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74BA" w:rsidRPr="006674BA" w:rsidRDefault="006674BA" w:rsidP="006674BA">
      <w:pPr>
        <w:spacing w:after="0" w:line="360" w:lineRule="auto"/>
        <w:jc w:val="center"/>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Одеський національний університет імені І. І. Мечникова</w:t>
      </w:r>
    </w:p>
    <w:p w:rsidR="006674BA" w:rsidRPr="006674BA" w:rsidRDefault="006674BA" w:rsidP="006674BA">
      <w:pPr>
        <w:spacing w:after="0" w:line="360" w:lineRule="auto"/>
        <w:jc w:val="center"/>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Економіко-правовий факультет</w:t>
      </w:r>
    </w:p>
    <w:p w:rsidR="006674BA" w:rsidRPr="006674BA" w:rsidRDefault="006674BA" w:rsidP="006674BA">
      <w:pPr>
        <w:spacing w:after="0" w:line="360" w:lineRule="auto"/>
        <w:jc w:val="center"/>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p w:rsidR="006674BA" w:rsidRPr="006674BA" w:rsidRDefault="006674BA" w:rsidP="006674BA">
      <w:pPr>
        <w:spacing w:after="0" w:line="360" w:lineRule="auto"/>
        <w:jc w:val="center"/>
        <w:rPr>
          <w:rFonts w:ascii="Times New Roman" w:eastAsia="Times New Roman" w:hAnsi="Times New Roman" w:cs="Times New Roman"/>
          <w:b/>
          <w:bCs/>
          <w:sz w:val="32"/>
          <w:szCs w:val="32"/>
          <w:lang w:eastAsia="ru-RU"/>
        </w:rPr>
      </w:pPr>
      <w:r w:rsidRPr="006674BA">
        <w:rPr>
          <w:rFonts w:ascii="Times New Roman" w:eastAsia="Times New Roman" w:hAnsi="Times New Roman" w:cs="Times New Roman"/>
          <w:b/>
          <w:bCs/>
          <w:sz w:val="32"/>
          <w:szCs w:val="32"/>
          <w:lang w:eastAsia="ru-RU"/>
        </w:rPr>
        <w:t>Д и п л о м н а  р о б о т а</w:t>
      </w:r>
    </w:p>
    <w:p w:rsidR="006674BA" w:rsidRPr="006674BA" w:rsidRDefault="006674BA" w:rsidP="006674BA">
      <w:pPr>
        <w:spacing w:after="0" w:line="240" w:lineRule="auto"/>
        <w:jc w:val="center"/>
        <w:rPr>
          <w:rFonts w:ascii="Times New Roman" w:eastAsia="Times New Roman" w:hAnsi="Times New Roman" w:cs="Times New Roman"/>
          <w:b/>
          <w:bCs/>
          <w:sz w:val="28"/>
          <w:szCs w:val="28"/>
          <w:lang w:eastAsia="ru-RU"/>
        </w:rPr>
      </w:pPr>
      <w:r w:rsidRPr="006674BA">
        <w:rPr>
          <w:rFonts w:ascii="Times New Roman" w:eastAsia="Times New Roman" w:hAnsi="Times New Roman" w:cs="Times New Roman"/>
          <w:b/>
          <w:bCs/>
          <w:sz w:val="28"/>
          <w:szCs w:val="28"/>
          <w:lang w:eastAsia="ru-RU"/>
        </w:rPr>
        <w:t xml:space="preserve">“Відповідальність за розбій за кримінальним законодавством </w:t>
      </w:r>
    </w:p>
    <w:p w:rsidR="006674BA" w:rsidRPr="006674BA" w:rsidRDefault="006674BA" w:rsidP="006674BA">
      <w:pPr>
        <w:spacing w:after="0" w:line="240" w:lineRule="auto"/>
        <w:jc w:val="center"/>
        <w:rPr>
          <w:rFonts w:ascii="Times New Roman" w:eastAsia="Times New Roman" w:hAnsi="Times New Roman" w:cs="Times New Roman"/>
          <w:b/>
          <w:bCs/>
          <w:sz w:val="28"/>
          <w:szCs w:val="28"/>
          <w:lang w:eastAsia="ru-RU"/>
        </w:rPr>
      </w:pPr>
      <w:r w:rsidRPr="006674BA">
        <w:rPr>
          <w:rFonts w:ascii="Times New Roman" w:eastAsia="Times New Roman" w:hAnsi="Times New Roman" w:cs="Times New Roman"/>
          <w:b/>
          <w:bCs/>
          <w:sz w:val="28"/>
          <w:szCs w:val="28"/>
          <w:lang w:eastAsia="ru-RU"/>
        </w:rPr>
        <w:t>України”</w:t>
      </w:r>
    </w:p>
    <w:p w:rsidR="006674BA" w:rsidRPr="006674BA" w:rsidRDefault="006674BA" w:rsidP="006674BA">
      <w:pPr>
        <w:spacing w:after="0" w:line="240" w:lineRule="auto"/>
        <w:jc w:val="center"/>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w:t>
      </w:r>
      <w:r w:rsidRPr="006674BA">
        <w:rPr>
          <w:rFonts w:ascii="Times New Roman" w:eastAsia="Times New Roman" w:hAnsi="Times New Roman" w:cs="Times New Roman"/>
          <w:sz w:val="28"/>
          <w:szCs w:val="28"/>
          <w:lang w:val="en-US" w:eastAsia="ru-RU"/>
        </w:rPr>
        <w:t>Responsibility for the robbery according to the criminal law of Ukraine</w:t>
      </w:r>
      <w:r w:rsidRPr="006674BA">
        <w:rPr>
          <w:rFonts w:ascii="Times New Roman" w:eastAsia="Times New Roman" w:hAnsi="Times New Roman" w:cs="Times New Roman"/>
          <w:sz w:val="28"/>
          <w:szCs w:val="28"/>
          <w:lang w:eastAsia="ru-RU"/>
        </w:rPr>
        <w:t>”</w:t>
      </w:r>
    </w:p>
    <w:p w:rsidR="006674BA" w:rsidRPr="006674BA" w:rsidRDefault="006674BA" w:rsidP="006674BA">
      <w:pPr>
        <w:spacing w:after="0" w:line="240" w:lineRule="auto"/>
        <w:jc w:val="center"/>
        <w:rPr>
          <w:rFonts w:ascii="Times New Roman" w:eastAsia="Times New Roman" w:hAnsi="Times New Roman" w:cs="Times New Roman"/>
          <w:sz w:val="28"/>
          <w:szCs w:val="28"/>
          <w:lang w:eastAsia="ru-RU"/>
        </w:rPr>
      </w:pPr>
    </w:p>
    <w:p w:rsidR="006674BA" w:rsidRPr="006674BA" w:rsidRDefault="006674BA" w:rsidP="006674BA">
      <w:pPr>
        <w:spacing w:after="0" w:line="240" w:lineRule="auto"/>
        <w:jc w:val="center"/>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на здобуття ступеня вищої освіти «магістр»</w:t>
      </w: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p w:rsidR="006674BA" w:rsidRPr="006674BA" w:rsidRDefault="006674BA" w:rsidP="006674BA">
      <w:pPr>
        <w:spacing w:after="0" w:line="240" w:lineRule="auto"/>
        <w:ind w:left="3969"/>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Виконала: студентка заочної форми навчання</w:t>
      </w:r>
    </w:p>
    <w:p w:rsidR="006674BA" w:rsidRPr="006674BA" w:rsidRDefault="006674BA" w:rsidP="006674BA">
      <w:pPr>
        <w:spacing w:after="0" w:line="240" w:lineRule="auto"/>
        <w:ind w:left="3969"/>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спеціальності 081 Право</w:t>
      </w:r>
    </w:p>
    <w:p w:rsidR="006674BA" w:rsidRPr="006674BA" w:rsidRDefault="006674BA" w:rsidP="006674BA">
      <w:pPr>
        <w:spacing w:after="0" w:line="240" w:lineRule="auto"/>
        <w:ind w:left="3969"/>
        <w:rPr>
          <w:rFonts w:ascii="Times New Roman" w:eastAsia="Times New Roman" w:hAnsi="Times New Roman" w:cs="Times New Roman"/>
          <w:b/>
          <w:bCs/>
          <w:sz w:val="28"/>
          <w:szCs w:val="28"/>
          <w:lang w:eastAsia="ru-RU"/>
        </w:rPr>
      </w:pPr>
      <w:r w:rsidRPr="006674BA">
        <w:rPr>
          <w:rFonts w:ascii="Times New Roman" w:eastAsia="Times New Roman" w:hAnsi="Times New Roman" w:cs="Times New Roman"/>
          <w:b/>
          <w:bCs/>
          <w:sz w:val="28"/>
          <w:szCs w:val="28"/>
          <w:lang w:eastAsia="ru-RU"/>
        </w:rPr>
        <w:t xml:space="preserve">  Піщак Вікторія Миколаївна </w:t>
      </w:r>
    </w:p>
    <w:p w:rsidR="006674BA" w:rsidRPr="006674BA" w:rsidRDefault="006674BA" w:rsidP="006674BA">
      <w:pPr>
        <w:spacing w:after="0" w:line="240" w:lineRule="auto"/>
        <w:ind w:left="3969"/>
        <w:rPr>
          <w:rFonts w:ascii="Times New Roman" w:eastAsia="Times New Roman" w:hAnsi="Times New Roman" w:cs="Times New Roman"/>
          <w:sz w:val="28"/>
          <w:szCs w:val="28"/>
          <w:lang w:eastAsia="ru-RU"/>
        </w:rPr>
      </w:pPr>
    </w:p>
    <w:p w:rsidR="006674BA" w:rsidRPr="006674BA" w:rsidRDefault="006674BA" w:rsidP="006674BA">
      <w:pPr>
        <w:spacing w:after="0" w:line="240" w:lineRule="auto"/>
        <w:ind w:left="3969"/>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Науковий керівник: </w:t>
      </w:r>
    </w:p>
    <w:p w:rsidR="006674BA" w:rsidRPr="006674BA" w:rsidRDefault="006674BA" w:rsidP="006674BA">
      <w:pPr>
        <w:spacing w:after="0" w:line="240" w:lineRule="auto"/>
        <w:ind w:left="3969"/>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к.ю.н., доц.  Дришлюк І.А. ____________                                                              </w:t>
      </w:r>
    </w:p>
    <w:p w:rsidR="006674BA" w:rsidRPr="006674BA" w:rsidRDefault="006674BA" w:rsidP="006674BA">
      <w:pPr>
        <w:spacing w:after="0" w:line="240" w:lineRule="auto"/>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240" w:lineRule="auto"/>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Рецензент: к.ю.н, доц. Миколенко О.М.</w:t>
      </w:r>
    </w:p>
    <w:p w:rsidR="006674BA" w:rsidRPr="006674BA" w:rsidRDefault="006674BA" w:rsidP="006674BA">
      <w:pPr>
        <w:spacing w:after="0" w:line="240" w:lineRule="auto"/>
        <w:ind w:left="3969"/>
        <w:rPr>
          <w:rFonts w:ascii="Times New Roman" w:eastAsia="Times New Roman" w:hAnsi="Times New Roman" w:cs="Times New Roman"/>
          <w:color w:val="FF0000"/>
          <w:sz w:val="28"/>
          <w:szCs w:val="28"/>
          <w:lang w:eastAsia="ru-RU"/>
        </w:rPr>
      </w:pPr>
      <w:r w:rsidRPr="006674BA">
        <w:rPr>
          <w:rFonts w:ascii="Times New Roman" w:eastAsia="Times New Roman" w:hAnsi="Times New Roman" w:cs="Times New Roman"/>
          <w:color w:val="FF0000"/>
          <w:sz w:val="28"/>
          <w:szCs w:val="28"/>
          <w:lang w:eastAsia="ru-RU"/>
        </w:rPr>
        <w:t xml:space="preserve"> </w:t>
      </w: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p w:rsidR="006674BA" w:rsidRPr="006674BA" w:rsidRDefault="006674BA" w:rsidP="006674BA">
      <w:pPr>
        <w:spacing w:after="0" w:line="240" w:lineRule="auto"/>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233"/>
        <w:gridCol w:w="4928"/>
      </w:tblGrid>
      <w:tr w:rsidR="006674BA" w:rsidRPr="006674BA" w:rsidTr="006674BA">
        <w:trPr>
          <w:jc w:val="center"/>
        </w:trPr>
        <w:tc>
          <w:tcPr>
            <w:tcW w:w="4967" w:type="dxa"/>
          </w:tcPr>
          <w:p w:rsidR="006674BA" w:rsidRPr="006674BA" w:rsidRDefault="006674BA" w:rsidP="006674BA">
            <w:pPr>
              <w:spacing w:after="0" w:line="360" w:lineRule="auto"/>
              <w:rPr>
                <w:rFonts w:ascii="Times New Roman" w:eastAsia="Times New Roman" w:hAnsi="Times New Roman" w:cs="Times New Roman"/>
                <w:sz w:val="28"/>
                <w:szCs w:val="28"/>
              </w:rPr>
            </w:pPr>
            <w:r w:rsidRPr="006674BA">
              <w:rPr>
                <w:rFonts w:ascii="Times New Roman" w:eastAsia="Times New Roman" w:hAnsi="Times New Roman" w:cs="Times New Roman"/>
                <w:sz w:val="28"/>
                <w:szCs w:val="28"/>
                <w:lang w:eastAsia="ru-RU"/>
              </w:rPr>
              <w:t>Рекомендовано до захисту:</w:t>
            </w:r>
          </w:p>
          <w:p w:rsidR="006674BA" w:rsidRPr="006674BA" w:rsidRDefault="006674BA" w:rsidP="006674BA">
            <w:pPr>
              <w:spacing w:after="0" w:line="360" w:lineRule="auto"/>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протокол засідання кафедри</w:t>
            </w:r>
          </w:p>
          <w:p w:rsidR="006674BA" w:rsidRPr="006674BA" w:rsidRDefault="006674BA" w:rsidP="006674BA">
            <w:pPr>
              <w:spacing w:after="0" w:line="360" w:lineRule="auto"/>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___ від “___” ____ 2018 р. </w:t>
            </w:r>
          </w:p>
          <w:p w:rsidR="006674BA" w:rsidRPr="006674BA" w:rsidRDefault="006674BA" w:rsidP="006674BA">
            <w:pPr>
              <w:spacing w:after="0" w:line="360" w:lineRule="auto"/>
              <w:rPr>
                <w:rFonts w:ascii="Times New Roman" w:eastAsia="Times New Roman" w:hAnsi="Times New Roman" w:cs="Times New Roman"/>
                <w:sz w:val="28"/>
                <w:szCs w:val="28"/>
                <w:lang w:eastAsia="ru-RU"/>
              </w:rPr>
            </w:pPr>
          </w:p>
          <w:p w:rsidR="006674BA" w:rsidRPr="006674BA" w:rsidRDefault="006674BA" w:rsidP="006674BA">
            <w:pPr>
              <w:spacing w:after="0" w:line="360" w:lineRule="auto"/>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Завідувач кафедри</w:t>
            </w:r>
          </w:p>
          <w:p w:rsidR="006674BA" w:rsidRPr="006674BA" w:rsidRDefault="006674BA" w:rsidP="006674BA">
            <w:pPr>
              <w:spacing w:after="0" w:line="240" w:lineRule="auto"/>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u w:val="single"/>
                <w:lang w:eastAsia="ru-RU"/>
              </w:rPr>
              <w:t xml:space="preserve">    </w:t>
            </w:r>
            <w:r w:rsidRPr="006674BA">
              <w:rPr>
                <w:rFonts w:ascii="Times New Roman" w:eastAsia="Times New Roman" w:hAnsi="Times New Roman" w:cs="Times New Roman"/>
                <w:sz w:val="28"/>
                <w:szCs w:val="28"/>
                <w:u w:val="single"/>
                <w:lang w:eastAsia="ru-RU"/>
              </w:rPr>
              <w:tab/>
              <w:t xml:space="preserve">    </w:t>
            </w:r>
            <w:r w:rsidRPr="006674BA">
              <w:rPr>
                <w:rFonts w:ascii="Times New Roman" w:eastAsia="Times New Roman" w:hAnsi="Times New Roman" w:cs="Times New Roman"/>
                <w:sz w:val="28"/>
                <w:szCs w:val="28"/>
                <w:lang w:eastAsia="ru-RU"/>
              </w:rPr>
              <w:t xml:space="preserve"> доц. Дришлюк І.А.      </w:t>
            </w:r>
          </w:p>
          <w:p w:rsidR="006674BA" w:rsidRPr="006674BA" w:rsidRDefault="006674BA" w:rsidP="006674BA">
            <w:pPr>
              <w:spacing w:after="0" w:line="240" w:lineRule="auto"/>
              <w:rPr>
                <w:rFonts w:ascii="Times New Roman" w:eastAsia="Times New Roman" w:hAnsi="Times New Roman" w:cs="Times New Roman"/>
                <w:sz w:val="20"/>
                <w:szCs w:val="20"/>
              </w:rPr>
            </w:pPr>
            <w:r w:rsidRPr="006674BA">
              <w:rPr>
                <w:rFonts w:ascii="Times New Roman" w:eastAsia="Times New Roman" w:hAnsi="Times New Roman" w:cs="Times New Roman"/>
                <w:sz w:val="20"/>
                <w:szCs w:val="20"/>
                <w:lang w:eastAsia="ru-RU"/>
              </w:rPr>
              <w:t xml:space="preserve">   (підпис)</w:t>
            </w:r>
          </w:p>
        </w:tc>
        <w:tc>
          <w:tcPr>
            <w:tcW w:w="4678" w:type="dxa"/>
          </w:tcPr>
          <w:p w:rsidR="006674BA" w:rsidRPr="006674BA" w:rsidRDefault="006674BA" w:rsidP="006674BA">
            <w:pPr>
              <w:spacing w:after="0" w:line="360" w:lineRule="auto"/>
              <w:rPr>
                <w:rFonts w:ascii="Times New Roman" w:eastAsia="Times New Roman" w:hAnsi="Times New Roman" w:cs="Times New Roman"/>
                <w:sz w:val="28"/>
                <w:szCs w:val="28"/>
              </w:rPr>
            </w:pPr>
            <w:r w:rsidRPr="006674BA">
              <w:rPr>
                <w:rFonts w:ascii="Times New Roman" w:eastAsia="Times New Roman" w:hAnsi="Times New Roman" w:cs="Times New Roman"/>
                <w:sz w:val="28"/>
                <w:szCs w:val="28"/>
                <w:lang w:eastAsia="ru-RU"/>
              </w:rPr>
              <w:t>Захищено на засіданні ЕК № 5</w:t>
            </w:r>
          </w:p>
          <w:p w:rsidR="006674BA" w:rsidRPr="006674BA" w:rsidRDefault="006674BA" w:rsidP="006674BA">
            <w:pPr>
              <w:spacing w:after="0" w:line="360" w:lineRule="auto"/>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протокол № ___ від “___” ____ 2018 р.</w:t>
            </w:r>
          </w:p>
          <w:p w:rsidR="006674BA" w:rsidRPr="006674BA" w:rsidRDefault="006674BA" w:rsidP="006674BA">
            <w:pPr>
              <w:spacing w:after="0" w:line="240" w:lineRule="auto"/>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Оцінка ______________/______/_____</w:t>
            </w:r>
          </w:p>
          <w:p w:rsidR="006674BA" w:rsidRPr="006674BA" w:rsidRDefault="006674BA" w:rsidP="006674BA">
            <w:pPr>
              <w:spacing w:after="0" w:line="240" w:lineRule="auto"/>
              <w:jc w:val="center"/>
              <w:rPr>
                <w:rFonts w:ascii="Times New Roman" w:eastAsia="Times New Roman" w:hAnsi="Times New Roman" w:cs="Times New Roman"/>
                <w:sz w:val="20"/>
                <w:szCs w:val="20"/>
                <w:lang w:eastAsia="ru-RU"/>
              </w:rPr>
            </w:pPr>
            <w:r w:rsidRPr="006674BA">
              <w:rPr>
                <w:rFonts w:ascii="Times New Roman" w:eastAsia="Times New Roman" w:hAnsi="Times New Roman" w:cs="Times New Roman"/>
                <w:sz w:val="20"/>
                <w:szCs w:val="20"/>
                <w:lang w:eastAsia="ru-RU"/>
              </w:rPr>
              <w:t>(за національною шкалою/шкалою ЕСТS/бали)</w:t>
            </w:r>
          </w:p>
          <w:p w:rsidR="006674BA" w:rsidRPr="006674BA" w:rsidRDefault="006674BA" w:rsidP="006674BA">
            <w:pPr>
              <w:spacing w:after="0" w:line="360" w:lineRule="auto"/>
              <w:rPr>
                <w:rFonts w:ascii="Times New Roman" w:eastAsia="Times New Roman" w:hAnsi="Times New Roman" w:cs="Times New Roman"/>
                <w:sz w:val="28"/>
                <w:szCs w:val="28"/>
                <w:lang w:eastAsia="ru-RU"/>
              </w:rPr>
            </w:pPr>
          </w:p>
          <w:p w:rsidR="006674BA" w:rsidRPr="006674BA" w:rsidRDefault="006674BA" w:rsidP="006674BA">
            <w:pPr>
              <w:spacing w:after="0" w:line="360" w:lineRule="auto"/>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Голова ЕК</w:t>
            </w:r>
          </w:p>
          <w:p w:rsidR="006674BA" w:rsidRPr="006674BA" w:rsidRDefault="006674BA" w:rsidP="006674BA">
            <w:pPr>
              <w:spacing w:after="0" w:line="240" w:lineRule="auto"/>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_________ проф. Миколенко О.І.</w:t>
            </w:r>
          </w:p>
          <w:p w:rsidR="006674BA" w:rsidRPr="006674BA" w:rsidRDefault="006674BA" w:rsidP="006674BA">
            <w:pPr>
              <w:spacing w:after="0" w:line="240" w:lineRule="auto"/>
              <w:rPr>
                <w:rFonts w:ascii="Times New Roman" w:eastAsia="Times New Roman" w:hAnsi="Times New Roman" w:cs="Times New Roman"/>
                <w:sz w:val="20"/>
                <w:szCs w:val="20"/>
                <w:lang w:eastAsia="ru-RU"/>
              </w:rPr>
            </w:pPr>
            <w:r w:rsidRPr="006674BA">
              <w:rPr>
                <w:rFonts w:ascii="Times New Roman" w:eastAsia="Times New Roman" w:hAnsi="Times New Roman" w:cs="Times New Roman"/>
                <w:sz w:val="20"/>
                <w:szCs w:val="20"/>
                <w:lang w:eastAsia="ru-RU"/>
              </w:rPr>
              <w:t xml:space="preserve">     (підпис)</w:t>
            </w:r>
          </w:p>
          <w:p w:rsidR="006674BA" w:rsidRPr="006674BA" w:rsidRDefault="006674BA" w:rsidP="006674BA">
            <w:pPr>
              <w:spacing w:after="0" w:line="360" w:lineRule="auto"/>
              <w:rPr>
                <w:rFonts w:ascii="Times New Roman" w:eastAsia="Times New Roman" w:hAnsi="Times New Roman" w:cs="Times New Roman"/>
                <w:sz w:val="20"/>
                <w:szCs w:val="20"/>
              </w:rPr>
            </w:pPr>
          </w:p>
        </w:tc>
      </w:tr>
    </w:tbl>
    <w:p w:rsidR="006674BA" w:rsidRPr="006674BA" w:rsidRDefault="006674BA" w:rsidP="006674BA">
      <w:pPr>
        <w:spacing w:after="0" w:line="360" w:lineRule="auto"/>
        <w:jc w:val="center"/>
        <w:rPr>
          <w:rFonts w:ascii="Times New Roman" w:eastAsia="Times New Roman" w:hAnsi="Times New Roman" w:cs="Times New Roman"/>
          <w:b/>
          <w:sz w:val="28"/>
          <w:szCs w:val="28"/>
          <w:lang w:eastAsia="ru-RU"/>
        </w:rPr>
      </w:pPr>
    </w:p>
    <w:p w:rsidR="006674BA" w:rsidRPr="006674BA" w:rsidRDefault="006674BA" w:rsidP="006674BA">
      <w:pPr>
        <w:spacing w:after="0" w:line="360" w:lineRule="auto"/>
        <w:jc w:val="center"/>
        <w:rPr>
          <w:rFonts w:ascii="Times New Roman" w:eastAsia="Times New Roman" w:hAnsi="Times New Roman" w:cs="Times New Roman"/>
          <w:b/>
          <w:sz w:val="28"/>
          <w:szCs w:val="28"/>
          <w:lang w:eastAsia="ru-RU"/>
        </w:rPr>
      </w:pPr>
      <w:r w:rsidRPr="006674BA">
        <w:rPr>
          <w:rFonts w:ascii="Times New Roman" w:eastAsia="Times New Roman" w:hAnsi="Times New Roman" w:cs="Times New Roman"/>
          <w:b/>
          <w:sz w:val="28"/>
          <w:szCs w:val="28"/>
          <w:lang w:eastAsia="ru-RU"/>
        </w:rPr>
        <w:t>Одеса – 2018</w:t>
      </w:r>
    </w:p>
    <w:p w:rsidR="006674BA" w:rsidRDefault="006674BA" w:rsidP="006674BA">
      <w:pPr>
        <w:spacing w:after="0" w:line="360" w:lineRule="auto"/>
        <w:jc w:val="center"/>
        <w:rPr>
          <w:rFonts w:ascii="Times New Roman" w:eastAsia="Times New Roman" w:hAnsi="Times New Roman" w:cs="Times New Roman"/>
          <w:b/>
          <w:bCs/>
          <w:sz w:val="28"/>
          <w:szCs w:val="28"/>
          <w:lang w:val="ru-RU" w:eastAsia="ru-RU"/>
        </w:rPr>
      </w:pPr>
    </w:p>
    <w:p w:rsidR="006674BA" w:rsidRPr="006674BA" w:rsidRDefault="006674BA" w:rsidP="006674BA">
      <w:pPr>
        <w:spacing w:after="0" w:line="360" w:lineRule="auto"/>
        <w:jc w:val="center"/>
        <w:rPr>
          <w:rFonts w:ascii="Times New Roman" w:eastAsia="Times New Roman" w:hAnsi="Times New Roman" w:cs="Times New Roman"/>
          <w:b/>
          <w:bCs/>
          <w:sz w:val="28"/>
          <w:szCs w:val="28"/>
          <w:lang w:eastAsia="ru-RU"/>
        </w:rPr>
      </w:pPr>
      <w:r w:rsidRPr="006674BA">
        <w:rPr>
          <w:rFonts w:ascii="Times New Roman" w:eastAsia="Times New Roman" w:hAnsi="Times New Roman" w:cs="Times New Roman"/>
          <w:b/>
          <w:bCs/>
          <w:sz w:val="28"/>
          <w:szCs w:val="28"/>
          <w:lang w:eastAsia="ru-RU"/>
        </w:rPr>
        <w:t>ЗМІСТ</w:t>
      </w:r>
    </w:p>
    <w:p w:rsidR="006674BA" w:rsidRPr="006674BA" w:rsidRDefault="006674BA" w:rsidP="006674BA">
      <w:pPr>
        <w:spacing w:after="0" w:line="360" w:lineRule="auto"/>
        <w:ind w:firstLine="567"/>
        <w:jc w:val="center"/>
        <w:rPr>
          <w:rFonts w:ascii="Times New Roman" w:eastAsia="Times New Roman" w:hAnsi="Times New Roman" w:cs="Times New Roman"/>
          <w:sz w:val="28"/>
          <w:szCs w:val="28"/>
          <w:lang w:eastAsia="ru-RU"/>
        </w:rPr>
      </w:pPr>
    </w:p>
    <w:p w:rsidR="006674BA" w:rsidRPr="006674BA" w:rsidRDefault="006674BA" w:rsidP="006674BA">
      <w:pPr>
        <w:spacing w:after="0" w:line="360" w:lineRule="auto"/>
        <w:jc w:val="both"/>
        <w:rPr>
          <w:rFonts w:ascii="Times New Roman" w:eastAsia="Calibri" w:hAnsi="Times New Roman" w:cs="Times New Roman"/>
          <w:sz w:val="28"/>
          <w:szCs w:val="28"/>
        </w:rPr>
      </w:pPr>
      <w:r w:rsidRPr="006674BA">
        <w:rPr>
          <w:rFonts w:ascii="Times New Roman" w:eastAsia="Calibri" w:hAnsi="Times New Roman" w:cs="Times New Roman"/>
          <w:b/>
          <w:sz w:val="28"/>
          <w:szCs w:val="28"/>
        </w:rPr>
        <w:t xml:space="preserve">ВСТУП </w:t>
      </w:r>
      <w:r w:rsidRPr="006674BA">
        <w:rPr>
          <w:rFonts w:ascii="Times New Roman" w:eastAsia="Calibri" w:hAnsi="Times New Roman" w:cs="Times New Roman"/>
          <w:sz w:val="28"/>
          <w:szCs w:val="28"/>
        </w:rPr>
        <w:t>...........................…………………………………………………….....… 3</w:t>
      </w:r>
    </w:p>
    <w:p w:rsidR="006674BA" w:rsidRPr="006674BA" w:rsidRDefault="006674BA" w:rsidP="006674BA">
      <w:pPr>
        <w:spacing w:after="0" w:line="360" w:lineRule="auto"/>
        <w:jc w:val="both"/>
        <w:rPr>
          <w:rFonts w:ascii="Times New Roman" w:eastAsia="Calibri" w:hAnsi="Times New Roman" w:cs="Times New Roman"/>
          <w:b/>
          <w:sz w:val="28"/>
          <w:szCs w:val="28"/>
        </w:rPr>
      </w:pPr>
    </w:p>
    <w:p w:rsidR="006674BA" w:rsidRPr="006674BA" w:rsidRDefault="006674BA" w:rsidP="006674BA">
      <w:pPr>
        <w:spacing w:after="0" w:line="360" w:lineRule="auto"/>
        <w:jc w:val="both"/>
        <w:rPr>
          <w:rFonts w:ascii="Times New Roman" w:eastAsia="Calibri" w:hAnsi="Times New Roman" w:cs="Times New Roman"/>
          <w:sz w:val="28"/>
          <w:szCs w:val="28"/>
        </w:rPr>
      </w:pPr>
      <w:r w:rsidRPr="006674BA">
        <w:rPr>
          <w:rFonts w:ascii="Times New Roman" w:eastAsia="Calibri" w:hAnsi="Times New Roman" w:cs="Times New Roman"/>
          <w:b/>
          <w:sz w:val="28"/>
          <w:szCs w:val="28"/>
        </w:rPr>
        <w:t xml:space="preserve">РОЗДІЛ 1. СОЦІАЛЬНА ОБУМОВЛЕННІСТЬ КРИМІНАЛІЗАЦІЇ РОЗБОЮ </w:t>
      </w:r>
      <w:r w:rsidRPr="006674BA">
        <w:rPr>
          <w:rFonts w:ascii="Times New Roman" w:eastAsia="Calibri" w:hAnsi="Times New Roman" w:cs="Times New Roman"/>
          <w:sz w:val="28"/>
          <w:szCs w:val="28"/>
        </w:rPr>
        <w:t>................................................................................................…..…….. 8</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1.1. Короткий нарис розвитку законодавства про кримінальну відповідальність за розбій ...................................................................................... 8</w:t>
      </w:r>
    </w:p>
    <w:p w:rsidR="006674BA" w:rsidRPr="006674BA" w:rsidRDefault="006674BA" w:rsidP="006674BA">
      <w:pPr>
        <w:spacing w:after="0" w:line="360" w:lineRule="auto"/>
        <w:ind w:left="567"/>
        <w:jc w:val="both"/>
        <w:rPr>
          <w:rFonts w:ascii="Times New Roman" w:eastAsia="Calibri" w:hAnsi="Times New Roman" w:cs="Times New Roman"/>
          <w:sz w:val="28"/>
          <w:szCs w:val="28"/>
        </w:rPr>
      </w:pPr>
      <w:r w:rsidRPr="006674BA">
        <w:rPr>
          <w:rFonts w:ascii="Times New Roman" w:eastAsia="Calibri" w:hAnsi="Times New Roman" w:cs="Times New Roman"/>
          <w:sz w:val="28"/>
          <w:szCs w:val="28"/>
        </w:rPr>
        <w:t>1.2. Соціально-економічні чинники криміналізації розбою ..........……….14</w:t>
      </w:r>
    </w:p>
    <w:p w:rsidR="006674BA" w:rsidRPr="006674BA" w:rsidRDefault="006674BA" w:rsidP="006674BA">
      <w:pPr>
        <w:keepNext/>
        <w:widowControl w:val="0"/>
        <w:autoSpaceDE w:val="0"/>
        <w:autoSpaceDN w:val="0"/>
        <w:adjustRightInd w:val="0"/>
        <w:spacing w:after="0" w:line="360" w:lineRule="auto"/>
        <w:ind w:firstLine="540"/>
        <w:jc w:val="both"/>
        <w:outlineLvl w:val="0"/>
        <w:rPr>
          <w:rFonts w:ascii="Times New Roman" w:eastAsia="Times New Roman" w:hAnsi="Times New Roman" w:cs="Times New Roman"/>
          <w:bCs/>
          <w:kern w:val="32"/>
          <w:sz w:val="28"/>
          <w:szCs w:val="28"/>
          <w:lang w:eastAsia="ru-RU"/>
        </w:rPr>
      </w:pPr>
      <w:r w:rsidRPr="006674BA">
        <w:rPr>
          <w:rFonts w:ascii="Times New Roman" w:eastAsia="Times New Roman" w:hAnsi="Times New Roman" w:cs="Times New Roman"/>
          <w:bCs/>
          <w:kern w:val="32"/>
          <w:sz w:val="28"/>
          <w:szCs w:val="28"/>
          <w:lang w:eastAsia="ru-RU"/>
        </w:rPr>
        <w:t>Висновки до розділу 1 .................................................................................... 25</w:t>
      </w:r>
    </w:p>
    <w:p w:rsidR="006674BA" w:rsidRPr="006674BA" w:rsidRDefault="006674BA" w:rsidP="006674BA">
      <w:pPr>
        <w:spacing w:after="0" w:line="360" w:lineRule="auto"/>
        <w:jc w:val="both"/>
        <w:rPr>
          <w:rFonts w:ascii="Times New Roman" w:eastAsia="Calibri" w:hAnsi="Times New Roman" w:cs="Times New Roman"/>
          <w:sz w:val="28"/>
          <w:szCs w:val="28"/>
        </w:rPr>
      </w:pPr>
      <w:r w:rsidRPr="006674BA">
        <w:rPr>
          <w:rFonts w:ascii="Times New Roman" w:eastAsia="Calibri" w:hAnsi="Times New Roman" w:cs="Times New Roman"/>
          <w:b/>
          <w:sz w:val="28"/>
          <w:szCs w:val="28"/>
        </w:rPr>
        <w:t xml:space="preserve">РОЗДІЛ 2. ОБ’ЄКТИВНІ ТА СУБ’ЄКТИВНІ ОЗНАКИ РОЗБОЮ </w:t>
      </w:r>
      <w:r w:rsidRPr="006674BA">
        <w:rPr>
          <w:rFonts w:ascii="Times New Roman" w:eastAsia="Calibri" w:hAnsi="Times New Roman" w:cs="Times New Roman"/>
          <w:sz w:val="28"/>
          <w:szCs w:val="28"/>
        </w:rPr>
        <w:t>...…… 27</w:t>
      </w:r>
    </w:p>
    <w:p w:rsidR="006674BA" w:rsidRPr="006674BA" w:rsidRDefault="006674BA" w:rsidP="006674BA">
      <w:pPr>
        <w:spacing w:after="0" w:line="360" w:lineRule="auto"/>
        <w:ind w:firstLine="567"/>
        <w:jc w:val="both"/>
        <w:rPr>
          <w:rFonts w:ascii="Times New Roman" w:eastAsia="Calibri" w:hAnsi="Times New Roman" w:cs="Times New Roman"/>
          <w:sz w:val="28"/>
          <w:szCs w:val="28"/>
        </w:rPr>
      </w:pPr>
      <w:r w:rsidRPr="006674BA">
        <w:rPr>
          <w:rFonts w:ascii="Times New Roman" w:eastAsia="Calibri" w:hAnsi="Times New Roman" w:cs="Times New Roman"/>
          <w:sz w:val="28"/>
          <w:szCs w:val="28"/>
        </w:rPr>
        <w:t>2.1. Об’єктивні ознаки розбою ...............................................………….….. 27</w:t>
      </w:r>
    </w:p>
    <w:p w:rsidR="006674BA" w:rsidRPr="006674BA" w:rsidRDefault="006674BA" w:rsidP="006674BA">
      <w:pPr>
        <w:spacing w:after="0" w:line="360" w:lineRule="auto"/>
        <w:ind w:firstLine="567"/>
        <w:jc w:val="both"/>
        <w:rPr>
          <w:rFonts w:ascii="Times New Roman" w:eastAsia="Calibri" w:hAnsi="Times New Roman" w:cs="Times New Roman"/>
          <w:sz w:val="28"/>
          <w:szCs w:val="28"/>
        </w:rPr>
      </w:pPr>
      <w:r w:rsidRPr="006674BA">
        <w:rPr>
          <w:rFonts w:ascii="Times New Roman" w:eastAsia="Calibri" w:hAnsi="Times New Roman" w:cs="Times New Roman"/>
          <w:sz w:val="28"/>
          <w:szCs w:val="28"/>
        </w:rPr>
        <w:t>2.2. Суб’єктивні ознаки розбою ...............................………………….…… 59</w:t>
      </w:r>
    </w:p>
    <w:p w:rsidR="006674BA" w:rsidRPr="006674BA" w:rsidRDefault="006674BA" w:rsidP="006674BA">
      <w:pPr>
        <w:keepNext/>
        <w:widowControl w:val="0"/>
        <w:autoSpaceDE w:val="0"/>
        <w:autoSpaceDN w:val="0"/>
        <w:adjustRightInd w:val="0"/>
        <w:spacing w:after="0" w:line="360" w:lineRule="auto"/>
        <w:ind w:firstLine="540"/>
        <w:jc w:val="both"/>
        <w:outlineLvl w:val="0"/>
        <w:rPr>
          <w:rFonts w:ascii="Times New Roman" w:eastAsia="Times New Roman" w:hAnsi="Times New Roman" w:cs="Times New Roman"/>
          <w:bCs/>
          <w:kern w:val="32"/>
          <w:sz w:val="28"/>
          <w:szCs w:val="28"/>
          <w:lang w:eastAsia="ru-RU"/>
        </w:rPr>
      </w:pPr>
      <w:r w:rsidRPr="006674BA">
        <w:rPr>
          <w:rFonts w:ascii="Times New Roman" w:eastAsia="Times New Roman" w:hAnsi="Times New Roman" w:cs="Times New Roman"/>
          <w:bCs/>
          <w:kern w:val="32"/>
          <w:sz w:val="28"/>
          <w:szCs w:val="28"/>
          <w:lang w:eastAsia="ru-RU"/>
        </w:rPr>
        <w:t>Висновки до розділу 2 .................................................................................... 71</w:t>
      </w:r>
    </w:p>
    <w:p w:rsidR="006674BA" w:rsidRPr="006674BA" w:rsidRDefault="006674BA" w:rsidP="006674BA">
      <w:pPr>
        <w:spacing w:after="0" w:line="360" w:lineRule="auto"/>
        <w:jc w:val="both"/>
        <w:rPr>
          <w:rFonts w:ascii="Times New Roman" w:eastAsia="Calibri" w:hAnsi="Times New Roman" w:cs="Times New Roman"/>
          <w:sz w:val="28"/>
          <w:szCs w:val="28"/>
        </w:rPr>
      </w:pPr>
      <w:r w:rsidRPr="006674BA">
        <w:rPr>
          <w:rFonts w:ascii="Times New Roman" w:eastAsia="Calibri" w:hAnsi="Times New Roman" w:cs="Times New Roman"/>
          <w:b/>
          <w:sz w:val="28"/>
          <w:szCs w:val="28"/>
        </w:rPr>
        <w:t xml:space="preserve">РОЗДІЛ 3. КВАЛІФІКУЮЧІ  І  ОСОБЛИВО  КВАЛІФІКУЮЧІ    ОЗНАКИ РОЗБОЮ ТА ЙОГО ВІДМЕЖУВАННЯ ВІД СУМІЖНИХ ЗЛОЧИНІВ </w:t>
      </w:r>
      <w:r w:rsidRPr="006674BA">
        <w:rPr>
          <w:rFonts w:ascii="Times New Roman" w:eastAsia="Calibri" w:hAnsi="Times New Roman" w:cs="Times New Roman"/>
          <w:sz w:val="28"/>
          <w:szCs w:val="28"/>
        </w:rPr>
        <w:t>......................................................................……………….............. 74</w:t>
      </w:r>
    </w:p>
    <w:p w:rsidR="006674BA" w:rsidRPr="006674BA" w:rsidRDefault="006674BA" w:rsidP="006674BA">
      <w:pPr>
        <w:spacing w:after="0" w:line="360" w:lineRule="auto"/>
        <w:ind w:firstLine="567"/>
        <w:jc w:val="both"/>
        <w:rPr>
          <w:rFonts w:ascii="Times New Roman" w:eastAsia="Calibri" w:hAnsi="Times New Roman" w:cs="Times New Roman"/>
          <w:sz w:val="28"/>
          <w:szCs w:val="28"/>
        </w:rPr>
      </w:pPr>
      <w:r w:rsidRPr="006674BA">
        <w:rPr>
          <w:rFonts w:ascii="Times New Roman" w:eastAsia="Calibri" w:hAnsi="Times New Roman" w:cs="Times New Roman"/>
          <w:sz w:val="28"/>
          <w:szCs w:val="28"/>
        </w:rPr>
        <w:t>3.1. Кваліфікуючі і особливо кваліфікуючі ознаки  розбою ..………….... 74</w:t>
      </w:r>
    </w:p>
    <w:p w:rsidR="006674BA" w:rsidRPr="006674BA" w:rsidRDefault="006674BA" w:rsidP="006674BA">
      <w:pPr>
        <w:spacing w:after="0" w:line="360" w:lineRule="auto"/>
        <w:ind w:firstLine="567"/>
        <w:jc w:val="both"/>
        <w:rPr>
          <w:rFonts w:ascii="Times New Roman" w:eastAsia="Calibri" w:hAnsi="Times New Roman" w:cs="Times New Roman"/>
          <w:sz w:val="28"/>
          <w:szCs w:val="28"/>
        </w:rPr>
      </w:pPr>
      <w:r w:rsidRPr="006674BA">
        <w:rPr>
          <w:rFonts w:ascii="Times New Roman" w:eastAsia="Calibri" w:hAnsi="Times New Roman" w:cs="Times New Roman"/>
          <w:sz w:val="28"/>
          <w:szCs w:val="28"/>
        </w:rPr>
        <w:t>3.2. Відмежування розбою від суміжних злочинів .......………………….. 88</w:t>
      </w:r>
    </w:p>
    <w:p w:rsidR="006674BA" w:rsidRPr="006674BA" w:rsidRDefault="006674BA" w:rsidP="006674BA">
      <w:pPr>
        <w:keepNext/>
        <w:widowControl w:val="0"/>
        <w:autoSpaceDE w:val="0"/>
        <w:autoSpaceDN w:val="0"/>
        <w:adjustRightInd w:val="0"/>
        <w:spacing w:after="0" w:line="360" w:lineRule="auto"/>
        <w:ind w:firstLine="540"/>
        <w:jc w:val="both"/>
        <w:outlineLvl w:val="0"/>
        <w:rPr>
          <w:rFonts w:ascii="Times New Roman" w:eastAsia="Times New Roman" w:hAnsi="Times New Roman" w:cs="Times New Roman"/>
          <w:bCs/>
          <w:kern w:val="32"/>
          <w:sz w:val="28"/>
          <w:szCs w:val="28"/>
          <w:lang w:eastAsia="ru-RU"/>
        </w:rPr>
      </w:pPr>
      <w:r w:rsidRPr="006674BA">
        <w:rPr>
          <w:rFonts w:ascii="Times New Roman" w:eastAsia="Times New Roman" w:hAnsi="Times New Roman" w:cs="Times New Roman"/>
          <w:bCs/>
          <w:kern w:val="32"/>
          <w:sz w:val="28"/>
          <w:szCs w:val="28"/>
          <w:lang w:eastAsia="ru-RU"/>
        </w:rPr>
        <w:t xml:space="preserve">Висновки до розділу 3 ................................................................................... 100 </w:t>
      </w:r>
    </w:p>
    <w:p w:rsidR="006674BA" w:rsidRPr="006674BA" w:rsidRDefault="006674BA" w:rsidP="006674BA">
      <w:pPr>
        <w:spacing w:after="0" w:line="360" w:lineRule="auto"/>
        <w:jc w:val="both"/>
        <w:rPr>
          <w:rFonts w:ascii="Times New Roman" w:eastAsia="Calibri" w:hAnsi="Times New Roman" w:cs="Times New Roman"/>
          <w:sz w:val="28"/>
          <w:szCs w:val="28"/>
        </w:rPr>
      </w:pPr>
      <w:r w:rsidRPr="006674BA">
        <w:rPr>
          <w:rFonts w:ascii="Times New Roman" w:eastAsia="Calibri" w:hAnsi="Times New Roman" w:cs="Times New Roman"/>
          <w:b/>
          <w:sz w:val="28"/>
          <w:szCs w:val="28"/>
        </w:rPr>
        <w:t xml:space="preserve">РОЗДІЛ 4. ВІДПОВІДАЛЬНІСТЬ ЗА РОЗБІЙ У КРИМІНАЛЬНОМУ ЗАКОНОДАВСТВІ ДЕЯКИХ ІНОЗЕМНИХ ДЕРЖАВ </w:t>
      </w:r>
      <w:r w:rsidRPr="006674BA">
        <w:rPr>
          <w:rFonts w:ascii="Times New Roman" w:eastAsia="Calibri" w:hAnsi="Times New Roman" w:cs="Times New Roman"/>
          <w:sz w:val="28"/>
          <w:szCs w:val="28"/>
        </w:rPr>
        <w:t>…........................... 105</w:t>
      </w:r>
    </w:p>
    <w:p w:rsidR="006674BA" w:rsidRPr="006674BA" w:rsidRDefault="006674BA" w:rsidP="006674BA">
      <w:pPr>
        <w:keepNext/>
        <w:widowControl w:val="0"/>
        <w:autoSpaceDE w:val="0"/>
        <w:autoSpaceDN w:val="0"/>
        <w:adjustRightInd w:val="0"/>
        <w:spacing w:after="0" w:line="360" w:lineRule="auto"/>
        <w:ind w:firstLine="540"/>
        <w:jc w:val="both"/>
        <w:outlineLvl w:val="0"/>
        <w:rPr>
          <w:rFonts w:ascii="Times New Roman" w:eastAsia="Times New Roman" w:hAnsi="Times New Roman" w:cs="Times New Roman"/>
          <w:bCs/>
          <w:kern w:val="32"/>
          <w:sz w:val="28"/>
          <w:szCs w:val="28"/>
          <w:lang w:eastAsia="ru-RU"/>
        </w:rPr>
      </w:pPr>
      <w:r w:rsidRPr="006674BA">
        <w:rPr>
          <w:rFonts w:ascii="Times New Roman" w:eastAsia="Times New Roman" w:hAnsi="Times New Roman" w:cs="Times New Roman"/>
          <w:bCs/>
          <w:kern w:val="32"/>
          <w:sz w:val="28"/>
          <w:szCs w:val="28"/>
          <w:lang w:val="ru-RU" w:eastAsia="ru-RU"/>
        </w:rPr>
        <w:t xml:space="preserve">Висновки до розділу </w:t>
      </w:r>
      <w:r w:rsidRPr="006674BA">
        <w:rPr>
          <w:rFonts w:ascii="Times New Roman" w:eastAsia="Times New Roman" w:hAnsi="Times New Roman" w:cs="Times New Roman"/>
          <w:bCs/>
          <w:kern w:val="32"/>
          <w:sz w:val="28"/>
          <w:szCs w:val="28"/>
          <w:lang w:eastAsia="ru-RU"/>
        </w:rPr>
        <w:t>4 ....................................................................................129</w:t>
      </w:r>
    </w:p>
    <w:p w:rsidR="006674BA" w:rsidRPr="006674BA" w:rsidRDefault="006674BA" w:rsidP="006674BA">
      <w:pPr>
        <w:spacing w:after="0" w:line="360" w:lineRule="auto"/>
        <w:jc w:val="both"/>
        <w:rPr>
          <w:rFonts w:ascii="Times New Roman" w:eastAsia="Calibri" w:hAnsi="Times New Roman" w:cs="Times New Roman"/>
          <w:b/>
          <w:sz w:val="28"/>
          <w:szCs w:val="28"/>
        </w:rPr>
      </w:pPr>
      <w:r w:rsidRPr="006674BA">
        <w:rPr>
          <w:rFonts w:ascii="Times New Roman" w:eastAsia="Calibri" w:hAnsi="Times New Roman" w:cs="Times New Roman"/>
          <w:b/>
          <w:sz w:val="28"/>
          <w:szCs w:val="28"/>
        </w:rPr>
        <w:t xml:space="preserve">ВИСНОВКИ </w:t>
      </w:r>
      <w:r w:rsidRPr="006674BA">
        <w:rPr>
          <w:rFonts w:ascii="Times New Roman" w:eastAsia="Calibri" w:hAnsi="Times New Roman" w:cs="Times New Roman"/>
          <w:sz w:val="28"/>
          <w:szCs w:val="28"/>
        </w:rPr>
        <w:t>.........………………………………………………………………. 133</w:t>
      </w:r>
    </w:p>
    <w:p w:rsidR="006674BA" w:rsidRPr="006674BA" w:rsidRDefault="006674BA" w:rsidP="006674BA">
      <w:pPr>
        <w:spacing w:after="0" w:line="360" w:lineRule="auto"/>
        <w:jc w:val="both"/>
        <w:rPr>
          <w:rFonts w:ascii="Times New Roman" w:eastAsia="Calibri" w:hAnsi="Times New Roman" w:cs="Times New Roman"/>
          <w:sz w:val="28"/>
          <w:szCs w:val="28"/>
        </w:rPr>
      </w:pPr>
      <w:r w:rsidRPr="006674BA">
        <w:rPr>
          <w:rFonts w:ascii="Times New Roman" w:eastAsia="Calibri" w:hAnsi="Times New Roman" w:cs="Times New Roman"/>
          <w:b/>
          <w:sz w:val="28"/>
          <w:szCs w:val="28"/>
        </w:rPr>
        <w:t xml:space="preserve">СПИСОК ВИКОРИСТАНИХ ДЖЕРЕЛ </w:t>
      </w:r>
      <w:r w:rsidRPr="006674BA">
        <w:rPr>
          <w:rFonts w:ascii="Times New Roman" w:eastAsia="Calibri" w:hAnsi="Times New Roman" w:cs="Times New Roman"/>
          <w:sz w:val="28"/>
          <w:szCs w:val="28"/>
        </w:rPr>
        <w:t>……………………………………. 141</w:t>
      </w:r>
    </w:p>
    <w:p w:rsidR="006674BA" w:rsidRPr="006674BA" w:rsidRDefault="006674BA" w:rsidP="006674BA">
      <w:pPr>
        <w:spacing w:after="0" w:line="360" w:lineRule="auto"/>
        <w:ind w:firstLine="567"/>
        <w:rPr>
          <w:rFonts w:ascii="Times New Roman" w:eastAsia="Calibri" w:hAnsi="Times New Roman" w:cs="Times New Roman"/>
          <w:sz w:val="28"/>
          <w:szCs w:val="28"/>
        </w:rPr>
      </w:pPr>
    </w:p>
    <w:p w:rsidR="006674BA" w:rsidRPr="006674BA" w:rsidRDefault="006674BA" w:rsidP="006674BA">
      <w:pPr>
        <w:spacing w:after="0" w:line="360" w:lineRule="auto"/>
        <w:ind w:firstLine="567"/>
        <w:jc w:val="both"/>
        <w:rPr>
          <w:rFonts w:ascii="Times New Roman" w:eastAsia="Times New Roman" w:hAnsi="Times New Roman" w:cs="Times New Roman"/>
          <w:b/>
          <w:sz w:val="28"/>
          <w:szCs w:val="28"/>
          <w:lang w:eastAsia="ru-RU"/>
        </w:rPr>
      </w:pP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p>
    <w:p w:rsidR="006674BA" w:rsidRPr="006674BA" w:rsidRDefault="006674BA" w:rsidP="006674BA">
      <w:pPr>
        <w:spacing w:after="0" w:line="360" w:lineRule="auto"/>
        <w:ind w:firstLine="567"/>
        <w:jc w:val="center"/>
        <w:rPr>
          <w:rFonts w:ascii="Times New Roman" w:eastAsia="Times New Roman" w:hAnsi="Times New Roman" w:cs="Times New Roman"/>
          <w:b/>
          <w:bCs/>
          <w:spacing w:val="-2"/>
          <w:sz w:val="28"/>
          <w:szCs w:val="28"/>
          <w:lang w:eastAsia="ru-RU"/>
        </w:rPr>
      </w:pPr>
    </w:p>
    <w:p w:rsidR="006674BA" w:rsidRDefault="006674BA" w:rsidP="006674BA">
      <w:pPr>
        <w:spacing w:after="0" w:line="360" w:lineRule="auto"/>
        <w:ind w:firstLine="567"/>
        <w:jc w:val="center"/>
        <w:rPr>
          <w:rFonts w:ascii="Times New Roman" w:eastAsia="Times New Roman" w:hAnsi="Times New Roman" w:cs="Times New Roman"/>
          <w:b/>
          <w:bCs/>
          <w:spacing w:val="-2"/>
          <w:sz w:val="28"/>
          <w:szCs w:val="28"/>
          <w:lang w:val="ru-RU" w:eastAsia="ru-RU"/>
        </w:rPr>
      </w:pPr>
    </w:p>
    <w:p w:rsidR="006674BA" w:rsidRPr="006674BA" w:rsidRDefault="006674BA" w:rsidP="006674BA">
      <w:pPr>
        <w:spacing w:after="0" w:line="360" w:lineRule="auto"/>
        <w:ind w:firstLine="567"/>
        <w:jc w:val="center"/>
        <w:rPr>
          <w:rFonts w:ascii="Times New Roman" w:eastAsia="Times New Roman" w:hAnsi="Times New Roman" w:cs="Times New Roman"/>
          <w:b/>
          <w:bCs/>
          <w:spacing w:val="-2"/>
          <w:sz w:val="28"/>
          <w:szCs w:val="28"/>
          <w:lang w:val="ru-RU" w:eastAsia="ru-RU"/>
        </w:rPr>
      </w:pPr>
    </w:p>
    <w:p w:rsidR="006674BA" w:rsidRPr="006674BA" w:rsidRDefault="006674BA" w:rsidP="006674BA">
      <w:pPr>
        <w:spacing w:after="0" w:line="360" w:lineRule="auto"/>
        <w:ind w:firstLine="567"/>
        <w:jc w:val="center"/>
        <w:rPr>
          <w:rFonts w:ascii="Times New Roman" w:eastAsia="Times New Roman" w:hAnsi="Times New Roman" w:cs="Times New Roman"/>
          <w:b/>
          <w:bCs/>
          <w:spacing w:val="-2"/>
          <w:sz w:val="28"/>
          <w:szCs w:val="28"/>
          <w:lang w:eastAsia="ru-RU"/>
        </w:rPr>
      </w:pPr>
      <w:r w:rsidRPr="006674BA">
        <w:rPr>
          <w:rFonts w:ascii="Times New Roman" w:eastAsia="Times New Roman" w:hAnsi="Times New Roman" w:cs="Times New Roman"/>
          <w:b/>
          <w:bCs/>
          <w:spacing w:val="-2"/>
          <w:sz w:val="28"/>
          <w:szCs w:val="28"/>
          <w:lang w:eastAsia="ru-RU"/>
        </w:rPr>
        <w:t>ВСТУП</w:t>
      </w:r>
    </w:p>
    <w:p w:rsidR="006674BA" w:rsidRPr="006674BA" w:rsidRDefault="006674BA" w:rsidP="006674BA">
      <w:pPr>
        <w:spacing w:after="0" w:line="360" w:lineRule="auto"/>
        <w:ind w:firstLine="567"/>
        <w:jc w:val="center"/>
        <w:rPr>
          <w:rFonts w:ascii="Times New Roman" w:eastAsia="Times New Roman" w:hAnsi="Times New Roman" w:cs="Times New Roman"/>
          <w:b/>
          <w:bCs/>
          <w:spacing w:val="-2"/>
          <w:sz w:val="28"/>
          <w:szCs w:val="28"/>
          <w:lang w:eastAsia="ru-RU"/>
        </w:rPr>
      </w:pP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b/>
          <w:bCs/>
          <w:spacing w:val="-2"/>
          <w:sz w:val="28"/>
          <w:szCs w:val="28"/>
          <w:lang w:eastAsia="ru-RU"/>
        </w:rPr>
        <w:t xml:space="preserve">Актуальність теми дослідження. </w:t>
      </w:r>
      <w:r w:rsidRPr="006674BA">
        <w:rPr>
          <w:rFonts w:ascii="Times New Roman" w:eastAsia="Times New Roman" w:hAnsi="Times New Roman" w:cs="Times New Roman"/>
          <w:spacing w:val="-2"/>
          <w:sz w:val="28"/>
          <w:szCs w:val="28"/>
          <w:lang w:eastAsia="ru-RU"/>
        </w:rPr>
        <w:t xml:space="preserve">Концепція правової держави завжди </w:t>
      </w:r>
      <w:r w:rsidRPr="006674BA">
        <w:rPr>
          <w:rFonts w:ascii="Times New Roman" w:eastAsia="Times New Roman" w:hAnsi="Times New Roman" w:cs="Times New Roman"/>
          <w:sz w:val="28"/>
          <w:szCs w:val="28"/>
          <w:lang w:eastAsia="ru-RU"/>
        </w:rPr>
        <w:t xml:space="preserve">пов’язується, перш за все, з ідеями природних невідчужуваних прав людини, з їх визнанням, повагою та охороною з боку держави. Стаття 3 Конституції України [1], визначаючи Україну як суверенну, незалежну, демократичну, соціальну та правову державу, закріплює загальнолюдське гуманітарне підґрунтя Української держави, гуманітарний вимір у здійсненні її влади. </w:t>
      </w:r>
      <w:r w:rsidRPr="006674BA">
        <w:rPr>
          <w:rFonts w:ascii="Times New Roman" w:eastAsia="Times New Roman" w:hAnsi="Times New Roman" w:cs="Times New Roman"/>
          <w:spacing w:val="-1"/>
          <w:sz w:val="28"/>
          <w:szCs w:val="28"/>
          <w:lang w:eastAsia="ru-RU"/>
        </w:rPr>
        <w:t xml:space="preserve">Відповідно до змісту цієї статті, дотримання прав людини – фундаментальна конституційна засада у нашій країні, дія якої відповідно спрямовує всю сукупність </w:t>
      </w:r>
      <w:r w:rsidRPr="006674BA">
        <w:rPr>
          <w:rFonts w:ascii="Times New Roman" w:eastAsia="Times New Roman" w:hAnsi="Times New Roman" w:cs="Times New Roman"/>
          <w:sz w:val="28"/>
          <w:szCs w:val="28"/>
          <w:lang w:eastAsia="ru-RU"/>
        </w:rPr>
        <w:t xml:space="preserve">суспільно-політичних відносин, які існують у суспільстві. </w:t>
      </w: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На рівні конституційно визнаної найвищої соціальної цінності в Україні в ч. 1 ст. 3 Конституції України перелічені не всі права і свободи людини, які передбачені Конституцією. Однак право на життя і здоров’я, честь і гідність, недоторканність і безпеку, власність належать до тих прав людини, що зумовлені її природою та не залежать від наявності </w:t>
      </w:r>
      <w:r w:rsidRPr="006674BA">
        <w:rPr>
          <w:rFonts w:ascii="Times New Roman" w:eastAsia="Times New Roman" w:hAnsi="Times New Roman" w:cs="Times New Roman"/>
          <w:spacing w:val="-1"/>
          <w:sz w:val="28"/>
          <w:szCs w:val="28"/>
          <w:lang w:eastAsia="ru-RU"/>
        </w:rPr>
        <w:t>певного статусу особи в державі. Саме тому всі вони в міжнародній практиці ви</w:t>
      </w:r>
      <w:r w:rsidRPr="006674BA">
        <w:rPr>
          <w:rFonts w:ascii="Times New Roman" w:eastAsia="Times New Roman" w:hAnsi="Times New Roman" w:cs="Times New Roman"/>
          <w:sz w:val="28"/>
          <w:szCs w:val="28"/>
          <w:lang w:eastAsia="ru-RU"/>
        </w:rPr>
        <w:t>значаються як фундаментальні. Визначивши їх як найвищу соціальну цінність, Конституція України приєдналася до європейського і світового бачення цього питання, закріпила його загальнолюдське вирішення як обов’язкове для держави і для всіх інших учасників суспільних відносин.</w:t>
      </w: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Згідно зі статтею 41 Конституції України кожен має право володіти, користуватися і розпоряджатися своєю власністю; ніхто не може бути </w:t>
      </w:r>
      <w:r w:rsidRPr="006674BA">
        <w:rPr>
          <w:rFonts w:ascii="Times New Roman" w:eastAsia="Times New Roman" w:hAnsi="Times New Roman" w:cs="Times New Roman"/>
          <w:spacing w:val="-1"/>
          <w:sz w:val="28"/>
          <w:szCs w:val="28"/>
          <w:lang w:eastAsia="ru-RU"/>
        </w:rPr>
        <w:t xml:space="preserve">протиправно позбавлений права власності. Стаття 13 Конституції України </w:t>
      </w:r>
      <w:r w:rsidRPr="006674BA">
        <w:rPr>
          <w:rFonts w:ascii="Times New Roman" w:eastAsia="Times New Roman" w:hAnsi="Times New Roman" w:cs="Times New Roman"/>
          <w:sz w:val="28"/>
          <w:szCs w:val="28"/>
          <w:lang w:eastAsia="ru-RU"/>
        </w:rPr>
        <w:t xml:space="preserve">наголошує, що держава забезпечує захист прав усіх суб’єктів права власності. Однією з гарантій рівності захисту всіх форм власності є становлення </w:t>
      </w:r>
      <w:r w:rsidRPr="006674BA">
        <w:rPr>
          <w:rFonts w:ascii="Times New Roman" w:eastAsia="Times New Roman" w:hAnsi="Times New Roman" w:cs="Times New Roman"/>
          <w:spacing w:val="-1"/>
          <w:sz w:val="28"/>
          <w:szCs w:val="28"/>
          <w:lang w:eastAsia="ru-RU"/>
        </w:rPr>
        <w:t xml:space="preserve">відповідальності за злочини проти власності незалежно від того, </w:t>
      </w:r>
      <w:r w:rsidRPr="006674BA">
        <w:rPr>
          <w:rFonts w:ascii="Times New Roman" w:eastAsia="Times New Roman" w:hAnsi="Times New Roman" w:cs="Times New Roman"/>
          <w:sz w:val="28"/>
          <w:szCs w:val="28"/>
          <w:lang w:eastAsia="ru-RU"/>
        </w:rPr>
        <w:t>на яку форму власності було вчинено злочинне посягання. Держава забезпечує стабільність правовідносин власності. Кожен громадянин України має право володіти, користуватися і розпоряджатися майном особисто чи спільно з іншими особами.</w:t>
      </w: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Важливою гарантією реалізації норм Конституції України щодо </w:t>
      </w:r>
      <w:r w:rsidRPr="006674BA">
        <w:rPr>
          <w:rFonts w:ascii="Times New Roman" w:eastAsia="Times New Roman" w:hAnsi="Times New Roman" w:cs="Times New Roman"/>
          <w:spacing w:val="-2"/>
          <w:sz w:val="28"/>
          <w:szCs w:val="28"/>
          <w:lang w:eastAsia="ru-RU"/>
        </w:rPr>
        <w:t xml:space="preserve">захисту права власності від протиправних посягань став чинний Кримінальний </w:t>
      </w:r>
      <w:r w:rsidRPr="006674BA">
        <w:rPr>
          <w:rFonts w:ascii="Times New Roman" w:eastAsia="Times New Roman" w:hAnsi="Times New Roman" w:cs="Times New Roman"/>
          <w:spacing w:val="-1"/>
          <w:sz w:val="28"/>
          <w:szCs w:val="28"/>
          <w:lang w:eastAsia="ru-RU"/>
        </w:rPr>
        <w:t>кодекс України</w:t>
      </w:r>
      <w:r w:rsidRPr="006674BA">
        <w:rPr>
          <w:rFonts w:ascii="Times New Roman" w:eastAsia="Times New Roman" w:hAnsi="Times New Roman" w:cs="Times New Roman"/>
          <w:spacing w:val="-1"/>
          <w:sz w:val="28"/>
          <w:szCs w:val="28"/>
          <w:vertAlign w:val="superscript"/>
          <w:lang w:eastAsia="ru-RU"/>
        </w:rPr>
        <w:footnoteReference w:id="1"/>
      </w:r>
      <w:r w:rsidRPr="006674BA">
        <w:rPr>
          <w:rFonts w:ascii="Times New Roman" w:eastAsia="Times New Roman" w:hAnsi="Times New Roman" w:cs="Times New Roman"/>
          <w:spacing w:val="-1"/>
          <w:sz w:val="28"/>
          <w:szCs w:val="28"/>
          <w:lang w:eastAsia="ru-RU"/>
        </w:rPr>
        <w:t xml:space="preserve"> [2], одним із розділів якого є розділ </w:t>
      </w:r>
      <w:r w:rsidRPr="006674BA">
        <w:rPr>
          <w:rFonts w:ascii="Times New Roman" w:eastAsia="Times New Roman" w:hAnsi="Times New Roman" w:cs="Times New Roman"/>
          <w:spacing w:val="-1"/>
          <w:sz w:val="28"/>
          <w:szCs w:val="28"/>
          <w:lang w:val="en-US" w:eastAsia="ru-RU"/>
        </w:rPr>
        <w:t>V</w:t>
      </w:r>
      <w:r w:rsidRPr="006674BA">
        <w:rPr>
          <w:rFonts w:ascii="Times New Roman" w:eastAsia="Times New Roman" w:hAnsi="Times New Roman" w:cs="Times New Roman"/>
          <w:spacing w:val="-1"/>
          <w:sz w:val="28"/>
          <w:szCs w:val="28"/>
          <w:lang w:eastAsia="ru-RU"/>
        </w:rPr>
        <w:t xml:space="preserve">І “Злочини </w:t>
      </w:r>
      <w:r w:rsidRPr="006674BA">
        <w:rPr>
          <w:rFonts w:ascii="Times New Roman" w:eastAsia="Times New Roman" w:hAnsi="Times New Roman" w:cs="Times New Roman"/>
          <w:sz w:val="28"/>
          <w:szCs w:val="28"/>
          <w:lang w:eastAsia="ru-RU"/>
        </w:rPr>
        <w:t xml:space="preserve">проти власності”. Запропонована в новому КК України система Особливої частини відбила не тільки певні теоретичні набутки з питань її побудови, а, </w:t>
      </w:r>
      <w:r w:rsidRPr="006674BA">
        <w:rPr>
          <w:rFonts w:ascii="Times New Roman" w:eastAsia="Times New Roman" w:hAnsi="Times New Roman" w:cs="Times New Roman"/>
          <w:spacing w:val="-1"/>
          <w:sz w:val="28"/>
          <w:szCs w:val="28"/>
          <w:lang w:eastAsia="ru-RU"/>
        </w:rPr>
        <w:t xml:space="preserve">головним чином, відобразила систему суспільних відносин та соціальних </w:t>
      </w:r>
      <w:r w:rsidRPr="006674BA">
        <w:rPr>
          <w:rFonts w:ascii="Times New Roman" w:eastAsia="Times New Roman" w:hAnsi="Times New Roman" w:cs="Times New Roman"/>
          <w:sz w:val="28"/>
          <w:szCs w:val="28"/>
          <w:lang w:eastAsia="ru-RU"/>
        </w:rPr>
        <w:t xml:space="preserve">цінностей, які склалися в Україні в перші десять років її формування як </w:t>
      </w:r>
      <w:r w:rsidRPr="006674BA">
        <w:rPr>
          <w:rFonts w:ascii="Times New Roman" w:eastAsia="Times New Roman" w:hAnsi="Times New Roman" w:cs="Times New Roman"/>
          <w:spacing w:val="-1"/>
          <w:sz w:val="28"/>
          <w:szCs w:val="28"/>
          <w:lang w:eastAsia="ru-RU"/>
        </w:rPr>
        <w:t xml:space="preserve">незалежної, демократичної держави і які підлягають кримінально-правовій </w:t>
      </w:r>
      <w:r w:rsidRPr="006674BA">
        <w:rPr>
          <w:rFonts w:ascii="Times New Roman" w:eastAsia="Times New Roman" w:hAnsi="Times New Roman" w:cs="Times New Roman"/>
          <w:sz w:val="28"/>
          <w:szCs w:val="28"/>
          <w:lang w:eastAsia="ru-RU"/>
        </w:rPr>
        <w:t>охороні.</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На сучасному етапі розвитку України, враховуючи складну соціально- економічну ситуацію та низький рівень життя населення, у структурі злочинів проти власності, розбої займають вагоме місце серед кількості зареєстрованих злочинів проти власності. </w:t>
      </w:r>
      <w:r w:rsidRPr="006674BA">
        <w:rPr>
          <w:rFonts w:ascii="Times New Roman" w:eastAsia="Times New Roman" w:hAnsi="Times New Roman" w:cs="Times New Roman"/>
          <w:sz w:val="28"/>
          <w:szCs w:val="28"/>
          <w:lang w:val="ru-RU" w:eastAsia="ru-RU"/>
        </w:rPr>
        <w:t xml:space="preserve">Згідно статистичних даних Міністерства внутрішніх справ України </w:t>
      </w:r>
      <w:r w:rsidRPr="006674BA">
        <w:rPr>
          <w:rFonts w:ascii="Times New Roman" w:eastAsia="Times New Roman" w:hAnsi="Times New Roman" w:cs="Times New Roman"/>
          <w:sz w:val="28"/>
          <w:szCs w:val="28"/>
          <w:lang w:eastAsia="ru-RU"/>
        </w:rPr>
        <w:t>у 2013 році було вчинено 2442 розбійних нападі</w:t>
      </w:r>
      <w:proofErr w:type="gramStart"/>
      <w:r w:rsidRPr="006674BA">
        <w:rPr>
          <w:rFonts w:ascii="Times New Roman" w:eastAsia="Times New Roman" w:hAnsi="Times New Roman" w:cs="Times New Roman"/>
          <w:sz w:val="28"/>
          <w:szCs w:val="28"/>
          <w:lang w:eastAsia="ru-RU"/>
        </w:rPr>
        <w:t>в</w:t>
      </w:r>
      <w:proofErr w:type="gramEnd"/>
      <w:r w:rsidRPr="006674BA">
        <w:rPr>
          <w:rFonts w:ascii="Times New Roman" w:eastAsia="Times New Roman" w:hAnsi="Times New Roman" w:cs="Times New Roman"/>
          <w:sz w:val="28"/>
          <w:szCs w:val="28"/>
          <w:lang w:eastAsia="ru-RU"/>
        </w:rPr>
        <w:t>, у 2014 році – 3662, у 2015 році – 3480, у 2016 році – 3885, у 2017 році – 2903</w:t>
      </w:r>
      <w:r w:rsidRPr="006674BA">
        <w:rPr>
          <w:rFonts w:ascii="Times New Roman" w:eastAsia="Times New Roman" w:hAnsi="Times New Roman" w:cs="Times New Roman"/>
          <w:sz w:val="28"/>
          <w:szCs w:val="28"/>
          <w:lang w:val="ru-RU" w:eastAsia="ru-RU"/>
        </w:rPr>
        <w:t xml:space="preserve"> [133]</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Розбій посягає як на відносини власності, так і відносини з охорони життя та здоров’я людини, її психічну та фізичну недоторканість. Таким чином, цей злочин є прямим порушенням цілої низки конституційних прав та свобод людини. Людина, її життя, здоров’я, свобода, приватна власність охороняються нормами різних галузей права. Кримінально-правова охорона вказаних об’єктів, відновлення порушеного статусу особи, набуває особливого значення при вчиненні розбійних нападів. </w:t>
      </w: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Розбій є </w:t>
      </w:r>
      <w:r w:rsidRPr="006674BA">
        <w:rPr>
          <w:rFonts w:ascii="Times New Roman" w:eastAsia="Times New Roman" w:hAnsi="Times New Roman" w:cs="Times New Roman"/>
          <w:spacing w:val="-1"/>
          <w:sz w:val="28"/>
          <w:szCs w:val="28"/>
          <w:lang w:eastAsia="ru-RU"/>
        </w:rPr>
        <w:t>тяжким злочином, який відрізняється від інших корисливих і корисливо-</w:t>
      </w:r>
      <w:r w:rsidRPr="006674BA">
        <w:rPr>
          <w:rFonts w:ascii="Times New Roman" w:eastAsia="Times New Roman" w:hAnsi="Times New Roman" w:cs="Times New Roman"/>
          <w:sz w:val="28"/>
          <w:szCs w:val="28"/>
          <w:lang w:eastAsia="ru-RU"/>
        </w:rPr>
        <w:t xml:space="preserve">насильницьких злочинних діянь підвищеною суспільною небезпекою. До багатьох потерпілих злочинці застосовують фізичне насильство, тортури, іноді </w:t>
      </w:r>
      <w:r w:rsidRPr="006674BA">
        <w:rPr>
          <w:rFonts w:ascii="Times New Roman" w:eastAsia="Times New Roman" w:hAnsi="Times New Roman" w:cs="Times New Roman"/>
          <w:spacing w:val="-1"/>
          <w:sz w:val="28"/>
          <w:szCs w:val="28"/>
          <w:lang w:eastAsia="ru-RU"/>
        </w:rPr>
        <w:t xml:space="preserve">потерпілого під час розбійного нападу вбивають. У ряді </w:t>
      </w:r>
      <w:r w:rsidRPr="006674BA">
        <w:rPr>
          <w:rFonts w:ascii="Times New Roman" w:eastAsia="Times New Roman" w:hAnsi="Times New Roman" w:cs="Times New Roman"/>
          <w:spacing w:val="-2"/>
          <w:sz w:val="28"/>
          <w:szCs w:val="28"/>
          <w:lang w:eastAsia="ru-RU"/>
        </w:rPr>
        <w:t xml:space="preserve">випадків при нападі винні використовують вогнепальну і холодну зброю. Громадяни під </w:t>
      </w:r>
      <w:r w:rsidRPr="006674BA">
        <w:rPr>
          <w:rFonts w:ascii="Times New Roman" w:eastAsia="Times New Roman" w:hAnsi="Times New Roman" w:cs="Times New Roman"/>
          <w:sz w:val="28"/>
          <w:szCs w:val="28"/>
          <w:lang w:eastAsia="ru-RU"/>
        </w:rPr>
        <w:t xml:space="preserve">час розбою позбавляються багатьох своїх матеріальних цінностей. Розбій також може супроводжуватися псуванням або знищенням майна. Усі ці обставини викликають, природно, підвищений резонанс, сприяють </w:t>
      </w:r>
      <w:r w:rsidRPr="006674BA">
        <w:rPr>
          <w:rFonts w:ascii="Times New Roman" w:eastAsia="Times New Roman" w:hAnsi="Times New Roman" w:cs="Times New Roman"/>
          <w:spacing w:val="-2"/>
          <w:sz w:val="28"/>
          <w:szCs w:val="28"/>
          <w:lang w:eastAsia="ru-RU"/>
        </w:rPr>
        <w:t xml:space="preserve">загостренню соціальної напруженості у суспільстві, підривають віру людей у </w:t>
      </w:r>
      <w:r w:rsidRPr="006674BA">
        <w:rPr>
          <w:rFonts w:ascii="Times New Roman" w:eastAsia="Times New Roman" w:hAnsi="Times New Roman" w:cs="Times New Roman"/>
          <w:sz w:val="28"/>
          <w:szCs w:val="28"/>
          <w:lang w:eastAsia="ru-RU"/>
        </w:rPr>
        <w:t>спроможність правоохоронних органів вести ефективну боротьбу з цим видом злочину.</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pacing w:val="-1"/>
          <w:sz w:val="28"/>
          <w:szCs w:val="28"/>
          <w:lang w:val="ru-RU" w:eastAsia="ru-RU"/>
        </w:rPr>
        <w:t xml:space="preserve">Враховуючи вищевикладене, актуальність </w:t>
      </w:r>
      <w:proofErr w:type="gramStart"/>
      <w:r w:rsidRPr="006674BA">
        <w:rPr>
          <w:rFonts w:ascii="Times New Roman" w:eastAsia="Times New Roman" w:hAnsi="Times New Roman" w:cs="Times New Roman"/>
          <w:spacing w:val="-1"/>
          <w:sz w:val="28"/>
          <w:szCs w:val="28"/>
          <w:lang w:val="ru-RU" w:eastAsia="ru-RU"/>
        </w:rPr>
        <w:t>досл</w:t>
      </w:r>
      <w:proofErr w:type="gramEnd"/>
      <w:r w:rsidRPr="006674BA">
        <w:rPr>
          <w:rFonts w:ascii="Times New Roman" w:eastAsia="Times New Roman" w:hAnsi="Times New Roman" w:cs="Times New Roman"/>
          <w:spacing w:val="-1"/>
          <w:sz w:val="28"/>
          <w:szCs w:val="28"/>
          <w:lang w:val="ru-RU" w:eastAsia="ru-RU"/>
        </w:rPr>
        <w:t>ідження розбою як злочину, що передбачений у ст</w:t>
      </w:r>
      <w:r w:rsidRPr="006674BA">
        <w:rPr>
          <w:rFonts w:ascii="Times New Roman" w:eastAsia="Times New Roman" w:hAnsi="Times New Roman" w:cs="Times New Roman"/>
          <w:spacing w:val="-1"/>
          <w:sz w:val="28"/>
          <w:szCs w:val="28"/>
          <w:lang w:eastAsia="ru-RU"/>
        </w:rPr>
        <w:t>.</w:t>
      </w:r>
      <w:r w:rsidRPr="006674BA">
        <w:rPr>
          <w:rFonts w:ascii="Times New Roman" w:eastAsia="Times New Roman" w:hAnsi="Times New Roman" w:cs="Times New Roman"/>
          <w:spacing w:val="-1"/>
          <w:sz w:val="28"/>
          <w:szCs w:val="28"/>
          <w:lang w:val="ru-RU" w:eastAsia="ru-RU"/>
        </w:rPr>
        <w:t xml:space="preserve"> 187 КК України у </w:t>
      </w:r>
      <w:r w:rsidRPr="006674BA">
        <w:rPr>
          <w:rFonts w:ascii="Times New Roman" w:eastAsia="Times New Roman" w:hAnsi="Times New Roman" w:cs="Times New Roman"/>
          <w:sz w:val="28"/>
          <w:szCs w:val="28"/>
          <w:lang w:val="ru-RU" w:eastAsia="ru-RU"/>
        </w:rPr>
        <w:t xml:space="preserve">кримінально-правовому аспекті не викликає сумніву. </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Проблеми захисту права власності від кримінальних протиправних посягань досліджувалися в працях багатьох вітчизняних науковців, зокрема, </w:t>
      </w:r>
      <w:r w:rsidRPr="006674BA">
        <w:rPr>
          <w:rFonts w:ascii="Times New Roman" w:eastAsia="Times New Roman" w:hAnsi="Times New Roman" w:cs="Times New Roman"/>
          <w:spacing w:val="-4"/>
          <w:sz w:val="28"/>
          <w:szCs w:val="28"/>
          <w:lang w:eastAsia="ru-RU"/>
        </w:rPr>
        <w:t xml:space="preserve">М.І. Бажанова, Ю.В. </w:t>
      </w:r>
      <w:r w:rsidRPr="006674BA">
        <w:rPr>
          <w:rFonts w:ascii="Times New Roman" w:eastAsia="Times New Roman" w:hAnsi="Times New Roman" w:cs="Times New Roman"/>
          <w:spacing w:val="-5"/>
          <w:sz w:val="28"/>
          <w:szCs w:val="28"/>
          <w:lang w:eastAsia="ru-RU"/>
        </w:rPr>
        <w:t xml:space="preserve">Бауліна, Богатирьова </w:t>
      </w:r>
      <w:r w:rsidRPr="006674BA">
        <w:rPr>
          <w:rFonts w:ascii="Times New Roman" w:eastAsia="Times New Roman" w:hAnsi="Times New Roman" w:cs="Times New Roman"/>
          <w:sz w:val="28"/>
          <w:szCs w:val="28"/>
          <w:lang w:eastAsia="ru-RU"/>
        </w:rPr>
        <w:t xml:space="preserve">П.А. Воробея, В.К. Грищука, В.О. Глушкова, В.Г. Гончаренка, О.М. Джужі, В.Т. Дзюби, О.О. Дудорова, В.П. Ємельянова, Л.М. Кривоченко, М.Й. Коржанського, Є.В. Лащука, П.С. Матишевського, М.І. Мельника, П.П. Михайленка, А.А. Музики, В.О. Навроцького, В.І. Осадчого, Л.А. Остапенко, М.І. Панова, О.І. Перепелиці, А.О. Пінаєва, В.В. Сташиса, С.С. Яценка тощо. </w:t>
      </w: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Значну увагу розробці даної проблематики приділяють і російські вчені, серед яких Л.А. Андрєєва, М.К. Аніянц, С.В. Бородін, М.І. Загородніков, Т.В. Кондрашова, А.А. Піонтковський, Е.Ф. Побігайло, О.М. </w:t>
      </w:r>
      <w:r w:rsidRPr="006674BA">
        <w:rPr>
          <w:rFonts w:ascii="Times New Roman" w:eastAsia="Times New Roman" w:hAnsi="Times New Roman" w:cs="Times New Roman"/>
          <w:spacing w:val="-1"/>
          <w:sz w:val="28"/>
          <w:szCs w:val="28"/>
          <w:lang w:eastAsia="ru-RU"/>
        </w:rPr>
        <w:t>Попов, М.Д. Шаргородський та інші.</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За останні роки кримінально-правова характеристика розбою стала об’єктом пошуків в межах кандидатських дисертацій В.С. Батиргареєвої (Харків, 2002 р.), Ж.Б. Хчояна (Київ, 2006 р.), О.О. Горішного (Харків, 2010 р.), І.І. Гуня (Харків, 2012 р.), К.В. Паламарчук (Київ, 2017 р.).  </w:t>
      </w: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b/>
          <w:spacing w:val="-1"/>
          <w:sz w:val="28"/>
          <w:szCs w:val="28"/>
          <w:lang w:eastAsia="ru-RU"/>
        </w:rPr>
        <w:t>Мета і завдання дослідження.</w:t>
      </w:r>
      <w:r w:rsidRPr="006674BA">
        <w:rPr>
          <w:rFonts w:ascii="Times New Roman" w:eastAsia="Times New Roman" w:hAnsi="Times New Roman" w:cs="Times New Roman"/>
          <w:spacing w:val="-1"/>
          <w:sz w:val="28"/>
          <w:szCs w:val="28"/>
          <w:lang w:eastAsia="ru-RU"/>
        </w:rPr>
        <w:t xml:space="preserve"> </w:t>
      </w:r>
      <w:r w:rsidRPr="006674BA">
        <w:rPr>
          <w:rFonts w:ascii="Times New Roman" w:eastAsia="Times New Roman" w:hAnsi="Times New Roman" w:cs="Times New Roman"/>
          <w:bCs/>
          <w:spacing w:val="-1"/>
          <w:sz w:val="28"/>
          <w:szCs w:val="28"/>
          <w:lang w:eastAsia="ru-RU"/>
        </w:rPr>
        <w:t>Метою дипломного дослідження</w:t>
      </w:r>
      <w:r w:rsidRPr="006674BA">
        <w:rPr>
          <w:rFonts w:ascii="Times New Roman" w:eastAsia="Times New Roman" w:hAnsi="Times New Roman" w:cs="Times New Roman"/>
          <w:b/>
          <w:bCs/>
          <w:spacing w:val="-1"/>
          <w:sz w:val="28"/>
          <w:szCs w:val="28"/>
          <w:lang w:eastAsia="ru-RU"/>
        </w:rPr>
        <w:t xml:space="preserve"> </w:t>
      </w:r>
      <w:r w:rsidRPr="006674BA">
        <w:rPr>
          <w:rFonts w:ascii="Times New Roman" w:eastAsia="Times New Roman" w:hAnsi="Times New Roman" w:cs="Times New Roman"/>
          <w:spacing w:val="-1"/>
          <w:sz w:val="28"/>
          <w:szCs w:val="28"/>
          <w:lang w:eastAsia="ru-RU"/>
        </w:rPr>
        <w:t xml:space="preserve">є  </w:t>
      </w:r>
      <w:r w:rsidRPr="006674BA">
        <w:rPr>
          <w:rFonts w:ascii="Times New Roman" w:eastAsia="Times New Roman" w:hAnsi="Times New Roman" w:cs="Times New Roman"/>
          <w:sz w:val="28"/>
          <w:szCs w:val="28"/>
          <w:lang w:eastAsia="ru-RU"/>
        </w:rPr>
        <w:t>комплексна кримінально-правова характеристика складу злочину, передбаченого статтею 187 КК України для з’ясування і вирішення проблем кваліфікації цього злочину</w:t>
      </w:r>
      <w:r w:rsidRPr="006674BA">
        <w:rPr>
          <w:rFonts w:ascii="Times New Roman" w:eastAsia="Times New Roman" w:hAnsi="Times New Roman" w:cs="Times New Roman"/>
          <w:spacing w:val="-4"/>
          <w:sz w:val="28"/>
          <w:szCs w:val="28"/>
          <w:lang w:eastAsia="ru-RU"/>
        </w:rPr>
        <w:t>.</w:t>
      </w: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Виходячи з поставленої мети, в дослідженні поставлені наступні </w:t>
      </w:r>
      <w:r w:rsidRPr="006674BA">
        <w:rPr>
          <w:rFonts w:ascii="Times New Roman" w:eastAsia="Times New Roman" w:hAnsi="Times New Roman" w:cs="Times New Roman"/>
          <w:b/>
          <w:bCs/>
          <w:sz w:val="28"/>
          <w:szCs w:val="28"/>
          <w:lang w:eastAsia="ru-RU"/>
        </w:rPr>
        <w:t>завдання:</w:t>
      </w:r>
    </w:p>
    <w:p w:rsidR="006674BA" w:rsidRPr="006674BA" w:rsidRDefault="006674BA" w:rsidP="006674BA">
      <w:pPr>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 виявлення правових і соціальних чинників, що зумовили законодавче визначення норм про відповідальність за розбій;</w:t>
      </w:r>
    </w:p>
    <w:p w:rsidR="006674BA" w:rsidRPr="006674BA" w:rsidRDefault="006674BA" w:rsidP="006674BA">
      <w:pPr>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 з’ясування генезису розвитку кримінальної відповідальності за розбій;</w:t>
      </w:r>
    </w:p>
    <w:p w:rsidR="006674BA" w:rsidRPr="006674BA" w:rsidRDefault="006674BA" w:rsidP="006674BA">
      <w:pPr>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 дослідження об’єктивних та суб’єктивних ознак складу злочину, передбаченого ст. 187 КК України, визначення моменту закінчення цього злочину; </w:t>
      </w:r>
    </w:p>
    <w:p w:rsidR="006674BA" w:rsidRPr="006674BA" w:rsidRDefault="006674BA" w:rsidP="006674BA">
      <w:pPr>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 аналіз кваліфікуючих та особливо кваліфікуючих ознак розбою;</w:t>
      </w:r>
    </w:p>
    <w:p w:rsidR="006674BA" w:rsidRPr="006674BA" w:rsidRDefault="006674BA" w:rsidP="006674BA">
      <w:pPr>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 встановлення співвідношення між кримінально-правовою нормою про розбій та суміжними кримінально-правовими нормами;</w:t>
      </w:r>
    </w:p>
    <w:p w:rsidR="006674BA" w:rsidRPr="006674BA" w:rsidRDefault="006674BA" w:rsidP="006674BA">
      <w:pPr>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 аналіз досвіду зарубіжних країн у криміналізації  розбою;</w:t>
      </w:r>
    </w:p>
    <w:p w:rsidR="006674BA" w:rsidRPr="006674BA" w:rsidRDefault="006674BA" w:rsidP="006674BA">
      <w:pPr>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     – розроблення пропозицій щодо вдосконалення законодавства про кримінальну відповідальність за вчинення розбою.</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b/>
          <w:bCs/>
          <w:sz w:val="28"/>
          <w:szCs w:val="28"/>
          <w:lang w:eastAsia="ru-RU"/>
        </w:rPr>
        <w:t>Об’єктом дослідження</w:t>
      </w:r>
      <w:r w:rsidRPr="006674BA">
        <w:rPr>
          <w:rFonts w:ascii="Times New Roman" w:eastAsia="Times New Roman" w:hAnsi="Times New Roman" w:cs="Times New Roman"/>
          <w:sz w:val="28"/>
          <w:szCs w:val="28"/>
          <w:lang w:eastAsia="ru-RU"/>
        </w:rPr>
        <w:t xml:space="preserve"> є суспільно-небезпечні діяння, які містять ознаки складу злочину розбою як самостійної кримінально-правової норми.</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b/>
          <w:bCs/>
          <w:sz w:val="28"/>
          <w:szCs w:val="28"/>
          <w:lang w:eastAsia="ru-RU"/>
        </w:rPr>
        <w:t>Предметом дослідження</w:t>
      </w:r>
      <w:r w:rsidRPr="006674BA">
        <w:rPr>
          <w:rFonts w:ascii="Times New Roman" w:eastAsia="Times New Roman" w:hAnsi="Times New Roman" w:cs="Times New Roman"/>
          <w:sz w:val="28"/>
          <w:szCs w:val="28"/>
          <w:lang w:eastAsia="ru-RU"/>
        </w:rPr>
        <w:t xml:space="preserve"> є чинне кримінальне законодавство щодо відповідальності за розбій та практика його застосування, вітчизняне законодавство минулого, кримінальне законодавство іноземних держава щодо відповідальності за розбій, система наукових поглядів і розробок стосовно цієї  проблематики.</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b/>
          <w:bCs/>
          <w:sz w:val="28"/>
          <w:szCs w:val="28"/>
          <w:lang w:eastAsia="ru-RU"/>
        </w:rPr>
        <w:t>Методи дослідження.</w:t>
      </w:r>
      <w:r w:rsidRPr="006674BA">
        <w:rPr>
          <w:rFonts w:ascii="Times New Roman" w:eastAsia="Times New Roman" w:hAnsi="Times New Roman" w:cs="Times New Roman"/>
          <w:sz w:val="28"/>
          <w:szCs w:val="28"/>
          <w:lang w:eastAsia="ru-RU"/>
        </w:rPr>
        <w:t xml:space="preserve"> Аналіз національного та іноземного законодавства, що стосується кримінально-правової характеристики розбою, проведений за допомогою загальнонаукових методів: системного, діалектичного, аналітичного, формально-логічного та спеціально-юридичних методів: історико-юридичного, порівняльно-правового та інших засобів наукового пізнання.</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За допомогою системного методу об’єкт дослідження вивчався та аналізувався як єдине ціле, виявлялися різноманітні типи зв’язків у його структурі. У процесі застосування діалектичного методу узагальнювалися та синтезувалися нові наукові уявлення в їх взаємозв’язку з накопиченими емпіричними уявленнями кримінально-правової науки. На підставі аналітичного методу проведено виявлення динаміки розвитку об’єкту і сформульовано теоретичні положення. Через призму порівняльно-правового методу аналізувалися наукові позиції та погляди зарубіжних і українських вчених, а також використовувалися закони формальної логіки при розгляді та виведенні кримінально-правових понять, з’ясуванні значення термінології і дефініцій.</w:t>
      </w:r>
    </w:p>
    <w:p w:rsidR="006674BA" w:rsidRPr="006674BA" w:rsidRDefault="006674BA" w:rsidP="006674BA">
      <w:pPr>
        <w:spacing w:after="0" w:line="360" w:lineRule="auto"/>
        <w:ind w:firstLine="708"/>
        <w:jc w:val="both"/>
        <w:rPr>
          <w:rFonts w:ascii="Times New Roman" w:eastAsia="Times New Roman" w:hAnsi="Times New Roman" w:cs="Times New Roman"/>
          <w:sz w:val="28"/>
          <w:szCs w:val="24"/>
          <w:lang w:eastAsia="ru-RU"/>
        </w:rPr>
      </w:pPr>
      <w:r w:rsidRPr="006674BA">
        <w:rPr>
          <w:rFonts w:ascii="Times New Roman" w:eastAsia="Times New Roman" w:hAnsi="Times New Roman" w:cs="Times New Roman"/>
          <w:sz w:val="28"/>
          <w:szCs w:val="24"/>
          <w:lang w:eastAsia="ru-RU"/>
        </w:rPr>
        <w:t xml:space="preserve">Науково-теоретичним підгрунттям для виконання дипломної роботи послужили праці вчених, присвячені загальним проблемам кримінального права, кримінальній відповідальності за злочини проти власності, кримінології,  кримінально-процесуального права, статті, опубліковані в наукових журналах, постанови Пленуму Верховного Суду України та інші матеріали. </w:t>
      </w:r>
    </w:p>
    <w:p w:rsidR="006674BA" w:rsidRPr="006674BA" w:rsidRDefault="006674BA" w:rsidP="006674BA">
      <w:pPr>
        <w:spacing w:after="0" w:line="360" w:lineRule="auto"/>
        <w:ind w:firstLine="708"/>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iCs/>
          <w:sz w:val="28"/>
          <w:szCs w:val="28"/>
          <w:lang w:eastAsia="ru-RU"/>
        </w:rPr>
        <w:t>Нормативно-правовим підгрунтям дипломного дослідження</w:t>
      </w:r>
      <w:r w:rsidRPr="006674BA">
        <w:rPr>
          <w:rFonts w:ascii="Times New Roman" w:eastAsia="Times New Roman" w:hAnsi="Times New Roman" w:cs="Times New Roman"/>
          <w:sz w:val="28"/>
          <w:szCs w:val="28"/>
          <w:lang w:eastAsia="ru-RU"/>
        </w:rPr>
        <w:t xml:space="preserve"> є Конституція України, Кримінальний кодекс України, закони України, галузеві нормативно-правові акти та міжнародно-правові документи, ратифіковані Україною тощо.</w:t>
      </w:r>
    </w:p>
    <w:p w:rsidR="006674BA" w:rsidRPr="006674BA" w:rsidRDefault="006674BA" w:rsidP="006674BA">
      <w:pPr>
        <w:spacing w:after="0" w:line="360" w:lineRule="auto"/>
        <w:ind w:firstLine="708"/>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b/>
          <w:sz w:val="28"/>
          <w:szCs w:val="28"/>
          <w:lang w:eastAsia="ru-RU"/>
        </w:rPr>
        <w:t>Структура дипломної роботи</w:t>
      </w:r>
      <w:r w:rsidRPr="006674BA">
        <w:rPr>
          <w:rFonts w:ascii="Times New Roman" w:eastAsia="Times New Roman" w:hAnsi="Times New Roman" w:cs="Times New Roman"/>
          <w:sz w:val="28"/>
          <w:szCs w:val="28"/>
          <w:lang w:eastAsia="ru-RU"/>
        </w:rPr>
        <w:t xml:space="preserve"> обумовлена метою дослідження, його завданнями, об’єктом та предметом і складається із вступу, 4 розділів, висновків, а також списку використаних джерел (210 найменувань). Загальний обсяг дипломної роботи становить 159 аркушів, з них основного тексту – 138 аркушів. </w:t>
      </w:r>
    </w:p>
    <w:p w:rsidR="00792ACA" w:rsidRDefault="00792AC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Default="006674BA">
      <w:pPr>
        <w:rPr>
          <w:lang w:val="ru-RU"/>
        </w:rPr>
      </w:pPr>
    </w:p>
    <w:p w:rsidR="006674BA" w:rsidRPr="006674BA" w:rsidRDefault="006674BA" w:rsidP="006674BA">
      <w:pPr>
        <w:keepNext/>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lang w:eastAsia="ru-RU"/>
        </w:rPr>
      </w:pPr>
      <w:r w:rsidRPr="006674BA">
        <w:rPr>
          <w:rFonts w:ascii="Times New Roman" w:eastAsia="Times New Roman" w:hAnsi="Times New Roman" w:cs="Times New Roman"/>
          <w:b/>
          <w:bCs/>
          <w:kern w:val="32"/>
          <w:sz w:val="28"/>
          <w:szCs w:val="28"/>
          <w:lang w:eastAsia="ru-RU"/>
        </w:rPr>
        <w:t>ВИСНОВКИ</w:t>
      </w:r>
    </w:p>
    <w:p w:rsidR="006674BA" w:rsidRPr="006674BA" w:rsidRDefault="006674BA" w:rsidP="006674BA">
      <w:pPr>
        <w:keepNext/>
        <w:widowControl w:val="0"/>
        <w:autoSpaceDE w:val="0"/>
        <w:autoSpaceDN w:val="0"/>
        <w:adjustRightInd w:val="0"/>
        <w:spacing w:after="0" w:line="360" w:lineRule="auto"/>
        <w:outlineLvl w:val="0"/>
        <w:rPr>
          <w:rFonts w:ascii="Times New Roman" w:eastAsia="Times New Roman" w:hAnsi="Times New Roman" w:cs="Times New Roman"/>
          <w:b/>
          <w:bCs/>
          <w:kern w:val="32"/>
          <w:sz w:val="28"/>
          <w:szCs w:val="28"/>
          <w:lang w:eastAsia="ru-RU"/>
        </w:rPr>
      </w:pPr>
    </w:p>
    <w:p w:rsidR="006674BA" w:rsidRPr="006674BA" w:rsidRDefault="006674BA" w:rsidP="006674BA">
      <w:pPr>
        <w:shd w:val="clear" w:color="auto" w:fill="FFFFFF"/>
        <w:spacing w:after="0" w:line="360" w:lineRule="auto"/>
        <w:ind w:right="29"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Провівши дослідження кримінально-правової характеристики розбою, можна сформулювати наступні висновки.</w:t>
      </w: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 Суспільна сутність злочинів проти власності, загалом, і розбою, зокрема, полягає в тому, що вони руйнують, пошкоджують чи знищують (анулюють) економічні відносини власності, позбавляють власника можливостей володіти, користуватися і розпоряджатися своїм майном. Як при викраденні, так і при знищенні майна (грошей, цінних паперів) власник на час чи назавжди втрачає можливість володіти, користуватися чи розпоряджатися викраденим чи знищеним майном.</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2. Побудова законодавства про відповідальність за розбій, з одного боку, дає можливість підкреслити те загальне, що властиво будь-якому розкраданню, незалежно від конкретної форми його здійснення. У свою чергу відповідальність за розбій диференціюється безпосередньо в законі залежно від ряду обставин (кваліфікуючих ознак), підібраних законодавцем в кожному випадку з урахуванням специфіки цієї форми розкрадання.</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color w:val="000000"/>
          <w:spacing w:val="3"/>
          <w:sz w:val="28"/>
          <w:szCs w:val="28"/>
          <w:lang w:eastAsia="ru-RU"/>
        </w:rPr>
        <w:t>3. С</w:t>
      </w:r>
      <w:r w:rsidRPr="006674BA">
        <w:rPr>
          <w:rFonts w:ascii="Times New Roman" w:eastAsia="Times New Roman" w:hAnsi="Times New Roman" w:cs="Times New Roman"/>
          <w:color w:val="000000"/>
          <w:sz w:val="28"/>
          <w:szCs w:val="28"/>
          <w:lang w:eastAsia="ru-RU"/>
        </w:rPr>
        <w:t>оціальна обумовленість криміналізації діянь, що посягають на власність обумовлюється цілим рядом обставин, а саме: по-перше, наявністю історичних передумов – історичними чинниками; по-друге, значною поширеністю в останній час у суспільстві посягань на право власності</w:t>
      </w:r>
      <w:r w:rsidRPr="006674BA">
        <w:rPr>
          <w:rFonts w:ascii="Times New Roman" w:eastAsia="Times New Roman" w:hAnsi="Times New Roman" w:cs="Times New Roman"/>
          <w:color w:val="000000"/>
          <w:spacing w:val="1"/>
          <w:sz w:val="28"/>
          <w:szCs w:val="28"/>
          <w:lang w:eastAsia="ru-RU"/>
        </w:rPr>
        <w:t xml:space="preserve"> – кримінологічними чинниками; </w:t>
      </w:r>
      <w:r w:rsidRPr="006674BA">
        <w:rPr>
          <w:rFonts w:ascii="Times New Roman" w:eastAsia="Times New Roman" w:hAnsi="Times New Roman" w:cs="Times New Roman"/>
          <w:color w:val="000000"/>
          <w:spacing w:val="-1"/>
          <w:sz w:val="28"/>
          <w:szCs w:val="28"/>
          <w:lang w:eastAsia="ru-RU"/>
        </w:rPr>
        <w:t xml:space="preserve">по-третє, необхідністю забезпечення та регулювання відносин власності у країні за </w:t>
      </w:r>
      <w:r w:rsidRPr="006674BA">
        <w:rPr>
          <w:rFonts w:ascii="Times New Roman" w:eastAsia="Times New Roman" w:hAnsi="Times New Roman" w:cs="Times New Roman"/>
          <w:color w:val="000000"/>
          <w:spacing w:val="-4"/>
          <w:sz w:val="28"/>
          <w:szCs w:val="28"/>
          <w:lang w:eastAsia="ru-RU"/>
        </w:rPr>
        <w:t xml:space="preserve">допомогою правових норм, закріплених в українських правових актах, які в свою </w:t>
      </w:r>
      <w:r w:rsidRPr="006674BA">
        <w:rPr>
          <w:rFonts w:ascii="Times New Roman" w:eastAsia="Times New Roman" w:hAnsi="Times New Roman" w:cs="Times New Roman"/>
          <w:color w:val="000000"/>
          <w:spacing w:val="-3"/>
          <w:sz w:val="28"/>
          <w:szCs w:val="28"/>
          <w:lang w:eastAsia="ru-RU"/>
        </w:rPr>
        <w:t xml:space="preserve">чергу, є гарантією забезпечення реалізації права власності в державі в цілому  – нормативно-правовими чинниками; по-четверте, необхідністю захисту права власності закріпленого в </w:t>
      </w:r>
      <w:r w:rsidRPr="006674BA">
        <w:rPr>
          <w:rFonts w:ascii="Times New Roman" w:eastAsia="Times New Roman" w:hAnsi="Times New Roman" w:cs="Times New Roman"/>
          <w:color w:val="000000"/>
          <w:spacing w:val="13"/>
          <w:sz w:val="28"/>
          <w:szCs w:val="28"/>
          <w:lang w:eastAsia="ru-RU"/>
        </w:rPr>
        <w:t xml:space="preserve">міжнародно-правових актах, які ратифікувала Україна, взявши на себе </w:t>
      </w:r>
      <w:r w:rsidRPr="006674BA">
        <w:rPr>
          <w:rFonts w:ascii="Times New Roman" w:eastAsia="Times New Roman" w:hAnsi="Times New Roman" w:cs="Times New Roman"/>
          <w:color w:val="000000"/>
          <w:spacing w:val="-2"/>
          <w:sz w:val="28"/>
          <w:szCs w:val="28"/>
          <w:lang w:eastAsia="ru-RU"/>
        </w:rPr>
        <w:t xml:space="preserve">зобов’язання їх дотримання – міжнародними чинниками; по-п’яте, введення кримінальної </w:t>
      </w:r>
      <w:r w:rsidRPr="006674BA">
        <w:rPr>
          <w:rFonts w:ascii="Times New Roman" w:eastAsia="Times New Roman" w:hAnsi="Times New Roman" w:cs="Times New Roman"/>
          <w:color w:val="000000"/>
          <w:spacing w:val="2"/>
          <w:sz w:val="28"/>
          <w:szCs w:val="28"/>
          <w:lang w:eastAsia="ru-RU"/>
        </w:rPr>
        <w:t xml:space="preserve">заборони на діяння, що посягають на право власності обумовлено також </w:t>
      </w:r>
      <w:r w:rsidRPr="006674BA">
        <w:rPr>
          <w:rFonts w:ascii="Times New Roman" w:eastAsia="Times New Roman" w:hAnsi="Times New Roman" w:cs="Times New Roman"/>
          <w:color w:val="000000"/>
          <w:spacing w:val="4"/>
          <w:sz w:val="28"/>
          <w:szCs w:val="28"/>
          <w:lang w:eastAsia="ru-RU"/>
        </w:rPr>
        <w:t>їх високим ступенем суспільної небезпеки, який</w:t>
      </w:r>
      <w:r w:rsidRPr="006674BA">
        <w:rPr>
          <w:rFonts w:ascii="Times New Roman" w:eastAsia="Times New Roman" w:hAnsi="Times New Roman" w:cs="Times New Roman"/>
          <w:color w:val="000000"/>
          <w:sz w:val="28"/>
          <w:szCs w:val="28"/>
          <w:lang w:eastAsia="ru-RU"/>
        </w:rPr>
        <w:t xml:space="preserve"> пояснюється важливістю та </w:t>
      </w:r>
      <w:r w:rsidRPr="006674BA">
        <w:rPr>
          <w:rFonts w:ascii="Times New Roman" w:eastAsia="Times New Roman" w:hAnsi="Times New Roman" w:cs="Times New Roman"/>
          <w:color w:val="000000"/>
          <w:spacing w:val="1"/>
          <w:sz w:val="28"/>
          <w:szCs w:val="28"/>
          <w:lang w:eastAsia="ru-RU"/>
        </w:rPr>
        <w:t xml:space="preserve">значимістю об’єкта кримінально-правового захисту та характером і розміром </w:t>
      </w:r>
      <w:r w:rsidRPr="006674BA">
        <w:rPr>
          <w:rFonts w:ascii="Times New Roman" w:eastAsia="Times New Roman" w:hAnsi="Times New Roman" w:cs="Times New Roman"/>
          <w:color w:val="000000"/>
          <w:spacing w:val="-1"/>
          <w:sz w:val="28"/>
          <w:szCs w:val="28"/>
          <w:lang w:eastAsia="ru-RU"/>
        </w:rPr>
        <w:t>шкоди, яка може завдаватися суспільним відносинам, домірністю позитивних та негативних наслідків криміналізації та кримінально-політичною адекватністю – соціально-психологічними чинниками.</w:t>
      </w:r>
    </w:p>
    <w:p w:rsidR="006674BA" w:rsidRPr="006674BA" w:rsidRDefault="006674BA" w:rsidP="006674BA">
      <w:pPr>
        <w:shd w:val="clear" w:color="auto" w:fill="FFFFFF"/>
        <w:tabs>
          <w:tab w:val="left" w:pos="1051"/>
        </w:tabs>
        <w:spacing w:before="10" w:after="0" w:line="360" w:lineRule="auto"/>
        <w:ind w:right="29" w:firstLine="567"/>
        <w:jc w:val="both"/>
        <w:rPr>
          <w:rFonts w:ascii="Times New Roman" w:eastAsia="Times New Roman" w:hAnsi="Times New Roman" w:cs="Times New Roman"/>
          <w:spacing w:val="-11"/>
          <w:sz w:val="28"/>
          <w:szCs w:val="28"/>
          <w:lang w:eastAsia="ru-RU"/>
        </w:rPr>
      </w:pPr>
      <w:r w:rsidRPr="006674BA">
        <w:rPr>
          <w:rFonts w:ascii="Times New Roman" w:eastAsia="Times New Roman" w:hAnsi="Times New Roman" w:cs="Times New Roman"/>
          <w:sz w:val="28"/>
          <w:szCs w:val="28"/>
          <w:lang w:eastAsia="ru-RU"/>
        </w:rPr>
        <w:t xml:space="preserve">4. Злочини проти власності хоча й об’єднані за певними ознаками (передусім об’єктом та предметом злочину) в один розділ, все ж істотно відрізняються один від одного за низкою об’єктивних та суб’єктивних ознак </w:t>
      </w:r>
      <w:r w:rsidRPr="006674BA">
        <w:rPr>
          <w:rFonts w:ascii="Times New Roman" w:eastAsia="Times New Roman" w:hAnsi="Times New Roman" w:cs="Times New Roman"/>
          <w:spacing w:val="-1"/>
          <w:sz w:val="28"/>
          <w:szCs w:val="28"/>
          <w:lang w:eastAsia="ru-RU"/>
        </w:rPr>
        <w:t xml:space="preserve">(передусім за способом вчинення, мотивацією посягання). Ці відмінності, які </w:t>
      </w:r>
      <w:r w:rsidRPr="006674BA">
        <w:rPr>
          <w:rFonts w:ascii="Times New Roman" w:eastAsia="Times New Roman" w:hAnsi="Times New Roman" w:cs="Times New Roman"/>
          <w:sz w:val="28"/>
          <w:szCs w:val="28"/>
          <w:lang w:eastAsia="ru-RU"/>
        </w:rPr>
        <w:t xml:space="preserve">водночас виступають характерними особливостями певних видів таких злочинів, дозволяють здійснити внутрішню класифікацію злочинів проти власності, виділити відносно самостійні групи таких злочинів. За таким критерієм класифікації, як мотивація посягання, а точніше, наявність корисливих спонукань, злочини проти власності поділяються на дві великі </w:t>
      </w:r>
      <w:r w:rsidRPr="006674BA">
        <w:rPr>
          <w:rFonts w:ascii="Times New Roman" w:eastAsia="Times New Roman" w:hAnsi="Times New Roman" w:cs="Times New Roman"/>
          <w:spacing w:val="-1"/>
          <w:sz w:val="28"/>
          <w:szCs w:val="28"/>
          <w:lang w:eastAsia="ru-RU"/>
        </w:rPr>
        <w:t xml:space="preserve">групи – корисливі та некорисливі. </w:t>
      </w:r>
    </w:p>
    <w:p w:rsidR="006674BA" w:rsidRPr="006674BA" w:rsidRDefault="006674BA" w:rsidP="006674BA">
      <w:pPr>
        <w:shd w:val="clear" w:color="auto" w:fill="FFFFFF"/>
        <w:spacing w:before="10" w:after="0" w:line="360" w:lineRule="auto"/>
        <w:ind w:right="29"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5. Розбій – один з найбільш небезпечних злочинів проти власності. Небезпека його полягає в одноразовому посяганні на власність і людину, при цьому насильство, що застосовується при розбої, створює небезпеку не тільки для здоров’я, але і для життя потерпілого. Суть розбою полягає в прагненні злочинця заволодіти чужим майном шляхом застосування насильства до потерпілого. Цим визначається одночасне посягання даного злочину на відносини власності і на особу.</w:t>
      </w:r>
    </w:p>
    <w:p w:rsidR="006674BA" w:rsidRPr="006674BA" w:rsidRDefault="006674BA" w:rsidP="006674BA">
      <w:pPr>
        <w:shd w:val="clear" w:color="auto" w:fill="FFFFFF"/>
        <w:spacing w:after="0" w:line="360" w:lineRule="auto"/>
        <w:ind w:right="14"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6. Основним безпосереднім об’єктом розбою виступають все ж відносини власності. Але при цьому здоров’я і життя особи, що охороняються правом, виступають як додатковий об’єкт. Предметом розбою є рухоме майно, грошові кошти, предмети домашнього господарства тощо. Потерпілим від розбою може бути власник майна або інша особа, яка володіє майном. </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7. Об’єктивна сторона розбою полягає у нападі з метою заволодіння чужим майном, поєднаному із насильством, небезпечним для життя чи здоров’я особи, яка зазнала нападу, або з погрозою його застосування. Розбій – це злочин з усіченим складом, тобто є закінченим з моменту нападу, що свідчить про підвищену суспільні небезпечність зазначеного злочину. </w:t>
      </w:r>
    </w:p>
    <w:p w:rsidR="006674BA" w:rsidRPr="006674BA" w:rsidRDefault="006674BA" w:rsidP="006674BA">
      <w:pPr>
        <w:shd w:val="clear" w:color="auto" w:fill="FFFFFF"/>
        <w:spacing w:after="0" w:line="360" w:lineRule="auto"/>
        <w:ind w:right="29"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pacing w:val="-1"/>
          <w:sz w:val="28"/>
          <w:szCs w:val="28"/>
          <w:lang w:eastAsia="ru-RU"/>
        </w:rPr>
        <w:t xml:space="preserve">8. Відповідальність за закінчений розбій наступає і в тих випадках, коли через </w:t>
      </w:r>
      <w:r w:rsidRPr="006674BA">
        <w:rPr>
          <w:rFonts w:ascii="Times New Roman" w:eastAsia="Times New Roman" w:hAnsi="Times New Roman" w:cs="Times New Roman"/>
          <w:sz w:val="28"/>
          <w:szCs w:val="28"/>
          <w:lang w:eastAsia="ru-RU"/>
        </w:rPr>
        <w:t>обстановку, що раптово змінилася, або активний опір потерпілого винному не вдалося оволодіти майном. На результат нападу можуть впливати певні риси особи потерпілого і його поведінка (фізичний стан, реакція на напад, готовність до опору).</w:t>
      </w:r>
    </w:p>
    <w:p w:rsidR="006674BA" w:rsidRPr="006674BA" w:rsidRDefault="006674BA" w:rsidP="006674BA">
      <w:pPr>
        <w:shd w:val="clear" w:color="auto" w:fill="FFFFFF"/>
        <w:spacing w:after="0" w:line="360" w:lineRule="auto"/>
        <w:ind w:right="29"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9. Як розбійний напад слід розглядати також створення небезпеки застосування насильства, яке, виходячи з конкретної обстановки, було об’єктивне реально, незалежно від того, чи усвідомлював цей факт</w:t>
      </w:r>
      <w:r w:rsidRPr="006674BA">
        <w:rPr>
          <w:rFonts w:ascii="Times New Roman" w:eastAsia="Times New Roman" w:hAnsi="Times New Roman" w:cs="Times New Roman"/>
          <w:b/>
          <w:bCs/>
          <w:spacing w:val="-17"/>
          <w:sz w:val="28"/>
          <w:szCs w:val="28"/>
          <w:lang w:eastAsia="ru-RU"/>
        </w:rPr>
        <w:t xml:space="preserve"> </w:t>
      </w:r>
      <w:r w:rsidRPr="006674BA">
        <w:rPr>
          <w:rFonts w:ascii="Times New Roman" w:eastAsia="Times New Roman" w:hAnsi="Times New Roman" w:cs="Times New Roman"/>
          <w:spacing w:val="-1"/>
          <w:sz w:val="28"/>
          <w:szCs w:val="28"/>
          <w:lang w:eastAsia="ru-RU"/>
        </w:rPr>
        <w:t xml:space="preserve">потерпілий чи ні, а також здійснення відносно потерпілого дій, направлених </w:t>
      </w:r>
      <w:r w:rsidRPr="006674BA">
        <w:rPr>
          <w:rFonts w:ascii="Times New Roman" w:eastAsia="Times New Roman" w:hAnsi="Times New Roman" w:cs="Times New Roman"/>
          <w:sz w:val="28"/>
          <w:szCs w:val="28"/>
          <w:lang w:eastAsia="ru-RU"/>
        </w:rPr>
        <w:t>проти його життя і здоров’я.</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10. При оцінці дій обвинуваченого як насильницьких треба виходити не </w:t>
      </w:r>
      <w:r w:rsidRPr="006674BA">
        <w:rPr>
          <w:rFonts w:ascii="Times New Roman" w:eastAsia="Times New Roman" w:hAnsi="Times New Roman" w:cs="Times New Roman"/>
          <w:spacing w:val="-1"/>
          <w:sz w:val="28"/>
          <w:szCs w:val="28"/>
          <w:lang w:eastAsia="ru-RU"/>
        </w:rPr>
        <w:t xml:space="preserve">тільки з того, чи усвідомлював характер цих дій, але також враховувати і те, як би він розцінював їх, якби мав таку можливість. </w:t>
      </w:r>
      <w:r w:rsidRPr="006674BA">
        <w:rPr>
          <w:rFonts w:ascii="Times New Roman" w:eastAsia="Times New Roman" w:hAnsi="Times New Roman" w:cs="Times New Roman"/>
          <w:sz w:val="28"/>
          <w:szCs w:val="28"/>
          <w:lang w:eastAsia="ru-RU"/>
        </w:rPr>
        <w:t xml:space="preserve">Залежно від цього і буде дана оцінка дій – чи були вони об’єктивно направлені проти інтересів потерпілого, а, отже, і здійснені проти його волі. </w:t>
      </w:r>
      <w:r w:rsidRPr="006674BA">
        <w:rPr>
          <w:rFonts w:ascii="Times New Roman" w:eastAsia="Times New Roman" w:hAnsi="Times New Roman" w:cs="Times New Roman"/>
          <w:spacing w:val="-2"/>
          <w:sz w:val="28"/>
          <w:szCs w:val="28"/>
          <w:lang w:eastAsia="ru-RU"/>
        </w:rPr>
        <w:t xml:space="preserve">Наслідки зазначених діянь (ступінь спричинення розладу здоров’ю) дають підстави для </w:t>
      </w:r>
      <w:r w:rsidRPr="006674BA">
        <w:rPr>
          <w:rFonts w:ascii="Times New Roman" w:eastAsia="Times New Roman" w:hAnsi="Times New Roman" w:cs="Times New Roman"/>
          <w:sz w:val="28"/>
          <w:szCs w:val="28"/>
          <w:lang w:eastAsia="ru-RU"/>
        </w:rPr>
        <w:t xml:space="preserve">правової кваліфікації їх як грабежу або розбою. </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11. В число ознак розбою законодавцем не включені такі обставини, що характеризують діяння винного, як місце, час і обстановка здійснення злочину. Проте з’ясування цих обставин у кожному конкретному випадку вчинення розбою також обов’язкове для суду, оскільки це дає реальне уявлення про ступінь суспільної небезпеки злочину і злочинця, а, отже, сприяє правильному призначенню винній особі покарання і, що не менш важливе, має величезне значення для проведення роботи щодо запобігання розбоїв</w:t>
      </w:r>
    </w:p>
    <w:p w:rsidR="006674BA" w:rsidRPr="006674BA" w:rsidRDefault="006674BA" w:rsidP="006674BA">
      <w:pPr>
        <w:spacing w:after="0" w:line="360" w:lineRule="auto"/>
        <w:ind w:firstLine="709"/>
        <w:jc w:val="both"/>
        <w:rPr>
          <w:rFonts w:ascii="Times New Roman" w:eastAsia="Calibri" w:hAnsi="Times New Roman" w:cs="Times New Roman"/>
          <w:sz w:val="28"/>
          <w:szCs w:val="28"/>
        </w:rPr>
      </w:pPr>
      <w:r w:rsidRPr="006674BA">
        <w:rPr>
          <w:rFonts w:ascii="Times New Roman" w:eastAsia="Calibri" w:hAnsi="Times New Roman" w:cs="Times New Roman"/>
          <w:sz w:val="28"/>
          <w:szCs w:val="28"/>
        </w:rPr>
        <w:t xml:space="preserve">12. Суб’єкт розбоє – загальний. Ним може бути фізтчна, осудна особа, яка досягла 14-річного віку. </w:t>
      </w:r>
    </w:p>
    <w:p w:rsidR="006674BA" w:rsidRPr="006674BA" w:rsidRDefault="006674BA" w:rsidP="006674BA">
      <w:pPr>
        <w:spacing w:after="0" w:line="360" w:lineRule="auto"/>
        <w:ind w:firstLine="709"/>
        <w:jc w:val="both"/>
        <w:rPr>
          <w:rFonts w:ascii="Times New Roman" w:eastAsia="Calibri" w:hAnsi="Times New Roman" w:cs="Times New Roman"/>
          <w:sz w:val="28"/>
          <w:szCs w:val="28"/>
        </w:rPr>
      </w:pPr>
      <w:r w:rsidRPr="006674BA">
        <w:rPr>
          <w:rFonts w:ascii="Times New Roman" w:eastAsia="Calibri" w:hAnsi="Times New Roman" w:cs="Times New Roman"/>
          <w:sz w:val="28"/>
          <w:szCs w:val="28"/>
        </w:rPr>
        <w:t>13. З суб’єктивної сторони розбій характеризується прямим умислом, поєднаним з корисливою метою.</w:t>
      </w: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14. Інтелектуальний елемент прямого умислу при розбої містить у собі усвідомлення злочинцем того, що він вчиняє напад з метою заволодіння чужим майном, поєднаний з насильством, небезпечним для життя та здоров’я особи або з погрозою застосування такого насильства до потерпілого. Інтелектуальний елемент прямого умислу при розбої включає і передбачення того, що в результаті цих дій потерпілий змушено передасть йому майно або винний шляхом насильства заволодіє майном. Злочинець передбачає і розвиток причинного зв’язку між своїми протиправними діями і настанням суспільно небезпечних наслідків.</w:t>
      </w:r>
    </w:p>
    <w:p w:rsidR="006674BA" w:rsidRPr="006674BA" w:rsidRDefault="006674BA" w:rsidP="006674BA">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15. Вольовий елемент прямого умислу при розбої виражається в бажанні винного шляхом насильства або погрози насильством заволодіти чужим майном, у бажанні завдати майнової шкоди потерпілому.</w:t>
      </w:r>
    </w:p>
    <w:p w:rsidR="006674BA" w:rsidRPr="006674BA" w:rsidRDefault="006674BA" w:rsidP="006674BA">
      <w:pPr>
        <w:spacing w:after="0" w:line="360" w:lineRule="auto"/>
        <w:ind w:firstLine="567"/>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16. Корислива мета є необхідною ознакою викрадення та заволодіння. Користь не зводиться тільки до мети збагачення, її зміст пропонується визначати як прагнення винного одержати можливість розпорядитися викраденим майном на власний розсуд, як своїм власним. </w:t>
      </w:r>
    </w:p>
    <w:p w:rsidR="006674BA" w:rsidRPr="006674BA" w:rsidRDefault="006674BA" w:rsidP="006674BA">
      <w:pPr>
        <w:spacing w:after="0" w:line="360" w:lineRule="auto"/>
        <w:ind w:firstLine="567"/>
        <w:jc w:val="both"/>
        <w:rPr>
          <w:rFonts w:ascii="Times New Roman" w:eastAsia="Times New Roman" w:hAnsi="Times New Roman" w:cs="Times New Roman"/>
          <w:iCs/>
          <w:sz w:val="28"/>
          <w:szCs w:val="28"/>
          <w:lang w:eastAsia="ru-RU"/>
        </w:rPr>
      </w:pPr>
      <w:r w:rsidRPr="006674BA">
        <w:rPr>
          <w:rFonts w:ascii="Times New Roman" w:eastAsia="Times New Roman" w:hAnsi="Times New Roman" w:cs="Times New Roman"/>
          <w:sz w:val="28"/>
          <w:szCs w:val="28"/>
          <w:lang w:eastAsia="ru-RU"/>
        </w:rPr>
        <w:t xml:space="preserve">17. Згідно зі ст. </w:t>
      </w:r>
      <w:r w:rsidRPr="006674BA">
        <w:rPr>
          <w:rFonts w:ascii="Times New Roman" w:eastAsia="Times New Roman" w:hAnsi="Times New Roman" w:cs="Times New Roman"/>
          <w:spacing w:val="-2"/>
          <w:sz w:val="28"/>
          <w:szCs w:val="28"/>
          <w:lang w:eastAsia="ru-RU"/>
        </w:rPr>
        <w:t xml:space="preserve">187 </w:t>
      </w:r>
      <w:r w:rsidRPr="006674BA">
        <w:rPr>
          <w:rFonts w:ascii="Times New Roman" w:eastAsia="Times New Roman" w:hAnsi="Times New Roman" w:cs="Times New Roman"/>
          <w:sz w:val="28"/>
          <w:szCs w:val="28"/>
          <w:lang w:eastAsia="ru-RU"/>
        </w:rPr>
        <w:t>КК України кваліфікуючими ознаками розбою є  1) вчинення його за попередньою змовою групою осіб,</w:t>
      </w:r>
      <w:r w:rsidRPr="006674BA">
        <w:rPr>
          <w:rFonts w:ascii="Times New Roman" w:eastAsia="Times New Roman" w:hAnsi="Times New Roman" w:cs="Times New Roman"/>
          <w:spacing w:val="17"/>
          <w:sz w:val="28"/>
          <w:szCs w:val="28"/>
          <w:lang w:eastAsia="ru-RU"/>
        </w:rPr>
        <w:t xml:space="preserve"> </w:t>
      </w:r>
      <w:r w:rsidRPr="006674BA">
        <w:rPr>
          <w:rFonts w:ascii="Times New Roman" w:eastAsia="Times New Roman" w:hAnsi="Times New Roman" w:cs="Times New Roman"/>
          <w:sz w:val="28"/>
          <w:szCs w:val="28"/>
          <w:lang w:eastAsia="ru-RU"/>
        </w:rPr>
        <w:t xml:space="preserve">або 2) особою, яка раніше вчинила розбій або бандитизм (ч. 2 ст. 187). На нашу думку, необхідно законодавчо визнати вчинення розбою повторно особою, яка раніше вчинила один зі злочинів, передбачених ст.ст. 185, 186, 189 – 191, ч. 3 ст. 262 КК України (“…розбій з метою викрадення вогнепальної зброї (крім гладкоствольної мисливської), бойових припасів, вибухових речовин або радіоактивних матеріалів…”), ч. 3 ст. 308 КК України (“…розбій з метою викрадення наркотичних засобів,  психотропних  речовин  або  їх  аналогів…”), ч.  3  ст.  312  КК  України  (“…розбій  з  метою  викрадення  прекурсорів…”), ч. 3 ст. 313 КК України (“…розбій з метою викрадення обладнання, призначеного для виготовлення наркотичних засобів, психотропних речовин або їх аналогів…”), ч. 4 ст. 410 КК України (“…розбій з метою заволодіння зброєю, бойовими припасами, вибуховими та іншими бойовими речовинами, засобами пересування, військовою та спеціальною технікою…”), ч. 2 ст. 433 КК України (“…розбій, вчинюваний щодо населення в районі воєнних дій…”).  </w:t>
      </w:r>
    </w:p>
    <w:p w:rsidR="006674BA" w:rsidRPr="006674BA" w:rsidRDefault="006674BA" w:rsidP="006674BA">
      <w:pPr>
        <w:spacing w:after="0" w:line="360" w:lineRule="auto"/>
        <w:ind w:firstLine="708"/>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iCs/>
          <w:sz w:val="28"/>
          <w:szCs w:val="28"/>
          <w:lang w:eastAsia="ru-RU"/>
        </w:rPr>
        <w:t xml:space="preserve">18. Особливо кваліфікуючими ознаками  </w:t>
      </w:r>
      <w:r w:rsidRPr="006674BA">
        <w:rPr>
          <w:rFonts w:ascii="Times New Roman" w:eastAsia="Times New Roman" w:hAnsi="Times New Roman" w:cs="Times New Roman"/>
          <w:sz w:val="28"/>
          <w:szCs w:val="28"/>
          <w:lang w:eastAsia="ru-RU"/>
        </w:rPr>
        <w:t>розбою запропоновано вважати</w:t>
      </w:r>
      <w:r w:rsidRPr="006674BA">
        <w:rPr>
          <w:rFonts w:ascii="Times New Roman" w:eastAsia="Times New Roman" w:hAnsi="Times New Roman" w:cs="Times New Roman"/>
          <w:spacing w:val="41"/>
          <w:sz w:val="28"/>
          <w:szCs w:val="28"/>
          <w:lang w:eastAsia="ru-RU"/>
        </w:rPr>
        <w:t xml:space="preserve"> </w:t>
      </w:r>
      <w:r w:rsidRPr="006674BA">
        <w:rPr>
          <w:rFonts w:ascii="Times New Roman" w:eastAsia="Times New Roman" w:hAnsi="Times New Roman" w:cs="Times New Roman"/>
          <w:sz w:val="28"/>
          <w:szCs w:val="28"/>
          <w:lang w:eastAsia="ru-RU"/>
        </w:rPr>
        <w:t>розбій: 1) вчинений із застосуванням зброї  або  предметів, які  можуть бути</w:t>
      </w:r>
      <w:r w:rsidRPr="006674BA">
        <w:rPr>
          <w:rFonts w:ascii="Times New Roman" w:eastAsia="Times New Roman" w:hAnsi="Times New Roman" w:cs="Times New Roman"/>
          <w:spacing w:val="-7"/>
          <w:sz w:val="28"/>
          <w:szCs w:val="28"/>
          <w:lang w:eastAsia="ru-RU"/>
        </w:rPr>
        <w:t xml:space="preserve"> </w:t>
      </w:r>
      <w:r w:rsidRPr="006674BA">
        <w:rPr>
          <w:rFonts w:ascii="Times New Roman" w:eastAsia="Times New Roman" w:hAnsi="Times New Roman" w:cs="Times New Roman"/>
          <w:sz w:val="28"/>
          <w:szCs w:val="28"/>
          <w:lang w:eastAsia="ru-RU"/>
        </w:rPr>
        <w:t xml:space="preserve">використані як зброя (ч. 2 ст. 187 КК України); 2) з проникненням в житло, інше володіння, </w:t>
      </w:r>
      <w:r w:rsidRPr="006674BA">
        <w:rPr>
          <w:rFonts w:ascii="Times New Roman" w:eastAsia="Times New Roman" w:hAnsi="Times New Roman" w:cs="Times New Roman"/>
          <w:spacing w:val="-4"/>
          <w:sz w:val="28"/>
          <w:szCs w:val="28"/>
          <w:lang w:eastAsia="ru-RU"/>
        </w:rPr>
        <w:t xml:space="preserve">приміщення </w:t>
      </w:r>
      <w:r w:rsidRPr="006674BA">
        <w:rPr>
          <w:rFonts w:ascii="Times New Roman" w:eastAsia="Times New Roman" w:hAnsi="Times New Roman" w:cs="Times New Roman"/>
          <w:spacing w:val="-3"/>
          <w:sz w:val="28"/>
          <w:szCs w:val="28"/>
          <w:lang w:eastAsia="ru-RU"/>
        </w:rPr>
        <w:t xml:space="preserve">чи </w:t>
      </w:r>
      <w:r w:rsidRPr="006674BA">
        <w:rPr>
          <w:rFonts w:ascii="Times New Roman" w:eastAsia="Times New Roman" w:hAnsi="Times New Roman" w:cs="Times New Roman"/>
          <w:spacing w:val="-5"/>
          <w:sz w:val="28"/>
          <w:szCs w:val="28"/>
          <w:lang w:eastAsia="ru-RU"/>
        </w:rPr>
        <w:t xml:space="preserve">сховище </w:t>
      </w:r>
      <w:r w:rsidRPr="006674BA">
        <w:rPr>
          <w:rFonts w:ascii="Times New Roman" w:eastAsia="Times New Roman" w:hAnsi="Times New Roman" w:cs="Times New Roman"/>
          <w:spacing w:val="-4"/>
          <w:sz w:val="28"/>
          <w:szCs w:val="28"/>
          <w:lang w:eastAsia="ru-RU"/>
        </w:rPr>
        <w:t xml:space="preserve">(ч. </w:t>
      </w:r>
      <w:r w:rsidRPr="006674BA">
        <w:rPr>
          <w:rFonts w:ascii="Times New Roman" w:eastAsia="Times New Roman" w:hAnsi="Times New Roman" w:cs="Times New Roman"/>
          <w:sz w:val="28"/>
          <w:szCs w:val="28"/>
          <w:lang w:eastAsia="ru-RU"/>
        </w:rPr>
        <w:t xml:space="preserve">3 </w:t>
      </w:r>
      <w:r w:rsidRPr="006674BA">
        <w:rPr>
          <w:rFonts w:ascii="Times New Roman" w:eastAsia="Times New Roman" w:hAnsi="Times New Roman" w:cs="Times New Roman"/>
          <w:spacing w:val="-3"/>
          <w:sz w:val="28"/>
          <w:szCs w:val="28"/>
          <w:lang w:eastAsia="ru-RU"/>
        </w:rPr>
        <w:t xml:space="preserve">ст. 187 КК </w:t>
      </w:r>
      <w:r w:rsidRPr="006674BA">
        <w:rPr>
          <w:rFonts w:ascii="Times New Roman" w:eastAsia="Times New Roman" w:hAnsi="Times New Roman" w:cs="Times New Roman"/>
          <w:spacing w:val="-4"/>
          <w:sz w:val="28"/>
          <w:szCs w:val="28"/>
          <w:lang w:eastAsia="ru-RU"/>
        </w:rPr>
        <w:t xml:space="preserve">України); </w:t>
      </w:r>
      <w:r w:rsidRPr="006674BA">
        <w:rPr>
          <w:rFonts w:ascii="Times New Roman" w:eastAsia="Times New Roman" w:hAnsi="Times New Roman" w:cs="Times New Roman"/>
          <w:sz w:val="28"/>
          <w:szCs w:val="28"/>
          <w:lang w:eastAsia="ru-RU"/>
        </w:rPr>
        <w:t xml:space="preserve">3) </w:t>
      </w:r>
      <w:r w:rsidRPr="006674BA">
        <w:rPr>
          <w:rFonts w:ascii="Times New Roman" w:eastAsia="Times New Roman" w:hAnsi="Times New Roman" w:cs="Times New Roman"/>
          <w:spacing w:val="-5"/>
          <w:sz w:val="28"/>
          <w:szCs w:val="28"/>
          <w:lang w:eastAsia="ru-RU"/>
        </w:rPr>
        <w:t xml:space="preserve">спрямований </w:t>
      </w:r>
      <w:r w:rsidRPr="006674BA">
        <w:rPr>
          <w:rFonts w:ascii="Times New Roman" w:eastAsia="Times New Roman" w:hAnsi="Times New Roman" w:cs="Times New Roman"/>
          <w:sz w:val="28"/>
          <w:szCs w:val="28"/>
          <w:lang w:eastAsia="ru-RU"/>
        </w:rPr>
        <w:t xml:space="preserve">на </w:t>
      </w:r>
      <w:r w:rsidRPr="006674BA">
        <w:rPr>
          <w:rFonts w:ascii="Times New Roman" w:eastAsia="Times New Roman" w:hAnsi="Times New Roman" w:cs="Times New Roman"/>
          <w:spacing w:val="-4"/>
          <w:sz w:val="28"/>
          <w:szCs w:val="28"/>
          <w:lang w:eastAsia="ru-RU"/>
        </w:rPr>
        <w:t>заволодіння майном</w:t>
      </w:r>
      <w:r w:rsidRPr="006674BA">
        <w:rPr>
          <w:rFonts w:ascii="Times New Roman" w:eastAsia="Times New Roman" w:hAnsi="Times New Roman" w:cs="Times New Roman"/>
          <w:spacing w:val="62"/>
          <w:sz w:val="28"/>
          <w:szCs w:val="28"/>
          <w:lang w:eastAsia="ru-RU"/>
        </w:rPr>
        <w:t xml:space="preserve"> </w:t>
      </w:r>
      <w:r w:rsidRPr="006674BA">
        <w:rPr>
          <w:rFonts w:ascii="Times New Roman" w:eastAsia="Times New Roman" w:hAnsi="Times New Roman" w:cs="Times New Roman"/>
          <w:sz w:val="28"/>
          <w:szCs w:val="28"/>
          <w:lang w:eastAsia="ru-RU"/>
        </w:rPr>
        <w:t xml:space="preserve">в </w:t>
      </w:r>
      <w:r w:rsidRPr="006674BA">
        <w:rPr>
          <w:rFonts w:ascii="Times New Roman" w:eastAsia="Times New Roman" w:hAnsi="Times New Roman" w:cs="Times New Roman"/>
          <w:spacing w:val="-4"/>
          <w:sz w:val="28"/>
          <w:szCs w:val="28"/>
          <w:lang w:eastAsia="ru-RU"/>
        </w:rPr>
        <w:t>значних</w:t>
      </w:r>
      <w:r w:rsidRPr="006674BA">
        <w:rPr>
          <w:rFonts w:ascii="Times New Roman" w:eastAsia="Times New Roman" w:hAnsi="Times New Roman" w:cs="Times New Roman"/>
          <w:spacing w:val="62"/>
          <w:sz w:val="28"/>
          <w:szCs w:val="28"/>
          <w:lang w:eastAsia="ru-RU"/>
        </w:rPr>
        <w:t xml:space="preserve"> </w:t>
      </w:r>
      <w:r w:rsidRPr="006674BA">
        <w:rPr>
          <w:rFonts w:ascii="Times New Roman" w:eastAsia="Times New Roman" w:hAnsi="Times New Roman" w:cs="Times New Roman"/>
          <w:spacing w:val="-4"/>
          <w:sz w:val="28"/>
          <w:szCs w:val="28"/>
          <w:lang w:eastAsia="ru-RU"/>
        </w:rPr>
        <w:t>розмірах</w:t>
      </w:r>
      <w:r w:rsidRPr="006674BA">
        <w:rPr>
          <w:rFonts w:ascii="Times New Roman" w:eastAsia="Times New Roman" w:hAnsi="Times New Roman" w:cs="Times New Roman"/>
          <w:spacing w:val="62"/>
          <w:sz w:val="28"/>
          <w:szCs w:val="28"/>
          <w:lang w:eastAsia="ru-RU"/>
        </w:rPr>
        <w:t xml:space="preserve"> </w:t>
      </w:r>
      <w:r w:rsidRPr="006674BA">
        <w:rPr>
          <w:rFonts w:ascii="Times New Roman" w:eastAsia="Times New Roman" w:hAnsi="Times New Roman" w:cs="Times New Roman"/>
          <w:spacing w:val="-4"/>
          <w:sz w:val="28"/>
          <w:szCs w:val="28"/>
          <w:lang w:eastAsia="ru-RU"/>
        </w:rPr>
        <w:t>(ч.</w:t>
      </w:r>
      <w:r w:rsidRPr="006674BA">
        <w:rPr>
          <w:rFonts w:ascii="Times New Roman" w:eastAsia="Times New Roman" w:hAnsi="Times New Roman" w:cs="Times New Roman"/>
          <w:spacing w:val="62"/>
          <w:sz w:val="28"/>
          <w:szCs w:val="28"/>
          <w:lang w:eastAsia="ru-RU"/>
        </w:rPr>
        <w:t xml:space="preserve"> </w:t>
      </w:r>
      <w:r w:rsidRPr="006674BA">
        <w:rPr>
          <w:rFonts w:ascii="Times New Roman" w:eastAsia="Times New Roman" w:hAnsi="Times New Roman" w:cs="Times New Roman"/>
          <w:sz w:val="28"/>
          <w:szCs w:val="28"/>
          <w:lang w:eastAsia="ru-RU"/>
        </w:rPr>
        <w:t xml:space="preserve">3 ст. </w:t>
      </w:r>
      <w:r w:rsidRPr="006674BA">
        <w:rPr>
          <w:rFonts w:ascii="Times New Roman" w:eastAsia="Times New Roman" w:hAnsi="Times New Roman" w:cs="Times New Roman"/>
          <w:spacing w:val="-3"/>
          <w:sz w:val="28"/>
          <w:szCs w:val="28"/>
          <w:lang w:eastAsia="ru-RU"/>
        </w:rPr>
        <w:t xml:space="preserve">187 КК </w:t>
      </w:r>
      <w:r w:rsidRPr="006674BA">
        <w:rPr>
          <w:rFonts w:ascii="Times New Roman" w:eastAsia="Times New Roman" w:hAnsi="Times New Roman" w:cs="Times New Roman"/>
          <w:spacing w:val="-4"/>
          <w:sz w:val="28"/>
          <w:szCs w:val="28"/>
          <w:lang w:eastAsia="ru-RU"/>
        </w:rPr>
        <w:t>України);</w:t>
      </w:r>
      <w:r w:rsidRPr="006674BA">
        <w:rPr>
          <w:rFonts w:ascii="Times New Roman" w:eastAsia="Times New Roman" w:hAnsi="Times New Roman" w:cs="Times New Roman"/>
          <w:spacing w:val="62"/>
          <w:sz w:val="28"/>
          <w:szCs w:val="28"/>
          <w:lang w:eastAsia="ru-RU"/>
        </w:rPr>
        <w:t xml:space="preserve"> </w:t>
      </w:r>
      <w:r w:rsidRPr="006674BA">
        <w:rPr>
          <w:rFonts w:ascii="Times New Roman" w:eastAsia="Times New Roman" w:hAnsi="Times New Roman" w:cs="Times New Roman"/>
          <w:sz w:val="28"/>
          <w:szCs w:val="28"/>
          <w:lang w:eastAsia="ru-RU"/>
        </w:rPr>
        <w:t xml:space="preserve">4) </w:t>
      </w:r>
      <w:r w:rsidRPr="006674BA">
        <w:rPr>
          <w:rFonts w:ascii="Times New Roman" w:eastAsia="Times New Roman" w:hAnsi="Times New Roman" w:cs="Times New Roman"/>
          <w:spacing w:val="-5"/>
          <w:sz w:val="28"/>
          <w:szCs w:val="28"/>
          <w:lang w:eastAsia="ru-RU"/>
        </w:rPr>
        <w:t xml:space="preserve">спрямований </w:t>
      </w:r>
      <w:r w:rsidRPr="006674BA">
        <w:rPr>
          <w:rFonts w:ascii="Times New Roman" w:eastAsia="Times New Roman" w:hAnsi="Times New Roman" w:cs="Times New Roman"/>
          <w:sz w:val="28"/>
          <w:szCs w:val="28"/>
          <w:lang w:eastAsia="ru-RU"/>
        </w:rPr>
        <w:t xml:space="preserve">на </w:t>
      </w:r>
      <w:r w:rsidRPr="006674BA">
        <w:rPr>
          <w:rFonts w:ascii="Times New Roman" w:eastAsia="Times New Roman" w:hAnsi="Times New Roman" w:cs="Times New Roman"/>
          <w:spacing w:val="-5"/>
          <w:sz w:val="28"/>
          <w:szCs w:val="28"/>
          <w:lang w:eastAsia="ru-RU"/>
        </w:rPr>
        <w:t xml:space="preserve">заволодіння </w:t>
      </w:r>
      <w:r w:rsidRPr="006674BA">
        <w:rPr>
          <w:rFonts w:ascii="Times New Roman" w:eastAsia="Times New Roman" w:hAnsi="Times New Roman" w:cs="Times New Roman"/>
          <w:spacing w:val="-4"/>
          <w:sz w:val="28"/>
          <w:szCs w:val="28"/>
          <w:lang w:eastAsia="ru-RU"/>
        </w:rPr>
        <w:t xml:space="preserve">майном </w:t>
      </w:r>
      <w:r w:rsidRPr="006674BA">
        <w:rPr>
          <w:rFonts w:ascii="Times New Roman" w:eastAsia="Times New Roman" w:hAnsi="Times New Roman" w:cs="Times New Roman"/>
          <w:sz w:val="28"/>
          <w:szCs w:val="28"/>
          <w:lang w:eastAsia="ru-RU"/>
        </w:rPr>
        <w:t xml:space="preserve">у </w:t>
      </w:r>
      <w:r w:rsidRPr="006674BA">
        <w:rPr>
          <w:rFonts w:ascii="Times New Roman" w:eastAsia="Times New Roman" w:hAnsi="Times New Roman" w:cs="Times New Roman"/>
          <w:spacing w:val="-4"/>
          <w:sz w:val="28"/>
          <w:szCs w:val="28"/>
          <w:lang w:eastAsia="ru-RU"/>
        </w:rPr>
        <w:t xml:space="preserve">великих розмірах (ч. </w:t>
      </w:r>
      <w:r w:rsidRPr="006674BA">
        <w:rPr>
          <w:rFonts w:ascii="Times New Roman" w:eastAsia="Times New Roman" w:hAnsi="Times New Roman" w:cs="Times New Roman"/>
          <w:sz w:val="28"/>
          <w:szCs w:val="28"/>
          <w:lang w:eastAsia="ru-RU"/>
        </w:rPr>
        <w:t xml:space="preserve">4 </w:t>
      </w:r>
      <w:r w:rsidRPr="006674BA">
        <w:rPr>
          <w:rFonts w:ascii="Times New Roman" w:eastAsia="Times New Roman" w:hAnsi="Times New Roman" w:cs="Times New Roman"/>
          <w:spacing w:val="-3"/>
          <w:sz w:val="28"/>
          <w:szCs w:val="28"/>
          <w:lang w:eastAsia="ru-RU"/>
        </w:rPr>
        <w:t xml:space="preserve">ст. 187 КК </w:t>
      </w:r>
      <w:r w:rsidRPr="006674BA">
        <w:rPr>
          <w:rFonts w:ascii="Times New Roman" w:eastAsia="Times New Roman" w:hAnsi="Times New Roman" w:cs="Times New Roman"/>
          <w:spacing w:val="-4"/>
          <w:sz w:val="28"/>
          <w:szCs w:val="28"/>
          <w:lang w:eastAsia="ru-RU"/>
        </w:rPr>
        <w:t xml:space="preserve">України) </w:t>
      </w:r>
      <w:r w:rsidRPr="006674BA">
        <w:rPr>
          <w:rFonts w:ascii="Times New Roman" w:eastAsia="Times New Roman" w:hAnsi="Times New Roman" w:cs="Times New Roman"/>
          <w:spacing w:val="-3"/>
          <w:sz w:val="28"/>
          <w:szCs w:val="28"/>
          <w:lang w:eastAsia="ru-RU"/>
        </w:rPr>
        <w:t xml:space="preserve">або </w:t>
      </w:r>
      <w:r w:rsidRPr="006674BA">
        <w:rPr>
          <w:rFonts w:ascii="Times New Roman" w:eastAsia="Times New Roman" w:hAnsi="Times New Roman" w:cs="Times New Roman"/>
          <w:sz w:val="28"/>
          <w:szCs w:val="28"/>
          <w:lang w:eastAsia="ru-RU"/>
        </w:rPr>
        <w:t xml:space="preserve">5) </w:t>
      </w:r>
      <w:r w:rsidRPr="006674BA">
        <w:rPr>
          <w:rFonts w:ascii="Times New Roman" w:eastAsia="Times New Roman" w:hAnsi="Times New Roman" w:cs="Times New Roman"/>
          <w:spacing w:val="-5"/>
          <w:sz w:val="28"/>
          <w:szCs w:val="28"/>
          <w:lang w:eastAsia="ru-RU"/>
        </w:rPr>
        <w:t xml:space="preserve">особливо великих </w:t>
      </w:r>
      <w:r w:rsidRPr="006674BA">
        <w:rPr>
          <w:rFonts w:ascii="Times New Roman" w:eastAsia="Times New Roman" w:hAnsi="Times New Roman" w:cs="Times New Roman"/>
          <w:spacing w:val="-4"/>
          <w:sz w:val="28"/>
          <w:szCs w:val="28"/>
          <w:lang w:eastAsia="ru-RU"/>
        </w:rPr>
        <w:t xml:space="preserve">розмірах </w:t>
      </w:r>
      <w:r w:rsidRPr="006674BA">
        <w:rPr>
          <w:rFonts w:ascii="Times New Roman" w:eastAsia="Times New Roman" w:hAnsi="Times New Roman" w:cs="Times New Roman"/>
          <w:spacing w:val="-5"/>
          <w:sz w:val="28"/>
          <w:szCs w:val="28"/>
          <w:lang w:eastAsia="ru-RU"/>
        </w:rPr>
        <w:t xml:space="preserve">(запропонована </w:t>
      </w:r>
      <w:r w:rsidRPr="006674BA">
        <w:rPr>
          <w:rFonts w:ascii="Times New Roman" w:eastAsia="Times New Roman" w:hAnsi="Times New Roman" w:cs="Times New Roman"/>
          <w:spacing w:val="-3"/>
          <w:sz w:val="28"/>
          <w:szCs w:val="28"/>
          <w:lang w:eastAsia="ru-RU"/>
        </w:rPr>
        <w:t xml:space="preserve">ч. </w:t>
      </w:r>
      <w:r w:rsidRPr="006674BA">
        <w:rPr>
          <w:rFonts w:ascii="Times New Roman" w:eastAsia="Times New Roman" w:hAnsi="Times New Roman" w:cs="Times New Roman"/>
          <w:sz w:val="28"/>
          <w:szCs w:val="28"/>
          <w:lang w:eastAsia="ru-RU"/>
        </w:rPr>
        <w:t xml:space="preserve">5 </w:t>
      </w:r>
      <w:r w:rsidRPr="006674BA">
        <w:rPr>
          <w:rFonts w:ascii="Times New Roman" w:eastAsia="Times New Roman" w:hAnsi="Times New Roman" w:cs="Times New Roman"/>
          <w:spacing w:val="-4"/>
          <w:sz w:val="28"/>
          <w:szCs w:val="28"/>
          <w:lang w:eastAsia="ru-RU"/>
        </w:rPr>
        <w:t xml:space="preserve">ст. </w:t>
      </w:r>
      <w:r w:rsidRPr="006674BA">
        <w:rPr>
          <w:rFonts w:ascii="Times New Roman" w:eastAsia="Times New Roman" w:hAnsi="Times New Roman" w:cs="Times New Roman"/>
          <w:spacing w:val="-3"/>
          <w:sz w:val="28"/>
          <w:szCs w:val="28"/>
          <w:lang w:eastAsia="ru-RU"/>
        </w:rPr>
        <w:t xml:space="preserve">187 КК </w:t>
      </w:r>
      <w:r w:rsidRPr="006674BA">
        <w:rPr>
          <w:rFonts w:ascii="Times New Roman" w:eastAsia="Times New Roman" w:hAnsi="Times New Roman" w:cs="Times New Roman"/>
          <w:sz w:val="28"/>
          <w:szCs w:val="28"/>
          <w:lang w:eastAsia="ru-RU"/>
        </w:rPr>
        <w:t xml:space="preserve">України); 6) організованою групою (запропонована ч. 5 ст. 185 КК України); </w:t>
      </w:r>
      <w:r w:rsidRPr="006674BA">
        <w:rPr>
          <w:rFonts w:ascii="Times New Roman" w:eastAsia="Times New Roman" w:hAnsi="Times New Roman" w:cs="Times New Roman"/>
          <w:spacing w:val="4"/>
          <w:sz w:val="28"/>
          <w:szCs w:val="28"/>
          <w:lang w:eastAsia="ru-RU"/>
        </w:rPr>
        <w:t xml:space="preserve">7) </w:t>
      </w:r>
      <w:r w:rsidRPr="006674BA">
        <w:rPr>
          <w:rFonts w:ascii="Times New Roman" w:eastAsia="Times New Roman" w:hAnsi="Times New Roman" w:cs="Times New Roman"/>
          <w:sz w:val="28"/>
          <w:szCs w:val="28"/>
          <w:lang w:eastAsia="ru-RU"/>
        </w:rPr>
        <w:t xml:space="preserve">із заподіянням тяжких тілесних ушкоджень (запропонована ч. 5 ст. 187 КК України). Що стосується такої особливо кваліфікуючої ознаки, як розбій, поєднаний з проникненням в житло, інше приміщення чи сховище, то вважаємо її існування цілком виправданим, до того вказані поняття досить чітко визначені низкою постанов. </w:t>
      </w:r>
    </w:p>
    <w:p w:rsidR="006674BA" w:rsidRPr="006674BA" w:rsidRDefault="006674BA" w:rsidP="006674BA">
      <w:pPr>
        <w:spacing w:after="0" w:line="360" w:lineRule="auto"/>
        <w:ind w:firstLine="708"/>
        <w:jc w:val="both"/>
        <w:rPr>
          <w:rFonts w:ascii="Times New Roman" w:eastAsia="Times New Roman" w:hAnsi="Times New Roman" w:cs="Times New Roman"/>
          <w:iCs/>
          <w:spacing w:val="-3"/>
          <w:sz w:val="28"/>
          <w:szCs w:val="28"/>
          <w:lang w:eastAsia="ru-RU"/>
        </w:rPr>
      </w:pPr>
      <w:r w:rsidRPr="006674BA">
        <w:rPr>
          <w:rFonts w:ascii="Times New Roman" w:eastAsia="Times New Roman" w:hAnsi="Times New Roman" w:cs="Times New Roman"/>
          <w:sz w:val="28"/>
          <w:szCs w:val="28"/>
          <w:lang w:eastAsia="ru-RU"/>
        </w:rPr>
        <w:t xml:space="preserve">19. Відповідно до п. 3 примітки до ст. 185 КК </w:t>
      </w:r>
      <w:r w:rsidRPr="006674BA">
        <w:rPr>
          <w:rFonts w:ascii="Times New Roman" w:eastAsia="Times New Roman" w:hAnsi="Times New Roman" w:cs="Times New Roman"/>
          <w:spacing w:val="-2"/>
          <w:sz w:val="28"/>
          <w:szCs w:val="28"/>
          <w:lang w:eastAsia="ru-RU"/>
        </w:rPr>
        <w:t xml:space="preserve">України вчиненим </w:t>
      </w:r>
      <w:r w:rsidRPr="006674BA">
        <w:rPr>
          <w:rFonts w:ascii="Times New Roman" w:eastAsia="Times New Roman" w:hAnsi="Times New Roman" w:cs="Times New Roman"/>
          <w:sz w:val="28"/>
          <w:szCs w:val="28"/>
          <w:lang w:eastAsia="ru-RU"/>
        </w:rPr>
        <w:t xml:space="preserve">у </w:t>
      </w:r>
      <w:r w:rsidRPr="006674BA">
        <w:rPr>
          <w:rFonts w:ascii="Times New Roman" w:eastAsia="Times New Roman" w:hAnsi="Times New Roman" w:cs="Times New Roman"/>
          <w:iCs/>
          <w:sz w:val="28"/>
          <w:szCs w:val="28"/>
          <w:lang w:eastAsia="ru-RU"/>
        </w:rPr>
        <w:t>великих розмірах</w:t>
      </w:r>
      <w:r w:rsidRPr="006674BA">
        <w:rPr>
          <w:rFonts w:ascii="Times New Roman" w:eastAsia="Times New Roman" w:hAnsi="Times New Roman" w:cs="Times New Roman"/>
          <w:i/>
          <w:iCs/>
          <w:sz w:val="28"/>
          <w:szCs w:val="28"/>
          <w:lang w:eastAsia="ru-RU"/>
        </w:rPr>
        <w:t xml:space="preserve"> </w:t>
      </w:r>
      <w:r w:rsidRPr="006674BA">
        <w:rPr>
          <w:rFonts w:ascii="Times New Roman" w:eastAsia="Times New Roman" w:hAnsi="Times New Roman" w:cs="Times New Roman"/>
          <w:sz w:val="28"/>
          <w:szCs w:val="28"/>
          <w:lang w:eastAsia="ru-RU"/>
        </w:rPr>
        <w:t xml:space="preserve">визнається розбій, вчинений однією особою чи групою осіб на суму, яка в двісті п’ятдесят і більше разів перевищує неоподатковуваний мінімум доходів громадян на момент вчинення злочину. Згідно з п. 4 цієї ж примітки в </w:t>
      </w:r>
      <w:r w:rsidRPr="006674BA">
        <w:rPr>
          <w:rFonts w:ascii="Times New Roman" w:eastAsia="Times New Roman" w:hAnsi="Times New Roman" w:cs="Times New Roman"/>
          <w:iCs/>
          <w:sz w:val="28"/>
          <w:szCs w:val="28"/>
          <w:lang w:eastAsia="ru-RU"/>
        </w:rPr>
        <w:t>особливо великих розмірах</w:t>
      </w:r>
      <w:r w:rsidRPr="006674BA">
        <w:rPr>
          <w:rFonts w:ascii="Times New Roman" w:eastAsia="Times New Roman" w:hAnsi="Times New Roman" w:cs="Times New Roman"/>
          <w:i/>
          <w:iCs/>
          <w:sz w:val="28"/>
          <w:szCs w:val="28"/>
          <w:lang w:eastAsia="ru-RU"/>
        </w:rPr>
        <w:t xml:space="preserve"> </w:t>
      </w:r>
      <w:r w:rsidRPr="006674BA">
        <w:rPr>
          <w:rFonts w:ascii="Times New Roman" w:eastAsia="Times New Roman" w:hAnsi="Times New Roman" w:cs="Times New Roman"/>
          <w:sz w:val="28"/>
          <w:szCs w:val="28"/>
          <w:lang w:eastAsia="ru-RU"/>
        </w:rPr>
        <w:t xml:space="preserve">слід визнавати розбій, вчинений однією особою чи групою осіб на суму, яка в шістсот і більше разів перевищує неоподатковуваний мінімум доходів </w:t>
      </w:r>
      <w:r w:rsidRPr="006674BA">
        <w:rPr>
          <w:rFonts w:ascii="Times New Roman" w:eastAsia="Times New Roman" w:hAnsi="Times New Roman" w:cs="Times New Roman"/>
          <w:spacing w:val="-3"/>
          <w:sz w:val="28"/>
          <w:szCs w:val="28"/>
          <w:lang w:eastAsia="ru-RU"/>
        </w:rPr>
        <w:t xml:space="preserve">громадян </w:t>
      </w:r>
      <w:r w:rsidRPr="006674BA">
        <w:rPr>
          <w:rFonts w:ascii="Times New Roman" w:eastAsia="Times New Roman" w:hAnsi="Times New Roman" w:cs="Times New Roman"/>
          <w:sz w:val="28"/>
          <w:szCs w:val="28"/>
          <w:lang w:eastAsia="ru-RU"/>
        </w:rPr>
        <w:t xml:space="preserve">на </w:t>
      </w:r>
      <w:r w:rsidRPr="006674BA">
        <w:rPr>
          <w:rFonts w:ascii="Times New Roman" w:eastAsia="Times New Roman" w:hAnsi="Times New Roman" w:cs="Times New Roman"/>
          <w:spacing w:val="-3"/>
          <w:sz w:val="28"/>
          <w:szCs w:val="28"/>
          <w:lang w:eastAsia="ru-RU"/>
        </w:rPr>
        <w:t xml:space="preserve">момент </w:t>
      </w:r>
      <w:r w:rsidRPr="006674BA">
        <w:rPr>
          <w:rFonts w:ascii="Times New Roman" w:eastAsia="Times New Roman" w:hAnsi="Times New Roman" w:cs="Times New Roman"/>
          <w:sz w:val="28"/>
          <w:szCs w:val="28"/>
          <w:lang w:eastAsia="ru-RU"/>
        </w:rPr>
        <w:t xml:space="preserve">вчинення </w:t>
      </w:r>
      <w:r w:rsidRPr="006674BA">
        <w:rPr>
          <w:rFonts w:ascii="Times New Roman" w:eastAsia="Times New Roman" w:hAnsi="Times New Roman" w:cs="Times New Roman"/>
          <w:spacing w:val="-3"/>
          <w:sz w:val="28"/>
          <w:szCs w:val="28"/>
          <w:lang w:eastAsia="ru-RU"/>
        </w:rPr>
        <w:t xml:space="preserve">злочину. </w:t>
      </w:r>
      <w:r w:rsidRPr="006674BA">
        <w:rPr>
          <w:rFonts w:ascii="Times New Roman" w:eastAsia="Times New Roman" w:hAnsi="Times New Roman" w:cs="Times New Roman"/>
          <w:sz w:val="28"/>
          <w:szCs w:val="28"/>
          <w:lang w:val="ru-RU" w:eastAsia="ru-RU"/>
        </w:rPr>
        <w:t xml:space="preserve">На нашу </w:t>
      </w:r>
      <w:r w:rsidRPr="006674BA">
        <w:rPr>
          <w:rFonts w:ascii="Times New Roman" w:eastAsia="Times New Roman" w:hAnsi="Times New Roman" w:cs="Times New Roman"/>
          <w:spacing w:val="-3"/>
          <w:sz w:val="28"/>
          <w:szCs w:val="28"/>
          <w:lang w:val="ru-RU" w:eastAsia="ru-RU"/>
        </w:rPr>
        <w:t xml:space="preserve">думку, </w:t>
      </w:r>
      <w:r w:rsidRPr="006674BA">
        <w:rPr>
          <w:rFonts w:ascii="Times New Roman" w:eastAsia="Times New Roman" w:hAnsi="Times New Roman" w:cs="Times New Roman"/>
          <w:sz w:val="28"/>
          <w:szCs w:val="28"/>
          <w:lang w:val="ru-RU" w:eastAsia="ru-RU"/>
        </w:rPr>
        <w:t xml:space="preserve">не </w:t>
      </w:r>
      <w:r w:rsidRPr="006674BA">
        <w:rPr>
          <w:rFonts w:ascii="Times New Roman" w:eastAsia="Times New Roman" w:hAnsi="Times New Roman" w:cs="Times New Roman"/>
          <w:spacing w:val="-3"/>
          <w:sz w:val="28"/>
          <w:szCs w:val="28"/>
          <w:lang w:val="ru-RU" w:eastAsia="ru-RU"/>
        </w:rPr>
        <w:t xml:space="preserve">зовсім виправданим </w:t>
      </w:r>
      <w:proofErr w:type="gramStart"/>
      <w:r w:rsidRPr="006674BA">
        <w:rPr>
          <w:rFonts w:ascii="Times New Roman" w:eastAsia="Times New Roman" w:hAnsi="Times New Roman" w:cs="Times New Roman"/>
          <w:spacing w:val="-3"/>
          <w:sz w:val="28"/>
          <w:szCs w:val="28"/>
          <w:lang w:val="ru-RU" w:eastAsia="ru-RU"/>
        </w:rPr>
        <w:t>видається</w:t>
      </w:r>
      <w:proofErr w:type="gramEnd"/>
      <w:r w:rsidRPr="006674BA">
        <w:rPr>
          <w:rFonts w:ascii="Times New Roman" w:eastAsia="Times New Roman" w:hAnsi="Times New Roman" w:cs="Times New Roman"/>
          <w:spacing w:val="-3"/>
          <w:sz w:val="28"/>
          <w:szCs w:val="28"/>
          <w:lang w:val="ru-RU" w:eastAsia="ru-RU"/>
        </w:rPr>
        <w:t xml:space="preserve"> існування </w:t>
      </w:r>
      <w:r w:rsidRPr="006674BA">
        <w:rPr>
          <w:rFonts w:ascii="Times New Roman" w:eastAsia="Times New Roman" w:hAnsi="Times New Roman" w:cs="Times New Roman"/>
          <w:sz w:val="28"/>
          <w:szCs w:val="28"/>
          <w:lang w:val="ru-RU" w:eastAsia="ru-RU"/>
        </w:rPr>
        <w:t xml:space="preserve">двох </w:t>
      </w:r>
      <w:r w:rsidRPr="006674BA">
        <w:rPr>
          <w:rFonts w:ascii="Times New Roman" w:eastAsia="Times New Roman" w:hAnsi="Times New Roman" w:cs="Times New Roman"/>
          <w:spacing w:val="-3"/>
          <w:sz w:val="28"/>
          <w:szCs w:val="28"/>
          <w:lang w:val="ru-RU" w:eastAsia="ru-RU"/>
        </w:rPr>
        <w:t xml:space="preserve">(суттєво відмінних) особливо кваліфікуючих </w:t>
      </w:r>
      <w:r w:rsidRPr="006674BA">
        <w:rPr>
          <w:rFonts w:ascii="Times New Roman" w:eastAsia="Times New Roman" w:hAnsi="Times New Roman" w:cs="Times New Roman"/>
          <w:sz w:val="28"/>
          <w:szCs w:val="28"/>
          <w:lang w:val="ru-RU" w:eastAsia="ru-RU"/>
        </w:rPr>
        <w:t xml:space="preserve">ознак в одній </w:t>
      </w:r>
      <w:r w:rsidRPr="006674BA">
        <w:rPr>
          <w:rFonts w:ascii="Times New Roman" w:eastAsia="Times New Roman" w:hAnsi="Times New Roman" w:cs="Times New Roman"/>
          <w:spacing w:val="-3"/>
          <w:sz w:val="28"/>
          <w:szCs w:val="28"/>
          <w:lang w:val="ru-RU" w:eastAsia="ru-RU"/>
        </w:rPr>
        <w:t xml:space="preserve">частині кримінально-правової норми, </w:t>
      </w:r>
      <w:r w:rsidRPr="006674BA">
        <w:rPr>
          <w:rFonts w:ascii="Times New Roman" w:eastAsia="Times New Roman" w:hAnsi="Times New Roman" w:cs="Times New Roman"/>
          <w:sz w:val="28"/>
          <w:szCs w:val="28"/>
          <w:lang w:val="ru-RU" w:eastAsia="ru-RU"/>
        </w:rPr>
        <w:t xml:space="preserve">яка </w:t>
      </w:r>
      <w:r w:rsidRPr="006674BA">
        <w:rPr>
          <w:rFonts w:ascii="Times New Roman" w:eastAsia="Times New Roman" w:hAnsi="Times New Roman" w:cs="Times New Roman"/>
          <w:spacing w:val="-3"/>
          <w:sz w:val="28"/>
          <w:szCs w:val="28"/>
          <w:lang w:val="ru-RU" w:eastAsia="ru-RU"/>
        </w:rPr>
        <w:t xml:space="preserve">передбачає </w:t>
      </w:r>
      <w:r w:rsidRPr="006674BA">
        <w:rPr>
          <w:rFonts w:ascii="Times New Roman" w:eastAsia="Times New Roman" w:hAnsi="Times New Roman" w:cs="Times New Roman"/>
          <w:sz w:val="28"/>
          <w:szCs w:val="28"/>
          <w:lang w:val="ru-RU" w:eastAsia="ru-RU"/>
        </w:rPr>
        <w:t xml:space="preserve">за їх </w:t>
      </w:r>
      <w:r w:rsidRPr="006674BA">
        <w:rPr>
          <w:rFonts w:ascii="Times New Roman" w:eastAsia="Times New Roman" w:hAnsi="Times New Roman" w:cs="Times New Roman"/>
          <w:spacing w:val="-3"/>
          <w:sz w:val="28"/>
          <w:szCs w:val="28"/>
          <w:lang w:val="ru-RU" w:eastAsia="ru-RU"/>
        </w:rPr>
        <w:t xml:space="preserve">вчинення однакові межі покарання, </w:t>
      </w:r>
      <w:r w:rsidRPr="006674BA">
        <w:rPr>
          <w:rFonts w:ascii="Times New Roman" w:eastAsia="Times New Roman" w:hAnsi="Times New Roman" w:cs="Times New Roman"/>
          <w:sz w:val="28"/>
          <w:szCs w:val="28"/>
          <w:lang w:val="ru-RU" w:eastAsia="ru-RU"/>
        </w:rPr>
        <w:t xml:space="preserve">тому ми </w:t>
      </w:r>
      <w:r w:rsidRPr="006674BA">
        <w:rPr>
          <w:rFonts w:ascii="Times New Roman" w:eastAsia="Times New Roman" w:hAnsi="Times New Roman" w:cs="Times New Roman"/>
          <w:spacing w:val="-3"/>
          <w:sz w:val="28"/>
          <w:szCs w:val="28"/>
          <w:lang w:val="ru-RU" w:eastAsia="ru-RU"/>
        </w:rPr>
        <w:t xml:space="preserve">пропонуємо визначити </w:t>
      </w:r>
      <w:r w:rsidRPr="006674BA">
        <w:rPr>
          <w:rFonts w:ascii="Times New Roman" w:eastAsia="Times New Roman" w:hAnsi="Times New Roman" w:cs="Times New Roman"/>
          <w:iCs/>
          <w:sz w:val="28"/>
          <w:szCs w:val="28"/>
          <w:lang w:val="ru-RU" w:eastAsia="ru-RU"/>
        </w:rPr>
        <w:t xml:space="preserve">ч. 4 </w:t>
      </w:r>
      <w:r w:rsidRPr="006674BA">
        <w:rPr>
          <w:rFonts w:ascii="Times New Roman" w:eastAsia="Times New Roman" w:hAnsi="Times New Roman" w:cs="Times New Roman"/>
          <w:iCs/>
          <w:spacing w:val="-3"/>
          <w:sz w:val="28"/>
          <w:szCs w:val="28"/>
          <w:lang w:val="ru-RU" w:eastAsia="ru-RU"/>
        </w:rPr>
        <w:t xml:space="preserve">ст. </w:t>
      </w:r>
      <w:r w:rsidRPr="006674BA">
        <w:rPr>
          <w:rFonts w:ascii="Times New Roman" w:eastAsia="Times New Roman" w:hAnsi="Times New Roman" w:cs="Times New Roman"/>
          <w:iCs/>
          <w:sz w:val="28"/>
          <w:szCs w:val="28"/>
          <w:lang w:val="ru-RU" w:eastAsia="ru-RU"/>
        </w:rPr>
        <w:t xml:space="preserve">187 КК </w:t>
      </w:r>
      <w:r w:rsidRPr="006674BA">
        <w:rPr>
          <w:rFonts w:ascii="Times New Roman" w:eastAsia="Times New Roman" w:hAnsi="Times New Roman" w:cs="Times New Roman"/>
          <w:spacing w:val="-3"/>
          <w:sz w:val="28"/>
          <w:szCs w:val="28"/>
          <w:lang w:val="ru-RU" w:eastAsia="ru-RU"/>
        </w:rPr>
        <w:t xml:space="preserve">України наступним чином: </w:t>
      </w:r>
      <w:r w:rsidRPr="006674BA">
        <w:rPr>
          <w:rFonts w:ascii="Times New Roman" w:eastAsia="Times New Roman" w:hAnsi="Times New Roman" w:cs="Times New Roman"/>
          <w:iCs/>
          <w:spacing w:val="-3"/>
          <w:sz w:val="28"/>
          <w:szCs w:val="28"/>
          <w:lang w:val="ru-RU" w:eastAsia="ru-RU"/>
        </w:rPr>
        <w:t xml:space="preserve">“розбій, спрямований на заволодіння майном </w:t>
      </w:r>
      <w:r w:rsidRPr="006674BA">
        <w:rPr>
          <w:rFonts w:ascii="Times New Roman" w:eastAsia="Times New Roman" w:hAnsi="Times New Roman" w:cs="Times New Roman"/>
          <w:iCs/>
          <w:sz w:val="28"/>
          <w:szCs w:val="28"/>
          <w:lang w:val="ru-RU" w:eastAsia="ru-RU"/>
        </w:rPr>
        <w:t xml:space="preserve">у </w:t>
      </w:r>
      <w:r w:rsidRPr="006674BA">
        <w:rPr>
          <w:rFonts w:ascii="Times New Roman" w:eastAsia="Times New Roman" w:hAnsi="Times New Roman" w:cs="Times New Roman"/>
          <w:iCs/>
          <w:spacing w:val="-3"/>
          <w:sz w:val="28"/>
          <w:szCs w:val="28"/>
          <w:lang w:val="ru-RU" w:eastAsia="ru-RU"/>
        </w:rPr>
        <w:t xml:space="preserve">великих розмірах”, </w:t>
      </w:r>
      <w:r w:rsidRPr="006674BA">
        <w:rPr>
          <w:rFonts w:ascii="Times New Roman" w:eastAsia="Times New Roman" w:hAnsi="Times New Roman" w:cs="Times New Roman"/>
          <w:iCs/>
          <w:sz w:val="28"/>
          <w:szCs w:val="28"/>
          <w:lang w:val="ru-RU" w:eastAsia="ru-RU"/>
        </w:rPr>
        <w:t xml:space="preserve">ч. 5 </w:t>
      </w:r>
      <w:r w:rsidRPr="006674BA">
        <w:rPr>
          <w:rFonts w:ascii="Times New Roman" w:eastAsia="Times New Roman" w:hAnsi="Times New Roman" w:cs="Times New Roman"/>
          <w:iCs/>
          <w:spacing w:val="-3"/>
          <w:sz w:val="28"/>
          <w:szCs w:val="28"/>
          <w:lang w:val="ru-RU" w:eastAsia="ru-RU"/>
        </w:rPr>
        <w:t xml:space="preserve">ст. </w:t>
      </w:r>
      <w:r w:rsidRPr="006674BA">
        <w:rPr>
          <w:rFonts w:ascii="Times New Roman" w:eastAsia="Times New Roman" w:hAnsi="Times New Roman" w:cs="Times New Roman"/>
          <w:iCs/>
          <w:sz w:val="28"/>
          <w:szCs w:val="28"/>
          <w:lang w:val="ru-RU" w:eastAsia="ru-RU"/>
        </w:rPr>
        <w:t>187 КК</w:t>
      </w:r>
      <w:r w:rsidRPr="006674BA">
        <w:rPr>
          <w:rFonts w:ascii="Times New Roman" w:eastAsia="Times New Roman" w:hAnsi="Times New Roman" w:cs="Times New Roman"/>
          <w:iCs/>
          <w:sz w:val="28"/>
          <w:szCs w:val="28"/>
          <w:lang w:eastAsia="ru-RU"/>
        </w:rPr>
        <w:t xml:space="preserve"> – </w:t>
      </w:r>
      <w:r w:rsidRPr="006674BA">
        <w:rPr>
          <w:rFonts w:ascii="Times New Roman" w:eastAsia="Times New Roman" w:hAnsi="Times New Roman" w:cs="Times New Roman"/>
          <w:iCs/>
          <w:spacing w:val="-3"/>
          <w:sz w:val="28"/>
          <w:szCs w:val="28"/>
          <w:lang w:val="ru-RU" w:eastAsia="ru-RU"/>
        </w:rPr>
        <w:t xml:space="preserve">“розбій, спрямований </w:t>
      </w:r>
      <w:r w:rsidRPr="006674BA">
        <w:rPr>
          <w:rFonts w:ascii="Times New Roman" w:eastAsia="Times New Roman" w:hAnsi="Times New Roman" w:cs="Times New Roman"/>
          <w:iCs/>
          <w:sz w:val="28"/>
          <w:szCs w:val="28"/>
          <w:lang w:val="ru-RU" w:eastAsia="ru-RU"/>
        </w:rPr>
        <w:t xml:space="preserve">на </w:t>
      </w:r>
      <w:r w:rsidRPr="006674BA">
        <w:rPr>
          <w:rFonts w:ascii="Times New Roman" w:eastAsia="Times New Roman" w:hAnsi="Times New Roman" w:cs="Times New Roman"/>
          <w:iCs/>
          <w:spacing w:val="-3"/>
          <w:sz w:val="28"/>
          <w:szCs w:val="28"/>
          <w:lang w:val="ru-RU" w:eastAsia="ru-RU"/>
        </w:rPr>
        <w:t xml:space="preserve">заволодіння майном </w:t>
      </w:r>
      <w:proofErr w:type="gramStart"/>
      <w:r w:rsidRPr="006674BA">
        <w:rPr>
          <w:rFonts w:ascii="Times New Roman" w:eastAsia="Times New Roman" w:hAnsi="Times New Roman" w:cs="Times New Roman"/>
          <w:iCs/>
          <w:sz w:val="28"/>
          <w:szCs w:val="28"/>
          <w:lang w:val="ru-RU" w:eastAsia="ru-RU"/>
        </w:rPr>
        <w:t>в</w:t>
      </w:r>
      <w:proofErr w:type="gramEnd"/>
      <w:r w:rsidRPr="006674BA">
        <w:rPr>
          <w:rFonts w:ascii="Times New Roman" w:eastAsia="Times New Roman" w:hAnsi="Times New Roman" w:cs="Times New Roman"/>
          <w:iCs/>
          <w:sz w:val="28"/>
          <w:szCs w:val="28"/>
          <w:lang w:val="ru-RU" w:eastAsia="ru-RU"/>
        </w:rPr>
        <w:t xml:space="preserve"> </w:t>
      </w:r>
      <w:r w:rsidRPr="006674BA">
        <w:rPr>
          <w:rFonts w:ascii="Times New Roman" w:eastAsia="Times New Roman" w:hAnsi="Times New Roman" w:cs="Times New Roman"/>
          <w:iCs/>
          <w:spacing w:val="-3"/>
          <w:sz w:val="28"/>
          <w:szCs w:val="28"/>
          <w:lang w:val="ru-RU" w:eastAsia="ru-RU"/>
        </w:rPr>
        <w:t xml:space="preserve">особливо великих розмірах”. </w:t>
      </w:r>
    </w:p>
    <w:p w:rsidR="006674BA" w:rsidRPr="006674BA" w:rsidRDefault="006674BA" w:rsidP="006674BA">
      <w:pPr>
        <w:spacing w:after="0" w:line="360" w:lineRule="auto"/>
        <w:ind w:firstLine="708"/>
        <w:jc w:val="both"/>
        <w:rPr>
          <w:rFonts w:ascii="Times New Roman" w:eastAsia="Times New Roman" w:hAnsi="Times New Roman" w:cs="Times New Roman"/>
          <w:spacing w:val="-3"/>
          <w:sz w:val="28"/>
          <w:szCs w:val="28"/>
          <w:lang w:eastAsia="ru-RU"/>
        </w:rPr>
      </w:pPr>
      <w:r w:rsidRPr="006674BA">
        <w:rPr>
          <w:rFonts w:ascii="Times New Roman" w:eastAsia="Times New Roman" w:hAnsi="Times New Roman" w:cs="Times New Roman"/>
          <w:spacing w:val="-3"/>
          <w:sz w:val="28"/>
          <w:szCs w:val="28"/>
          <w:lang w:eastAsia="ru-RU"/>
        </w:rPr>
        <w:t xml:space="preserve">20. </w:t>
      </w:r>
      <w:r w:rsidRPr="006674BA">
        <w:rPr>
          <w:rFonts w:ascii="Times New Roman" w:eastAsia="Times New Roman" w:hAnsi="Times New Roman" w:cs="Times New Roman"/>
          <w:spacing w:val="-3"/>
          <w:sz w:val="28"/>
          <w:szCs w:val="28"/>
          <w:lang w:val="ru-RU" w:eastAsia="ru-RU"/>
        </w:rPr>
        <w:t xml:space="preserve">Наступною особливо кваліфікуючою </w:t>
      </w:r>
      <w:r w:rsidRPr="006674BA">
        <w:rPr>
          <w:rFonts w:ascii="Times New Roman" w:eastAsia="Times New Roman" w:hAnsi="Times New Roman" w:cs="Times New Roman"/>
          <w:sz w:val="28"/>
          <w:szCs w:val="28"/>
          <w:lang w:val="ru-RU" w:eastAsia="ru-RU"/>
        </w:rPr>
        <w:t xml:space="preserve">ознакою  </w:t>
      </w:r>
      <w:r w:rsidRPr="006674BA">
        <w:rPr>
          <w:rFonts w:ascii="Times New Roman" w:eastAsia="Times New Roman" w:hAnsi="Times New Roman" w:cs="Times New Roman"/>
          <w:spacing w:val="-3"/>
          <w:sz w:val="28"/>
          <w:szCs w:val="28"/>
          <w:lang w:val="ru-RU" w:eastAsia="ru-RU"/>
        </w:rPr>
        <w:t xml:space="preserve">розбою  </w:t>
      </w:r>
      <w:r w:rsidRPr="006674BA">
        <w:rPr>
          <w:rFonts w:ascii="Times New Roman" w:eastAsia="Times New Roman" w:hAnsi="Times New Roman" w:cs="Times New Roman"/>
          <w:sz w:val="28"/>
          <w:szCs w:val="28"/>
          <w:lang w:val="ru-RU" w:eastAsia="ru-RU"/>
        </w:rPr>
        <w:t xml:space="preserve">є   </w:t>
      </w:r>
      <w:r w:rsidRPr="006674BA">
        <w:rPr>
          <w:rFonts w:ascii="Times New Roman" w:eastAsia="Times New Roman" w:hAnsi="Times New Roman" w:cs="Times New Roman"/>
          <w:spacing w:val="-3"/>
          <w:sz w:val="28"/>
          <w:szCs w:val="28"/>
          <w:lang w:val="ru-RU" w:eastAsia="ru-RU"/>
        </w:rPr>
        <w:t xml:space="preserve">вчинення   </w:t>
      </w:r>
      <w:r w:rsidRPr="006674BA">
        <w:rPr>
          <w:rFonts w:ascii="Times New Roman" w:eastAsia="Times New Roman" w:hAnsi="Times New Roman" w:cs="Times New Roman"/>
          <w:sz w:val="28"/>
          <w:szCs w:val="28"/>
          <w:lang w:val="ru-RU" w:eastAsia="ru-RU"/>
        </w:rPr>
        <w:t xml:space="preserve">його   </w:t>
      </w:r>
      <w:r w:rsidRPr="006674BA">
        <w:rPr>
          <w:rFonts w:ascii="Times New Roman" w:eastAsia="Times New Roman" w:hAnsi="Times New Roman" w:cs="Times New Roman"/>
          <w:spacing w:val="-3"/>
          <w:sz w:val="28"/>
          <w:szCs w:val="28"/>
          <w:lang w:val="ru-RU" w:eastAsia="ru-RU"/>
        </w:rPr>
        <w:t xml:space="preserve">організованою   групою.   Враховуючи   положення   </w:t>
      </w:r>
      <w:r w:rsidRPr="006674BA">
        <w:rPr>
          <w:rFonts w:ascii="Times New Roman" w:eastAsia="Times New Roman" w:hAnsi="Times New Roman" w:cs="Times New Roman"/>
          <w:sz w:val="28"/>
          <w:szCs w:val="28"/>
          <w:lang w:val="ru-RU" w:eastAsia="ru-RU"/>
        </w:rPr>
        <w:t xml:space="preserve">ч.  3  ст.  28  КК  України  </w:t>
      </w:r>
      <w:r w:rsidRPr="006674BA">
        <w:rPr>
          <w:rFonts w:ascii="Times New Roman" w:eastAsia="Times New Roman" w:hAnsi="Times New Roman" w:cs="Times New Roman"/>
          <w:spacing w:val="-3"/>
          <w:sz w:val="28"/>
          <w:szCs w:val="28"/>
          <w:lang w:val="ru-RU" w:eastAsia="ru-RU"/>
        </w:rPr>
        <w:t xml:space="preserve">ознаками,  </w:t>
      </w:r>
      <w:r w:rsidRPr="006674BA">
        <w:rPr>
          <w:rFonts w:ascii="Times New Roman" w:eastAsia="Times New Roman" w:hAnsi="Times New Roman" w:cs="Times New Roman"/>
          <w:sz w:val="28"/>
          <w:szCs w:val="28"/>
          <w:lang w:val="ru-RU" w:eastAsia="ru-RU"/>
        </w:rPr>
        <w:t xml:space="preserve">що  </w:t>
      </w:r>
      <w:r w:rsidRPr="006674BA">
        <w:rPr>
          <w:rFonts w:ascii="Times New Roman" w:eastAsia="Times New Roman" w:hAnsi="Times New Roman" w:cs="Times New Roman"/>
          <w:spacing w:val="-3"/>
          <w:sz w:val="28"/>
          <w:szCs w:val="28"/>
          <w:lang w:val="ru-RU" w:eastAsia="ru-RU"/>
        </w:rPr>
        <w:t xml:space="preserve">характеризують   організовану   групу,   </w:t>
      </w:r>
      <w:r w:rsidRPr="006674BA">
        <w:rPr>
          <w:rFonts w:ascii="Times New Roman" w:eastAsia="Times New Roman" w:hAnsi="Times New Roman" w:cs="Times New Roman"/>
          <w:sz w:val="28"/>
          <w:szCs w:val="28"/>
          <w:lang w:val="ru-RU" w:eastAsia="ru-RU"/>
        </w:rPr>
        <w:t xml:space="preserve">є: </w:t>
      </w:r>
      <w:r w:rsidRPr="006674BA">
        <w:rPr>
          <w:rFonts w:ascii="Times New Roman" w:eastAsia="Times New Roman" w:hAnsi="Times New Roman" w:cs="Times New Roman"/>
          <w:spacing w:val="-3"/>
          <w:sz w:val="28"/>
          <w:szCs w:val="28"/>
          <w:lang w:val="ru-RU" w:eastAsia="ru-RU"/>
        </w:rPr>
        <w:t xml:space="preserve">наявність групи </w:t>
      </w:r>
      <w:r w:rsidRPr="006674BA">
        <w:rPr>
          <w:rFonts w:ascii="Times New Roman" w:eastAsia="Times New Roman" w:hAnsi="Times New Roman" w:cs="Times New Roman"/>
          <w:sz w:val="28"/>
          <w:szCs w:val="28"/>
          <w:lang w:val="ru-RU" w:eastAsia="ru-RU"/>
        </w:rPr>
        <w:t xml:space="preserve">з </w:t>
      </w:r>
      <w:r w:rsidRPr="006674BA">
        <w:rPr>
          <w:rFonts w:ascii="Times New Roman" w:eastAsia="Times New Roman" w:hAnsi="Times New Roman" w:cs="Times New Roman"/>
          <w:spacing w:val="-3"/>
          <w:sz w:val="28"/>
          <w:szCs w:val="28"/>
          <w:lang w:val="ru-RU" w:eastAsia="ru-RU"/>
        </w:rPr>
        <w:t xml:space="preserve">трьох </w:t>
      </w:r>
      <w:r w:rsidRPr="006674BA">
        <w:rPr>
          <w:rFonts w:ascii="Times New Roman" w:eastAsia="Times New Roman" w:hAnsi="Times New Roman" w:cs="Times New Roman"/>
          <w:sz w:val="28"/>
          <w:szCs w:val="28"/>
          <w:lang w:val="ru-RU" w:eastAsia="ru-RU"/>
        </w:rPr>
        <w:t xml:space="preserve">і </w:t>
      </w:r>
      <w:r w:rsidRPr="006674BA">
        <w:rPr>
          <w:rFonts w:ascii="Times New Roman" w:eastAsia="Times New Roman" w:hAnsi="Times New Roman" w:cs="Times New Roman"/>
          <w:spacing w:val="-3"/>
          <w:sz w:val="28"/>
          <w:szCs w:val="28"/>
          <w:lang w:val="ru-RU" w:eastAsia="ru-RU"/>
        </w:rPr>
        <w:t xml:space="preserve">більше осіб; попередня зорганізованість, </w:t>
      </w:r>
      <w:r w:rsidRPr="006674BA">
        <w:rPr>
          <w:rFonts w:ascii="Times New Roman" w:eastAsia="Times New Roman" w:hAnsi="Times New Roman" w:cs="Times New Roman"/>
          <w:sz w:val="28"/>
          <w:szCs w:val="28"/>
          <w:lang w:val="ru-RU" w:eastAsia="ru-RU"/>
        </w:rPr>
        <w:t xml:space="preserve">тобто </w:t>
      </w:r>
      <w:r w:rsidRPr="006674BA">
        <w:rPr>
          <w:rFonts w:ascii="Times New Roman" w:eastAsia="Times New Roman" w:hAnsi="Times New Roman" w:cs="Times New Roman"/>
          <w:spacing w:val="-3"/>
          <w:sz w:val="28"/>
          <w:szCs w:val="28"/>
          <w:lang w:val="ru-RU" w:eastAsia="ru-RU"/>
        </w:rPr>
        <w:t xml:space="preserve">домовленість </w:t>
      </w:r>
      <w:r w:rsidRPr="006674BA">
        <w:rPr>
          <w:rFonts w:ascii="Times New Roman" w:eastAsia="Times New Roman" w:hAnsi="Times New Roman" w:cs="Times New Roman"/>
          <w:spacing w:val="-2"/>
          <w:sz w:val="28"/>
          <w:szCs w:val="28"/>
          <w:lang w:val="ru-RU" w:eastAsia="ru-RU"/>
        </w:rPr>
        <w:t xml:space="preserve">про </w:t>
      </w:r>
      <w:r w:rsidRPr="006674BA">
        <w:rPr>
          <w:rFonts w:ascii="Times New Roman" w:eastAsia="Times New Roman" w:hAnsi="Times New Roman" w:cs="Times New Roman"/>
          <w:spacing w:val="-3"/>
          <w:sz w:val="28"/>
          <w:szCs w:val="28"/>
          <w:lang w:val="ru-RU" w:eastAsia="ru-RU"/>
        </w:rPr>
        <w:t xml:space="preserve">вчинення злочину </w:t>
      </w:r>
      <w:r w:rsidRPr="006674BA">
        <w:rPr>
          <w:rFonts w:ascii="Times New Roman" w:eastAsia="Times New Roman" w:hAnsi="Times New Roman" w:cs="Times New Roman"/>
          <w:sz w:val="28"/>
          <w:szCs w:val="28"/>
          <w:lang w:val="ru-RU" w:eastAsia="ru-RU"/>
        </w:rPr>
        <w:t xml:space="preserve">і </w:t>
      </w:r>
      <w:r w:rsidRPr="006674BA">
        <w:rPr>
          <w:rFonts w:ascii="Times New Roman" w:eastAsia="Times New Roman" w:hAnsi="Times New Roman" w:cs="Times New Roman"/>
          <w:spacing w:val="-3"/>
          <w:sz w:val="28"/>
          <w:szCs w:val="28"/>
          <w:lang w:val="ru-RU" w:eastAsia="ru-RU"/>
        </w:rPr>
        <w:t xml:space="preserve">згуртованість учасників </w:t>
      </w:r>
      <w:proofErr w:type="gramStart"/>
      <w:r w:rsidRPr="006674BA">
        <w:rPr>
          <w:rFonts w:ascii="Times New Roman" w:eastAsia="Times New Roman" w:hAnsi="Times New Roman" w:cs="Times New Roman"/>
          <w:spacing w:val="-3"/>
          <w:sz w:val="28"/>
          <w:szCs w:val="28"/>
          <w:lang w:val="ru-RU" w:eastAsia="ru-RU"/>
        </w:rPr>
        <w:t>в</w:t>
      </w:r>
      <w:proofErr w:type="gramEnd"/>
      <w:r w:rsidRPr="006674BA">
        <w:rPr>
          <w:rFonts w:ascii="Times New Roman" w:eastAsia="Times New Roman" w:hAnsi="Times New Roman" w:cs="Times New Roman"/>
          <w:spacing w:val="-3"/>
          <w:sz w:val="28"/>
          <w:szCs w:val="28"/>
          <w:lang w:val="ru-RU" w:eastAsia="ru-RU"/>
        </w:rPr>
        <w:t xml:space="preserve">ідбувається  </w:t>
      </w:r>
      <w:r w:rsidRPr="006674BA">
        <w:rPr>
          <w:rFonts w:ascii="Times New Roman" w:eastAsia="Times New Roman" w:hAnsi="Times New Roman" w:cs="Times New Roman"/>
          <w:sz w:val="28"/>
          <w:szCs w:val="28"/>
          <w:lang w:val="ru-RU" w:eastAsia="ru-RU"/>
        </w:rPr>
        <w:t xml:space="preserve">до його </w:t>
      </w:r>
      <w:r w:rsidRPr="006674BA">
        <w:rPr>
          <w:rFonts w:ascii="Times New Roman" w:eastAsia="Times New Roman" w:hAnsi="Times New Roman" w:cs="Times New Roman"/>
          <w:spacing w:val="-3"/>
          <w:sz w:val="28"/>
          <w:szCs w:val="28"/>
          <w:lang w:val="ru-RU" w:eastAsia="ru-RU"/>
        </w:rPr>
        <w:t xml:space="preserve">початку; стійкість; наявність єдиного плану, </w:t>
      </w:r>
      <w:r w:rsidRPr="006674BA">
        <w:rPr>
          <w:rFonts w:ascii="Times New Roman" w:eastAsia="Times New Roman" w:hAnsi="Times New Roman" w:cs="Times New Roman"/>
          <w:sz w:val="28"/>
          <w:szCs w:val="28"/>
          <w:lang w:val="ru-RU" w:eastAsia="ru-RU"/>
        </w:rPr>
        <w:t xml:space="preserve">який </w:t>
      </w:r>
      <w:r w:rsidRPr="006674BA">
        <w:rPr>
          <w:rFonts w:ascii="Times New Roman" w:eastAsia="Times New Roman" w:hAnsi="Times New Roman" w:cs="Times New Roman"/>
          <w:spacing w:val="-3"/>
          <w:sz w:val="28"/>
          <w:szCs w:val="28"/>
          <w:lang w:val="ru-RU" w:eastAsia="ru-RU"/>
        </w:rPr>
        <w:t xml:space="preserve">має бути розробленим </w:t>
      </w:r>
      <w:r w:rsidRPr="006674BA">
        <w:rPr>
          <w:rFonts w:ascii="Times New Roman" w:eastAsia="Times New Roman" w:hAnsi="Times New Roman" w:cs="Times New Roman"/>
          <w:sz w:val="28"/>
          <w:szCs w:val="28"/>
          <w:lang w:val="ru-RU" w:eastAsia="ru-RU"/>
        </w:rPr>
        <w:t xml:space="preserve">хоча б у </w:t>
      </w:r>
      <w:r w:rsidRPr="006674BA">
        <w:rPr>
          <w:rFonts w:ascii="Times New Roman" w:eastAsia="Times New Roman" w:hAnsi="Times New Roman" w:cs="Times New Roman"/>
          <w:spacing w:val="-3"/>
          <w:sz w:val="28"/>
          <w:szCs w:val="28"/>
          <w:lang w:val="ru-RU" w:eastAsia="ru-RU"/>
        </w:rPr>
        <w:t xml:space="preserve">загальних </w:t>
      </w:r>
      <w:r w:rsidRPr="006674BA">
        <w:rPr>
          <w:rFonts w:ascii="Times New Roman" w:eastAsia="Times New Roman" w:hAnsi="Times New Roman" w:cs="Times New Roman"/>
          <w:sz w:val="28"/>
          <w:szCs w:val="28"/>
          <w:lang w:val="ru-RU" w:eastAsia="ru-RU"/>
        </w:rPr>
        <w:t xml:space="preserve">рисах і </w:t>
      </w:r>
      <w:r w:rsidRPr="006674BA">
        <w:rPr>
          <w:rFonts w:ascii="Times New Roman" w:eastAsia="Times New Roman" w:hAnsi="Times New Roman" w:cs="Times New Roman"/>
          <w:spacing w:val="-3"/>
          <w:sz w:val="28"/>
          <w:szCs w:val="28"/>
          <w:lang w:val="ru-RU" w:eastAsia="ru-RU"/>
        </w:rPr>
        <w:t xml:space="preserve">учасники групи погоджуються </w:t>
      </w:r>
      <w:r w:rsidRPr="006674BA">
        <w:rPr>
          <w:rFonts w:ascii="Times New Roman" w:eastAsia="Times New Roman" w:hAnsi="Times New Roman" w:cs="Times New Roman"/>
          <w:sz w:val="28"/>
          <w:szCs w:val="28"/>
          <w:lang w:val="ru-RU" w:eastAsia="ru-RU"/>
        </w:rPr>
        <w:t xml:space="preserve">його </w:t>
      </w:r>
      <w:r w:rsidRPr="006674BA">
        <w:rPr>
          <w:rFonts w:ascii="Times New Roman" w:eastAsia="Times New Roman" w:hAnsi="Times New Roman" w:cs="Times New Roman"/>
          <w:spacing w:val="-3"/>
          <w:sz w:val="28"/>
          <w:szCs w:val="28"/>
          <w:lang w:val="ru-RU" w:eastAsia="ru-RU"/>
        </w:rPr>
        <w:t xml:space="preserve">виконувати; відповідний </w:t>
      </w:r>
      <w:r w:rsidRPr="006674BA">
        <w:rPr>
          <w:rFonts w:ascii="Times New Roman" w:eastAsia="Times New Roman" w:hAnsi="Times New Roman" w:cs="Times New Roman"/>
          <w:sz w:val="28"/>
          <w:szCs w:val="28"/>
          <w:lang w:val="ru-RU" w:eastAsia="ru-RU"/>
        </w:rPr>
        <w:t xml:space="preserve">до </w:t>
      </w:r>
      <w:r w:rsidRPr="006674BA">
        <w:rPr>
          <w:rFonts w:ascii="Times New Roman" w:eastAsia="Times New Roman" w:hAnsi="Times New Roman" w:cs="Times New Roman"/>
          <w:spacing w:val="-3"/>
          <w:sz w:val="28"/>
          <w:szCs w:val="28"/>
          <w:lang w:val="ru-RU" w:eastAsia="ru-RU"/>
        </w:rPr>
        <w:t xml:space="preserve">цього плану розподіл функцій учасників групи; проінформованість </w:t>
      </w:r>
      <w:r w:rsidRPr="006674BA">
        <w:rPr>
          <w:rFonts w:ascii="Times New Roman" w:eastAsia="Times New Roman" w:hAnsi="Times New Roman" w:cs="Times New Roman"/>
          <w:sz w:val="28"/>
          <w:szCs w:val="28"/>
          <w:lang w:val="ru-RU" w:eastAsia="ru-RU"/>
        </w:rPr>
        <w:t xml:space="preserve">всіх </w:t>
      </w:r>
      <w:r w:rsidRPr="006674BA">
        <w:rPr>
          <w:rFonts w:ascii="Times New Roman" w:eastAsia="Times New Roman" w:hAnsi="Times New Roman" w:cs="Times New Roman"/>
          <w:spacing w:val="-3"/>
          <w:sz w:val="28"/>
          <w:szCs w:val="28"/>
          <w:lang w:val="ru-RU" w:eastAsia="ru-RU"/>
        </w:rPr>
        <w:t>учасникі</w:t>
      </w:r>
      <w:proofErr w:type="gramStart"/>
      <w:r w:rsidRPr="006674BA">
        <w:rPr>
          <w:rFonts w:ascii="Times New Roman" w:eastAsia="Times New Roman" w:hAnsi="Times New Roman" w:cs="Times New Roman"/>
          <w:spacing w:val="-3"/>
          <w:sz w:val="28"/>
          <w:szCs w:val="28"/>
          <w:lang w:val="ru-RU" w:eastAsia="ru-RU"/>
        </w:rPr>
        <w:t>в</w:t>
      </w:r>
      <w:proofErr w:type="gramEnd"/>
      <w:r w:rsidRPr="006674BA">
        <w:rPr>
          <w:rFonts w:ascii="Times New Roman" w:eastAsia="Times New Roman" w:hAnsi="Times New Roman" w:cs="Times New Roman"/>
          <w:spacing w:val="-3"/>
          <w:sz w:val="28"/>
          <w:szCs w:val="28"/>
          <w:lang w:val="ru-RU" w:eastAsia="ru-RU"/>
        </w:rPr>
        <w:t xml:space="preserve"> групи </w:t>
      </w:r>
      <w:r w:rsidRPr="006674BA">
        <w:rPr>
          <w:rFonts w:ascii="Times New Roman" w:eastAsia="Times New Roman" w:hAnsi="Times New Roman" w:cs="Times New Roman"/>
          <w:sz w:val="28"/>
          <w:szCs w:val="28"/>
          <w:lang w:val="ru-RU" w:eastAsia="ru-RU"/>
        </w:rPr>
        <w:t xml:space="preserve">щодо </w:t>
      </w:r>
      <w:r w:rsidRPr="006674BA">
        <w:rPr>
          <w:rFonts w:ascii="Times New Roman" w:eastAsia="Times New Roman" w:hAnsi="Times New Roman" w:cs="Times New Roman"/>
          <w:spacing w:val="-3"/>
          <w:sz w:val="28"/>
          <w:szCs w:val="28"/>
          <w:lang w:val="ru-RU" w:eastAsia="ru-RU"/>
        </w:rPr>
        <w:t xml:space="preserve">цього плану. </w:t>
      </w:r>
    </w:p>
    <w:p w:rsidR="006674BA" w:rsidRPr="006674BA" w:rsidRDefault="006674BA" w:rsidP="006674BA">
      <w:pPr>
        <w:spacing w:after="0" w:line="360" w:lineRule="auto"/>
        <w:ind w:firstLine="708"/>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21. Вчинення </w:t>
      </w:r>
      <w:r w:rsidRPr="006674BA">
        <w:rPr>
          <w:rFonts w:ascii="Times New Roman" w:eastAsia="Times New Roman" w:hAnsi="Times New Roman" w:cs="Times New Roman"/>
          <w:spacing w:val="-3"/>
          <w:sz w:val="28"/>
          <w:szCs w:val="28"/>
          <w:lang w:eastAsia="ru-RU"/>
        </w:rPr>
        <w:t xml:space="preserve">розбою, поєднананого </w:t>
      </w:r>
      <w:r w:rsidRPr="006674BA">
        <w:rPr>
          <w:rFonts w:ascii="Times New Roman" w:eastAsia="Times New Roman" w:hAnsi="Times New Roman" w:cs="Times New Roman"/>
          <w:sz w:val="28"/>
          <w:szCs w:val="28"/>
          <w:lang w:eastAsia="ru-RU"/>
        </w:rPr>
        <w:t xml:space="preserve">із </w:t>
      </w:r>
      <w:r w:rsidRPr="006674BA">
        <w:rPr>
          <w:rFonts w:ascii="Times New Roman" w:eastAsia="Times New Roman" w:hAnsi="Times New Roman" w:cs="Times New Roman"/>
          <w:spacing w:val="-3"/>
          <w:sz w:val="28"/>
          <w:szCs w:val="28"/>
          <w:lang w:eastAsia="ru-RU"/>
        </w:rPr>
        <w:t xml:space="preserve">заподіянням тяжких тілесних ушкоджень передбачає спричинення потерпілому таких ушкоджень, тобто тілесного ушкодження, небезпечного </w:t>
      </w:r>
      <w:r w:rsidRPr="006674BA">
        <w:rPr>
          <w:rFonts w:ascii="Times New Roman" w:eastAsia="Times New Roman" w:hAnsi="Times New Roman" w:cs="Times New Roman"/>
          <w:spacing w:val="-2"/>
          <w:sz w:val="28"/>
          <w:szCs w:val="28"/>
          <w:lang w:eastAsia="ru-RU"/>
        </w:rPr>
        <w:t xml:space="preserve">для </w:t>
      </w:r>
      <w:r w:rsidRPr="006674BA">
        <w:rPr>
          <w:rFonts w:ascii="Times New Roman" w:eastAsia="Times New Roman" w:hAnsi="Times New Roman" w:cs="Times New Roman"/>
          <w:spacing w:val="-3"/>
          <w:sz w:val="28"/>
          <w:szCs w:val="28"/>
          <w:lang w:eastAsia="ru-RU"/>
        </w:rPr>
        <w:t xml:space="preserve">життя </w:t>
      </w:r>
      <w:r w:rsidRPr="006674BA">
        <w:rPr>
          <w:rFonts w:ascii="Times New Roman" w:eastAsia="Times New Roman" w:hAnsi="Times New Roman" w:cs="Times New Roman"/>
          <w:sz w:val="28"/>
          <w:szCs w:val="28"/>
          <w:lang w:eastAsia="ru-RU"/>
        </w:rPr>
        <w:t xml:space="preserve">в </w:t>
      </w:r>
      <w:r w:rsidRPr="006674BA">
        <w:rPr>
          <w:rFonts w:ascii="Times New Roman" w:eastAsia="Times New Roman" w:hAnsi="Times New Roman" w:cs="Times New Roman"/>
          <w:spacing w:val="-3"/>
          <w:sz w:val="28"/>
          <w:szCs w:val="28"/>
          <w:lang w:eastAsia="ru-RU"/>
        </w:rPr>
        <w:t xml:space="preserve">момент </w:t>
      </w:r>
      <w:r w:rsidRPr="006674BA">
        <w:rPr>
          <w:rFonts w:ascii="Times New Roman" w:eastAsia="Times New Roman" w:hAnsi="Times New Roman" w:cs="Times New Roman"/>
          <w:sz w:val="28"/>
          <w:szCs w:val="28"/>
          <w:lang w:eastAsia="ru-RU"/>
        </w:rPr>
        <w:t xml:space="preserve">його </w:t>
      </w:r>
      <w:r w:rsidRPr="006674BA">
        <w:rPr>
          <w:rFonts w:ascii="Times New Roman" w:eastAsia="Times New Roman" w:hAnsi="Times New Roman" w:cs="Times New Roman"/>
          <w:spacing w:val="-3"/>
          <w:sz w:val="28"/>
          <w:szCs w:val="28"/>
          <w:lang w:eastAsia="ru-RU"/>
        </w:rPr>
        <w:t xml:space="preserve">заподіяння, </w:t>
      </w:r>
      <w:r w:rsidRPr="006674BA">
        <w:rPr>
          <w:rFonts w:ascii="Times New Roman" w:eastAsia="Times New Roman" w:hAnsi="Times New Roman" w:cs="Times New Roman"/>
          <w:sz w:val="28"/>
          <w:szCs w:val="28"/>
          <w:lang w:eastAsia="ru-RU"/>
        </w:rPr>
        <w:t xml:space="preserve">чи </w:t>
      </w:r>
      <w:r w:rsidRPr="006674BA">
        <w:rPr>
          <w:rFonts w:ascii="Times New Roman" w:eastAsia="Times New Roman" w:hAnsi="Times New Roman" w:cs="Times New Roman"/>
          <w:spacing w:val="-3"/>
          <w:sz w:val="28"/>
          <w:szCs w:val="28"/>
          <w:lang w:eastAsia="ru-RU"/>
        </w:rPr>
        <w:t xml:space="preserve">такого, </w:t>
      </w:r>
      <w:r w:rsidRPr="006674BA">
        <w:rPr>
          <w:rFonts w:ascii="Times New Roman" w:eastAsia="Times New Roman" w:hAnsi="Times New Roman" w:cs="Times New Roman"/>
          <w:sz w:val="28"/>
          <w:szCs w:val="28"/>
          <w:lang w:eastAsia="ru-RU"/>
        </w:rPr>
        <w:t xml:space="preserve">що </w:t>
      </w:r>
      <w:r w:rsidRPr="006674BA">
        <w:rPr>
          <w:rFonts w:ascii="Times New Roman" w:eastAsia="Times New Roman" w:hAnsi="Times New Roman" w:cs="Times New Roman"/>
          <w:spacing w:val="-3"/>
          <w:sz w:val="28"/>
          <w:szCs w:val="28"/>
          <w:lang w:eastAsia="ru-RU"/>
        </w:rPr>
        <w:t xml:space="preserve">спричинило втрату будь-якого </w:t>
      </w:r>
      <w:r w:rsidRPr="006674BA">
        <w:rPr>
          <w:rFonts w:ascii="Times New Roman" w:eastAsia="Times New Roman" w:hAnsi="Times New Roman" w:cs="Times New Roman"/>
          <w:sz w:val="28"/>
          <w:szCs w:val="28"/>
          <w:lang w:eastAsia="ru-RU"/>
        </w:rPr>
        <w:t xml:space="preserve">органу або </w:t>
      </w:r>
      <w:r w:rsidRPr="006674BA">
        <w:rPr>
          <w:rFonts w:ascii="Times New Roman" w:eastAsia="Times New Roman" w:hAnsi="Times New Roman" w:cs="Times New Roman"/>
          <w:spacing w:val="-3"/>
          <w:sz w:val="28"/>
          <w:szCs w:val="28"/>
          <w:lang w:eastAsia="ru-RU"/>
        </w:rPr>
        <w:t xml:space="preserve">його функцій, психічну </w:t>
      </w:r>
      <w:r w:rsidRPr="006674BA">
        <w:rPr>
          <w:rFonts w:ascii="Times New Roman" w:eastAsia="Times New Roman" w:hAnsi="Times New Roman" w:cs="Times New Roman"/>
          <w:sz w:val="28"/>
          <w:szCs w:val="28"/>
          <w:lang w:eastAsia="ru-RU"/>
        </w:rPr>
        <w:t xml:space="preserve">хворобу або інший </w:t>
      </w:r>
      <w:r w:rsidRPr="006674BA">
        <w:rPr>
          <w:rFonts w:ascii="Times New Roman" w:eastAsia="Times New Roman" w:hAnsi="Times New Roman" w:cs="Times New Roman"/>
          <w:spacing w:val="-3"/>
          <w:sz w:val="28"/>
          <w:szCs w:val="28"/>
          <w:lang w:eastAsia="ru-RU"/>
        </w:rPr>
        <w:t xml:space="preserve">розлад здоров’я, поєднаний </w:t>
      </w:r>
      <w:r w:rsidRPr="006674BA">
        <w:rPr>
          <w:rFonts w:ascii="Times New Roman" w:eastAsia="Times New Roman" w:hAnsi="Times New Roman" w:cs="Times New Roman"/>
          <w:sz w:val="28"/>
          <w:szCs w:val="28"/>
          <w:lang w:eastAsia="ru-RU"/>
        </w:rPr>
        <w:t xml:space="preserve">зі </w:t>
      </w:r>
      <w:r w:rsidRPr="006674BA">
        <w:rPr>
          <w:rFonts w:ascii="Times New Roman" w:eastAsia="Times New Roman" w:hAnsi="Times New Roman" w:cs="Times New Roman"/>
          <w:spacing w:val="-3"/>
          <w:sz w:val="28"/>
          <w:szCs w:val="28"/>
          <w:lang w:eastAsia="ru-RU"/>
        </w:rPr>
        <w:t xml:space="preserve">стійкою втратою працездатності </w:t>
      </w:r>
      <w:r w:rsidRPr="006674BA">
        <w:rPr>
          <w:rFonts w:ascii="Times New Roman" w:eastAsia="Times New Roman" w:hAnsi="Times New Roman" w:cs="Times New Roman"/>
          <w:sz w:val="28"/>
          <w:szCs w:val="28"/>
          <w:lang w:eastAsia="ru-RU"/>
        </w:rPr>
        <w:t xml:space="preserve">не </w:t>
      </w:r>
      <w:r w:rsidRPr="006674BA">
        <w:rPr>
          <w:rFonts w:ascii="Times New Roman" w:eastAsia="Times New Roman" w:hAnsi="Times New Roman" w:cs="Times New Roman"/>
          <w:spacing w:val="-3"/>
          <w:sz w:val="28"/>
          <w:szCs w:val="28"/>
          <w:lang w:eastAsia="ru-RU"/>
        </w:rPr>
        <w:t xml:space="preserve">менше </w:t>
      </w:r>
      <w:r w:rsidRPr="006674BA">
        <w:rPr>
          <w:rFonts w:ascii="Times New Roman" w:eastAsia="Times New Roman" w:hAnsi="Times New Roman" w:cs="Times New Roman"/>
          <w:sz w:val="28"/>
          <w:szCs w:val="28"/>
          <w:lang w:eastAsia="ru-RU"/>
        </w:rPr>
        <w:t xml:space="preserve">як на одну </w:t>
      </w:r>
      <w:r w:rsidRPr="006674BA">
        <w:rPr>
          <w:rFonts w:ascii="Times New Roman" w:eastAsia="Times New Roman" w:hAnsi="Times New Roman" w:cs="Times New Roman"/>
          <w:spacing w:val="-3"/>
          <w:sz w:val="28"/>
          <w:szCs w:val="28"/>
          <w:lang w:eastAsia="ru-RU"/>
        </w:rPr>
        <w:t xml:space="preserve">третину, </w:t>
      </w:r>
      <w:r w:rsidRPr="006674BA">
        <w:rPr>
          <w:rFonts w:ascii="Times New Roman" w:eastAsia="Times New Roman" w:hAnsi="Times New Roman" w:cs="Times New Roman"/>
          <w:sz w:val="28"/>
          <w:szCs w:val="28"/>
          <w:lang w:eastAsia="ru-RU"/>
        </w:rPr>
        <w:t xml:space="preserve">або </w:t>
      </w:r>
      <w:r w:rsidRPr="006674BA">
        <w:rPr>
          <w:rFonts w:ascii="Times New Roman" w:eastAsia="Times New Roman" w:hAnsi="Times New Roman" w:cs="Times New Roman"/>
          <w:spacing w:val="-3"/>
          <w:sz w:val="28"/>
          <w:szCs w:val="28"/>
          <w:lang w:eastAsia="ru-RU"/>
        </w:rPr>
        <w:t xml:space="preserve">переривання вагітності </w:t>
      </w:r>
      <w:r w:rsidRPr="006674BA">
        <w:rPr>
          <w:rFonts w:ascii="Times New Roman" w:eastAsia="Times New Roman" w:hAnsi="Times New Roman" w:cs="Times New Roman"/>
          <w:sz w:val="28"/>
          <w:szCs w:val="28"/>
          <w:lang w:eastAsia="ru-RU"/>
        </w:rPr>
        <w:t xml:space="preserve">чи </w:t>
      </w:r>
      <w:r w:rsidRPr="006674BA">
        <w:rPr>
          <w:rFonts w:ascii="Times New Roman" w:eastAsia="Times New Roman" w:hAnsi="Times New Roman" w:cs="Times New Roman"/>
          <w:spacing w:val="-3"/>
          <w:sz w:val="28"/>
          <w:szCs w:val="28"/>
          <w:lang w:eastAsia="ru-RU"/>
        </w:rPr>
        <w:t>непоправне знівечення</w:t>
      </w:r>
      <w:r w:rsidRPr="006674BA">
        <w:rPr>
          <w:rFonts w:ascii="Times New Roman" w:eastAsia="Times New Roman" w:hAnsi="Times New Roman" w:cs="Times New Roman"/>
          <w:spacing w:val="-17"/>
          <w:sz w:val="28"/>
          <w:szCs w:val="28"/>
          <w:lang w:eastAsia="ru-RU"/>
        </w:rPr>
        <w:t xml:space="preserve"> </w:t>
      </w:r>
      <w:r w:rsidRPr="006674BA">
        <w:rPr>
          <w:rFonts w:ascii="Times New Roman" w:eastAsia="Times New Roman" w:hAnsi="Times New Roman" w:cs="Times New Roman"/>
          <w:sz w:val="28"/>
          <w:szCs w:val="28"/>
          <w:lang w:eastAsia="ru-RU"/>
        </w:rPr>
        <w:t>обличчя.</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4"/>
          <w:szCs w:val="24"/>
          <w:lang w:eastAsia="ru-RU"/>
        </w:rPr>
        <w:tab/>
      </w:r>
      <w:r w:rsidRPr="006674BA">
        <w:rPr>
          <w:rFonts w:ascii="Times New Roman" w:eastAsia="Times New Roman" w:hAnsi="Times New Roman" w:cs="Times New Roman"/>
          <w:sz w:val="28"/>
          <w:szCs w:val="28"/>
          <w:lang w:eastAsia="ru-RU"/>
        </w:rPr>
        <w:t xml:space="preserve">22. </w:t>
      </w:r>
      <w:r w:rsidRPr="006674BA">
        <w:rPr>
          <w:rFonts w:ascii="Times New Roman" w:eastAsia="Times New Roman" w:hAnsi="Times New Roman" w:cs="Times New Roman"/>
          <w:sz w:val="28"/>
          <w:szCs w:val="28"/>
          <w:lang w:val="ru-RU" w:eastAsia="ru-RU"/>
        </w:rPr>
        <w:t xml:space="preserve">У кримінальному законодавстві іноземних держав розбій </w:t>
      </w:r>
      <w:proofErr w:type="gramStart"/>
      <w:r w:rsidRPr="006674BA">
        <w:rPr>
          <w:rFonts w:ascii="Times New Roman" w:eastAsia="Times New Roman" w:hAnsi="Times New Roman" w:cs="Times New Roman"/>
          <w:sz w:val="28"/>
          <w:szCs w:val="28"/>
          <w:lang w:val="ru-RU" w:eastAsia="ru-RU"/>
        </w:rPr>
        <w:t>в б</w:t>
      </w:r>
      <w:proofErr w:type="gramEnd"/>
      <w:r w:rsidRPr="006674BA">
        <w:rPr>
          <w:rFonts w:ascii="Times New Roman" w:eastAsia="Times New Roman" w:hAnsi="Times New Roman" w:cs="Times New Roman"/>
          <w:sz w:val="28"/>
          <w:szCs w:val="28"/>
          <w:lang w:val="ru-RU" w:eastAsia="ru-RU"/>
        </w:rPr>
        <w:t xml:space="preserve">ільшості випадків розглядається у групі </w:t>
      </w:r>
      <w:r w:rsidRPr="006674BA">
        <w:rPr>
          <w:rFonts w:ascii="Times New Roman" w:eastAsia="Times New Roman" w:hAnsi="Times New Roman" w:cs="Times New Roman"/>
          <w:iCs/>
          <w:sz w:val="28"/>
          <w:szCs w:val="28"/>
          <w:lang w:val="ru-RU" w:eastAsia="ru-RU"/>
        </w:rPr>
        <w:t>злочинів проти власності</w:t>
      </w:r>
      <w:r w:rsidRPr="006674BA">
        <w:rPr>
          <w:rFonts w:ascii="Times New Roman" w:eastAsia="Times New Roman" w:hAnsi="Times New Roman" w:cs="Times New Roman"/>
          <w:sz w:val="28"/>
          <w:szCs w:val="28"/>
          <w:lang w:val="ru-RU" w:eastAsia="ru-RU"/>
        </w:rPr>
        <w:t>. Наприклад, злочинні діяння проти власності – КК Латвії, КК РФ</w:t>
      </w:r>
      <w:r w:rsidRPr="006674BA">
        <w:rPr>
          <w:rFonts w:ascii="Times New Roman" w:eastAsia="Times New Roman" w:hAnsi="Times New Roman" w:cs="Times New Roman"/>
          <w:sz w:val="28"/>
          <w:szCs w:val="28"/>
          <w:lang w:eastAsia="ru-RU"/>
        </w:rPr>
        <w:t xml:space="preserve"> тощо. У деяких країнах (переважно держави-учасниці ЄС) розбій розглядається серед майнових злочинів і проступків (КК Франції); злочинів проти майна – КК Польщі, КК Італії, КК Болгарії; злочинних діянь проти чужого майна – КК Австрії; корисливих злочинів – КК Данії; злочинів проти власності та соціально- економічного порядку – КК Іспанії тощо. </w:t>
      </w:r>
    </w:p>
    <w:p w:rsidR="006674BA" w:rsidRPr="006674BA" w:rsidRDefault="006674BA" w:rsidP="006674BA">
      <w:pPr>
        <w:spacing w:after="0" w:line="360" w:lineRule="auto"/>
        <w:ind w:firstLine="708"/>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 xml:space="preserve">23. У більшості зарубіжних країн питанню кримінальної відповідальності за розбій присвячено по декілька статей кримінальних законів, що свідчить про високий рівень охорони майнових прав громадян, а також їх життя і здоров’я. Також передбачена відповідальність за готування до розбою, що свідчить про високий рівень суспільної небезпеки, поширеність вказаного </w:t>
      </w:r>
      <w:r w:rsidRPr="006674BA">
        <w:rPr>
          <w:rFonts w:ascii="Times New Roman" w:eastAsia="Times New Roman" w:hAnsi="Times New Roman" w:cs="Times New Roman"/>
          <w:spacing w:val="-7"/>
          <w:sz w:val="28"/>
          <w:szCs w:val="28"/>
          <w:lang w:eastAsia="ru-RU"/>
        </w:rPr>
        <w:t xml:space="preserve">злочинного </w:t>
      </w:r>
      <w:r w:rsidRPr="006674BA">
        <w:rPr>
          <w:rFonts w:ascii="Times New Roman" w:eastAsia="Times New Roman" w:hAnsi="Times New Roman" w:cs="Times New Roman"/>
          <w:spacing w:val="-6"/>
          <w:sz w:val="28"/>
          <w:szCs w:val="28"/>
          <w:lang w:eastAsia="ru-RU"/>
        </w:rPr>
        <w:t xml:space="preserve">діяння </w:t>
      </w:r>
      <w:r w:rsidRPr="006674BA">
        <w:rPr>
          <w:rFonts w:ascii="Times New Roman" w:eastAsia="Times New Roman" w:hAnsi="Times New Roman" w:cs="Times New Roman"/>
          <w:spacing w:val="-4"/>
          <w:sz w:val="28"/>
          <w:szCs w:val="28"/>
          <w:lang w:eastAsia="ru-RU"/>
        </w:rPr>
        <w:t xml:space="preserve">та </w:t>
      </w:r>
      <w:r w:rsidRPr="006674BA">
        <w:rPr>
          <w:rFonts w:ascii="Times New Roman" w:eastAsia="Times New Roman" w:hAnsi="Times New Roman" w:cs="Times New Roman"/>
          <w:spacing w:val="-7"/>
          <w:sz w:val="28"/>
          <w:szCs w:val="28"/>
          <w:lang w:eastAsia="ru-RU"/>
        </w:rPr>
        <w:t xml:space="preserve">здатність </w:t>
      </w:r>
      <w:r w:rsidRPr="006674BA">
        <w:rPr>
          <w:rFonts w:ascii="Times New Roman" w:eastAsia="Times New Roman" w:hAnsi="Times New Roman" w:cs="Times New Roman"/>
          <w:spacing w:val="-6"/>
          <w:sz w:val="28"/>
          <w:szCs w:val="28"/>
          <w:lang w:eastAsia="ru-RU"/>
        </w:rPr>
        <w:t xml:space="preserve">завдавати значної шкоди </w:t>
      </w:r>
      <w:r w:rsidRPr="006674BA">
        <w:rPr>
          <w:rFonts w:ascii="Times New Roman" w:eastAsia="Times New Roman" w:hAnsi="Times New Roman" w:cs="Times New Roman"/>
          <w:spacing w:val="-7"/>
          <w:sz w:val="28"/>
          <w:szCs w:val="28"/>
          <w:lang w:eastAsia="ru-RU"/>
        </w:rPr>
        <w:t xml:space="preserve">потерпілому. </w:t>
      </w:r>
      <w:r w:rsidRPr="006674BA">
        <w:rPr>
          <w:rFonts w:ascii="Times New Roman" w:eastAsia="Times New Roman" w:hAnsi="Times New Roman" w:cs="Times New Roman"/>
          <w:sz w:val="28"/>
          <w:szCs w:val="28"/>
          <w:lang w:val="ru-RU" w:eastAsia="ru-RU"/>
        </w:rPr>
        <w:t xml:space="preserve">У </w:t>
      </w:r>
      <w:r w:rsidRPr="006674BA">
        <w:rPr>
          <w:rFonts w:ascii="Times New Roman" w:eastAsia="Times New Roman" w:hAnsi="Times New Roman" w:cs="Times New Roman"/>
          <w:spacing w:val="-6"/>
          <w:sz w:val="28"/>
          <w:szCs w:val="28"/>
          <w:lang w:val="ru-RU" w:eastAsia="ru-RU"/>
        </w:rPr>
        <w:t xml:space="preserve">положеннях </w:t>
      </w:r>
      <w:r w:rsidRPr="006674BA">
        <w:rPr>
          <w:rFonts w:ascii="Times New Roman" w:eastAsia="Times New Roman" w:hAnsi="Times New Roman" w:cs="Times New Roman"/>
          <w:spacing w:val="-7"/>
          <w:sz w:val="28"/>
          <w:szCs w:val="28"/>
          <w:lang w:val="ru-RU" w:eastAsia="ru-RU"/>
        </w:rPr>
        <w:t xml:space="preserve">іноземних законодавчих </w:t>
      </w:r>
      <w:proofErr w:type="gramStart"/>
      <w:r w:rsidRPr="006674BA">
        <w:rPr>
          <w:rFonts w:ascii="Times New Roman" w:eastAsia="Times New Roman" w:hAnsi="Times New Roman" w:cs="Times New Roman"/>
          <w:spacing w:val="-6"/>
          <w:sz w:val="28"/>
          <w:szCs w:val="28"/>
          <w:lang w:val="ru-RU" w:eastAsia="ru-RU"/>
        </w:rPr>
        <w:t>актах</w:t>
      </w:r>
      <w:proofErr w:type="gramEnd"/>
      <w:r w:rsidRPr="006674BA">
        <w:rPr>
          <w:rFonts w:ascii="Times New Roman" w:eastAsia="Times New Roman" w:hAnsi="Times New Roman" w:cs="Times New Roman"/>
          <w:spacing w:val="-6"/>
          <w:sz w:val="28"/>
          <w:szCs w:val="28"/>
          <w:lang w:val="ru-RU" w:eastAsia="ru-RU"/>
        </w:rPr>
        <w:t xml:space="preserve"> </w:t>
      </w:r>
      <w:r w:rsidRPr="006674BA">
        <w:rPr>
          <w:rFonts w:ascii="Times New Roman" w:eastAsia="Times New Roman" w:hAnsi="Times New Roman" w:cs="Times New Roman"/>
          <w:spacing w:val="-7"/>
          <w:sz w:val="28"/>
          <w:szCs w:val="28"/>
          <w:lang w:val="ru-RU" w:eastAsia="ru-RU"/>
        </w:rPr>
        <w:t xml:space="preserve">вбачається </w:t>
      </w:r>
      <w:r w:rsidRPr="006674BA">
        <w:rPr>
          <w:rFonts w:ascii="Times New Roman" w:eastAsia="Times New Roman" w:hAnsi="Times New Roman" w:cs="Times New Roman"/>
          <w:spacing w:val="-6"/>
          <w:sz w:val="28"/>
          <w:szCs w:val="28"/>
          <w:lang w:val="ru-RU" w:eastAsia="ru-RU"/>
        </w:rPr>
        <w:t xml:space="preserve">реалізація </w:t>
      </w:r>
      <w:r w:rsidRPr="006674BA">
        <w:rPr>
          <w:rFonts w:ascii="Times New Roman" w:eastAsia="Times New Roman" w:hAnsi="Times New Roman" w:cs="Times New Roman"/>
          <w:spacing w:val="-7"/>
          <w:sz w:val="28"/>
          <w:szCs w:val="28"/>
          <w:lang w:val="ru-RU" w:eastAsia="ru-RU"/>
        </w:rPr>
        <w:t>превентивної</w:t>
      </w:r>
      <w:r w:rsidRPr="006674BA">
        <w:rPr>
          <w:rFonts w:ascii="Times New Roman" w:eastAsia="Times New Roman" w:hAnsi="Times New Roman" w:cs="Times New Roman"/>
          <w:spacing w:val="-14"/>
          <w:sz w:val="28"/>
          <w:szCs w:val="28"/>
          <w:lang w:val="ru-RU" w:eastAsia="ru-RU"/>
        </w:rPr>
        <w:t xml:space="preserve"> </w:t>
      </w:r>
      <w:r w:rsidRPr="006674BA">
        <w:rPr>
          <w:rFonts w:ascii="Times New Roman" w:eastAsia="Times New Roman" w:hAnsi="Times New Roman" w:cs="Times New Roman"/>
          <w:spacing w:val="-6"/>
          <w:sz w:val="28"/>
          <w:szCs w:val="28"/>
          <w:lang w:val="ru-RU" w:eastAsia="ru-RU"/>
        </w:rPr>
        <w:t>функції.</w:t>
      </w:r>
    </w:p>
    <w:p w:rsidR="006674BA" w:rsidRPr="006674BA" w:rsidRDefault="006674BA" w:rsidP="006674BA">
      <w:pPr>
        <w:spacing w:after="0" w:line="360" w:lineRule="auto"/>
        <w:ind w:firstLine="540"/>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iCs/>
          <w:sz w:val="28"/>
          <w:szCs w:val="28"/>
          <w:lang w:eastAsia="ru-RU"/>
        </w:rPr>
        <w:t xml:space="preserve"> 24. </w:t>
      </w:r>
      <w:r w:rsidRPr="006674BA">
        <w:rPr>
          <w:rFonts w:ascii="Times New Roman" w:eastAsia="Times New Roman" w:hAnsi="Times New Roman" w:cs="Times New Roman"/>
          <w:iCs/>
          <w:sz w:val="28"/>
          <w:szCs w:val="28"/>
          <w:lang w:val="ru-RU" w:eastAsia="ru-RU"/>
        </w:rPr>
        <w:t>Предметом</w:t>
      </w:r>
      <w:r w:rsidRPr="006674BA">
        <w:rPr>
          <w:rFonts w:ascii="Times New Roman" w:eastAsia="Times New Roman" w:hAnsi="Times New Roman" w:cs="Times New Roman"/>
          <w:i/>
          <w:iCs/>
          <w:sz w:val="28"/>
          <w:szCs w:val="28"/>
          <w:lang w:val="ru-RU" w:eastAsia="ru-RU"/>
        </w:rPr>
        <w:t xml:space="preserve"> </w:t>
      </w:r>
      <w:r w:rsidRPr="006674BA">
        <w:rPr>
          <w:rFonts w:ascii="Times New Roman" w:eastAsia="Times New Roman" w:hAnsi="Times New Roman" w:cs="Times New Roman"/>
          <w:sz w:val="28"/>
          <w:szCs w:val="28"/>
          <w:lang w:val="ru-RU" w:eastAsia="ru-RU"/>
        </w:rPr>
        <w:t>розбою за</w:t>
      </w:r>
      <w:r w:rsidRPr="006674BA">
        <w:rPr>
          <w:rFonts w:ascii="Times New Roman" w:eastAsia="Times New Roman" w:hAnsi="Times New Roman" w:cs="Times New Roman"/>
          <w:sz w:val="28"/>
          <w:szCs w:val="28"/>
          <w:lang w:eastAsia="ru-RU"/>
        </w:rPr>
        <w:t xml:space="preserve"> </w:t>
      </w:r>
      <w:r w:rsidRPr="006674BA">
        <w:rPr>
          <w:rFonts w:ascii="Times New Roman" w:eastAsia="Times New Roman" w:hAnsi="Times New Roman" w:cs="Times New Roman"/>
          <w:sz w:val="28"/>
          <w:szCs w:val="28"/>
          <w:lang w:val="ru-RU" w:eastAsia="ru-RU"/>
        </w:rPr>
        <w:t xml:space="preserve">кордоном виступає чуже майно або право на майно (зокрема, КК Болгарії). Предметом можуть бути грошові кошти, цінні папери, чужа рухома </w:t>
      </w:r>
      <w:proofErr w:type="gramStart"/>
      <w:r w:rsidRPr="006674BA">
        <w:rPr>
          <w:rFonts w:ascii="Times New Roman" w:eastAsia="Times New Roman" w:hAnsi="Times New Roman" w:cs="Times New Roman"/>
          <w:sz w:val="28"/>
          <w:szCs w:val="28"/>
          <w:lang w:val="ru-RU" w:eastAsia="ru-RU"/>
        </w:rPr>
        <w:t>р</w:t>
      </w:r>
      <w:proofErr w:type="gramEnd"/>
      <w:r w:rsidRPr="006674BA">
        <w:rPr>
          <w:rFonts w:ascii="Times New Roman" w:eastAsia="Times New Roman" w:hAnsi="Times New Roman" w:cs="Times New Roman"/>
          <w:sz w:val="28"/>
          <w:szCs w:val="28"/>
          <w:lang w:val="ru-RU" w:eastAsia="ru-RU"/>
        </w:rPr>
        <w:t xml:space="preserve">іч (КК ФРН). Спеціальний предмет розбою, на відміну від вітчизняного законодавства, визначає КК Франції – електроенергія. Таким чином предмет розбою </w:t>
      </w:r>
      <w:proofErr w:type="gramStart"/>
      <w:r w:rsidRPr="006674BA">
        <w:rPr>
          <w:rFonts w:ascii="Times New Roman" w:eastAsia="Times New Roman" w:hAnsi="Times New Roman" w:cs="Times New Roman"/>
          <w:sz w:val="28"/>
          <w:szCs w:val="28"/>
          <w:lang w:val="ru-RU" w:eastAsia="ru-RU"/>
        </w:rPr>
        <w:t>у</w:t>
      </w:r>
      <w:proofErr w:type="gramEnd"/>
      <w:r w:rsidRPr="006674BA">
        <w:rPr>
          <w:rFonts w:ascii="Times New Roman" w:eastAsia="Times New Roman" w:hAnsi="Times New Roman" w:cs="Times New Roman"/>
          <w:sz w:val="28"/>
          <w:szCs w:val="28"/>
          <w:lang w:val="ru-RU" w:eastAsia="ru-RU"/>
        </w:rPr>
        <w:t xml:space="preserve"> зарубіжному законодавстві має майновий </w:t>
      </w:r>
      <w:r w:rsidRPr="006674BA">
        <w:rPr>
          <w:rFonts w:ascii="Times New Roman" w:eastAsia="Times New Roman" w:hAnsi="Times New Roman" w:cs="Times New Roman"/>
          <w:spacing w:val="-5"/>
          <w:sz w:val="28"/>
          <w:szCs w:val="28"/>
          <w:lang w:val="ru-RU" w:eastAsia="ru-RU"/>
        </w:rPr>
        <w:t xml:space="preserve">(матеріальний) характер, </w:t>
      </w:r>
      <w:r w:rsidRPr="006674BA">
        <w:rPr>
          <w:rFonts w:ascii="Times New Roman" w:eastAsia="Times New Roman" w:hAnsi="Times New Roman" w:cs="Times New Roman"/>
          <w:spacing w:val="-3"/>
          <w:sz w:val="28"/>
          <w:szCs w:val="28"/>
          <w:lang w:val="ru-RU" w:eastAsia="ru-RU"/>
        </w:rPr>
        <w:t xml:space="preserve">що </w:t>
      </w:r>
      <w:r w:rsidRPr="006674BA">
        <w:rPr>
          <w:rFonts w:ascii="Times New Roman" w:eastAsia="Times New Roman" w:hAnsi="Times New Roman" w:cs="Times New Roman"/>
          <w:spacing w:val="-4"/>
          <w:sz w:val="28"/>
          <w:szCs w:val="28"/>
          <w:lang w:val="ru-RU" w:eastAsia="ru-RU"/>
        </w:rPr>
        <w:t xml:space="preserve">значно </w:t>
      </w:r>
      <w:r w:rsidRPr="006674BA">
        <w:rPr>
          <w:rFonts w:ascii="Times New Roman" w:eastAsia="Times New Roman" w:hAnsi="Times New Roman" w:cs="Times New Roman"/>
          <w:spacing w:val="-5"/>
          <w:sz w:val="28"/>
          <w:szCs w:val="28"/>
          <w:lang w:val="ru-RU" w:eastAsia="ru-RU"/>
        </w:rPr>
        <w:t xml:space="preserve">полегшує </w:t>
      </w:r>
      <w:r w:rsidRPr="006674BA">
        <w:rPr>
          <w:rFonts w:ascii="Times New Roman" w:eastAsia="Times New Roman" w:hAnsi="Times New Roman" w:cs="Times New Roman"/>
          <w:spacing w:val="-3"/>
          <w:sz w:val="28"/>
          <w:szCs w:val="28"/>
          <w:lang w:val="ru-RU" w:eastAsia="ru-RU"/>
        </w:rPr>
        <w:t xml:space="preserve">та </w:t>
      </w:r>
      <w:r w:rsidRPr="006674BA">
        <w:rPr>
          <w:rFonts w:ascii="Times New Roman" w:eastAsia="Times New Roman" w:hAnsi="Times New Roman" w:cs="Times New Roman"/>
          <w:spacing w:val="-4"/>
          <w:sz w:val="28"/>
          <w:szCs w:val="28"/>
          <w:lang w:val="ru-RU" w:eastAsia="ru-RU"/>
        </w:rPr>
        <w:t xml:space="preserve">спрощує </w:t>
      </w:r>
      <w:r w:rsidRPr="006674BA">
        <w:rPr>
          <w:rFonts w:ascii="Times New Roman" w:eastAsia="Times New Roman" w:hAnsi="Times New Roman" w:cs="Times New Roman"/>
          <w:spacing w:val="-5"/>
          <w:sz w:val="28"/>
          <w:szCs w:val="28"/>
          <w:lang w:val="ru-RU" w:eastAsia="ru-RU"/>
        </w:rPr>
        <w:t xml:space="preserve">кваліфікацію </w:t>
      </w:r>
      <w:r w:rsidRPr="006674BA">
        <w:rPr>
          <w:rFonts w:ascii="Times New Roman" w:eastAsia="Times New Roman" w:hAnsi="Times New Roman" w:cs="Times New Roman"/>
          <w:spacing w:val="-4"/>
          <w:sz w:val="28"/>
          <w:szCs w:val="28"/>
          <w:lang w:val="ru-RU" w:eastAsia="ru-RU"/>
        </w:rPr>
        <w:t xml:space="preserve">злочинних діянь. При цьому </w:t>
      </w:r>
      <w:r w:rsidRPr="006674BA">
        <w:rPr>
          <w:rFonts w:ascii="Times New Roman" w:eastAsia="Times New Roman" w:hAnsi="Times New Roman" w:cs="Times New Roman"/>
          <w:spacing w:val="-5"/>
          <w:sz w:val="28"/>
          <w:szCs w:val="28"/>
          <w:lang w:val="ru-RU" w:eastAsia="ru-RU"/>
        </w:rPr>
        <w:t xml:space="preserve">конкретизується </w:t>
      </w:r>
      <w:r w:rsidRPr="006674BA">
        <w:rPr>
          <w:rFonts w:ascii="Times New Roman" w:eastAsia="Times New Roman" w:hAnsi="Times New Roman" w:cs="Times New Roman"/>
          <w:spacing w:val="-4"/>
          <w:sz w:val="28"/>
          <w:szCs w:val="28"/>
          <w:lang w:val="ru-RU" w:eastAsia="ru-RU"/>
        </w:rPr>
        <w:t xml:space="preserve">навіть вид майна </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pacing w:val="-4"/>
          <w:sz w:val="28"/>
          <w:szCs w:val="28"/>
          <w:lang w:val="ru-RU" w:eastAsia="ru-RU"/>
        </w:rPr>
        <w:t xml:space="preserve">рухоме </w:t>
      </w:r>
      <w:r w:rsidRPr="006674BA">
        <w:rPr>
          <w:rFonts w:ascii="Times New Roman" w:eastAsia="Times New Roman" w:hAnsi="Times New Roman" w:cs="Times New Roman"/>
          <w:spacing w:val="-3"/>
          <w:sz w:val="28"/>
          <w:szCs w:val="28"/>
          <w:lang w:val="ru-RU" w:eastAsia="ru-RU"/>
        </w:rPr>
        <w:t>або</w:t>
      </w:r>
      <w:r w:rsidRPr="006674BA">
        <w:rPr>
          <w:rFonts w:ascii="Times New Roman" w:eastAsia="Times New Roman" w:hAnsi="Times New Roman" w:cs="Times New Roman"/>
          <w:spacing w:val="-43"/>
          <w:sz w:val="28"/>
          <w:szCs w:val="28"/>
          <w:lang w:val="ru-RU" w:eastAsia="ru-RU"/>
        </w:rPr>
        <w:t xml:space="preserve"> </w:t>
      </w:r>
      <w:r w:rsidRPr="006674BA">
        <w:rPr>
          <w:rFonts w:ascii="Times New Roman" w:eastAsia="Times New Roman" w:hAnsi="Times New Roman" w:cs="Times New Roman"/>
          <w:spacing w:val="-5"/>
          <w:sz w:val="28"/>
          <w:szCs w:val="28"/>
          <w:lang w:val="ru-RU" w:eastAsia="ru-RU"/>
        </w:rPr>
        <w:t>нерухоме.</w:t>
      </w:r>
    </w:p>
    <w:p w:rsidR="006674BA" w:rsidRPr="006674BA" w:rsidRDefault="006674BA" w:rsidP="006674BA">
      <w:pPr>
        <w:spacing w:after="0" w:line="360" w:lineRule="auto"/>
        <w:ind w:firstLine="708"/>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iCs/>
          <w:sz w:val="28"/>
          <w:szCs w:val="28"/>
          <w:lang w:eastAsia="ru-RU"/>
        </w:rPr>
        <w:t xml:space="preserve">25. </w:t>
      </w:r>
      <w:r w:rsidRPr="006674BA">
        <w:rPr>
          <w:rFonts w:ascii="Times New Roman" w:eastAsia="Times New Roman" w:hAnsi="Times New Roman" w:cs="Times New Roman"/>
          <w:iCs/>
          <w:sz w:val="28"/>
          <w:szCs w:val="28"/>
          <w:lang w:val="ru-RU" w:eastAsia="ru-RU"/>
        </w:rPr>
        <w:t>Потерпілий</w:t>
      </w:r>
      <w:r w:rsidRPr="006674BA">
        <w:rPr>
          <w:rFonts w:ascii="Times New Roman" w:eastAsia="Times New Roman" w:hAnsi="Times New Roman" w:cs="Times New Roman"/>
          <w:i/>
          <w:iCs/>
          <w:sz w:val="28"/>
          <w:szCs w:val="28"/>
          <w:lang w:val="ru-RU" w:eastAsia="ru-RU"/>
        </w:rPr>
        <w:t xml:space="preserve"> </w:t>
      </w:r>
      <w:r w:rsidRPr="006674BA">
        <w:rPr>
          <w:rFonts w:ascii="Times New Roman" w:eastAsia="Times New Roman" w:hAnsi="Times New Roman" w:cs="Times New Roman"/>
          <w:sz w:val="28"/>
          <w:szCs w:val="28"/>
          <w:lang w:val="ru-RU" w:eastAsia="ru-RU"/>
        </w:rPr>
        <w:t xml:space="preserve">від розбою виступає як обов’язкова ознака цього злочину. </w:t>
      </w:r>
      <w:proofErr w:type="gramStart"/>
      <w:r w:rsidRPr="006674BA">
        <w:rPr>
          <w:rFonts w:ascii="Times New Roman" w:eastAsia="Times New Roman" w:hAnsi="Times New Roman" w:cs="Times New Roman"/>
          <w:sz w:val="28"/>
          <w:szCs w:val="28"/>
          <w:lang w:val="ru-RU" w:eastAsia="ru-RU"/>
        </w:rPr>
        <w:t>Соц</w:t>
      </w:r>
      <w:proofErr w:type="gramEnd"/>
      <w:r w:rsidRPr="006674BA">
        <w:rPr>
          <w:rFonts w:ascii="Times New Roman" w:eastAsia="Times New Roman" w:hAnsi="Times New Roman" w:cs="Times New Roman"/>
          <w:sz w:val="28"/>
          <w:szCs w:val="28"/>
          <w:lang w:val="ru-RU" w:eastAsia="ru-RU"/>
        </w:rPr>
        <w:t xml:space="preserve">іально-економічні, вікові та інші характеристики потерпілого від розбою можуть впливати на настання кримінальної відповідальності. Так, наприклад, санкція статті буде набагато суворішою, якщо потерпіла перебувала у стані вагітності під час вчинення розбою щодо неї (КК Франції); якщо потерпілими визнається </w:t>
      </w:r>
      <w:proofErr w:type="gramStart"/>
      <w:r w:rsidRPr="006674BA">
        <w:rPr>
          <w:rFonts w:ascii="Times New Roman" w:eastAsia="Times New Roman" w:hAnsi="Times New Roman" w:cs="Times New Roman"/>
          <w:sz w:val="28"/>
          <w:szCs w:val="28"/>
          <w:lang w:val="ru-RU" w:eastAsia="ru-RU"/>
        </w:rPr>
        <w:t>велика</w:t>
      </w:r>
      <w:proofErr w:type="gramEnd"/>
      <w:r w:rsidRPr="006674BA">
        <w:rPr>
          <w:rFonts w:ascii="Times New Roman" w:eastAsia="Times New Roman" w:hAnsi="Times New Roman" w:cs="Times New Roman"/>
          <w:sz w:val="28"/>
          <w:szCs w:val="28"/>
          <w:lang w:val="ru-RU" w:eastAsia="ru-RU"/>
        </w:rPr>
        <w:t xml:space="preserve"> кількість людей (КК ФРН) тощо.</w:t>
      </w:r>
    </w:p>
    <w:p w:rsidR="006674BA" w:rsidRPr="006674BA" w:rsidRDefault="006674BA" w:rsidP="006674BA">
      <w:pPr>
        <w:spacing w:after="0" w:line="360" w:lineRule="auto"/>
        <w:ind w:firstLine="708"/>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26. У кримінальному законодавстві іноземних держав з </w:t>
      </w:r>
      <w:r w:rsidRPr="006674BA">
        <w:rPr>
          <w:rFonts w:ascii="Times New Roman" w:eastAsia="Times New Roman" w:hAnsi="Times New Roman" w:cs="Times New Roman"/>
          <w:iCs/>
          <w:sz w:val="28"/>
          <w:szCs w:val="28"/>
          <w:lang w:eastAsia="ru-RU"/>
        </w:rPr>
        <w:t>об’єктивної сторони</w:t>
      </w:r>
      <w:r w:rsidRPr="006674BA">
        <w:rPr>
          <w:rFonts w:ascii="Times New Roman" w:eastAsia="Times New Roman" w:hAnsi="Times New Roman" w:cs="Times New Roman"/>
          <w:i/>
          <w:iCs/>
          <w:sz w:val="28"/>
          <w:szCs w:val="28"/>
          <w:lang w:eastAsia="ru-RU"/>
        </w:rPr>
        <w:t xml:space="preserve"> </w:t>
      </w:r>
      <w:r w:rsidRPr="006674BA">
        <w:rPr>
          <w:rFonts w:ascii="Times New Roman" w:eastAsia="Times New Roman" w:hAnsi="Times New Roman" w:cs="Times New Roman"/>
          <w:sz w:val="28"/>
          <w:szCs w:val="28"/>
          <w:lang w:eastAsia="ru-RU"/>
        </w:rPr>
        <w:t xml:space="preserve">розбій характеризується як: обманне вилучення речі (речей), яка належить іншій особі, що супроводжується вчиненням насильницьких дій з боку винної особи (КК Франції); застосування насильства, небезпечного для життя чи здоров’я особи в момент заподіяння, після вчинення суб’єктом злочину крадіжки, яка була помічена, але погрози застосування насильства такий склад злочину не містить (КК ФРН); здійснення крадіжки, з застосуванням перед її вчиненням або після сили до іншої особи (КК Австрії). </w:t>
      </w:r>
      <w:r w:rsidRPr="006674BA">
        <w:rPr>
          <w:rFonts w:ascii="Times New Roman" w:eastAsia="Times New Roman" w:hAnsi="Times New Roman" w:cs="Times New Roman"/>
          <w:sz w:val="28"/>
          <w:szCs w:val="28"/>
          <w:lang w:val="ru-RU" w:eastAsia="ru-RU"/>
        </w:rPr>
        <w:t>Іспанське законодавство взагалі не розглядає склад розбою як самостійний злочин – лише як кваліфікований склад</w:t>
      </w:r>
      <w:r w:rsidRPr="006674BA">
        <w:rPr>
          <w:rFonts w:ascii="Times New Roman" w:eastAsia="Times New Roman" w:hAnsi="Times New Roman" w:cs="Times New Roman"/>
          <w:spacing w:val="-8"/>
          <w:sz w:val="28"/>
          <w:szCs w:val="28"/>
          <w:lang w:val="ru-RU" w:eastAsia="ru-RU"/>
        </w:rPr>
        <w:t xml:space="preserve"> </w:t>
      </w:r>
      <w:r w:rsidRPr="006674BA">
        <w:rPr>
          <w:rFonts w:ascii="Times New Roman" w:eastAsia="Times New Roman" w:hAnsi="Times New Roman" w:cs="Times New Roman"/>
          <w:sz w:val="28"/>
          <w:szCs w:val="28"/>
          <w:lang w:val="ru-RU" w:eastAsia="ru-RU"/>
        </w:rPr>
        <w:t>крадіжки.</w:t>
      </w:r>
    </w:p>
    <w:p w:rsidR="006674BA" w:rsidRPr="006674BA" w:rsidRDefault="006674BA" w:rsidP="006674BA">
      <w:pPr>
        <w:spacing w:after="0" w:line="360" w:lineRule="auto"/>
        <w:ind w:firstLine="708"/>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27. </w:t>
      </w:r>
      <w:r w:rsidRPr="006674BA">
        <w:rPr>
          <w:rFonts w:ascii="Times New Roman" w:eastAsia="Times New Roman" w:hAnsi="Times New Roman" w:cs="Times New Roman"/>
          <w:iCs/>
          <w:sz w:val="28"/>
          <w:szCs w:val="28"/>
          <w:lang w:val="ru-RU" w:eastAsia="ru-RU"/>
        </w:rPr>
        <w:t xml:space="preserve">Суб’єктом </w:t>
      </w:r>
      <w:r w:rsidRPr="006674BA">
        <w:rPr>
          <w:rFonts w:ascii="Times New Roman" w:eastAsia="Times New Roman" w:hAnsi="Times New Roman" w:cs="Times New Roman"/>
          <w:sz w:val="28"/>
          <w:szCs w:val="28"/>
          <w:lang w:val="ru-RU" w:eastAsia="ru-RU"/>
        </w:rPr>
        <w:t xml:space="preserve">розбою </w:t>
      </w:r>
      <w:r w:rsidRPr="006674BA">
        <w:rPr>
          <w:rFonts w:ascii="Times New Roman" w:eastAsia="Times New Roman" w:hAnsi="Times New Roman" w:cs="Times New Roman"/>
          <w:sz w:val="28"/>
          <w:szCs w:val="28"/>
          <w:lang w:eastAsia="ru-RU"/>
        </w:rPr>
        <w:t>з</w:t>
      </w:r>
      <w:r w:rsidRPr="006674BA">
        <w:rPr>
          <w:rFonts w:ascii="Times New Roman" w:eastAsia="Times New Roman" w:hAnsi="Times New Roman" w:cs="Times New Roman"/>
          <w:sz w:val="28"/>
          <w:szCs w:val="28"/>
          <w:lang w:val="ru-RU" w:eastAsia="ru-RU"/>
        </w:rPr>
        <w:t>а кордон</w:t>
      </w:r>
      <w:r w:rsidRPr="006674BA">
        <w:rPr>
          <w:rFonts w:ascii="Times New Roman" w:eastAsia="Times New Roman" w:hAnsi="Times New Roman" w:cs="Times New Roman"/>
          <w:sz w:val="28"/>
          <w:szCs w:val="28"/>
          <w:lang w:eastAsia="ru-RU"/>
        </w:rPr>
        <w:t>ом</w:t>
      </w:r>
      <w:r w:rsidRPr="006674BA">
        <w:rPr>
          <w:rFonts w:ascii="Times New Roman" w:eastAsia="Times New Roman" w:hAnsi="Times New Roman" w:cs="Times New Roman"/>
          <w:sz w:val="28"/>
          <w:szCs w:val="28"/>
          <w:lang w:val="ru-RU" w:eastAsia="ru-RU"/>
        </w:rPr>
        <w:t xml:space="preserve"> визна</w:t>
      </w:r>
      <w:r w:rsidRPr="006674BA">
        <w:rPr>
          <w:rFonts w:ascii="Times New Roman" w:eastAsia="Times New Roman" w:hAnsi="Times New Roman" w:cs="Times New Roman"/>
          <w:sz w:val="28"/>
          <w:szCs w:val="28"/>
          <w:lang w:eastAsia="ru-RU"/>
        </w:rPr>
        <w:t xml:space="preserve">ється </w:t>
      </w:r>
      <w:r w:rsidRPr="006674BA">
        <w:rPr>
          <w:rFonts w:ascii="Times New Roman" w:eastAsia="Times New Roman" w:hAnsi="Times New Roman" w:cs="Times New Roman"/>
          <w:sz w:val="28"/>
          <w:szCs w:val="28"/>
          <w:lang w:val="ru-RU" w:eastAsia="ru-RU"/>
        </w:rPr>
        <w:t>особ</w:t>
      </w:r>
      <w:r w:rsidRPr="006674BA">
        <w:rPr>
          <w:rFonts w:ascii="Times New Roman" w:eastAsia="Times New Roman" w:hAnsi="Times New Roman" w:cs="Times New Roman"/>
          <w:sz w:val="28"/>
          <w:szCs w:val="28"/>
          <w:lang w:eastAsia="ru-RU"/>
        </w:rPr>
        <w:t>а</w:t>
      </w:r>
      <w:r w:rsidRPr="006674BA">
        <w:rPr>
          <w:rFonts w:ascii="Times New Roman" w:eastAsia="Times New Roman" w:hAnsi="Times New Roman" w:cs="Times New Roman"/>
          <w:sz w:val="28"/>
          <w:szCs w:val="28"/>
          <w:lang w:val="ru-RU" w:eastAsia="ru-RU"/>
        </w:rPr>
        <w:t xml:space="preserve">, яка досягла </w:t>
      </w:r>
      <w:proofErr w:type="gramStart"/>
      <w:r w:rsidRPr="006674BA">
        <w:rPr>
          <w:rFonts w:ascii="Times New Roman" w:eastAsia="Times New Roman" w:hAnsi="Times New Roman" w:cs="Times New Roman"/>
          <w:sz w:val="28"/>
          <w:szCs w:val="28"/>
          <w:lang w:val="ru-RU" w:eastAsia="ru-RU"/>
        </w:rPr>
        <w:t>р</w:t>
      </w:r>
      <w:proofErr w:type="gramEnd"/>
      <w:r w:rsidRPr="006674BA">
        <w:rPr>
          <w:rFonts w:ascii="Times New Roman" w:eastAsia="Times New Roman" w:hAnsi="Times New Roman" w:cs="Times New Roman"/>
          <w:sz w:val="28"/>
          <w:szCs w:val="28"/>
          <w:lang w:val="ru-RU" w:eastAsia="ru-RU"/>
        </w:rPr>
        <w:t>ізного віку, зважаючи на різн</w:t>
      </w:r>
      <w:r w:rsidRPr="006674BA">
        <w:rPr>
          <w:rFonts w:ascii="Times New Roman" w:eastAsia="Times New Roman" w:hAnsi="Times New Roman" w:cs="Times New Roman"/>
          <w:sz w:val="28"/>
          <w:szCs w:val="28"/>
          <w:lang w:eastAsia="ru-RU"/>
        </w:rPr>
        <w:t xml:space="preserve">і традиції законодавства в межах однієї правової сім’ї </w:t>
      </w:r>
      <w:r w:rsidRPr="006674BA">
        <w:rPr>
          <w:rFonts w:ascii="Times New Roman" w:eastAsia="Times New Roman" w:hAnsi="Times New Roman" w:cs="Times New Roman"/>
          <w:sz w:val="28"/>
          <w:szCs w:val="28"/>
          <w:lang w:val="ru-RU" w:eastAsia="ru-RU"/>
        </w:rPr>
        <w:t>(з 14, 15, 16, 18</w:t>
      </w:r>
      <w:r w:rsidRPr="006674BA">
        <w:rPr>
          <w:rFonts w:ascii="Times New Roman" w:eastAsia="Times New Roman" w:hAnsi="Times New Roman" w:cs="Times New Roman"/>
          <w:spacing w:val="-9"/>
          <w:sz w:val="28"/>
          <w:szCs w:val="28"/>
          <w:lang w:val="ru-RU" w:eastAsia="ru-RU"/>
        </w:rPr>
        <w:t xml:space="preserve"> </w:t>
      </w:r>
      <w:r w:rsidRPr="006674BA">
        <w:rPr>
          <w:rFonts w:ascii="Times New Roman" w:eastAsia="Times New Roman" w:hAnsi="Times New Roman" w:cs="Times New Roman"/>
          <w:sz w:val="28"/>
          <w:szCs w:val="28"/>
          <w:lang w:val="ru-RU" w:eastAsia="ru-RU"/>
        </w:rPr>
        <w:t>років).</w:t>
      </w:r>
    </w:p>
    <w:p w:rsidR="006674BA" w:rsidRPr="006674BA" w:rsidRDefault="006674BA" w:rsidP="006674BA">
      <w:pPr>
        <w:spacing w:after="0" w:line="360" w:lineRule="auto"/>
        <w:ind w:firstLine="708"/>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28. </w:t>
      </w:r>
      <w:r w:rsidRPr="006674BA">
        <w:rPr>
          <w:rFonts w:ascii="Times New Roman" w:eastAsia="Times New Roman" w:hAnsi="Times New Roman" w:cs="Times New Roman"/>
          <w:sz w:val="28"/>
          <w:szCs w:val="28"/>
          <w:lang w:val="ru-RU" w:eastAsia="ru-RU"/>
        </w:rPr>
        <w:t xml:space="preserve">Суб’єктивна сторона розбою включає прямий умисел, обов’язковий корисливий мотив і мету заволодіти чужим майном або правом на майно. У кримінальному законодавстві іноземних держав питання суб’єктивної сторони розкрито по-різному: від </w:t>
      </w:r>
      <w:proofErr w:type="gramStart"/>
      <w:r w:rsidRPr="006674BA">
        <w:rPr>
          <w:rFonts w:ascii="Times New Roman" w:eastAsia="Times New Roman" w:hAnsi="Times New Roman" w:cs="Times New Roman"/>
          <w:sz w:val="28"/>
          <w:szCs w:val="28"/>
          <w:lang w:val="ru-RU" w:eastAsia="ru-RU"/>
        </w:rPr>
        <w:t>непрямого</w:t>
      </w:r>
      <w:proofErr w:type="gramEnd"/>
      <w:r w:rsidRPr="006674BA">
        <w:rPr>
          <w:rFonts w:ascii="Times New Roman" w:eastAsia="Times New Roman" w:hAnsi="Times New Roman" w:cs="Times New Roman"/>
          <w:sz w:val="28"/>
          <w:szCs w:val="28"/>
          <w:lang w:val="ru-RU" w:eastAsia="ru-RU"/>
        </w:rPr>
        <w:t xml:space="preserve"> умислу та відсутності корисливої мети до положень аналогічних українському</w:t>
      </w:r>
      <w:r w:rsidRPr="006674BA">
        <w:rPr>
          <w:rFonts w:ascii="Times New Roman" w:eastAsia="Times New Roman" w:hAnsi="Times New Roman" w:cs="Times New Roman"/>
          <w:spacing w:val="-5"/>
          <w:sz w:val="28"/>
          <w:szCs w:val="28"/>
          <w:lang w:val="ru-RU" w:eastAsia="ru-RU"/>
        </w:rPr>
        <w:t xml:space="preserve"> </w:t>
      </w:r>
      <w:r w:rsidRPr="006674BA">
        <w:rPr>
          <w:rFonts w:ascii="Times New Roman" w:eastAsia="Times New Roman" w:hAnsi="Times New Roman" w:cs="Times New Roman"/>
          <w:sz w:val="28"/>
          <w:szCs w:val="28"/>
          <w:lang w:val="ru-RU" w:eastAsia="ru-RU"/>
        </w:rPr>
        <w:t>законодавству.</w:t>
      </w:r>
    </w:p>
    <w:p w:rsidR="006674BA" w:rsidRPr="006674BA" w:rsidRDefault="006674BA" w:rsidP="006674BA">
      <w:pPr>
        <w:spacing w:after="0" w:line="360" w:lineRule="auto"/>
        <w:ind w:firstLine="708"/>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29. Порівняно з КК України, кримінальне законодавство іноземних держав містить </w:t>
      </w:r>
      <w:r w:rsidRPr="006674BA">
        <w:rPr>
          <w:rFonts w:ascii="Times New Roman" w:eastAsia="Times New Roman" w:hAnsi="Times New Roman" w:cs="Times New Roman"/>
          <w:spacing w:val="-4"/>
          <w:sz w:val="28"/>
          <w:szCs w:val="28"/>
          <w:lang w:eastAsia="ru-RU"/>
        </w:rPr>
        <w:t xml:space="preserve">більш </w:t>
      </w:r>
      <w:r w:rsidRPr="006674BA">
        <w:rPr>
          <w:rFonts w:ascii="Times New Roman" w:eastAsia="Times New Roman" w:hAnsi="Times New Roman" w:cs="Times New Roman"/>
          <w:sz w:val="28"/>
          <w:szCs w:val="28"/>
          <w:lang w:eastAsia="ru-RU"/>
        </w:rPr>
        <w:t xml:space="preserve">широкий та деталізований перелік кваліфікуючих та особливо кваліфікуючих ознак складу розбою. Поряд з основними </w:t>
      </w:r>
      <w:r w:rsidRPr="006674BA">
        <w:rPr>
          <w:rFonts w:ascii="Times New Roman" w:eastAsia="Times New Roman" w:hAnsi="Times New Roman" w:cs="Times New Roman"/>
          <w:spacing w:val="-4"/>
          <w:sz w:val="28"/>
          <w:szCs w:val="28"/>
          <w:lang w:eastAsia="ru-RU"/>
        </w:rPr>
        <w:t xml:space="preserve">складами </w:t>
      </w:r>
      <w:r w:rsidRPr="006674BA">
        <w:rPr>
          <w:rFonts w:ascii="Times New Roman" w:eastAsia="Times New Roman" w:hAnsi="Times New Roman" w:cs="Times New Roman"/>
          <w:sz w:val="28"/>
          <w:szCs w:val="28"/>
          <w:lang w:eastAsia="ru-RU"/>
        </w:rPr>
        <w:t xml:space="preserve">розбою КК зарубіжних країн вказує на привілейовані склади (наприклад,  КК Болгарії, КК Латвійської Республіки, КК Австралії). </w:t>
      </w:r>
    </w:p>
    <w:p w:rsidR="006674BA" w:rsidRPr="006674BA" w:rsidRDefault="006674BA" w:rsidP="006674BA">
      <w:pPr>
        <w:spacing w:after="0" w:line="360" w:lineRule="auto"/>
        <w:ind w:firstLine="708"/>
        <w:jc w:val="both"/>
        <w:rPr>
          <w:rFonts w:ascii="Times New Roman" w:eastAsia="Times New Roman" w:hAnsi="Times New Roman" w:cs="Times New Roman"/>
          <w:spacing w:val="-4"/>
          <w:sz w:val="28"/>
          <w:szCs w:val="28"/>
          <w:lang w:eastAsia="ru-RU"/>
        </w:rPr>
      </w:pPr>
      <w:r w:rsidRPr="006674BA">
        <w:rPr>
          <w:rFonts w:ascii="Times New Roman" w:eastAsia="Times New Roman" w:hAnsi="Times New Roman" w:cs="Times New Roman"/>
          <w:spacing w:val="-4"/>
          <w:sz w:val="28"/>
          <w:szCs w:val="28"/>
          <w:lang w:eastAsia="ru-RU"/>
        </w:rPr>
        <w:t xml:space="preserve">30. Специфікою кваліфікуючих (особливо кваліфікуючих) </w:t>
      </w:r>
      <w:r w:rsidRPr="006674BA">
        <w:rPr>
          <w:rFonts w:ascii="Times New Roman" w:eastAsia="Times New Roman" w:hAnsi="Times New Roman" w:cs="Times New Roman"/>
          <w:sz w:val="28"/>
          <w:szCs w:val="28"/>
          <w:lang w:eastAsia="ru-RU"/>
        </w:rPr>
        <w:t xml:space="preserve">ознак розбою є те, що вони </w:t>
      </w:r>
      <w:r w:rsidRPr="006674BA">
        <w:rPr>
          <w:rFonts w:ascii="Times New Roman" w:eastAsia="Times New Roman" w:hAnsi="Times New Roman" w:cs="Times New Roman"/>
          <w:spacing w:val="-4"/>
          <w:sz w:val="28"/>
          <w:szCs w:val="28"/>
          <w:lang w:eastAsia="ru-RU"/>
        </w:rPr>
        <w:t xml:space="preserve">можуть визначатись </w:t>
      </w:r>
      <w:r w:rsidRPr="006674BA">
        <w:rPr>
          <w:rFonts w:ascii="Times New Roman" w:eastAsia="Times New Roman" w:hAnsi="Times New Roman" w:cs="Times New Roman"/>
          <w:sz w:val="28"/>
          <w:szCs w:val="28"/>
          <w:lang w:eastAsia="ru-RU"/>
        </w:rPr>
        <w:t xml:space="preserve">в </w:t>
      </w:r>
      <w:r w:rsidRPr="006674BA">
        <w:rPr>
          <w:rFonts w:ascii="Times New Roman" w:eastAsia="Times New Roman" w:hAnsi="Times New Roman" w:cs="Times New Roman"/>
          <w:spacing w:val="-4"/>
          <w:sz w:val="28"/>
          <w:szCs w:val="28"/>
          <w:lang w:eastAsia="ru-RU"/>
        </w:rPr>
        <w:t xml:space="preserve">межах </w:t>
      </w:r>
      <w:r w:rsidRPr="006674BA">
        <w:rPr>
          <w:rFonts w:ascii="Times New Roman" w:eastAsia="Times New Roman" w:hAnsi="Times New Roman" w:cs="Times New Roman"/>
          <w:sz w:val="28"/>
          <w:szCs w:val="28"/>
          <w:lang w:eastAsia="ru-RU"/>
        </w:rPr>
        <w:t xml:space="preserve">норми, де </w:t>
      </w:r>
      <w:r w:rsidRPr="006674BA">
        <w:rPr>
          <w:rFonts w:ascii="Times New Roman" w:eastAsia="Times New Roman" w:hAnsi="Times New Roman" w:cs="Times New Roman"/>
          <w:spacing w:val="-4"/>
          <w:sz w:val="28"/>
          <w:szCs w:val="28"/>
          <w:lang w:eastAsia="ru-RU"/>
        </w:rPr>
        <w:t xml:space="preserve">міститься основний склад </w:t>
      </w:r>
      <w:r w:rsidRPr="006674BA">
        <w:rPr>
          <w:rFonts w:ascii="Times New Roman" w:eastAsia="Times New Roman" w:hAnsi="Times New Roman" w:cs="Times New Roman"/>
          <w:sz w:val="28"/>
          <w:szCs w:val="28"/>
          <w:lang w:eastAsia="ru-RU"/>
        </w:rPr>
        <w:t xml:space="preserve">розбою, бути </w:t>
      </w:r>
      <w:r w:rsidRPr="006674BA">
        <w:rPr>
          <w:rFonts w:ascii="Times New Roman" w:eastAsia="Times New Roman" w:hAnsi="Times New Roman" w:cs="Times New Roman"/>
          <w:spacing w:val="-4"/>
          <w:sz w:val="28"/>
          <w:szCs w:val="28"/>
          <w:lang w:eastAsia="ru-RU"/>
        </w:rPr>
        <w:t xml:space="preserve">поміщені </w:t>
      </w:r>
      <w:r w:rsidRPr="006674BA">
        <w:rPr>
          <w:rFonts w:ascii="Times New Roman" w:eastAsia="Times New Roman" w:hAnsi="Times New Roman" w:cs="Times New Roman"/>
          <w:sz w:val="28"/>
          <w:szCs w:val="28"/>
          <w:lang w:eastAsia="ru-RU"/>
        </w:rPr>
        <w:t xml:space="preserve">до </w:t>
      </w:r>
      <w:r w:rsidRPr="006674BA">
        <w:rPr>
          <w:rFonts w:ascii="Times New Roman" w:eastAsia="Times New Roman" w:hAnsi="Times New Roman" w:cs="Times New Roman"/>
          <w:spacing w:val="-4"/>
          <w:sz w:val="28"/>
          <w:szCs w:val="28"/>
          <w:lang w:eastAsia="ru-RU"/>
        </w:rPr>
        <w:t xml:space="preserve">інших </w:t>
      </w:r>
      <w:r w:rsidRPr="006674BA">
        <w:rPr>
          <w:rFonts w:ascii="Times New Roman" w:eastAsia="Times New Roman" w:hAnsi="Times New Roman" w:cs="Times New Roman"/>
          <w:sz w:val="28"/>
          <w:szCs w:val="28"/>
          <w:lang w:eastAsia="ru-RU"/>
        </w:rPr>
        <w:t>норм</w:t>
      </w:r>
      <w:r w:rsidRPr="006674BA">
        <w:rPr>
          <w:rFonts w:ascii="Times New Roman" w:eastAsia="Times New Roman" w:hAnsi="Times New Roman" w:cs="Times New Roman"/>
          <w:spacing w:val="43"/>
          <w:sz w:val="28"/>
          <w:szCs w:val="28"/>
          <w:lang w:eastAsia="ru-RU"/>
        </w:rPr>
        <w:t xml:space="preserve"> </w:t>
      </w:r>
      <w:r w:rsidRPr="006674BA">
        <w:rPr>
          <w:rFonts w:ascii="Times New Roman" w:eastAsia="Times New Roman" w:hAnsi="Times New Roman" w:cs="Times New Roman"/>
          <w:sz w:val="28"/>
          <w:szCs w:val="28"/>
          <w:lang w:eastAsia="ru-RU"/>
        </w:rPr>
        <w:t xml:space="preserve">(де </w:t>
      </w:r>
      <w:r w:rsidRPr="006674BA">
        <w:rPr>
          <w:rFonts w:ascii="Times New Roman" w:eastAsia="Times New Roman" w:hAnsi="Times New Roman" w:cs="Times New Roman"/>
          <w:spacing w:val="-4"/>
          <w:sz w:val="28"/>
          <w:szCs w:val="28"/>
          <w:lang w:eastAsia="ru-RU"/>
        </w:rPr>
        <w:t xml:space="preserve">передбачена кримінальна відповідальність </w:t>
      </w:r>
      <w:r w:rsidRPr="006674BA">
        <w:rPr>
          <w:rFonts w:ascii="Times New Roman" w:eastAsia="Times New Roman" w:hAnsi="Times New Roman" w:cs="Times New Roman"/>
          <w:sz w:val="28"/>
          <w:szCs w:val="28"/>
          <w:lang w:eastAsia="ru-RU"/>
        </w:rPr>
        <w:t xml:space="preserve">за </w:t>
      </w:r>
      <w:r w:rsidRPr="006674BA">
        <w:rPr>
          <w:rFonts w:ascii="Times New Roman" w:eastAsia="Times New Roman" w:hAnsi="Times New Roman" w:cs="Times New Roman"/>
          <w:spacing w:val="-3"/>
          <w:sz w:val="28"/>
          <w:szCs w:val="28"/>
          <w:lang w:eastAsia="ru-RU"/>
        </w:rPr>
        <w:t xml:space="preserve">крадіжку або </w:t>
      </w:r>
      <w:r w:rsidRPr="006674BA">
        <w:rPr>
          <w:rFonts w:ascii="Times New Roman" w:eastAsia="Times New Roman" w:hAnsi="Times New Roman" w:cs="Times New Roman"/>
          <w:sz w:val="28"/>
          <w:szCs w:val="28"/>
          <w:lang w:eastAsia="ru-RU"/>
        </w:rPr>
        <w:t xml:space="preserve">ж </w:t>
      </w:r>
      <w:r w:rsidRPr="006674BA">
        <w:rPr>
          <w:rFonts w:ascii="Times New Roman" w:eastAsia="Times New Roman" w:hAnsi="Times New Roman" w:cs="Times New Roman"/>
          <w:spacing w:val="-4"/>
          <w:sz w:val="28"/>
          <w:szCs w:val="28"/>
          <w:lang w:eastAsia="ru-RU"/>
        </w:rPr>
        <w:t xml:space="preserve">грабіж), взагалі </w:t>
      </w:r>
      <w:r w:rsidRPr="006674BA">
        <w:rPr>
          <w:rFonts w:ascii="Times New Roman" w:eastAsia="Times New Roman" w:hAnsi="Times New Roman" w:cs="Times New Roman"/>
          <w:sz w:val="28"/>
          <w:szCs w:val="28"/>
          <w:lang w:eastAsia="ru-RU"/>
        </w:rPr>
        <w:t xml:space="preserve">не </w:t>
      </w:r>
      <w:r w:rsidRPr="006674BA">
        <w:rPr>
          <w:rFonts w:ascii="Times New Roman" w:eastAsia="Times New Roman" w:hAnsi="Times New Roman" w:cs="Times New Roman"/>
          <w:spacing w:val="-4"/>
          <w:sz w:val="28"/>
          <w:szCs w:val="28"/>
          <w:lang w:eastAsia="ru-RU"/>
        </w:rPr>
        <w:t xml:space="preserve">визначатися </w:t>
      </w:r>
      <w:r w:rsidRPr="006674BA">
        <w:rPr>
          <w:rFonts w:ascii="Times New Roman" w:eastAsia="Times New Roman" w:hAnsi="Times New Roman" w:cs="Times New Roman"/>
          <w:sz w:val="28"/>
          <w:szCs w:val="28"/>
          <w:lang w:eastAsia="ru-RU"/>
        </w:rPr>
        <w:t xml:space="preserve">в </w:t>
      </w:r>
      <w:r w:rsidRPr="006674BA">
        <w:rPr>
          <w:rFonts w:ascii="Times New Roman" w:eastAsia="Times New Roman" w:hAnsi="Times New Roman" w:cs="Times New Roman"/>
          <w:spacing w:val="-4"/>
          <w:sz w:val="28"/>
          <w:szCs w:val="28"/>
          <w:lang w:eastAsia="ru-RU"/>
        </w:rPr>
        <w:t xml:space="preserve">кримінальному кодексі, </w:t>
      </w:r>
      <w:r w:rsidRPr="006674BA">
        <w:rPr>
          <w:rFonts w:ascii="Times New Roman" w:eastAsia="Times New Roman" w:hAnsi="Times New Roman" w:cs="Times New Roman"/>
          <w:spacing w:val="-3"/>
          <w:sz w:val="28"/>
          <w:szCs w:val="28"/>
          <w:lang w:eastAsia="ru-RU"/>
        </w:rPr>
        <w:t xml:space="preserve">але </w:t>
      </w:r>
      <w:r w:rsidRPr="006674BA">
        <w:rPr>
          <w:rFonts w:ascii="Times New Roman" w:eastAsia="Times New Roman" w:hAnsi="Times New Roman" w:cs="Times New Roman"/>
          <w:spacing w:val="-4"/>
          <w:sz w:val="28"/>
          <w:szCs w:val="28"/>
          <w:lang w:eastAsia="ru-RU"/>
        </w:rPr>
        <w:t xml:space="preserve">містити вказівки </w:t>
      </w:r>
      <w:r w:rsidRPr="006674BA">
        <w:rPr>
          <w:rFonts w:ascii="Times New Roman" w:eastAsia="Times New Roman" w:hAnsi="Times New Roman" w:cs="Times New Roman"/>
          <w:sz w:val="28"/>
          <w:szCs w:val="28"/>
          <w:lang w:eastAsia="ru-RU"/>
        </w:rPr>
        <w:t xml:space="preserve">в </w:t>
      </w:r>
      <w:r w:rsidRPr="006674BA">
        <w:rPr>
          <w:rFonts w:ascii="Times New Roman" w:eastAsia="Times New Roman" w:hAnsi="Times New Roman" w:cs="Times New Roman"/>
          <w:spacing w:val="-3"/>
          <w:sz w:val="28"/>
          <w:szCs w:val="28"/>
          <w:lang w:eastAsia="ru-RU"/>
        </w:rPr>
        <w:t xml:space="preserve">інших </w:t>
      </w:r>
      <w:r w:rsidRPr="006674BA">
        <w:rPr>
          <w:rFonts w:ascii="Times New Roman" w:eastAsia="Times New Roman" w:hAnsi="Times New Roman" w:cs="Times New Roman"/>
          <w:spacing w:val="-4"/>
          <w:sz w:val="28"/>
          <w:szCs w:val="28"/>
          <w:lang w:eastAsia="ru-RU"/>
        </w:rPr>
        <w:t xml:space="preserve">законодавчих </w:t>
      </w:r>
      <w:r w:rsidRPr="006674BA">
        <w:rPr>
          <w:rFonts w:ascii="Times New Roman" w:eastAsia="Times New Roman" w:hAnsi="Times New Roman" w:cs="Times New Roman"/>
          <w:spacing w:val="-3"/>
          <w:sz w:val="28"/>
          <w:szCs w:val="28"/>
          <w:lang w:eastAsia="ru-RU"/>
        </w:rPr>
        <w:t xml:space="preserve">актах. </w:t>
      </w:r>
      <w:r w:rsidRPr="006674BA">
        <w:rPr>
          <w:rFonts w:ascii="Times New Roman" w:eastAsia="Times New Roman" w:hAnsi="Times New Roman" w:cs="Times New Roman"/>
          <w:spacing w:val="-4"/>
          <w:sz w:val="28"/>
          <w:szCs w:val="28"/>
          <w:lang w:val="ru-RU" w:eastAsia="ru-RU"/>
        </w:rPr>
        <w:t xml:space="preserve">Однак, іноземний законодавець </w:t>
      </w:r>
      <w:r w:rsidRPr="006674BA">
        <w:rPr>
          <w:rFonts w:ascii="Times New Roman" w:eastAsia="Times New Roman" w:hAnsi="Times New Roman" w:cs="Times New Roman"/>
          <w:spacing w:val="-3"/>
          <w:sz w:val="28"/>
          <w:szCs w:val="28"/>
          <w:lang w:val="ru-RU" w:eastAsia="ru-RU"/>
        </w:rPr>
        <w:t xml:space="preserve">досить </w:t>
      </w:r>
      <w:r w:rsidRPr="006674BA">
        <w:rPr>
          <w:rFonts w:ascii="Times New Roman" w:eastAsia="Times New Roman" w:hAnsi="Times New Roman" w:cs="Times New Roman"/>
          <w:spacing w:val="-4"/>
          <w:sz w:val="28"/>
          <w:szCs w:val="28"/>
          <w:lang w:val="ru-RU" w:eastAsia="ru-RU"/>
        </w:rPr>
        <w:t xml:space="preserve">виважено </w:t>
      </w:r>
      <w:r w:rsidRPr="006674BA">
        <w:rPr>
          <w:rFonts w:ascii="Times New Roman" w:eastAsia="Times New Roman" w:hAnsi="Times New Roman" w:cs="Times New Roman"/>
          <w:sz w:val="28"/>
          <w:szCs w:val="28"/>
          <w:lang w:val="ru-RU" w:eastAsia="ru-RU"/>
        </w:rPr>
        <w:t xml:space="preserve">та </w:t>
      </w:r>
      <w:r w:rsidRPr="006674BA">
        <w:rPr>
          <w:rFonts w:ascii="Times New Roman" w:eastAsia="Times New Roman" w:hAnsi="Times New Roman" w:cs="Times New Roman"/>
          <w:spacing w:val="-4"/>
          <w:sz w:val="28"/>
          <w:szCs w:val="28"/>
          <w:lang w:val="ru-RU" w:eastAsia="ru-RU"/>
        </w:rPr>
        <w:t xml:space="preserve">обґрунтовано </w:t>
      </w:r>
      <w:proofErr w:type="gramStart"/>
      <w:r w:rsidRPr="006674BA">
        <w:rPr>
          <w:rFonts w:ascii="Times New Roman" w:eastAsia="Times New Roman" w:hAnsi="Times New Roman" w:cs="Times New Roman"/>
          <w:spacing w:val="-4"/>
          <w:sz w:val="28"/>
          <w:szCs w:val="28"/>
          <w:lang w:val="ru-RU" w:eastAsia="ru-RU"/>
        </w:rPr>
        <w:t>п</w:t>
      </w:r>
      <w:proofErr w:type="gramEnd"/>
      <w:r w:rsidRPr="006674BA">
        <w:rPr>
          <w:rFonts w:ascii="Times New Roman" w:eastAsia="Times New Roman" w:hAnsi="Times New Roman" w:cs="Times New Roman"/>
          <w:spacing w:val="-4"/>
          <w:sz w:val="28"/>
          <w:szCs w:val="28"/>
          <w:lang w:val="ru-RU" w:eastAsia="ru-RU"/>
        </w:rPr>
        <w:t xml:space="preserve">ідходить </w:t>
      </w:r>
      <w:r w:rsidRPr="006674BA">
        <w:rPr>
          <w:rFonts w:ascii="Times New Roman" w:eastAsia="Times New Roman" w:hAnsi="Times New Roman" w:cs="Times New Roman"/>
          <w:sz w:val="28"/>
          <w:szCs w:val="28"/>
          <w:lang w:val="ru-RU" w:eastAsia="ru-RU"/>
        </w:rPr>
        <w:t xml:space="preserve">до </w:t>
      </w:r>
      <w:r w:rsidRPr="006674BA">
        <w:rPr>
          <w:rFonts w:ascii="Times New Roman" w:eastAsia="Times New Roman" w:hAnsi="Times New Roman" w:cs="Times New Roman"/>
          <w:spacing w:val="-4"/>
          <w:sz w:val="28"/>
          <w:szCs w:val="28"/>
          <w:lang w:val="ru-RU" w:eastAsia="ru-RU"/>
        </w:rPr>
        <w:t>формулювання</w:t>
      </w:r>
      <w:r w:rsidRPr="006674BA">
        <w:rPr>
          <w:rFonts w:ascii="Times New Roman" w:eastAsia="Times New Roman" w:hAnsi="Times New Roman" w:cs="Times New Roman"/>
          <w:spacing w:val="62"/>
          <w:sz w:val="28"/>
          <w:szCs w:val="28"/>
          <w:lang w:val="ru-RU" w:eastAsia="ru-RU"/>
        </w:rPr>
        <w:t xml:space="preserve"> </w:t>
      </w:r>
      <w:r w:rsidRPr="006674BA">
        <w:rPr>
          <w:rFonts w:ascii="Times New Roman" w:eastAsia="Times New Roman" w:hAnsi="Times New Roman" w:cs="Times New Roman"/>
          <w:spacing w:val="-3"/>
          <w:sz w:val="28"/>
          <w:szCs w:val="28"/>
          <w:lang w:val="ru-RU" w:eastAsia="ru-RU"/>
        </w:rPr>
        <w:t xml:space="preserve">низки </w:t>
      </w:r>
      <w:r w:rsidRPr="006674BA">
        <w:rPr>
          <w:rFonts w:ascii="Times New Roman" w:eastAsia="Times New Roman" w:hAnsi="Times New Roman" w:cs="Times New Roman"/>
          <w:spacing w:val="-4"/>
          <w:sz w:val="28"/>
          <w:szCs w:val="28"/>
          <w:lang w:val="ru-RU" w:eastAsia="ru-RU"/>
        </w:rPr>
        <w:t>кваліфікуючих</w:t>
      </w:r>
      <w:r w:rsidRPr="006674BA">
        <w:rPr>
          <w:rFonts w:ascii="Times New Roman" w:eastAsia="Times New Roman" w:hAnsi="Times New Roman" w:cs="Times New Roman"/>
          <w:spacing w:val="62"/>
          <w:sz w:val="28"/>
          <w:szCs w:val="28"/>
          <w:lang w:val="ru-RU" w:eastAsia="ru-RU"/>
        </w:rPr>
        <w:t xml:space="preserve"> </w:t>
      </w:r>
      <w:r w:rsidRPr="006674BA">
        <w:rPr>
          <w:rFonts w:ascii="Times New Roman" w:eastAsia="Times New Roman" w:hAnsi="Times New Roman" w:cs="Times New Roman"/>
          <w:spacing w:val="-3"/>
          <w:sz w:val="28"/>
          <w:szCs w:val="28"/>
          <w:lang w:val="ru-RU" w:eastAsia="ru-RU"/>
        </w:rPr>
        <w:t xml:space="preserve">та </w:t>
      </w:r>
      <w:r w:rsidRPr="006674BA">
        <w:rPr>
          <w:rFonts w:ascii="Times New Roman" w:eastAsia="Times New Roman" w:hAnsi="Times New Roman" w:cs="Times New Roman"/>
          <w:spacing w:val="-4"/>
          <w:sz w:val="28"/>
          <w:szCs w:val="28"/>
          <w:lang w:val="ru-RU" w:eastAsia="ru-RU"/>
        </w:rPr>
        <w:t>особливо</w:t>
      </w:r>
      <w:r w:rsidRPr="006674BA">
        <w:rPr>
          <w:rFonts w:ascii="Times New Roman" w:eastAsia="Times New Roman" w:hAnsi="Times New Roman" w:cs="Times New Roman"/>
          <w:spacing w:val="62"/>
          <w:sz w:val="28"/>
          <w:szCs w:val="28"/>
          <w:lang w:val="ru-RU" w:eastAsia="ru-RU"/>
        </w:rPr>
        <w:t xml:space="preserve"> </w:t>
      </w:r>
      <w:r w:rsidRPr="006674BA">
        <w:rPr>
          <w:rFonts w:ascii="Times New Roman" w:eastAsia="Times New Roman" w:hAnsi="Times New Roman" w:cs="Times New Roman"/>
          <w:spacing w:val="-4"/>
          <w:sz w:val="28"/>
          <w:szCs w:val="28"/>
          <w:lang w:val="ru-RU" w:eastAsia="ru-RU"/>
        </w:rPr>
        <w:t>кваліфікуючих</w:t>
      </w:r>
      <w:r w:rsidRPr="006674BA">
        <w:rPr>
          <w:rFonts w:ascii="Times New Roman" w:eastAsia="Times New Roman" w:hAnsi="Times New Roman" w:cs="Times New Roman"/>
          <w:spacing w:val="62"/>
          <w:sz w:val="28"/>
          <w:szCs w:val="28"/>
          <w:lang w:val="ru-RU" w:eastAsia="ru-RU"/>
        </w:rPr>
        <w:t xml:space="preserve"> </w:t>
      </w:r>
      <w:r w:rsidRPr="006674BA">
        <w:rPr>
          <w:rFonts w:ascii="Times New Roman" w:eastAsia="Times New Roman" w:hAnsi="Times New Roman" w:cs="Times New Roman"/>
          <w:spacing w:val="-4"/>
          <w:sz w:val="28"/>
          <w:szCs w:val="28"/>
          <w:lang w:val="ru-RU" w:eastAsia="ru-RU"/>
        </w:rPr>
        <w:t>ознак,</w:t>
      </w:r>
      <w:r w:rsidRPr="006674BA">
        <w:rPr>
          <w:rFonts w:ascii="Times New Roman" w:eastAsia="Times New Roman" w:hAnsi="Times New Roman" w:cs="Times New Roman"/>
          <w:spacing w:val="62"/>
          <w:sz w:val="28"/>
          <w:szCs w:val="28"/>
          <w:lang w:val="ru-RU" w:eastAsia="ru-RU"/>
        </w:rPr>
        <w:t xml:space="preserve"> </w:t>
      </w:r>
      <w:r w:rsidRPr="006674BA">
        <w:rPr>
          <w:rFonts w:ascii="Times New Roman" w:eastAsia="Times New Roman" w:hAnsi="Times New Roman" w:cs="Times New Roman"/>
          <w:spacing w:val="-4"/>
          <w:sz w:val="28"/>
          <w:szCs w:val="28"/>
          <w:lang w:val="ru-RU" w:eastAsia="ru-RU"/>
        </w:rPr>
        <w:t>зокрема:</w:t>
      </w:r>
      <w:r w:rsidRPr="006674BA">
        <w:rPr>
          <w:rFonts w:ascii="Times New Roman" w:eastAsia="Times New Roman" w:hAnsi="Times New Roman" w:cs="Times New Roman"/>
          <w:spacing w:val="62"/>
          <w:sz w:val="28"/>
          <w:szCs w:val="28"/>
          <w:lang w:val="ru-RU" w:eastAsia="ru-RU"/>
        </w:rPr>
        <w:t xml:space="preserve"> </w:t>
      </w:r>
      <w:r w:rsidRPr="006674BA">
        <w:rPr>
          <w:rFonts w:ascii="Times New Roman" w:eastAsia="Times New Roman" w:hAnsi="Times New Roman" w:cs="Times New Roman"/>
          <w:spacing w:val="62"/>
          <w:sz w:val="28"/>
          <w:szCs w:val="28"/>
          <w:lang w:eastAsia="ru-RU"/>
        </w:rPr>
        <w:t>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pacing w:val="-3"/>
          <w:sz w:val="28"/>
          <w:szCs w:val="28"/>
          <w:lang w:val="ru-RU" w:eastAsia="ru-RU"/>
        </w:rPr>
        <w:t xml:space="preserve">чітко вказує </w:t>
      </w:r>
      <w:r w:rsidRPr="006674BA">
        <w:rPr>
          <w:rFonts w:ascii="Times New Roman" w:eastAsia="Times New Roman" w:hAnsi="Times New Roman" w:cs="Times New Roman"/>
          <w:sz w:val="28"/>
          <w:szCs w:val="28"/>
          <w:lang w:val="ru-RU" w:eastAsia="ru-RU"/>
        </w:rPr>
        <w:t xml:space="preserve">на </w:t>
      </w:r>
      <w:r w:rsidRPr="006674BA">
        <w:rPr>
          <w:rFonts w:ascii="Times New Roman" w:eastAsia="Times New Roman" w:hAnsi="Times New Roman" w:cs="Times New Roman"/>
          <w:spacing w:val="-4"/>
          <w:sz w:val="28"/>
          <w:szCs w:val="28"/>
          <w:lang w:val="ru-RU" w:eastAsia="ru-RU"/>
        </w:rPr>
        <w:t xml:space="preserve">конструкцію “застосування зброї, </w:t>
      </w:r>
      <w:r w:rsidRPr="006674BA">
        <w:rPr>
          <w:rFonts w:ascii="Times New Roman" w:eastAsia="Times New Roman" w:hAnsi="Times New Roman" w:cs="Times New Roman"/>
          <w:spacing w:val="-3"/>
          <w:sz w:val="28"/>
          <w:szCs w:val="28"/>
          <w:lang w:val="ru-RU" w:eastAsia="ru-RU"/>
        </w:rPr>
        <w:t xml:space="preserve">або </w:t>
      </w:r>
      <w:r w:rsidRPr="006674BA">
        <w:rPr>
          <w:rFonts w:ascii="Times New Roman" w:eastAsia="Times New Roman" w:hAnsi="Times New Roman" w:cs="Times New Roman"/>
          <w:spacing w:val="-4"/>
          <w:sz w:val="28"/>
          <w:szCs w:val="28"/>
          <w:lang w:val="ru-RU" w:eastAsia="ru-RU"/>
        </w:rPr>
        <w:t>предметів, які</w:t>
      </w:r>
      <w:r w:rsidRPr="006674BA">
        <w:rPr>
          <w:rFonts w:ascii="Times New Roman" w:eastAsia="Times New Roman" w:hAnsi="Times New Roman" w:cs="Times New Roman"/>
          <w:spacing w:val="62"/>
          <w:sz w:val="28"/>
          <w:szCs w:val="28"/>
          <w:lang w:val="ru-RU" w:eastAsia="ru-RU"/>
        </w:rPr>
        <w:t xml:space="preserve"> </w:t>
      </w:r>
      <w:r w:rsidRPr="006674BA">
        <w:rPr>
          <w:rFonts w:ascii="Times New Roman" w:eastAsia="Times New Roman" w:hAnsi="Times New Roman" w:cs="Times New Roman"/>
          <w:spacing w:val="-3"/>
          <w:sz w:val="28"/>
          <w:szCs w:val="28"/>
          <w:lang w:val="ru-RU" w:eastAsia="ru-RU"/>
        </w:rPr>
        <w:t xml:space="preserve">можуть бути </w:t>
      </w:r>
      <w:r w:rsidRPr="006674BA">
        <w:rPr>
          <w:rFonts w:ascii="Times New Roman" w:eastAsia="Times New Roman" w:hAnsi="Times New Roman" w:cs="Times New Roman"/>
          <w:spacing w:val="-4"/>
          <w:sz w:val="28"/>
          <w:szCs w:val="28"/>
          <w:lang w:val="ru-RU" w:eastAsia="ru-RU"/>
        </w:rPr>
        <w:t xml:space="preserve">використані,  </w:t>
      </w:r>
      <w:r w:rsidRPr="006674BA">
        <w:rPr>
          <w:rFonts w:ascii="Times New Roman" w:eastAsia="Times New Roman" w:hAnsi="Times New Roman" w:cs="Times New Roman"/>
          <w:spacing w:val="-3"/>
          <w:sz w:val="28"/>
          <w:szCs w:val="28"/>
          <w:lang w:val="ru-RU" w:eastAsia="ru-RU"/>
        </w:rPr>
        <w:t xml:space="preserve">як </w:t>
      </w:r>
      <w:r w:rsidRPr="006674BA">
        <w:rPr>
          <w:rFonts w:ascii="Times New Roman" w:eastAsia="Times New Roman" w:hAnsi="Times New Roman" w:cs="Times New Roman"/>
          <w:spacing w:val="-4"/>
          <w:sz w:val="28"/>
          <w:szCs w:val="28"/>
          <w:lang w:val="ru-RU" w:eastAsia="ru-RU"/>
        </w:rPr>
        <w:t xml:space="preserve">зброя,  </w:t>
      </w:r>
      <w:r w:rsidRPr="006674BA">
        <w:rPr>
          <w:rFonts w:ascii="Times New Roman" w:eastAsia="Times New Roman" w:hAnsi="Times New Roman" w:cs="Times New Roman"/>
          <w:sz w:val="28"/>
          <w:szCs w:val="28"/>
          <w:lang w:val="ru-RU" w:eastAsia="ru-RU"/>
        </w:rPr>
        <w:t xml:space="preserve">їх </w:t>
      </w:r>
      <w:r w:rsidRPr="006674BA">
        <w:rPr>
          <w:rFonts w:ascii="Times New Roman" w:eastAsia="Times New Roman" w:hAnsi="Times New Roman" w:cs="Times New Roman"/>
          <w:spacing w:val="-4"/>
          <w:sz w:val="28"/>
          <w:szCs w:val="28"/>
          <w:lang w:val="ru-RU" w:eastAsia="ru-RU"/>
        </w:rPr>
        <w:t>демонстрація”  (переважна</w:t>
      </w:r>
      <w:r w:rsidRPr="006674BA">
        <w:rPr>
          <w:rFonts w:ascii="Times New Roman" w:eastAsia="Times New Roman" w:hAnsi="Times New Roman" w:cs="Times New Roman"/>
          <w:spacing w:val="62"/>
          <w:sz w:val="28"/>
          <w:szCs w:val="28"/>
          <w:lang w:val="ru-RU" w:eastAsia="ru-RU"/>
        </w:rPr>
        <w:t xml:space="preserve"> </w:t>
      </w:r>
      <w:r w:rsidRPr="006674BA">
        <w:rPr>
          <w:rFonts w:ascii="Times New Roman" w:eastAsia="Times New Roman" w:hAnsi="Times New Roman" w:cs="Times New Roman"/>
          <w:spacing w:val="-4"/>
          <w:sz w:val="28"/>
          <w:szCs w:val="28"/>
          <w:lang w:val="ru-RU" w:eastAsia="ru-RU"/>
        </w:rPr>
        <w:t>більшість аналізованих</w:t>
      </w:r>
      <w:r w:rsidRPr="006674BA">
        <w:rPr>
          <w:rFonts w:ascii="Times New Roman" w:eastAsia="Times New Roman" w:hAnsi="Times New Roman" w:cs="Times New Roman"/>
          <w:spacing w:val="62"/>
          <w:sz w:val="28"/>
          <w:szCs w:val="28"/>
          <w:lang w:val="ru-RU" w:eastAsia="ru-RU"/>
        </w:rPr>
        <w:t xml:space="preserve"> </w:t>
      </w:r>
      <w:r w:rsidRPr="006674BA">
        <w:rPr>
          <w:rFonts w:ascii="Times New Roman" w:eastAsia="Times New Roman" w:hAnsi="Times New Roman" w:cs="Times New Roman"/>
          <w:spacing w:val="-3"/>
          <w:sz w:val="28"/>
          <w:szCs w:val="28"/>
          <w:lang w:val="ru-RU" w:eastAsia="ru-RU"/>
        </w:rPr>
        <w:t>нами</w:t>
      </w:r>
      <w:r w:rsidRPr="006674BA">
        <w:rPr>
          <w:rFonts w:ascii="Times New Roman" w:eastAsia="Times New Roman" w:hAnsi="Times New Roman" w:cs="Times New Roman"/>
          <w:spacing w:val="64"/>
          <w:sz w:val="28"/>
          <w:szCs w:val="28"/>
          <w:lang w:val="ru-RU" w:eastAsia="ru-RU"/>
        </w:rPr>
        <w:t xml:space="preserve"> </w:t>
      </w:r>
      <w:r w:rsidRPr="006674BA">
        <w:rPr>
          <w:rFonts w:ascii="Times New Roman" w:eastAsia="Times New Roman" w:hAnsi="Times New Roman" w:cs="Times New Roman"/>
          <w:spacing w:val="-3"/>
          <w:sz w:val="28"/>
          <w:szCs w:val="28"/>
          <w:lang w:val="ru-RU" w:eastAsia="ru-RU"/>
        </w:rPr>
        <w:t>законів,</w:t>
      </w:r>
      <w:r w:rsidRPr="006674BA">
        <w:rPr>
          <w:rFonts w:ascii="Times New Roman" w:eastAsia="Times New Roman" w:hAnsi="Times New Roman" w:cs="Times New Roman"/>
          <w:spacing w:val="64"/>
          <w:sz w:val="28"/>
          <w:szCs w:val="28"/>
          <w:lang w:val="ru-RU" w:eastAsia="ru-RU"/>
        </w:rPr>
        <w:t xml:space="preserve"> </w:t>
      </w:r>
      <w:r w:rsidRPr="006674BA">
        <w:rPr>
          <w:rFonts w:ascii="Times New Roman" w:eastAsia="Times New Roman" w:hAnsi="Times New Roman" w:cs="Times New Roman"/>
          <w:spacing w:val="-4"/>
          <w:sz w:val="28"/>
          <w:szCs w:val="28"/>
          <w:lang w:val="ru-RU" w:eastAsia="ru-RU"/>
        </w:rPr>
        <w:t xml:space="preserve">зокрема, </w:t>
      </w:r>
      <w:r w:rsidRPr="006674BA">
        <w:rPr>
          <w:rFonts w:ascii="Times New Roman" w:eastAsia="Times New Roman" w:hAnsi="Times New Roman" w:cs="Times New Roman"/>
          <w:sz w:val="28"/>
          <w:szCs w:val="28"/>
          <w:lang w:val="ru-RU" w:eastAsia="ru-RU"/>
        </w:rPr>
        <w:t>КК</w:t>
      </w:r>
      <w:r w:rsidRPr="006674BA">
        <w:rPr>
          <w:rFonts w:ascii="Times New Roman" w:eastAsia="Times New Roman" w:hAnsi="Times New Roman" w:cs="Times New Roman"/>
          <w:sz w:val="28"/>
          <w:szCs w:val="28"/>
          <w:lang w:eastAsia="ru-RU"/>
        </w:rPr>
        <w:t xml:space="preserve"> </w:t>
      </w:r>
      <w:r w:rsidRPr="006674BA">
        <w:rPr>
          <w:rFonts w:ascii="Times New Roman" w:eastAsia="Times New Roman" w:hAnsi="Times New Roman" w:cs="Times New Roman"/>
          <w:spacing w:val="-3"/>
          <w:sz w:val="28"/>
          <w:szCs w:val="28"/>
          <w:lang w:val="ru-RU" w:eastAsia="ru-RU"/>
        </w:rPr>
        <w:t xml:space="preserve">ФРН, </w:t>
      </w:r>
      <w:r w:rsidRPr="006674BA">
        <w:rPr>
          <w:rFonts w:ascii="Times New Roman" w:eastAsia="Times New Roman" w:hAnsi="Times New Roman" w:cs="Times New Roman"/>
          <w:sz w:val="28"/>
          <w:szCs w:val="28"/>
          <w:lang w:val="ru-RU" w:eastAsia="ru-RU"/>
        </w:rPr>
        <w:t xml:space="preserve">КК </w:t>
      </w:r>
      <w:r w:rsidRPr="006674BA">
        <w:rPr>
          <w:rFonts w:ascii="Times New Roman" w:eastAsia="Times New Roman" w:hAnsi="Times New Roman" w:cs="Times New Roman"/>
          <w:spacing w:val="-4"/>
          <w:sz w:val="28"/>
          <w:szCs w:val="28"/>
          <w:lang w:val="ru-RU" w:eastAsia="ru-RU"/>
        </w:rPr>
        <w:t>Норвегії,</w:t>
      </w:r>
      <w:r w:rsidRPr="006674BA">
        <w:rPr>
          <w:rFonts w:ascii="Times New Roman" w:eastAsia="Times New Roman" w:hAnsi="Times New Roman" w:cs="Times New Roman"/>
          <w:spacing w:val="-4"/>
          <w:sz w:val="28"/>
          <w:szCs w:val="28"/>
          <w:lang w:eastAsia="ru-RU"/>
        </w:rPr>
        <w:t xml:space="preserve"> </w:t>
      </w:r>
      <w:r w:rsidRPr="006674BA">
        <w:rPr>
          <w:rFonts w:ascii="Times New Roman" w:eastAsia="Times New Roman" w:hAnsi="Times New Roman" w:cs="Times New Roman"/>
          <w:sz w:val="28"/>
          <w:szCs w:val="28"/>
          <w:lang w:val="ru-RU" w:eastAsia="ru-RU"/>
        </w:rPr>
        <w:t>КК</w:t>
      </w:r>
      <w:r w:rsidRPr="006674BA">
        <w:rPr>
          <w:rFonts w:ascii="Times New Roman" w:eastAsia="Times New Roman" w:hAnsi="Times New Roman" w:cs="Times New Roman"/>
          <w:sz w:val="28"/>
          <w:szCs w:val="28"/>
          <w:lang w:eastAsia="ru-RU"/>
        </w:rPr>
        <w:t xml:space="preserve"> </w:t>
      </w:r>
      <w:r w:rsidRPr="006674BA">
        <w:rPr>
          <w:rFonts w:ascii="Times New Roman" w:eastAsia="Times New Roman" w:hAnsi="Times New Roman" w:cs="Times New Roman"/>
          <w:spacing w:val="-4"/>
          <w:sz w:val="28"/>
          <w:szCs w:val="28"/>
          <w:lang w:val="ru-RU" w:eastAsia="ru-RU"/>
        </w:rPr>
        <w:t xml:space="preserve">Франції, </w:t>
      </w:r>
      <w:r w:rsidRPr="006674BA">
        <w:rPr>
          <w:rFonts w:ascii="Times New Roman" w:eastAsia="Times New Roman" w:hAnsi="Times New Roman" w:cs="Times New Roman"/>
          <w:sz w:val="28"/>
          <w:szCs w:val="28"/>
          <w:lang w:val="ru-RU" w:eastAsia="ru-RU"/>
        </w:rPr>
        <w:t xml:space="preserve">КК </w:t>
      </w:r>
      <w:r w:rsidRPr="006674BA">
        <w:rPr>
          <w:rFonts w:ascii="Times New Roman" w:eastAsia="Times New Roman" w:hAnsi="Times New Roman" w:cs="Times New Roman"/>
          <w:spacing w:val="-4"/>
          <w:sz w:val="28"/>
          <w:szCs w:val="28"/>
          <w:lang w:val="ru-RU" w:eastAsia="ru-RU"/>
        </w:rPr>
        <w:t xml:space="preserve">Польщі, </w:t>
      </w:r>
      <w:r w:rsidRPr="006674BA">
        <w:rPr>
          <w:rFonts w:ascii="Times New Roman" w:eastAsia="Times New Roman" w:hAnsi="Times New Roman" w:cs="Times New Roman"/>
          <w:sz w:val="28"/>
          <w:szCs w:val="28"/>
          <w:lang w:val="ru-RU" w:eastAsia="ru-RU"/>
        </w:rPr>
        <w:t xml:space="preserve">КК </w:t>
      </w:r>
      <w:r w:rsidRPr="006674BA">
        <w:rPr>
          <w:rFonts w:ascii="Times New Roman" w:eastAsia="Times New Roman" w:hAnsi="Times New Roman" w:cs="Times New Roman"/>
          <w:spacing w:val="-4"/>
          <w:sz w:val="28"/>
          <w:szCs w:val="28"/>
          <w:lang w:val="ru-RU" w:eastAsia="ru-RU"/>
        </w:rPr>
        <w:t xml:space="preserve">Іспанії, </w:t>
      </w:r>
      <w:r w:rsidRPr="006674BA">
        <w:rPr>
          <w:rFonts w:ascii="Times New Roman" w:eastAsia="Times New Roman" w:hAnsi="Times New Roman" w:cs="Times New Roman"/>
          <w:sz w:val="28"/>
          <w:szCs w:val="28"/>
          <w:lang w:val="ru-RU" w:eastAsia="ru-RU"/>
        </w:rPr>
        <w:t xml:space="preserve">КК </w:t>
      </w:r>
      <w:r w:rsidRPr="006674BA">
        <w:rPr>
          <w:rFonts w:ascii="Times New Roman" w:eastAsia="Times New Roman" w:hAnsi="Times New Roman" w:cs="Times New Roman"/>
          <w:spacing w:val="-4"/>
          <w:sz w:val="28"/>
          <w:szCs w:val="28"/>
          <w:lang w:val="ru-RU" w:eastAsia="ru-RU"/>
        </w:rPr>
        <w:t xml:space="preserve">Швейцарії, </w:t>
      </w:r>
      <w:r w:rsidRPr="006674BA">
        <w:rPr>
          <w:rFonts w:ascii="Times New Roman" w:eastAsia="Times New Roman" w:hAnsi="Times New Roman" w:cs="Times New Roman"/>
          <w:spacing w:val="-3"/>
          <w:sz w:val="28"/>
          <w:szCs w:val="28"/>
          <w:lang w:val="ru-RU" w:eastAsia="ru-RU"/>
        </w:rPr>
        <w:t xml:space="preserve">КК </w:t>
      </w:r>
      <w:r w:rsidRPr="006674BA">
        <w:rPr>
          <w:rFonts w:ascii="Times New Roman" w:eastAsia="Times New Roman" w:hAnsi="Times New Roman" w:cs="Times New Roman"/>
          <w:spacing w:val="-4"/>
          <w:sz w:val="28"/>
          <w:szCs w:val="28"/>
          <w:lang w:val="ru-RU" w:eastAsia="ru-RU"/>
        </w:rPr>
        <w:t xml:space="preserve">РФ, </w:t>
      </w:r>
      <w:r w:rsidRPr="006674BA">
        <w:rPr>
          <w:rFonts w:ascii="Times New Roman" w:eastAsia="Times New Roman" w:hAnsi="Times New Roman" w:cs="Times New Roman"/>
          <w:spacing w:val="-3"/>
          <w:sz w:val="28"/>
          <w:szCs w:val="28"/>
          <w:lang w:val="ru-RU" w:eastAsia="ru-RU"/>
        </w:rPr>
        <w:t xml:space="preserve">КК </w:t>
      </w:r>
      <w:r w:rsidRPr="006674BA">
        <w:rPr>
          <w:rFonts w:ascii="Times New Roman" w:eastAsia="Times New Roman" w:hAnsi="Times New Roman" w:cs="Times New Roman"/>
          <w:spacing w:val="-4"/>
          <w:sz w:val="28"/>
          <w:szCs w:val="28"/>
          <w:lang w:val="ru-RU" w:eastAsia="ru-RU"/>
        </w:rPr>
        <w:t>Болгарії,</w:t>
      </w:r>
      <w:r w:rsidRPr="006674BA">
        <w:rPr>
          <w:rFonts w:ascii="Times New Roman" w:eastAsia="Times New Roman" w:hAnsi="Times New Roman" w:cs="Times New Roman"/>
          <w:spacing w:val="-4"/>
          <w:sz w:val="28"/>
          <w:szCs w:val="28"/>
          <w:lang w:eastAsia="ru-RU"/>
        </w:rPr>
        <w:t xml:space="preserve"> КК </w:t>
      </w:r>
      <w:r w:rsidRPr="006674BA">
        <w:rPr>
          <w:rFonts w:ascii="Times New Roman" w:eastAsia="Times New Roman" w:hAnsi="Times New Roman" w:cs="Times New Roman"/>
          <w:spacing w:val="-3"/>
          <w:sz w:val="28"/>
          <w:szCs w:val="28"/>
          <w:lang w:val="ru-RU" w:eastAsia="ru-RU"/>
        </w:rPr>
        <w:t xml:space="preserve">країн </w:t>
      </w:r>
      <w:r w:rsidRPr="006674BA">
        <w:rPr>
          <w:rFonts w:ascii="Times New Roman" w:eastAsia="Times New Roman" w:hAnsi="Times New Roman" w:cs="Times New Roman"/>
          <w:spacing w:val="-4"/>
          <w:sz w:val="28"/>
          <w:szCs w:val="28"/>
          <w:lang w:val="ru-RU" w:eastAsia="ru-RU"/>
        </w:rPr>
        <w:t>Прибалтики</w:t>
      </w:r>
      <w:r w:rsidRPr="006674BA">
        <w:rPr>
          <w:rFonts w:ascii="Times New Roman" w:eastAsia="Times New Roman" w:hAnsi="Times New Roman" w:cs="Times New Roman"/>
          <w:spacing w:val="-4"/>
          <w:sz w:val="28"/>
          <w:szCs w:val="28"/>
          <w:lang w:eastAsia="ru-RU"/>
        </w:rPr>
        <w:t xml:space="preserve"> то</w:t>
      </w:r>
      <w:r w:rsidRPr="006674BA">
        <w:rPr>
          <w:rFonts w:ascii="Times New Roman" w:eastAsia="Times New Roman" w:hAnsi="Times New Roman" w:cs="Times New Roman"/>
          <w:spacing w:val="-4"/>
          <w:sz w:val="28"/>
          <w:szCs w:val="28"/>
          <w:lang w:val="ru-RU" w:eastAsia="ru-RU"/>
        </w:rPr>
        <w:t xml:space="preserve">що); </w:t>
      </w:r>
      <w:r w:rsidRPr="006674BA">
        <w:rPr>
          <w:rFonts w:ascii="Times New Roman" w:eastAsia="Times New Roman" w:hAnsi="Times New Roman" w:cs="Times New Roman"/>
          <w:spacing w:val="-4"/>
          <w:sz w:val="28"/>
          <w:szCs w:val="28"/>
          <w:lang w:eastAsia="ru-RU"/>
        </w:rPr>
        <w:t>б</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pacing w:val="-4"/>
          <w:sz w:val="28"/>
          <w:szCs w:val="28"/>
          <w:lang w:val="ru-RU" w:eastAsia="ru-RU"/>
        </w:rPr>
        <w:t xml:space="preserve">наголошує </w:t>
      </w:r>
      <w:r w:rsidRPr="006674BA">
        <w:rPr>
          <w:rFonts w:ascii="Times New Roman" w:eastAsia="Times New Roman" w:hAnsi="Times New Roman" w:cs="Times New Roman"/>
          <w:sz w:val="28"/>
          <w:szCs w:val="28"/>
          <w:lang w:val="ru-RU" w:eastAsia="ru-RU"/>
        </w:rPr>
        <w:t xml:space="preserve">на </w:t>
      </w:r>
      <w:r w:rsidRPr="006674BA">
        <w:rPr>
          <w:rFonts w:ascii="Times New Roman" w:eastAsia="Times New Roman" w:hAnsi="Times New Roman" w:cs="Times New Roman"/>
          <w:spacing w:val="-4"/>
          <w:sz w:val="28"/>
          <w:szCs w:val="28"/>
          <w:lang w:val="ru-RU" w:eastAsia="ru-RU"/>
        </w:rPr>
        <w:t>смерті</w:t>
      </w:r>
      <w:r w:rsidRPr="006674BA">
        <w:rPr>
          <w:rFonts w:ascii="Times New Roman" w:eastAsia="Times New Roman" w:hAnsi="Times New Roman" w:cs="Times New Roman"/>
          <w:spacing w:val="62"/>
          <w:sz w:val="28"/>
          <w:szCs w:val="28"/>
          <w:lang w:val="ru-RU" w:eastAsia="ru-RU"/>
        </w:rPr>
        <w:t xml:space="preserve"> </w:t>
      </w:r>
      <w:r w:rsidRPr="006674BA">
        <w:rPr>
          <w:rFonts w:ascii="Times New Roman" w:eastAsia="Times New Roman" w:hAnsi="Times New Roman" w:cs="Times New Roman"/>
          <w:spacing w:val="-4"/>
          <w:sz w:val="28"/>
          <w:szCs w:val="28"/>
          <w:lang w:val="ru-RU" w:eastAsia="ru-RU"/>
        </w:rPr>
        <w:t xml:space="preserve">потерпілого </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pacing w:val="-3"/>
          <w:sz w:val="28"/>
          <w:szCs w:val="28"/>
          <w:lang w:val="ru-RU" w:eastAsia="ru-RU"/>
        </w:rPr>
        <w:t xml:space="preserve">як </w:t>
      </w:r>
      <w:r w:rsidRPr="006674BA">
        <w:rPr>
          <w:rFonts w:ascii="Times New Roman" w:eastAsia="Times New Roman" w:hAnsi="Times New Roman" w:cs="Times New Roman"/>
          <w:spacing w:val="-4"/>
          <w:sz w:val="28"/>
          <w:szCs w:val="28"/>
          <w:lang w:val="ru-RU" w:eastAsia="ru-RU"/>
        </w:rPr>
        <w:t xml:space="preserve">особливо тяжкому наслідку, </w:t>
      </w:r>
      <w:r w:rsidRPr="006674BA">
        <w:rPr>
          <w:rFonts w:ascii="Times New Roman" w:eastAsia="Times New Roman" w:hAnsi="Times New Roman" w:cs="Times New Roman"/>
          <w:spacing w:val="-3"/>
          <w:sz w:val="28"/>
          <w:szCs w:val="28"/>
          <w:lang w:val="ru-RU" w:eastAsia="ru-RU"/>
        </w:rPr>
        <w:t xml:space="preserve">що </w:t>
      </w:r>
      <w:r w:rsidRPr="006674BA">
        <w:rPr>
          <w:rFonts w:ascii="Times New Roman" w:eastAsia="Times New Roman" w:hAnsi="Times New Roman" w:cs="Times New Roman"/>
          <w:spacing w:val="-4"/>
          <w:sz w:val="28"/>
          <w:szCs w:val="28"/>
          <w:lang w:val="ru-RU" w:eastAsia="ru-RU"/>
        </w:rPr>
        <w:t xml:space="preserve">впливає </w:t>
      </w:r>
      <w:r w:rsidRPr="006674BA">
        <w:rPr>
          <w:rFonts w:ascii="Times New Roman" w:eastAsia="Times New Roman" w:hAnsi="Times New Roman" w:cs="Times New Roman"/>
          <w:sz w:val="28"/>
          <w:szCs w:val="28"/>
          <w:lang w:val="ru-RU" w:eastAsia="ru-RU"/>
        </w:rPr>
        <w:t xml:space="preserve">на </w:t>
      </w:r>
      <w:r w:rsidRPr="006674BA">
        <w:rPr>
          <w:rFonts w:ascii="Times New Roman" w:eastAsia="Times New Roman" w:hAnsi="Times New Roman" w:cs="Times New Roman"/>
          <w:spacing w:val="-4"/>
          <w:sz w:val="28"/>
          <w:szCs w:val="28"/>
          <w:lang w:val="ru-RU" w:eastAsia="ru-RU"/>
        </w:rPr>
        <w:t>кваліфікацію розбою</w:t>
      </w:r>
      <w:r w:rsidRPr="006674BA">
        <w:rPr>
          <w:rFonts w:ascii="Times New Roman" w:eastAsia="Times New Roman" w:hAnsi="Times New Roman" w:cs="Times New Roman"/>
          <w:spacing w:val="62"/>
          <w:sz w:val="28"/>
          <w:szCs w:val="28"/>
          <w:lang w:val="ru-RU" w:eastAsia="ru-RU"/>
        </w:rPr>
        <w:t xml:space="preserve"> </w:t>
      </w:r>
      <w:r w:rsidRPr="006674BA">
        <w:rPr>
          <w:rFonts w:ascii="Times New Roman" w:eastAsia="Times New Roman" w:hAnsi="Times New Roman" w:cs="Times New Roman"/>
          <w:sz w:val="28"/>
          <w:szCs w:val="28"/>
          <w:lang w:val="ru-RU" w:eastAsia="ru-RU"/>
        </w:rPr>
        <w:t xml:space="preserve">та, </w:t>
      </w:r>
      <w:r w:rsidRPr="006674BA">
        <w:rPr>
          <w:rFonts w:ascii="Times New Roman" w:eastAsia="Times New Roman" w:hAnsi="Times New Roman" w:cs="Times New Roman"/>
          <w:spacing w:val="-4"/>
          <w:sz w:val="28"/>
          <w:szCs w:val="28"/>
          <w:lang w:val="ru-RU" w:eastAsia="ru-RU"/>
        </w:rPr>
        <w:t xml:space="preserve">відповідно, </w:t>
      </w:r>
      <w:r w:rsidRPr="006674BA">
        <w:rPr>
          <w:rFonts w:ascii="Times New Roman" w:eastAsia="Times New Roman" w:hAnsi="Times New Roman" w:cs="Times New Roman"/>
          <w:sz w:val="28"/>
          <w:szCs w:val="28"/>
          <w:lang w:val="ru-RU" w:eastAsia="ru-RU"/>
        </w:rPr>
        <w:t xml:space="preserve">на </w:t>
      </w:r>
      <w:r w:rsidRPr="006674BA">
        <w:rPr>
          <w:rFonts w:ascii="Times New Roman" w:eastAsia="Times New Roman" w:hAnsi="Times New Roman" w:cs="Times New Roman"/>
          <w:spacing w:val="-3"/>
          <w:sz w:val="28"/>
          <w:szCs w:val="28"/>
          <w:lang w:val="ru-RU" w:eastAsia="ru-RU"/>
        </w:rPr>
        <w:t xml:space="preserve">міру </w:t>
      </w:r>
      <w:r w:rsidRPr="006674BA">
        <w:rPr>
          <w:rFonts w:ascii="Times New Roman" w:eastAsia="Times New Roman" w:hAnsi="Times New Roman" w:cs="Times New Roman"/>
          <w:spacing w:val="-4"/>
          <w:sz w:val="28"/>
          <w:szCs w:val="28"/>
          <w:lang w:val="ru-RU" w:eastAsia="ru-RU"/>
        </w:rPr>
        <w:t xml:space="preserve">призначеного покарання (наприклад, </w:t>
      </w:r>
      <w:r w:rsidRPr="006674BA">
        <w:rPr>
          <w:rFonts w:ascii="Times New Roman" w:eastAsia="Times New Roman" w:hAnsi="Times New Roman" w:cs="Times New Roman"/>
          <w:sz w:val="28"/>
          <w:szCs w:val="28"/>
          <w:lang w:val="ru-RU" w:eastAsia="ru-RU"/>
        </w:rPr>
        <w:t xml:space="preserve">КК </w:t>
      </w:r>
      <w:r w:rsidRPr="006674BA">
        <w:rPr>
          <w:rFonts w:ascii="Times New Roman" w:eastAsia="Times New Roman" w:hAnsi="Times New Roman" w:cs="Times New Roman"/>
          <w:spacing w:val="-3"/>
          <w:sz w:val="28"/>
          <w:szCs w:val="28"/>
          <w:lang w:val="ru-RU" w:eastAsia="ru-RU"/>
        </w:rPr>
        <w:t xml:space="preserve">ФРН, </w:t>
      </w:r>
      <w:r w:rsidRPr="006674BA">
        <w:rPr>
          <w:rFonts w:ascii="Times New Roman" w:eastAsia="Times New Roman" w:hAnsi="Times New Roman" w:cs="Times New Roman"/>
          <w:sz w:val="28"/>
          <w:szCs w:val="28"/>
          <w:lang w:val="ru-RU" w:eastAsia="ru-RU"/>
        </w:rPr>
        <w:t xml:space="preserve">КК </w:t>
      </w:r>
      <w:proofErr w:type="gramStart"/>
      <w:r w:rsidRPr="006674BA">
        <w:rPr>
          <w:rFonts w:ascii="Times New Roman" w:eastAsia="Times New Roman" w:hAnsi="Times New Roman" w:cs="Times New Roman"/>
          <w:spacing w:val="-4"/>
          <w:sz w:val="28"/>
          <w:szCs w:val="28"/>
          <w:lang w:val="ru-RU" w:eastAsia="ru-RU"/>
        </w:rPr>
        <w:t>Австр</w:t>
      </w:r>
      <w:proofErr w:type="gramEnd"/>
      <w:r w:rsidRPr="006674BA">
        <w:rPr>
          <w:rFonts w:ascii="Times New Roman" w:eastAsia="Times New Roman" w:hAnsi="Times New Roman" w:cs="Times New Roman"/>
          <w:spacing w:val="-4"/>
          <w:sz w:val="28"/>
          <w:szCs w:val="28"/>
          <w:lang w:val="ru-RU" w:eastAsia="ru-RU"/>
        </w:rPr>
        <w:t xml:space="preserve">ії, </w:t>
      </w:r>
      <w:r w:rsidRPr="006674BA">
        <w:rPr>
          <w:rFonts w:ascii="Times New Roman" w:eastAsia="Times New Roman" w:hAnsi="Times New Roman" w:cs="Times New Roman"/>
          <w:sz w:val="28"/>
          <w:szCs w:val="28"/>
          <w:lang w:val="ru-RU" w:eastAsia="ru-RU"/>
        </w:rPr>
        <w:t xml:space="preserve">КК </w:t>
      </w:r>
      <w:r w:rsidRPr="006674BA">
        <w:rPr>
          <w:rFonts w:ascii="Times New Roman" w:eastAsia="Times New Roman" w:hAnsi="Times New Roman" w:cs="Times New Roman"/>
          <w:spacing w:val="-4"/>
          <w:sz w:val="28"/>
          <w:szCs w:val="28"/>
          <w:lang w:val="ru-RU" w:eastAsia="ru-RU"/>
        </w:rPr>
        <w:t>Франції</w:t>
      </w:r>
      <w:r w:rsidRPr="006674BA">
        <w:rPr>
          <w:rFonts w:ascii="Times New Roman" w:eastAsia="Times New Roman" w:hAnsi="Times New Roman" w:cs="Times New Roman"/>
          <w:spacing w:val="-3"/>
          <w:sz w:val="28"/>
          <w:szCs w:val="28"/>
          <w:lang w:val="ru-RU" w:eastAsia="ru-RU"/>
        </w:rPr>
        <w:t xml:space="preserve">); </w:t>
      </w:r>
      <w:r w:rsidRPr="006674BA">
        <w:rPr>
          <w:rFonts w:ascii="Times New Roman" w:eastAsia="Times New Roman" w:hAnsi="Times New Roman" w:cs="Times New Roman"/>
          <w:spacing w:val="-3"/>
          <w:sz w:val="28"/>
          <w:szCs w:val="28"/>
          <w:lang w:eastAsia="ru-RU"/>
        </w:rPr>
        <w:t>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pacing w:val="-4"/>
          <w:sz w:val="28"/>
          <w:szCs w:val="28"/>
          <w:lang w:val="ru-RU" w:eastAsia="ru-RU"/>
        </w:rPr>
        <w:t xml:space="preserve">окремі кримінальні закони вказують </w:t>
      </w:r>
      <w:r w:rsidRPr="006674BA">
        <w:rPr>
          <w:rFonts w:ascii="Times New Roman" w:eastAsia="Times New Roman" w:hAnsi="Times New Roman" w:cs="Times New Roman"/>
          <w:sz w:val="28"/>
          <w:szCs w:val="28"/>
          <w:lang w:val="ru-RU" w:eastAsia="ru-RU"/>
        </w:rPr>
        <w:t xml:space="preserve">на </w:t>
      </w:r>
      <w:r w:rsidRPr="006674BA">
        <w:rPr>
          <w:rFonts w:ascii="Times New Roman" w:eastAsia="Times New Roman" w:hAnsi="Times New Roman" w:cs="Times New Roman"/>
          <w:spacing w:val="-4"/>
          <w:sz w:val="28"/>
          <w:szCs w:val="28"/>
          <w:lang w:val="ru-RU" w:eastAsia="ru-RU"/>
        </w:rPr>
        <w:t xml:space="preserve">спеціального потерпілого, </w:t>
      </w:r>
      <w:r w:rsidRPr="006674BA">
        <w:rPr>
          <w:rFonts w:ascii="Times New Roman" w:eastAsia="Times New Roman" w:hAnsi="Times New Roman" w:cs="Times New Roman"/>
          <w:spacing w:val="-3"/>
          <w:sz w:val="28"/>
          <w:szCs w:val="28"/>
          <w:lang w:val="ru-RU" w:eastAsia="ru-RU"/>
        </w:rPr>
        <w:t xml:space="preserve">який </w:t>
      </w:r>
      <w:r w:rsidRPr="006674BA">
        <w:rPr>
          <w:rFonts w:ascii="Times New Roman" w:eastAsia="Times New Roman" w:hAnsi="Times New Roman" w:cs="Times New Roman"/>
          <w:spacing w:val="-4"/>
          <w:sz w:val="28"/>
          <w:szCs w:val="28"/>
          <w:lang w:val="ru-RU" w:eastAsia="ru-RU"/>
        </w:rPr>
        <w:t xml:space="preserve">виступає кваліфікуючою ознакою </w:t>
      </w:r>
      <w:r w:rsidRPr="006674BA">
        <w:rPr>
          <w:rFonts w:ascii="Times New Roman" w:eastAsia="Times New Roman" w:hAnsi="Times New Roman" w:cs="Times New Roman"/>
          <w:spacing w:val="-3"/>
          <w:sz w:val="28"/>
          <w:szCs w:val="28"/>
          <w:lang w:val="ru-RU" w:eastAsia="ru-RU"/>
        </w:rPr>
        <w:t xml:space="preserve">розбою </w:t>
      </w:r>
      <w:r w:rsidRPr="006674BA">
        <w:rPr>
          <w:rFonts w:ascii="Times New Roman" w:eastAsia="Times New Roman" w:hAnsi="Times New Roman" w:cs="Times New Roman"/>
          <w:sz w:val="28"/>
          <w:szCs w:val="28"/>
          <w:lang w:val="ru-RU" w:eastAsia="ru-RU"/>
        </w:rPr>
        <w:t xml:space="preserve">(КК </w:t>
      </w:r>
      <w:r w:rsidRPr="006674BA">
        <w:rPr>
          <w:rFonts w:ascii="Times New Roman" w:eastAsia="Times New Roman" w:hAnsi="Times New Roman" w:cs="Times New Roman"/>
          <w:spacing w:val="-4"/>
          <w:sz w:val="28"/>
          <w:szCs w:val="28"/>
          <w:lang w:val="ru-RU" w:eastAsia="ru-RU"/>
        </w:rPr>
        <w:t xml:space="preserve">Франції </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pacing w:val="-4"/>
          <w:sz w:val="28"/>
          <w:szCs w:val="28"/>
          <w:lang w:val="ru-RU" w:eastAsia="ru-RU"/>
        </w:rPr>
        <w:t xml:space="preserve">розбій, </w:t>
      </w:r>
      <w:r w:rsidRPr="006674BA">
        <w:rPr>
          <w:rFonts w:ascii="Times New Roman" w:eastAsia="Times New Roman" w:hAnsi="Times New Roman" w:cs="Times New Roman"/>
          <w:spacing w:val="-3"/>
          <w:sz w:val="28"/>
          <w:szCs w:val="28"/>
          <w:lang w:val="ru-RU" w:eastAsia="ru-RU"/>
        </w:rPr>
        <w:t xml:space="preserve">щодо особи, яка </w:t>
      </w:r>
      <w:r w:rsidRPr="006674BA">
        <w:rPr>
          <w:rFonts w:ascii="Times New Roman" w:eastAsia="Times New Roman" w:hAnsi="Times New Roman" w:cs="Times New Roman"/>
          <w:spacing w:val="-4"/>
          <w:sz w:val="28"/>
          <w:szCs w:val="28"/>
          <w:lang w:val="ru-RU" w:eastAsia="ru-RU"/>
        </w:rPr>
        <w:t xml:space="preserve">перебуває </w:t>
      </w:r>
      <w:r w:rsidRPr="006674BA">
        <w:rPr>
          <w:rFonts w:ascii="Times New Roman" w:eastAsia="Times New Roman" w:hAnsi="Times New Roman" w:cs="Times New Roman"/>
          <w:sz w:val="28"/>
          <w:szCs w:val="28"/>
          <w:lang w:val="ru-RU" w:eastAsia="ru-RU"/>
        </w:rPr>
        <w:t xml:space="preserve">у </w:t>
      </w:r>
      <w:r w:rsidRPr="006674BA">
        <w:rPr>
          <w:rFonts w:ascii="Times New Roman" w:eastAsia="Times New Roman" w:hAnsi="Times New Roman" w:cs="Times New Roman"/>
          <w:spacing w:val="-3"/>
          <w:sz w:val="28"/>
          <w:szCs w:val="28"/>
          <w:lang w:val="ru-RU" w:eastAsia="ru-RU"/>
        </w:rPr>
        <w:t xml:space="preserve">стані </w:t>
      </w:r>
      <w:r w:rsidRPr="006674BA">
        <w:rPr>
          <w:rFonts w:ascii="Times New Roman" w:eastAsia="Times New Roman" w:hAnsi="Times New Roman" w:cs="Times New Roman"/>
          <w:spacing w:val="-4"/>
          <w:sz w:val="28"/>
          <w:szCs w:val="28"/>
          <w:lang w:val="ru-RU" w:eastAsia="ru-RU"/>
        </w:rPr>
        <w:t>вагітності</w:t>
      </w:r>
      <w:r w:rsidRPr="006674BA">
        <w:rPr>
          <w:rFonts w:ascii="Times New Roman" w:eastAsia="Times New Roman" w:hAnsi="Times New Roman" w:cs="Times New Roman"/>
          <w:spacing w:val="-4"/>
          <w:sz w:val="28"/>
          <w:szCs w:val="28"/>
          <w:lang w:eastAsia="ru-RU"/>
        </w:rPr>
        <w:t xml:space="preserve">) </w:t>
      </w:r>
    </w:p>
    <w:p w:rsidR="006674BA" w:rsidRPr="006674BA" w:rsidRDefault="006674BA" w:rsidP="006674BA">
      <w:pPr>
        <w:spacing w:after="0" w:line="360" w:lineRule="auto"/>
        <w:ind w:firstLine="540"/>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КК </w:t>
      </w:r>
      <w:r w:rsidRPr="006674BA">
        <w:rPr>
          <w:rFonts w:ascii="Times New Roman" w:eastAsia="Times New Roman" w:hAnsi="Times New Roman" w:cs="Times New Roman"/>
          <w:spacing w:val="-4"/>
          <w:sz w:val="28"/>
          <w:szCs w:val="28"/>
          <w:lang w:eastAsia="ru-RU"/>
        </w:rPr>
        <w:t xml:space="preserve">Латвії, </w:t>
      </w:r>
      <w:r w:rsidRPr="006674BA">
        <w:rPr>
          <w:rFonts w:ascii="Times New Roman" w:eastAsia="Times New Roman" w:hAnsi="Times New Roman" w:cs="Times New Roman"/>
          <w:sz w:val="28"/>
          <w:szCs w:val="28"/>
          <w:lang w:eastAsia="ru-RU"/>
        </w:rPr>
        <w:t xml:space="preserve">до </w:t>
      </w:r>
      <w:r w:rsidRPr="006674BA">
        <w:rPr>
          <w:rFonts w:ascii="Times New Roman" w:eastAsia="Times New Roman" w:hAnsi="Times New Roman" w:cs="Times New Roman"/>
          <w:spacing w:val="-4"/>
          <w:sz w:val="28"/>
          <w:szCs w:val="28"/>
          <w:lang w:eastAsia="ru-RU"/>
        </w:rPr>
        <w:t>особливо кваліфікуючих</w:t>
      </w:r>
      <w:r w:rsidRPr="006674BA">
        <w:rPr>
          <w:rFonts w:ascii="Times New Roman" w:eastAsia="Times New Roman" w:hAnsi="Times New Roman" w:cs="Times New Roman"/>
          <w:spacing w:val="62"/>
          <w:sz w:val="28"/>
          <w:szCs w:val="28"/>
          <w:lang w:eastAsia="ru-RU"/>
        </w:rPr>
        <w:t xml:space="preserve"> </w:t>
      </w:r>
      <w:r w:rsidRPr="006674BA">
        <w:rPr>
          <w:rFonts w:ascii="Times New Roman" w:eastAsia="Times New Roman" w:hAnsi="Times New Roman" w:cs="Times New Roman"/>
          <w:spacing w:val="-3"/>
          <w:sz w:val="28"/>
          <w:szCs w:val="28"/>
          <w:lang w:eastAsia="ru-RU"/>
        </w:rPr>
        <w:t xml:space="preserve">ознак розбою </w:t>
      </w:r>
      <w:r w:rsidRPr="006674BA">
        <w:rPr>
          <w:rFonts w:ascii="Times New Roman" w:eastAsia="Times New Roman" w:hAnsi="Times New Roman" w:cs="Times New Roman"/>
          <w:spacing w:val="-4"/>
          <w:sz w:val="28"/>
          <w:szCs w:val="28"/>
          <w:lang w:eastAsia="ru-RU"/>
        </w:rPr>
        <w:t>відносить</w:t>
      </w:r>
      <w:r w:rsidRPr="006674BA">
        <w:rPr>
          <w:rFonts w:ascii="Times New Roman" w:eastAsia="Times New Roman" w:hAnsi="Times New Roman" w:cs="Times New Roman"/>
          <w:spacing w:val="62"/>
          <w:sz w:val="28"/>
          <w:szCs w:val="28"/>
          <w:lang w:eastAsia="ru-RU"/>
        </w:rPr>
        <w:t xml:space="preserve"> </w:t>
      </w:r>
      <w:r w:rsidRPr="006674BA">
        <w:rPr>
          <w:rFonts w:ascii="Times New Roman" w:eastAsia="Times New Roman" w:hAnsi="Times New Roman" w:cs="Times New Roman"/>
          <w:spacing w:val="-4"/>
          <w:sz w:val="28"/>
          <w:szCs w:val="28"/>
          <w:lang w:eastAsia="ru-RU"/>
        </w:rPr>
        <w:t xml:space="preserve">розбій пов’язаний </w:t>
      </w:r>
      <w:r w:rsidRPr="006674BA">
        <w:rPr>
          <w:rFonts w:ascii="Times New Roman" w:eastAsia="Times New Roman" w:hAnsi="Times New Roman" w:cs="Times New Roman"/>
          <w:sz w:val="28"/>
          <w:szCs w:val="28"/>
          <w:lang w:eastAsia="ru-RU"/>
        </w:rPr>
        <w:t xml:space="preserve">з </w:t>
      </w:r>
      <w:r w:rsidRPr="006674BA">
        <w:rPr>
          <w:rFonts w:ascii="Times New Roman" w:eastAsia="Times New Roman" w:hAnsi="Times New Roman" w:cs="Times New Roman"/>
          <w:spacing w:val="-4"/>
          <w:sz w:val="28"/>
          <w:szCs w:val="28"/>
          <w:lang w:eastAsia="ru-RU"/>
        </w:rPr>
        <w:t>викраденням наркотичних, психотропних, сильнодіючих, отруйних</w:t>
      </w:r>
      <w:r w:rsidRPr="006674BA">
        <w:rPr>
          <w:rFonts w:ascii="Times New Roman" w:eastAsia="Times New Roman" w:hAnsi="Times New Roman" w:cs="Times New Roman"/>
          <w:spacing w:val="62"/>
          <w:sz w:val="28"/>
          <w:szCs w:val="28"/>
          <w:lang w:eastAsia="ru-RU"/>
        </w:rPr>
        <w:t xml:space="preserve"> </w:t>
      </w:r>
      <w:r w:rsidRPr="006674BA">
        <w:rPr>
          <w:rFonts w:ascii="Times New Roman" w:eastAsia="Times New Roman" w:hAnsi="Times New Roman" w:cs="Times New Roman"/>
          <w:spacing w:val="-4"/>
          <w:sz w:val="28"/>
          <w:szCs w:val="28"/>
          <w:lang w:eastAsia="ru-RU"/>
        </w:rPr>
        <w:t xml:space="preserve">або радіоактивних, </w:t>
      </w:r>
      <w:r w:rsidRPr="006674BA">
        <w:rPr>
          <w:rFonts w:ascii="Times New Roman" w:eastAsia="Times New Roman" w:hAnsi="Times New Roman" w:cs="Times New Roman"/>
          <w:sz w:val="28"/>
          <w:szCs w:val="28"/>
          <w:lang w:eastAsia="ru-RU"/>
        </w:rPr>
        <w:t xml:space="preserve">та вибухонебезпечних речовин, вогнепальної зброї та боєприпасів, що на нашу думку, є не зовсім позитивним іноземним дослідом. </w:t>
      </w:r>
      <w:r w:rsidRPr="006674BA">
        <w:rPr>
          <w:rFonts w:ascii="Times New Roman" w:eastAsia="Times New Roman" w:hAnsi="Times New Roman" w:cs="Times New Roman"/>
          <w:sz w:val="28"/>
          <w:szCs w:val="28"/>
          <w:lang w:val="ru-RU" w:eastAsia="ru-RU"/>
        </w:rPr>
        <w:t xml:space="preserve">Адже відносини власності – як родовий об’єкт розбою </w:t>
      </w:r>
      <w:proofErr w:type="gramStart"/>
      <w:r w:rsidRPr="006674BA">
        <w:rPr>
          <w:rFonts w:ascii="Times New Roman" w:eastAsia="Times New Roman" w:hAnsi="Times New Roman" w:cs="Times New Roman"/>
          <w:sz w:val="28"/>
          <w:szCs w:val="28"/>
          <w:lang w:val="ru-RU" w:eastAsia="ru-RU"/>
        </w:rPr>
        <w:t>у</w:t>
      </w:r>
      <w:proofErr w:type="gramEnd"/>
      <w:r w:rsidRPr="006674BA">
        <w:rPr>
          <w:rFonts w:ascii="Times New Roman" w:eastAsia="Times New Roman" w:hAnsi="Times New Roman" w:cs="Times New Roman"/>
          <w:sz w:val="28"/>
          <w:szCs w:val="28"/>
          <w:lang w:val="ru-RU" w:eastAsia="ru-RU"/>
        </w:rPr>
        <w:t xml:space="preserve"> такому випадку відходять на другий план. </w:t>
      </w:r>
    </w:p>
    <w:p w:rsidR="006674BA" w:rsidRDefault="006674BA" w:rsidP="006674BA">
      <w:pPr>
        <w:keepNext/>
        <w:widowControl w:val="0"/>
        <w:autoSpaceDE w:val="0"/>
        <w:autoSpaceDN w:val="0"/>
        <w:adjustRightInd w:val="0"/>
        <w:spacing w:after="0" w:line="360" w:lineRule="auto"/>
        <w:outlineLvl w:val="0"/>
        <w:rPr>
          <w:rFonts w:ascii="Times New Roman" w:eastAsia="Times New Roman" w:hAnsi="Times New Roman" w:cs="Times New Roman"/>
          <w:b/>
          <w:bCs/>
          <w:kern w:val="32"/>
          <w:sz w:val="28"/>
          <w:szCs w:val="28"/>
          <w:lang w:val="ru-RU" w:eastAsia="ru-RU"/>
        </w:rPr>
      </w:pPr>
    </w:p>
    <w:p w:rsidR="006674BA" w:rsidRDefault="006674BA" w:rsidP="006674BA">
      <w:pPr>
        <w:keepNext/>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lang w:val="ru-RU" w:eastAsia="ru-RU"/>
        </w:rPr>
      </w:pPr>
    </w:p>
    <w:p w:rsidR="006674BA" w:rsidRDefault="006674BA" w:rsidP="006674BA">
      <w:pPr>
        <w:keepNext/>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lang w:val="ru-RU" w:eastAsia="ru-RU"/>
        </w:rPr>
      </w:pPr>
    </w:p>
    <w:p w:rsidR="006674BA" w:rsidRDefault="006674BA" w:rsidP="006674BA">
      <w:pPr>
        <w:keepNext/>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lang w:val="ru-RU" w:eastAsia="ru-RU"/>
        </w:rPr>
      </w:pPr>
    </w:p>
    <w:p w:rsidR="006674BA" w:rsidRDefault="006674BA" w:rsidP="006674BA">
      <w:pPr>
        <w:keepNext/>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lang w:val="ru-RU" w:eastAsia="ru-RU"/>
        </w:rPr>
      </w:pPr>
    </w:p>
    <w:p w:rsidR="006674BA" w:rsidRDefault="006674BA" w:rsidP="006674BA">
      <w:pPr>
        <w:keepNext/>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lang w:val="ru-RU" w:eastAsia="ru-RU"/>
        </w:rPr>
      </w:pPr>
    </w:p>
    <w:p w:rsidR="006674BA" w:rsidRDefault="006674BA" w:rsidP="006674BA">
      <w:pPr>
        <w:keepNext/>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lang w:val="ru-RU" w:eastAsia="ru-RU"/>
        </w:rPr>
      </w:pPr>
    </w:p>
    <w:p w:rsidR="006674BA" w:rsidRDefault="006674BA" w:rsidP="006674BA">
      <w:pPr>
        <w:keepNext/>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lang w:val="ru-RU" w:eastAsia="ru-RU"/>
        </w:rPr>
      </w:pPr>
    </w:p>
    <w:p w:rsidR="006674BA" w:rsidRDefault="006674BA" w:rsidP="006674BA">
      <w:pPr>
        <w:keepNext/>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lang w:val="ru-RU" w:eastAsia="ru-RU"/>
        </w:rPr>
      </w:pPr>
    </w:p>
    <w:p w:rsidR="006674BA" w:rsidRDefault="006674BA" w:rsidP="006674BA">
      <w:pPr>
        <w:keepNext/>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lang w:val="ru-RU" w:eastAsia="ru-RU"/>
        </w:rPr>
      </w:pPr>
    </w:p>
    <w:p w:rsidR="006674BA" w:rsidRPr="006674BA" w:rsidRDefault="006674BA" w:rsidP="006674BA">
      <w:pPr>
        <w:keepNext/>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lang w:eastAsia="ru-RU"/>
        </w:rPr>
      </w:pPr>
      <w:r w:rsidRPr="006674BA">
        <w:rPr>
          <w:rFonts w:ascii="Times New Roman" w:eastAsia="Times New Roman" w:hAnsi="Times New Roman" w:cs="Times New Roman"/>
          <w:b/>
          <w:bCs/>
          <w:kern w:val="32"/>
          <w:sz w:val="28"/>
          <w:szCs w:val="28"/>
          <w:lang w:eastAsia="ru-RU"/>
        </w:rPr>
        <w:t>СПИСОК ВИКОРИСТАНИХ ДЖЕРЕЛ</w:t>
      </w:r>
    </w:p>
    <w:p w:rsidR="006674BA" w:rsidRPr="006674BA" w:rsidRDefault="006674BA" w:rsidP="006674BA">
      <w:pPr>
        <w:spacing w:after="0" w:line="240" w:lineRule="auto"/>
        <w:rPr>
          <w:rFonts w:ascii="Times New Roman" w:eastAsia="Times New Roman" w:hAnsi="Times New Roman" w:cs="Times New Roman"/>
          <w:sz w:val="24"/>
          <w:szCs w:val="24"/>
          <w:lang w:val="ru-RU" w:eastAsia="ru-RU"/>
        </w:rPr>
      </w:pP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 Конституція України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Відомості Верховної Ради України. – 1996. – № 30. – Ст. 141.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2. Кримінальний кодекс України // Відомості Верховної Ради України. – 2001. – № 25 – 26. – Ст. 131.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3. Кримінальний процесуальний кодекс України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Відомості Верховної Ради України. – 2013. – № 9 – 10, № 11 – 12, № 13. – Ст. 88.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color w:val="000000"/>
          <w:sz w:val="28"/>
          <w:szCs w:val="28"/>
          <w:lang w:eastAsia="ru-RU"/>
        </w:rPr>
        <w:t>4. Про національну поліцію :</w:t>
      </w:r>
      <w:r w:rsidRPr="006674BA">
        <w:rPr>
          <w:rFonts w:ascii="Times New Roman" w:hAnsi="Times New Roman" w:cs="Times New Roman"/>
          <w:color w:val="000000"/>
          <w:spacing w:val="-4"/>
          <w:sz w:val="28"/>
          <w:szCs w:val="28"/>
          <w:lang w:eastAsia="ru-RU"/>
        </w:rPr>
        <w:t xml:space="preserve"> Закон України від 2 липня 2015 року // </w:t>
      </w:r>
      <w:r w:rsidRPr="006674BA">
        <w:rPr>
          <w:rFonts w:ascii="Times New Roman" w:hAnsi="Times New Roman" w:cs="Times New Roman"/>
          <w:sz w:val="28"/>
          <w:szCs w:val="28"/>
          <w:lang w:eastAsia="ru-RU"/>
        </w:rPr>
        <w:t xml:space="preserve">Відомості Верховної Ради України. – 2015. – № 40 – 41. – Ст. 379.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5. Правила судово-медичного визначення ступеня тяжкості тілесних ушкоджень. – К. : Консум, 1996. – 22 с. </w:t>
      </w:r>
      <w:r w:rsidRPr="006674BA">
        <w:rPr>
          <w:rFonts w:ascii="Times New Roman" w:hAnsi="Times New Roman" w:cs="Times New Roman"/>
          <w:sz w:val="28"/>
          <w:szCs w:val="28"/>
          <w:lang w:val="ru-RU" w:eastAsia="ru-RU"/>
        </w:rPr>
        <w:t xml:space="preserve"> </w:t>
      </w:r>
      <w:bookmarkStart w:id="0" w:name="_GoBack"/>
      <w:bookmarkEnd w:id="0"/>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6. </w:t>
      </w:r>
      <w:r w:rsidRPr="006674BA">
        <w:rPr>
          <w:rFonts w:ascii="Times New Roman" w:hAnsi="Times New Roman" w:cs="Times New Roman"/>
          <w:sz w:val="28"/>
          <w:szCs w:val="28"/>
          <w:lang w:val="ru-RU" w:eastAsia="ru-RU"/>
        </w:rPr>
        <w:t>Акоев К.</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Л., Кауфман М.</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А. и др. Объективная сторона преступления (факультативные признаки)</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К. Л. Акоев, М. А. Кауфман и др. – М.</w:t>
      </w:r>
      <w:proofErr w:type="gramStart"/>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w:t>
      </w:r>
      <w:proofErr w:type="gramEnd"/>
      <w:r w:rsidRPr="006674BA">
        <w:rPr>
          <w:rFonts w:ascii="Times New Roman" w:hAnsi="Times New Roman" w:cs="Times New Roman"/>
          <w:sz w:val="28"/>
          <w:szCs w:val="28"/>
          <w:lang w:val="ru-RU" w:eastAsia="ru-RU"/>
        </w:rPr>
        <w:t xml:space="preserve"> СПАРК, 1995. – 98 с.</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7. </w:t>
      </w:r>
      <w:r w:rsidRPr="006674BA">
        <w:rPr>
          <w:rFonts w:ascii="Times New Roman" w:hAnsi="Times New Roman" w:cs="Times New Roman"/>
          <w:sz w:val="28"/>
          <w:szCs w:val="28"/>
          <w:lang w:val="ru-RU" w:eastAsia="ru-RU"/>
        </w:rPr>
        <w:t>Андрушко П.</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П. Коментар до статті 210 Кримінального кодексу України / П.</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П. Андрушко // Юридичний </w:t>
      </w:r>
      <w:proofErr w:type="gramStart"/>
      <w:r w:rsidRPr="006674BA">
        <w:rPr>
          <w:rFonts w:ascii="Times New Roman" w:hAnsi="Times New Roman" w:cs="Times New Roman"/>
          <w:sz w:val="28"/>
          <w:szCs w:val="28"/>
          <w:lang w:val="ru-RU" w:eastAsia="ru-RU"/>
        </w:rPr>
        <w:t>в</w:t>
      </w:r>
      <w:proofErr w:type="gramEnd"/>
      <w:r w:rsidRPr="006674BA">
        <w:rPr>
          <w:rFonts w:ascii="Times New Roman" w:hAnsi="Times New Roman" w:cs="Times New Roman"/>
          <w:sz w:val="28"/>
          <w:szCs w:val="28"/>
          <w:lang w:val="ru-RU" w:eastAsia="ru-RU"/>
        </w:rPr>
        <w:t>існик України. – 2002. – № 2 (342). – С. 30 – 33.</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8. </w:t>
      </w:r>
      <w:r w:rsidRPr="006674BA">
        <w:rPr>
          <w:rFonts w:ascii="Times New Roman" w:hAnsi="Times New Roman" w:cs="Times New Roman"/>
          <w:sz w:val="28"/>
          <w:szCs w:val="28"/>
          <w:lang w:val="ru-RU" w:eastAsia="ru-RU"/>
        </w:rPr>
        <w:t>Бажанов М.</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И.</w:t>
      </w:r>
      <w:r w:rsidRPr="006674BA">
        <w:rPr>
          <w:rFonts w:ascii="Times New Roman" w:hAnsi="Times New Roman" w:cs="Times New Roman"/>
          <w:i/>
          <w:iCs/>
          <w:sz w:val="28"/>
          <w:szCs w:val="28"/>
          <w:lang w:val="ru-RU" w:eastAsia="ru-RU"/>
        </w:rPr>
        <w:t xml:space="preserve"> </w:t>
      </w:r>
      <w:r w:rsidRPr="006674BA">
        <w:rPr>
          <w:rFonts w:ascii="Times New Roman" w:hAnsi="Times New Roman" w:cs="Times New Roman"/>
          <w:sz w:val="28"/>
          <w:szCs w:val="28"/>
          <w:lang w:val="ru-RU" w:eastAsia="ru-RU"/>
        </w:rPr>
        <w:t>Уголовное право Украины. Общая часть</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М. И. Бажанов</w:t>
      </w:r>
      <w:r w:rsidRPr="006674BA">
        <w:rPr>
          <w:rFonts w:ascii="Times New Roman" w:hAnsi="Times New Roman" w:cs="Times New Roman"/>
          <w:sz w:val="28"/>
          <w:szCs w:val="28"/>
          <w:lang w:val="ru-RU" w:eastAsia="ru-RU"/>
        </w:rPr>
        <w:t>. – Днепропетровск</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Пороги, 1992. – 198 с.</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p>
    <w:p w:rsidR="006674BA" w:rsidRPr="006674BA" w:rsidRDefault="006674BA" w:rsidP="006674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9. </w:t>
      </w:r>
      <w:r w:rsidRPr="006674BA">
        <w:rPr>
          <w:rFonts w:ascii="Times New Roman" w:hAnsi="Times New Roman" w:cs="Times New Roman"/>
          <w:sz w:val="28"/>
          <w:szCs w:val="28"/>
          <w:lang w:val="ru-RU" w:eastAsia="ru-RU"/>
        </w:rPr>
        <w:t>Бажанов М. И. Множественность преступлений по уголовному праву Украины / М. И. Бажанов. – Харьков</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Право, 2000. – 126 с.</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10. Бойцов 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И. Преступления против собственности / 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И. Бойцов. – СПб.</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Изд-во “Юридический центр Пресс”, 2002. – </w:t>
      </w:r>
      <w:r w:rsidRPr="006674BA">
        <w:rPr>
          <w:rFonts w:ascii="Times New Roman" w:eastAsia="Times New Roman" w:hAnsi="Times New Roman" w:cs="Times New Roman"/>
          <w:sz w:val="28"/>
          <w:szCs w:val="28"/>
          <w:lang w:val="ru-RU" w:eastAsia="ru-RU"/>
        </w:rPr>
        <w:t>775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11. Борзенков Г. Н. Ответственность за мошенничество (вопросы квалификации) </w:t>
      </w:r>
      <w:r w:rsidRPr="006674BA">
        <w:rPr>
          <w:rFonts w:ascii="Times New Roman" w:hAnsi="Times New Roman" w:cs="Times New Roman"/>
          <w:sz w:val="28"/>
          <w:szCs w:val="28"/>
          <w:lang w:val="ru-RU" w:eastAsia="ru-RU"/>
        </w:rPr>
        <w:t xml:space="preserve">/ Г. Н. Борзенков. – М. : Юрид. </w:t>
      </w:r>
      <w:proofErr w:type="gramStart"/>
      <w:r w:rsidRPr="006674BA">
        <w:rPr>
          <w:rFonts w:ascii="Times New Roman" w:hAnsi="Times New Roman" w:cs="Times New Roman"/>
          <w:sz w:val="28"/>
          <w:szCs w:val="28"/>
          <w:lang w:val="ru-RU" w:eastAsia="ru-RU"/>
        </w:rPr>
        <w:t>лит</w:t>
      </w:r>
      <w:proofErr w:type="gramEnd"/>
      <w:r w:rsidRPr="006674BA">
        <w:rPr>
          <w:rFonts w:ascii="Times New Roman" w:hAnsi="Times New Roman" w:cs="Times New Roman"/>
          <w:sz w:val="28"/>
          <w:szCs w:val="28"/>
          <w:lang w:val="ru-RU" w:eastAsia="ru-RU"/>
        </w:rPr>
        <w:t>., 1972. – 196 с.</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p>
    <w:p w:rsidR="006674BA" w:rsidRPr="006674BA" w:rsidRDefault="006674BA" w:rsidP="006674BA">
      <w:pPr>
        <w:tabs>
          <w:tab w:val="left" w:pos="993"/>
          <w:tab w:val="left" w:pos="1418"/>
        </w:tabs>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12. Борзенков Г. Н. Преступления против собственности / Г. Н. Борзенков // Человек и закон. – 1997. – № 7. – С. 14 – 18.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13. </w:t>
      </w:r>
      <w:r w:rsidRPr="006674BA">
        <w:rPr>
          <w:rFonts w:ascii="Times New Roman" w:hAnsi="Times New Roman" w:cs="Times New Roman"/>
          <w:sz w:val="28"/>
          <w:szCs w:val="28"/>
          <w:lang w:val="ru-RU" w:eastAsia="ru-RU"/>
        </w:rPr>
        <w:t>Бородин С. В. Преступления против жизни / С. В. Бородин.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Юристъ, 2000. – 356 с. </w:t>
      </w:r>
    </w:p>
    <w:p w:rsidR="006674BA" w:rsidRPr="006674BA" w:rsidRDefault="006674BA" w:rsidP="006674BA">
      <w:pPr>
        <w:spacing w:after="0" w:line="360" w:lineRule="auto"/>
        <w:jc w:val="both"/>
        <w:rPr>
          <w:rFonts w:ascii="Times New Roman" w:eastAsia="MS ??" w:hAnsi="Times New Roman" w:cs="Times New Roman"/>
          <w:sz w:val="28"/>
          <w:szCs w:val="28"/>
          <w:lang w:val="ru-RU" w:eastAsia="ru-RU"/>
        </w:rPr>
      </w:pPr>
      <w:r w:rsidRPr="006674BA">
        <w:rPr>
          <w:rFonts w:ascii="Times New Roman" w:hAnsi="Times New Roman" w:cs="Times New Roman"/>
          <w:sz w:val="28"/>
          <w:szCs w:val="28"/>
          <w:lang w:eastAsia="ru-RU"/>
        </w:rPr>
        <w:t>14. Великий  тлумачний  словник  сучасної  української  мови / Уклад. і голов. ред. В.</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Т. Бусел. – К., Ірпень : ВТФ “Перун”</w:t>
      </w:r>
      <w:r w:rsidRPr="006674BA">
        <w:rPr>
          <w:rFonts w:ascii="Times New Roman" w:hAnsi="Times New Roman" w:cs="Times New Roman"/>
          <w:sz w:val="28"/>
          <w:szCs w:val="28"/>
          <w:lang w:val="ru-RU" w:eastAsia="ru-RU"/>
        </w:rPr>
        <w:t>, 2001. – 1280 с.</w:t>
      </w:r>
    </w:p>
    <w:p w:rsidR="006674BA" w:rsidRPr="006674BA" w:rsidRDefault="006674BA" w:rsidP="006674BA">
      <w:pPr>
        <w:shd w:val="clear" w:color="auto" w:fill="FFFFFF"/>
        <w:tabs>
          <w:tab w:val="left" w:pos="993"/>
          <w:tab w:val="left" w:pos="1418"/>
        </w:tabs>
        <w:autoSpaceDN w:val="0"/>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15. Владимиров В.</w:t>
      </w:r>
      <w:r w:rsidRPr="006674BA">
        <w:rPr>
          <w:rFonts w:ascii="Times New Roman" w:eastAsia="Times New Roman" w:hAnsi="Times New Roman" w:cs="Times New Roman"/>
          <w:sz w:val="28"/>
          <w:szCs w:val="28"/>
          <w:lang w:val="ru-RU" w:eastAsia="ru-RU"/>
        </w:rPr>
        <w:t xml:space="preserve"> А., Левицкий Г. А. </w:t>
      </w:r>
      <w:r w:rsidRPr="006674BA">
        <w:rPr>
          <w:rFonts w:ascii="Times New Roman" w:eastAsia="Times New Roman" w:hAnsi="Times New Roman" w:cs="Times New Roman"/>
          <w:sz w:val="28"/>
          <w:szCs w:val="28"/>
          <w:lang w:eastAsia="ru-RU"/>
        </w:rPr>
        <w:t xml:space="preserve"> Субъект преступления по советскому уголовному праву / В.</w:t>
      </w:r>
      <w:r w:rsidRPr="006674BA">
        <w:rPr>
          <w:rFonts w:ascii="Times New Roman" w:eastAsia="Times New Roman" w:hAnsi="Times New Roman" w:cs="Times New Roman"/>
          <w:sz w:val="28"/>
          <w:szCs w:val="28"/>
          <w:lang w:val="ru-RU" w:eastAsia="ru-RU"/>
        </w:rPr>
        <w:t xml:space="preserve"> А.</w:t>
      </w:r>
      <w:r w:rsidRPr="006674BA">
        <w:rPr>
          <w:rFonts w:ascii="Times New Roman" w:eastAsia="Times New Roman" w:hAnsi="Times New Roman" w:cs="Times New Roman"/>
          <w:sz w:val="28"/>
          <w:szCs w:val="28"/>
          <w:lang w:eastAsia="ru-RU"/>
        </w:rPr>
        <w:t xml:space="preserve"> Владимиров, Г.</w:t>
      </w:r>
      <w:r w:rsidRPr="006674BA">
        <w:rPr>
          <w:rFonts w:ascii="Times New Roman" w:eastAsia="Times New Roman" w:hAnsi="Times New Roman" w:cs="Times New Roman"/>
          <w:sz w:val="28"/>
          <w:szCs w:val="28"/>
          <w:lang w:val="ru-RU" w:eastAsia="ru-RU"/>
        </w:rPr>
        <w:t xml:space="preserve"> А.</w:t>
      </w:r>
      <w:r w:rsidRPr="006674BA">
        <w:rPr>
          <w:rFonts w:ascii="Times New Roman" w:eastAsia="Times New Roman" w:hAnsi="Times New Roman" w:cs="Times New Roman"/>
          <w:sz w:val="28"/>
          <w:szCs w:val="28"/>
          <w:lang w:eastAsia="ru-RU"/>
        </w:rPr>
        <w:t xml:space="preserve"> Левицкий. – 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Высшая школа МООП РСФСР, 1964. – </w:t>
      </w:r>
      <w:r w:rsidRPr="006674BA">
        <w:rPr>
          <w:rFonts w:ascii="Times New Roman" w:eastAsia="Times New Roman" w:hAnsi="Times New Roman" w:cs="Times New Roman"/>
          <w:sz w:val="28"/>
          <w:szCs w:val="28"/>
          <w:lang w:val="ru-RU" w:eastAsia="ru-RU"/>
        </w:rPr>
        <w:t xml:space="preserve">59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16. </w:t>
      </w:r>
      <w:r w:rsidRPr="006674BA">
        <w:rPr>
          <w:rFonts w:ascii="Times New Roman" w:hAnsi="Times New Roman" w:cs="Times New Roman"/>
          <w:sz w:val="28"/>
          <w:szCs w:val="28"/>
          <w:lang w:val="ru-RU" w:eastAsia="ru-RU"/>
        </w:rPr>
        <w:t>Владимиров В. А., Ляпунов Ю. И. Ответственность за корыстные посягательства на социалистическую собств</w:t>
      </w:r>
      <w:r w:rsidRPr="006674BA">
        <w:rPr>
          <w:rFonts w:ascii="Times New Roman" w:hAnsi="Times New Roman" w:cs="Times New Roman"/>
          <w:sz w:val="28"/>
          <w:szCs w:val="28"/>
          <w:lang w:eastAsia="ru-RU"/>
        </w:rPr>
        <w:t>е</w:t>
      </w:r>
      <w:r w:rsidRPr="006674BA">
        <w:rPr>
          <w:rFonts w:ascii="Times New Roman" w:hAnsi="Times New Roman" w:cs="Times New Roman"/>
          <w:sz w:val="28"/>
          <w:szCs w:val="28"/>
          <w:lang w:val="ru-RU" w:eastAsia="ru-RU"/>
        </w:rPr>
        <w:t>нность / В. А. Владимиров, Ю. И. – М. : Юрид. лит</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1986. – 165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17. Волженкин Б. С. Вопрос</w:t>
      </w:r>
      <w:r w:rsidRPr="006674BA">
        <w:rPr>
          <w:rFonts w:ascii="Times New Roman" w:hAnsi="Times New Roman" w:cs="Times New Roman"/>
          <w:sz w:val="28"/>
          <w:szCs w:val="28"/>
          <w:lang w:val="ru-RU" w:eastAsia="ru-RU"/>
        </w:rPr>
        <w:t>ы квалификации краж, грабежей и разбоев, совершенных с целью завладения личным имуществом граждан / Б. С. Волженкин. – Л.</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Ленингр. ун-та, 1981. – 214 с.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18. Волженкин Б. В. Мошенничество </w:t>
      </w:r>
      <w:r w:rsidRPr="006674BA">
        <w:rPr>
          <w:rFonts w:ascii="Times New Roman" w:hAnsi="Times New Roman" w:cs="Times New Roman"/>
          <w:sz w:val="28"/>
          <w:szCs w:val="28"/>
          <w:lang w:val="ru-RU" w:eastAsia="ru-RU"/>
        </w:rPr>
        <w:t>/ Б. В. Волженкин</w:t>
      </w:r>
      <w:r w:rsidRPr="006674BA">
        <w:rPr>
          <w:rFonts w:ascii="Times New Roman" w:hAnsi="Times New Roman" w:cs="Times New Roman"/>
          <w:sz w:val="28"/>
          <w:szCs w:val="28"/>
          <w:lang w:eastAsia="ru-RU"/>
        </w:rPr>
        <w:t xml:space="preserve">. – СПб. : Изд-во “Юридический центр Пресс“, 1998. – 220 с.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19. </w:t>
      </w:r>
      <w:r w:rsidRPr="006674BA">
        <w:rPr>
          <w:rFonts w:ascii="Times New Roman" w:hAnsi="Times New Roman" w:cs="Times New Roman"/>
          <w:sz w:val="28"/>
          <w:szCs w:val="28"/>
          <w:lang w:val="ru-RU" w:eastAsia="ru-RU"/>
        </w:rPr>
        <w:t>Волков Б. С. Проблема воли и уголовная ответственность / Б. С. Волков. – Казань</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Казан</w:t>
      </w:r>
      <w:proofErr w:type="gramStart"/>
      <w:r w:rsidRPr="006674BA">
        <w:rPr>
          <w:rFonts w:ascii="Times New Roman" w:hAnsi="Times New Roman" w:cs="Times New Roman"/>
          <w:sz w:val="28"/>
          <w:szCs w:val="28"/>
          <w:lang w:val="ru-RU" w:eastAsia="ru-RU"/>
        </w:rPr>
        <w:t>.</w:t>
      </w:r>
      <w:proofErr w:type="gramEnd"/>
      <w:r w:rsidRPr="006674BA">
        <w:rPr>
          <w:rFonts w:ascii="Times New Roman" w:hAnsi="Times New Roman" w:cs="Times New Roman"/>
          <w:sz w:val="28"/>
          <w:szCs w:val="28"/>
          <w:lang w:val="ru-RU" w:eastAsia="ru-RU"/>
        </w:rPr>
        <w:t xml:space="preserve"> </w:t>
      </w:r>
      <w:proofErr w:type="gramStart"/>
      <w:r w:rsidRPr="006674BA">
        <w:rPr>
          <w:rFonts w:ascii="Times New Roman" w:hAnsi="Times New Roman" w:cs="Times New Roman"/>
          <w:sz w:val="28"/>
          <w:szCs w:val="28"/>
          <w:lang w:val="ru-RU" w:eastAsia="ru-RU"/>
        </w:rPr>
        <w:t>у</w:t>
      </w:r>
      <w:proofErr w:type="gramEnd"/>
      <w:r w:rsidRPr="006674BA">
        <w:rPr>
          <w:rFonts w:ascii="Times New Roman" w:hAnsi="Times New Roman" w:cs="Times New Roman"/>
          <w:sz w:val="28"/>
          <w:szCs w:val="28"/>
          <w:lang w:val="ru-RU" w:eastAsia="ru-RU"/>
        </w:rPr>
        <w:t xml:space="preserve">н-та, 1965. – 136 с.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20. </w:t>
      </w:r>
      <w:r w:rsidRPr="006674BA">
        <w:rPr>
          <w:rFonts w:ascii="Times New Roman" w:hAnsi="Times New Roman" w:cs="Times New Roman"/>
          <w:sz w:val="28"/>
          <w:szCs w:val="28"/>
          <w:lang w:val="ru-RU" w:eastAsia="ru-RU"/>
        </w:rPr>
        <w:t>Воробей П. А. Теорія і практика кримінально-правового ставлення в вину</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w:t>
      </w:r>
      <w:r w:rsidRPr="006674BA">
        <w:rPr>
          <w:rFonts w:ascii="Times New Roman" w:hAnsi="Times New Roman" w:cs="Times New Roman"/>
          <w:sz w:val="28"/>
          <w:szCs w:val="28"/>
          <w:lang w:eastAsia="ru-RU"/>
        </w:rPr>
        <w:t xml:space="preserve"> П. А. Воробей</w:t>
      </w:r>
      <w:r w:rsidRPr="006674BA">
        <w:rPr>
          <w:rFonts w:ascii="Times New Roman" w:hAnsi="Times New Roman" w:cs="Times New Roman"/>
          <w:sz w:val="28"/>
          <w:szCs w:val="28"/>
          <w:lang w:val="ru-RU" w:eastAsia="ru-RU"/>
        </w:rPr>
        <w:t>. – К.</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М-во внутр. справ України, Нац. акад. внутр. справ України, 1997. – 328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21. </w:t>
      </w:r>
      <w:r w:rsidRPr="006674BA">
        <w:rPr>
          <w:rFonts w:ascii="Times New Roman" w:hAnsi="Times New Roman" w:cs="Times New Roman"/>
          <w:sz w:val="28"/>
          <w:szCs w:val="28"/>
          <w:lang w:val="ru-RU" w:eastAsia="ru-RU"/>
        </w:rPr>
        <w:t>Ворошилин Е. Предмет преступления при мошенничестве / Е. Во</w:t>
      </w:r>
      <w:r w:rsidRPr="006674BA">
        <w:rPr>
          <w:rFonts w:ascii="Times New Roman" w:hAnsi="Times New Roman" w:cs="Times New Roman"/>
          <w:sz w:val="28"/>
          <w:szCs w:val="28"/>
          <w:lang w:eastAsia="ru-RU"/>
        </w:rPr>
        <w:t>р</w:t>
      </w:r>
      <w:r w:rsidRPr="006674BA">
        <w:rPr>
          <w:rFonts w:ascii="Times New Roman" w:hAnsi="Times New Roman" w:cs="Times New Roman"/>
          <w:sz w:val="28"/>
          <w:szCs w:val="28"/>
          <w:lang w:val="ru-RU" w:eastAsia="ru-RU"/>
        </w:rPr>
        <w:t>оши</w:t>
      </w:r>
      <w:r w:rsidRPr="006674BA">
        <w:rPr>
          <w:rFonts w:ascii="Times New Roman" w:hAnsi="Times New Roman" w:cs="Times New Roman"/>
          <w:sz w:val="28"/>
          <w:szCs w:val="28"/>
          <w:lang w:eastAsia="ru-RU"/>
        </w:rPr>
        <w:t>лин</w:t>
      </w:r>
      <w:r w:rsidRPr="006674BA">
        <w:rPr>
          <w:rFonts w:ascii="Times New Roman" w:hAnsi="Times New Roman" w:cs="Times New Roman"/>
          <w:sz w:val="28"/>
          <w:szCs w:val="28"/>
          <w:lang w:val="ru-RU" w:eastAsia="ru-RU"/>
        </w:rPr>
        <w:t xml:space="preserve"> // Соц. законность. – 1976. – № 9. – С.</w:t>
      </w:r>
      <w:r w:rsidRPr="006674BA">
        <w:rPr>
          <w:rFonts w:ascii="Times New Roman" w:hAnsi="Times New Roman" w:cs="Times New Roman"/>
          <w:sz w:val="28"/>
          <w:szCs w:val="28"/>
          <w:lang w:eastAsia="ru-RU"/>
        </w:rPr>
        <w:t xml:space="preserve"> 59</w:t>
      </w:r>
      <w:r w:rsidRPr="006674BA">
        <w:rPr>
          <w:rFonts w:ascii="Times New Roman" w:hAnsi="Times New Roman" w:cs="Times New Roman"/>
          <w:sz w:val="28"/>
          <w:szCs w:val="28"/>
          <w:lang w:val="ru-RU" w:eastAsia="ru-RU"/>
        </w:rPr>
        <w:t xml:space="preserve"> – 61.</w:t>
      </w:r>
    </w:p>
    <w:p w:rsidR="006674BA" w:rsidRPr="006674BA" w:rsidRDefault="006674BA" w:rsidP="006674BA">
      <w:pPr>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22. Гавриш С.</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Б. Уголовно-правовая охрана природной среды Украины. Проблемы теории и развитие законодательства / С.</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Б. Гавриш. –  Харьков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Основа, 1994. – </w:t>
      </w:r>
      <w:r w:rsidRPr="006674BA">
        <w:rPr>
          <w:rFonts w:ascii="Times New Roman" w:eastAsia="Times New Roman" w:hAnsi="Times New Roman" w:cs="Times New Roman"/>
          <w:sz w:val="28"/>
          <w:szCs w:val="28"/>
          <w:lang w:val="ru-RU" w:eastAsia="ru-RU"/>
        </w:rPr>
        <w:t xml:space="preserve">164 с. </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23. Гавриш С.</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Б. Кримінально-правова охорона довкілля в Україні. Проблеми теорії, застосування і розвитку кримінального законодавства / С.</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Б. Гавриш. – К.</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Інститут законодавства Верховної Ради України, 2002. – </w:t>
      </w:r>
      <w:r w:rsidRPr="006674BA">
        <w:rPr>
          <w:rFonts w:ascii="Times New Roman" w:eastAsia="Times New Roman" w:hAnsi="Times New Roman" w:cs="Times New Roman"/>
          <w:sz w:val="28"/>
          <w:szCs w:val="28"/>
          <w:lang w:val="ru-RU" w:eastAsia="ru-RU"/>
        </w:rPr>
        <w:t>230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vertAlign w:val="superscript"/>
          <w:lang w:val="ru-RU" w:eastAsia="ru-RU"/>
        </w:rPr>
      </w:pPr>
      <w:r w:rsidRPr="006674BA">
        <w:rPr>
          <w:rFonts w:ascii="Times New Roman" w:hAnsi="Times New Roman" w:cs="Times New Roman"/>
          <w:sz w:val="28"/>
          <w:szCs w:val="28"/>
          <w:lang w:eastAsia="ru-RU"/>
        </w:rPr>
        <w:t xml:space="preserve">24. Галиакбаров Р. Разграничение разбоя и бандитизма </w:t>
      </w:r>
      <w:r w:rsidRPr="006674BA">
        <w:rPr>
          <w:rFonts w:ascii="Times New Roman" w:hAnsi="Times New Roman" w:cs="Times New Roman"/>
          <w:sz w:val="28"/>
          <w:szCs w:val="28"/>
          <w:lang w:val="ru-RU" w:eastAsia="ru-RU"/>
        </w:rPr>
        <w:t xml:space="preserve">/ Р. </w:t>
      </w:r>
      <w:r w:rsidRPr="006674BA">
        <w:rPr>
          <w:rFonts w:ascii="Times New Roman" w:hAnsi="Times New Roman" w:cs="Times New Roman"/>
          <w:sz w:val="28"/>
          <w:szCs w:val="28"/>
          <w:lang w:eastAsia="ru-RU"/>
        </w:rPr>
        <w:t xml:space="preserve">Галиакбаров </w:t>
      </w:r>
      <w:r w:rsidRPr="006674BA">
        <w:rPr>
          <w:rFonts w:ascii="Times New Roman" w:hAnsi="Times New Roman" w:cs="Times New Roman"/>
          <w:sz w:val="28"/>
          <w:szCs w:val="28"/>
          <w:lang w:val="ru-RU" w:eastAsia="ru-RU"/>
        </w:rPr>
        <w:t>// Российская юстиция. – 2001. – № 7. – С. 56 – 57.</w:t>
      </w:r>
      <w:r w:rsidRPr="006674BA">
        <w:rPr>
          <w:rFonts w:ascii="Times New Roman" w:hAnsi="Times New Roman" w:cs="Times New Roman"/>
          <w:sz w:val="28"/>
          <w:szCs w:val="28"/>
          <w:vertAlign w:val="superscript"/>
          <w:lang w:eastAsia="ru-RU"/>
        </w:rPr>
        <w:t xml:space="preserve"> </w:t>
      </w:r>
      <w:r w:rsidRPr="006674BA">
        <w:rPr>
          <w:rFonts w:ascii="Times New Roman" w:hAnsi="Times New Roman" w:cs="Times New Roman"/>
          <w:sz w:val="28"/>
          <w:szCs w:val="28"/>
          <w:vertAlign w:val="superscript"/>
          <w:lang w:val="ru-RU" w:eastAsia="ru-RU"/>
        </w:rPr>
        <w:t xml:space="preserve"> </w:t>
      </w:r>
    </w:p>
    <w:p w:rsidR="006674BA" w:rsidRPr="006674BA" w:rsidRDefault="006674BA" w:rsidP="006674BA">
      <w:pPr>
        <w:spacing w:after="0" w:line="360" w:lineRule="auto"/>
        <w:jc w:val="both"/>
        <w:rPr>
          <w:rFonts w:ascii="Times New Roman" w:hAnsi="Times New Roman" w:cs="Times New Roman"/>
          <w:lang w:val="ru-RU" w:eastAsia="ru-RU"/>
        </w:rPr>
      </w:pPr>
      <w:r w:rsidRPr="006674BA">
        <w:rPr>
          <w:rFonts w:ascii="Times New Roman" w:hAnsi="Times New Roman" w:cs="Times New Roman"/>
          <w:sz w:val="28"/>
          <w:szCs w:val="28"/>
          <w:lang w:eastAsia="ru-RU"/>
        </w:rPr>
        <w:t xml:space="preserve">25. </w:t>
      </w:r>
      <w:r w:rsidRPr="006674BA">
        <w:rPr>
          <w:rFonts w:ascii="Times New Roman" w:hAnsi="Times New Roman" w:cs="Times New Roman"/>
          <w:sz w:val="28"/>
          <w:szCs w:val="28"/>
          <w:lang w:val="ru-RU" w:eastAsia="ru-RU"/>
        </w:rPr>
        <w:t>Гаухман Л. Д. Объект преступления / Л. Д. Гаухман. – М.</w:t>
      </w:r>
      <w:proofErr w:type="gramStart"/>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w:t>
      </w:r>
      <w:proofErr w:type="gramEnd"/>
      <w:r w:rsidRPr="006674BA">
        <w:rPr>
          <w:rFonts w:ascii="Times New Roman" w:hAnsi="Times New Roman" w:cs="Times New Roman"/>
          <w:sz w:val="28"/>
          <w:szCs w:val="28"/>
          <w:lang w:eastAsia="ru-RU"/>
        </w:rPr>
        <w:t xml:space="preserve"> Спарк,</w:t>
      </w:r>
      <w:r w:rsidRPr="006674BA">
        <w:rPr>
          <w:rFonts w:ascii="Times New Roman" w:hAnsi="Times New Roman" w:cs="Times New Roman"/>
          <w:sz w:val="28"/>
          <w:szCs w:val="28"/>
          <w:lang w:val="ru-RU" w:eastAsia="ru-RU"/>
        </w:rPr>
        <w:t xml:space="preserve"> 1992. – 129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26. </w:t>
      </w:r>
      <w:r w:rsidRPr="006674BA">
        <w:rPr>
          <w:rFonts w:ascii="Times New Roman" w:hAnsi="Times New Roman" w:cs="Times New Roman"/>
          <w:sz w:val="28"/>
          <w:szCs w:val="28"/>
          <w:lang w:val="ru-RU" w:eastAsia="ru-RU"/>
        </w:rPr>
        <w:t xml:space="preserve">Гаухман Л. Д., Максимов С. В. Ответственность за преступления против собственности / Л. Д. </w:t>
      </w:r>
      <w:r w:rsidRPr="006674BA">
        <w:rPr>
          <w:rFonts w:ascii="Times New Roman" w:hAnsi="Times New Roman" w:cs="Times New Roman"/>
          <w:sz w:val="28"/>
          <w:szCs w:val="28"/>
          <w:lang w:eastAsia="ru-RU"/>
        </w:rPr>
        <w:t>Гаухман, С. В. Максимов. – М. : ЮрИнфоР, 1997. – 220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27. </w:t>
      </w:r>
      <w:r w:rsidRPr="006674BA">
        <w:rPr>
          <w:rFonts w:ascii="Times New Roman" w:hAnsi="Times New Roman" w:cs="Times New Roman"/>
          <w:sz w:val="28"/>
          <w:szCs w:val="28"/>
          <w:lang w:val="ru-RU" w:eastAsia="ru-RU"/>
        </w:rPr>
        <w:t>Гельфер М. А. Преступления против личной собственности граждан / М. А. Гельфер.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ВЮЗИ, 1959. – 94 с.  </w:t>
      </w:r>
    </w:p>
    <w:p w:rsidR="006674BA" w:rsidRPr="006674BA" w:rsidRDefault="006674BA" w:rsidP="006674BA">
      <w:pPr>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28. Глистин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К. Проблема уголовно-правовой охраны общественных отношений (объект и квалификация преступлений) /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К. Глистин. – Л.</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Изд-во Ленингр. ун-та, 1979</w:t>
      </w:r>
      <w:r w:rsidRPr="006674BA">
        <w:rPr>
          <w:rFonts w:ascii="Times New Roman" w:eastAsia="Times New Roman" w:hAnsi="Times New Roman" w:cs="Times New Roman"/>
          <w:sz w:val="28"/>
          <w:szCs w:val="28"/>
          <w:lang w:val="ru-RU" w:eastAsia="ru-RU"/>
        </w:rPr>
        <w:t xml:space="preserve">. – 128 с. </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29. Готін О. Підстави криміналізації діянь / О. Готін // Право України. – 2005. – № 2. – С. 93 – 97.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30. </w:t>
      </w:r>
      <w:r w:rsidRPr="006674BA">
        <w:rPr>
          <w:rFonts w:ascii="Times New Roman" w:hAnsi="Times New Roman" w:cs="Times New Roman"/>
          <w:sz w:val="28"/>
          <w:szCs w:val="28"/>
          <w:lang w:val="ru-RU" w:eastAsia="ru-RU"/>
        </w:rPr>
        <w:t>Гравина А., Яни С. Правовая характеристики нападения как элемента объективной стороны разбоя / А. Гравина, С. Яни // Сов</w:t>
      </w:r>
      <w:proofErr w:type="gramStart"/>
      <w:r w:rsidRPr="006674BA">
        <w:rPr>
          <w:rFonts w:ascii="Times New Roman" w:hAnsi="Times New Roman" w:cs="Times New Roman"/>
          <w:sz w:val="28"/>
          <w:szCs w:val="28"/>
          <w:lang w:val="ru-RU" w:eastAsia="ru-RU"/>
        </w:rPr>
        <w:t>.</w:t>
      </w:r>
      <w:proofErr w:type="gramEnd"/>
      <w:r w:rsidRPr="006674BA">
        <w:rPr>
          <w:rFonts w:ascii="Times New Roman" w:hAnsi="Times New Roman" w:cs="Times New Roman"/>
          <w:sz w:val="28"/>
          <w:szCs w:val="28"/>
          <w:lang w:val="ru-RU" w:eastAsia="ru-RU"/>
        </w:rPr>
        <w:t xml:space="preserve"> </w:t>
      </w:r>
      <w:proofErr w:type="gramStart"/>
      <w:r w:rsidRPr="006674BA">
        <w:rPr>
          <w:rFonts w:ascii="Times New Roman" w:hAnsi="Times New Roman" w:cs="Times New Roman"/>
          <w:sz w:val="28"/>
          <w:szCs w:val="28"/>
          <w:lang w:val="ru-RU" w:eastAsia="ru-RU"/>
        </w:rPr>
        <w:t>ю</w:t>
      </w:r>
      <w:proofErr w:type="gramEnd"/>
      <w:r w:rsidRPr="006674BA">
        <w:rPr>
          <w:rFonts w:ascii="Times New Roman" w:hAnsi="Times New Roman" w:cs="Times New Roman"/>
          <w:sz w:val="28"/>
          <w:szCs w:val="28"/>
          <w:lang w:val="ru-RU" w:eastAsia="ru-RU"/>
        </w:rPr>
        <w:t xml:space="preserve">стиция. – 1981. – № 7. – С. 19 – 20.     </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31. Гуторова Н.</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О. Кримінально-правова охорона державних фінансів України</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монография / Н.</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О. Гуторова. – Харків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Вид-во Нац. ун-ту внутр. справ</w:t>
      </w:r>
      <w:r w:rsidRPr="006674BA">
        <w:rPr>
          <w:rFonts w:ascii="Times New Roman" w:eastAsia="Times New Roman" w:hAnsi="Times New Roman" w:cs="Times New Roman"/>
          <w:sz w:val="28"/>
          <w:szCs w:val="28"/>
          <w:lang w:eastAsia="ru-RU"/>
        </w:rPr>
        <w:sym w:font="Symbol" w:char="F02C"/>
      </w:r>
      <w:r w:rsidRPr="006674BA">
        <w:rPr>
          <w:rFonts w:ascii="Times New Roman" w:eastAsia="Times New Roman" w:hAnsi="Times New Roman" w:cs="Times New Roman"/>
          <w:sz w:val="28"/>
          <w:szCs w:val="28"/>
          <w:lang w:eastAsia="ru-RU"/>
        </w:rPr>
        <w:t xml:space="preserve"> 2001. – </w:t>
      </w:r>
      <w:r w:rsidRPr="006674BA">
        <w:rPr>
          <w:rFonts w:ascii="Times New Roman" w:eastAsia="Times New Roman" w:hAnsi="Times New Roman" w:cs="Times New Roman"/>
          <w:sz w:val="28"/>
          <w:szCs w:val="28"/>
          <w:lang w:val="ru-RU" w:eastAsia="ru-RU"/>
        </w:rPr>
        <w:t xml:space="preserve">230 с. </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32. Дагель П.</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С., Котов Д.</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П. Субъективная сторона преступления и ее установление / П.</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С. Дагель, Д.</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П. Котов. – Воронеж</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Изд-во Воронеж. ун-та, 1974. – </w:t>
      </w:r>
      <w:r w:rsidRPr="006674BA">
        <w:rPr>
          <w:rFonts w:ascii="Times New Roman" w:eastAsia="Times New Roman" w:hAnsi="Times New Roman" w:cs="Times New Roman"/>
          <w:sz w:val="28"/>
          <w:szCs w:val="28"/>
          <w:lang w:val="ru-RU" w:eastAsia="ru-RU"/>
        </w:rPr>
        <w:t>243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33. </w:t>
      </w:r>
      <w:r w:rsidRPr="006674BA">
        <w:rPr>
          <w:rFonts w:ascii="Times New Roman" w:hAnsi="Times New Roman" w:cs="Times New Roman"/>
          <w:sz w:val="28"/>
          <w:szCs w:val="28"/>
          <w:lang w:val="ru-RU" w:eastAsia="ru-RU"/>
        </w:rPr>
        <w:t>Дагель П. С., Михеев Р. И. Теоретические основы установления вины</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П. С. Дагель, Р. И. Михеев. – Владивосток</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Дальневост. ун-та, 1975. – 167 </w:t>
      </w:r>
      <w:proofErr w:type="gramStart"/>
      <w:r w:rsidRPr="006674BA">
        <w:rPr>
          <w:rFonts w:ascii="Times New Roman" w:hAnsi="Times New Roman" w:cs="Times New Roman"/>
          <w:sz w:val="28"/>
          <w:szCs w:val="28"/>
          <w:lang w:val="ru-RU" w:eastAsia="ru-RU"/>
        </w:rPr>
        <w:t>с</w:t>
      </w:r>
      <w:proofErr w:type="gramEnd"/>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34. </w:t>
      </w:r>
      <w:r w:rsidRPr="006674BA">
        <w:rPr>
          <w:rFonts w:ascii="Times New Roman" w:hAnsi="Times New Roman" w:cs="Times New Roman"/>
          <w:sz w:val="28"/>
          <w:szCs w:val="28"/>
          <w:lang w:val="ru-RU" w:eastAsia="ru-RU"/>
        </w:rPr>
        <w:t>Джекебаев У. С., Рахимов Т. Г., Судакова Р. Н. Мотивация преступления и уголовная ответственность / У. С. Джекебаев, Т. Г. Рахимов, Р. Н. Судакова Р.Н. – Алма-Ата</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Наука Каз. ССР, 1987. – 244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35. Дудоров О. О., Хавронюк М. І. Кримінальне право України / О. О. Дудоров, М. І. Хавронюк : навч. посіб. / за заг. ред. </w:t>
      </w:r>
      <w:r w:rsidRPr="006674BA">
        <w:rPr>
          <w:rFonts w:ascii="Times New Roman" w:hAnsi="Times New Roman" w:cs="Times New Roman"/>
          <w:sz w:val="28"/>
          <w:szCs w:val="28"/>
          <w:lang w:val="ru-RU" w:eastAsia="ru-RU"/>
        </w:rPr>
        <w:t xml:space="preserve">М. </w:t>
      </w:r>
      <w:r w:rsidRPr="006674BA">
        <w:rPr>
          <w:rFonts w:ascii="Times New Roman" w:hAnsi="Times New Roman" w:cs="Times New Roman"/>
          <w:sz w:val="28"/>
          <w:szCs w:val="28"/>
          <w:lang w:eastAsia="ru-RU"/>
        </w:rPr>
        <w:t>І</w:t>
      </w:r>
      <w:r w:rsidRPr="006674BA">
        <w:rPr>
          <w:rFonts w:ascii="Times New Roman" w:hAnsi="Times New Roman" w:cs="Times New Roman"/>
          <w:sz w:val="28"/>
          <w:szCs w:val="28"/>
          <w:lang w:val="ru-RU" w:eastAsia="ru-RU"/>
        </w:rPr>
        <w:t>. Хавронюка</w:t>
      </w:r>
      <w:r w:rsidRPr="006674BA">
        <w:rPr>
          <w:rFonts w:ascii="Times New Roman" w:hAnsi="Times New Roman" w:cs="Times New Roman"/>
          <w:sz w:val="28"/>
          <w:szCs w:val="28"/>
          <w:lang w:eastAsia="ru-RU"/>
        </w:rPr>
        <w:t>. – К. : Ваіте, 2014. – 944 с</w:t>
      </w:r>
      <w:r w:rsidRPr="006674BA">
        <w:rPr>
          <w:rFonts w:ascii="Times New Roman" w:hAnsi="Times New Roman" w:cs="Times New Roman"/>
          <w:sz w:val="28"/>
          <w:szCs w:val="28"/>
          <w:lang w:val="ru-RU" w:eastAsia="ru-RU"/>
        </w:rPr>
        <w:t xml:space="preserve">. </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36. Дьоменко С.</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В. Вимагання за новим Кримінальним кодексом України / С.</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В. Дьоменко // Теорія та практика застосування чинного кримінального та кримінально-процесуального законодавства в сучасних умовах</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w:t>
      </w:r>
      <w:r w:rsidRPr="006674BA">
        <w:rPr>
          <w:rFonts w:ascii="Times New Roman" w:eastAsia="Times New Roman" w:hAnsi="Times New Roman" w:cs="Times New Roman"/>
          <w:sz w:val="28"/>
          <w:szCs w:val="28"/>
          <w:lang w:val="ru-RU" w:eastAsia="ru-RU"/>
        </w:rPr>
        <w:t>т</w:t>
      </w:r>
      <w:r w:rsidRPr="006674BA">
        <w:rPr>
          <w:rFonts w:ascii="Times New Roman" w:eastAsia="Times New Roman" w:hAnsi="Times New Roman" w:cs="Times New Roman"/>
          <w:sz w:val="28"/>
          <w:szCs w:val="28"/>
          <w:lang w:eastAsia="ru-RU"/>
        </w:rPr>
        <w:t>ези доповіді науково-практичної конференції</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У 2-х ч. – Ч. 1. – К.</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НАВСУ, 2002. – С. 165 – 168.</w:t>
      </w:r>
    </w:p>
    <w:p w:rsidR="006674BA" w:rsidRPr="006674BA" w:rsidRDefault="006674BA" w:rsidP="006674BA">
      <w:pPr>
        <w:shd w:val="clear" w:color="auto" w:fill="FFFFFF"/>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37. Европейская конвенция прав человека // Основные документы Организации Объединенных Наций, </w:t>
      </w:r>
      <w:r w:rsidRPr="006674BA">
        <w:rPr>
          <w:rFonts w:ascii="Times New Roman" w:eastAsia="Times New Roman" w:hAnsi="Times New Roman" w:cs="Times New Roman"/>
          <w:sz w:val="28"/>
          <w:szCs w:val="28"/>
          <w:lang w:val="ru-RU" w:eastAsia="ru-RU"/>
        </w:rPr>
        <w:t>д</w:t>
      </w:r>
      <w:r w:rsidRPr="006674BA">
        <w:rPr>
          <w:rFonts w:ascii="Times New Roman" w:eastAsia="Times New Roman" w:hAnsi="Times New Roman" w:cs="Times New Roman"/>
          <w:sz w:val="28"/>
          <w:szCs w:val="28"/>
          <w:lang w:eastAsia="ru-RU"/>
        </w:rPr>
        <w:t xml:space="preserve">окументы Организации по безопасности и сотрудничеству в Европе и </w:t>
      </w:r>
      <w:r w:rsidRPr="006674BA">
        <w:rPr>
          <w:rFonts w:ascii="Times New Roman" w:eastAsia="Times New Roman" w:hAnsi="Times New Roman" w:cs="Times New Roman"/>
          <w:sz w:val="28"/>
          <w:szCs w:val="28"/>
          <w:lang w:val="ru-RU" w:eastAsia="ru-RU"/>
        </w:rPr>
        <w:t>д</w:t>
      </w:r>
      <w:r w:rsidRPr="006674BA">
        <w:rPr>
          <w:rFonts w:ascii="Times New Roman" w:eastAsia="Times New Roman" w:hAnsi="Times New Roman" w:cs="Times New Roman"/>
          <w:sz w:val="28"/>
          <w:szCs w:val="28"/>
          <w:lang w:eastAsia="ru-RU"/>
        </w:rPr>
        <w:t>окументы Совета Европы о правах человека. – Варшава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Изд-во ОБСЕ/БДИПЧ, 1997. – С. 127 – 134. </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38. Емельянов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П. Понятие объекта преступлений в уголовно-правовой науке /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П. Емельянов // Право і безпека. – 2002. –  № 4. – С. </w:t>
      </w:r>
      <w:r w:rsidRPr="006674BA">
        <w:rPr>
          <w:rFonts w:ascii="Times New Roman" w:eastAsia="Times New Roman" w:hAnsi="Times New Roman" w:cs="Times New Roman"/>
          <w:sz w:val="28"/>
          <w:szCs w:val="28"/>
          <w:lang w:val="ru-RU" w:eastAsia="ru-RU"/>
        </w:rPr>
        <w:t xml:space="preserve">8 – 11. </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39. </w:t>
      </w:r>
      <w:r w:rsidRPr="006674BA">
        <w:rPr>
          <w:rFonts w:ascii="Times New Roman" w:hAnsi="Times New Roman" w:cs="Times New Roman"/>
          <w:sz w:val="28"/>
          <w:szCs w:val="28"/>
          <w:lang w:val="ru-RU" w:eastAsia="ru-RU"/>
        </w:rPr>
        <w:t xml:space="preserve">Ераксин В. В. Ответственность за грабеж / В. В. Ераксин. – М. : Юрид. </w:t>
      </w:r>
      <w:proofErr w:type="gramStart"/>
      <w:r w:rsidRPr="006674BA">
        <w:rPr>
          <w:rFonts w:ascii="Times New Roman" w:hAnsi="Times New Roman" w:cs="Times New Roman"/>
          <w:sz w:val="28"/>
          <w:szCs w:val="28"/>
          <w:lang w:val="ru-RU" w:eastAsia="ru-RU"/>
        </w:rPr>
        <w:t>лит</w:t>
      </w:r>
      <w:proofErr w:type="gramEnd"/>
      <w:r w:rsidRPr="006674BA">
        <w:rPr>
          <w:rFonts w:ascii="Times New Roman" w:hAnsi="Times New Roman" w:cs="Times New Roman"/>
          <w:sz w:val="28"/>
          <w:szCs w:val="28"/>
          <w:lang w:val="ru-RU" w:eastAsia="ru-RU"/>
        </w:rPr>
        <w:t>.,  1972. – 128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40. </w:t>
      </w:r>
      <w:r w:rsidRPr="006674BA">
        <w:rPr>
          <w:rFonts w:ascii="Times New Roman" w:hAnsi="Times New Roman" w:cs="Times New Roman"/>
          <w:sz w:val="28"/>
          <w:szCs w:val="28"/>
          <w:lang w:val="ru-RU" w:eastAsia="ru-RU"/>
        </w:rPr>
        <w:t>Желвакова Э. Н. Общие вопросы квалификации преступлений в области охраны окружающей среды / Э. Н. Желваков</w:t>
      </w:r>
      <w:r w:rsidRPr="006674BA">
        <w:rPr>
          <w:rFonts w:ascii="Times New Roman" w:hAnsi="Times New Roman" w:cs="Times New Roman"/>
          <w:sz w:val="28"/>
          <w:szCs w:val="28"/>
          <w:lang w:eastAsia="ru-RU"/>
        </w:rPr>
        <w:t>а</w:t>
      </w:r>
      <w:r w:rsidRPr="006674BA">
        <w:rPr>
          <w:rFonts w:ascii="Times New Roman" w:hAnsi="Times New Roman" w:cs="Times New Roman"/>
          <w:sz w:val="28"/>
          <w:szCs w:val="28"/>
          <w:lang w:val="ru-RU" w:eastAsia="ru-RU"/>
        </w:rPr>
        <w:t xml:space="preserve">. – М. : Юрид. </w:t>
      </w:r>
      <w:proofErr w:type="gramStart"/>
      <w:r w:rsidRPr="006674BA">
        <w:rPr>
          <w:rFonts w:ascii="Times New Roman" w:hAnsi="Times New Roman" w:cs="Times New Roman"/>
          <w:sz w:val="28"/>
          <w:szCs w:val="28"/>
          <w:lang w:val="ru-RU" w:eastAsia="ru-RU"/>
        </w:rPr>
        <w:t>лит</w:t>
      </w:r>
      <w:proofErr w:type="gramEnd"/>
      <w:r w:rsidRPr="006674BA">
        <w:rPr>
          <w:rFonts w:ascii="Times New Roman" w:hAnsi="Times New Roman" w:cs="Times New Roman"/>
          <w:sz w:val="28"/>
          <w:szCs w:val="28"/>
          <w:lang w:val="ru-RU" w:eastAsia="ru-RU"/>
        </w:rPr>
        <w:t>., 1986. – 198 с.</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41. Зарипов З.</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С. Квалификация краж, грабежей, разбоев, совершенных путем проникновения в помещение или иное хранилище</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лекция / З.</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С. Зарипов, Р.</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К. Кабулов. – Ташкент, 1991. – </w:t>
      </w:r>
      <w:r w:rsidRPr="006674BA">
        <w:rPr>
          <w:rFonts w:ascii="Times New Roman" w:eastAsia="Times New Roman" w:hAnsi="Times New Roman" w:cs="Times New Roman"/>
          <w:sz w:val="28"/>
          <w:szCs w:val="28"/>
          <w:lang w:val="ru-RU" w:eastAsia="ru-RU"/>
        </w:rPr>
        <w:t>24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42. </w:t>
      </w:r>
      <w:r w:rsidRPr="006674BA">
        <w:rPr>
          <w:rFonts w:ascii="Times New Roman" w:hAnsi="Times New Roman" w:cs="Times New Roman"/>
          <w:sz w:val="28"/>
          <w:szCs w:val="28"/>
          <w:lang w:val="ru-RU" w:eastAsia="ru-RU"/>
        </w:rPr>
        <w:t>Злобин Г. А., Никифоров Б. С. Умысел и его формы /</w:t>
      </w:r>
      <w:r w:rsidRPr="006674BA">
        <w:rPr>
          <w:rFonts w:ascii="Times New Roman" w:hAnsi="Times New Roman" w:cs="Times New Roman"/>
          <w:sz w:val="28"/>
          <w:szCs w:val="28"/>
          <w:lang w:eastAsia="ru-RU"/>
        </w:rPr>
        <w:t xml:space="preserve"> Г. А. Злобин, Б. С. Никифоров</w:t>
      </w:r>
      <w:r w:rsidRPr="006674BA">
        <w:rPr>
          <w:rFonts w:ascii="Times New Roman" w:hAnsi="Times New Roman" w:cs="Times New Roman"/>
          <w:sz w:val="28"/>
          <w:szCs w:val="28"/>
          <w:lang w:val="ru-RU" w:eastAsia="ru-RU"/>
        </w:rPr>
        <w:t xml:space="preserve">. – М. : Юрид. </w:t>
      </w:r>
      <w:proofErr w:type="gramStart"/>
      <w:r w:rsidRPr="006674BA">
        <w:rPr>
          <w:rFonts w:ascii="Times New Roman" w:hAnsi="Times New Roman" w:cs="Times New Roman"/>
          <w:sz w:val="28"/>
          <w:szCs w:val="28"/>
          <w:lang w:val="ru-RU" w:eastAsia="ru-RU"/>
        </w:rPr>
        <w:t>лит</w:t>
      </w:r>
      <w:proofErr w:type="gramEnd"/>
      <w:r w:rsidRPr="006674BA">
        <w:rPr>
          <w:rFonts w:ascii="Times New Roman" w:hAnsi="Times New Roman" w:cs="Times New Roman"/>
          <w:sz w:val="28"/>
          <w:szCs w:val="28"/>
          <w:lang w:val="ru-RU" w:eastAsia="ru-RU"/>
        </w:rPr>
        <w:t>., 1972. – 264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43. Ільїна О. В. Ознака “вчинення злочину організованою групою” як кваліфікуюча для корисливих злочинів проти власності : питання тлумачення та застосування / О. В. Ільїна // Держава і право: Збірник наукових праць. Юридичні і політичні науки. Випуск 33. – К. : Ін-т держави і права ім. </w:t>
      </w:r>
      <w:r w:rsidRPr="006674BA">
        <w:rPr>
          <w:rFonts w:ascii="Times New Roman" w:hAnsi="Times New Roman" w:cs="Times New Roman"/>
          <w:sz w:val="28"/>
          <w:szCs w:val="28"/>
          <w:lang w:val="ru-RU" w:eastAsia="ru-RU"/>
        </w:rPr>
        <w:t xml:space="preserve">В. М. Корецького НАН України, 2006 – С. 453 – 459.  </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44. Ільїна О.</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В. Кримінально-правова характеристика кваліфікуючих ознак корисливих злочинів проти власності: </w:t>
      </w:r>
      <w:r w:rsidRPr="006674BA">
        <w:rPr>
          <w:rFonts w:ascii="Times New Roman" w:eastAsia="Times New Roman" w:hAnsi="Times New Roman" w:cs="Times New Roman"/>
          <w:sz w:val="28"/>
          <w:szCs w:val="28"/>
          <w:lang w:val="ru-RU" w:eastAsia="ru-RU"/>
        </w:rPr>
        <w:t>а</w:t>
      </w:r>
      <w:r w:rsidRPr="006674BA">
        <w:rPr>
          <w:rFonts w:ascii="Times New Roman" w:eastAsia="Times New Roman" w:hAnsi="Times New Roman" w:cs="Times New Roman"/>
          <w:sz w:val="28"/>
          <w:szCs w:val="28"/>
          <w:lang w:eastAsia="ru-RU"/>
        </w:rPr>
        <w:t xml:space="preserve">втореф. дис. ...  кан. юрид. наук :  12.00.08 / О.В. Ільїна ; Київ. нац. ун-т ім. Т. Г. Шевченка. – К., 2007. – 19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45. </w:t>
      </w:r>
      <w:r w:rsidRPr="006674BA">
        <w:rPr>
          <w:rFonts w:ascii="Times New Roman" w:hAnsi="Times New Roman" w:cs="Times New Roman"/>
          <w:sz w:val="28"/>
          <w:szCs w:val="28"/>
          <w:lang w:val="ru-RU" w:eastAsia="ru-RU"/>
        </w:rPr>
        <w:t xml:space="preserve">Карпушин М. П., Курляндский В. И. Уголовная ответственность и состав преступления / М. П. Карпушин, В. И. Курляндский. – М. : Юрид. </w:t>
      </w:r>
      <w:proofErr w:type="gramStart"/>
      <w:r w:rsidRPr="006674BA">
        <w:rPr>
          <w:rFonts w:ascii="Times New Roman" w:hAnsi="Times New Roman" w:cs="Times New Roman"/>
          <w:sz w:val="28"/>
          <w:szCs w:val="28"/>
          <w:lang w:val="ru-RU" w:eastAsia="ru-RU"/>
        </w:rPr>
        <w:t>лит</w:t>
      </w:r>
      <w:proofErr w:type="gramEnd"/>
      <w:r w:rsidRPr="006674BA">
        <w:rPr>
          <w:rFonts w:ascii="Times New Roman" w:hAnsi="Times New Roman" w:cs="Times New Roman"/>
          <w:sz w:val="28"/>
          <w:szCs w:val="28"/>
          <w:lang w:val="ru-RU" w:eastAsia="ru-RU"/>
        </w:rPr>
        <w:t>., 1974. – 232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46. </w:t>
      </w:r>
      <w:r w:rsidRPr="006674BA">
        <w:rPr>
          <w:rFonts w:ascii="Times New Roman" w:hAnsi="Times New Roman" w:cs="Times New Roman"/>
          <w:sz w:val="28"/>
          <w:szCs w:val="28"/>
          <w:lang w:val="ru-RU" w:eastAsia="ru-RU"/>
        </w:rPr>
        <w:t>Клепицкий И. А. Собственность и имущество в уголовном праве</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И. А. Клепицкий // Государство и право. – 1977. – № 5. – С.</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74 – 83.</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47. </w:t>
      </w:r>
      <w:r w:rsidRPr="006674BA">
        <w:rPr>
          <w:rFonts w:ascii="Times New Roman" w:hAnsi="Times New Roman" w:cs="Times New Roman"/>
          <w:sz w:val="28"/>
          <w:szCs w:val="28"/>
          <w:lang w:val="ru-RU" w:eastAsia="ru-RU"/>
        </w:rPr>
        <w:t>Комментарий к Уголовному кодексу Российской Федерации.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НОРМА, 1999. – 1127 с. </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48. Коржанский Н.</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И. Объект посягательства и квалификация преступлений / Н.</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И. Коржанский. – Волгоград</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Высш. след. школа МВД СССР, 1976. – 120 с.</w:t>
      </w:r>
    </w:p>
    <w:p w:rsidR="006674BA" w:rsidRPr="006674BA" w:rsidRDefault="006674BA" w:rsidP="006674BA">
      <w:pPr>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49. Коржанский Н.</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И. Объект и предмет уголовно-правовой охраны / Н.</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И. Коржанский. – 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Академия МВД СССР, 1980</w:t>
      </w:r>
      <w:r w:rsidRPr="006674BA">
        <w:rPr>
          <w:rFonts w:ascii="Times New Roman" w:eastAsia="Times New Roman" w:hAnsi="Times New Roman" w:cs="Times New Roman"/>
          <w:sz w:val="28"/>
          <w:szCs w:val="28"/>
          <w:lang w:val="ru-RU" w:eastAsia="ru-RU"/>
        </w:rPr>
        <w:t xml:space="preserve">. – 248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50. </w:t>
      </w:r>
      <w:r w:rsidRPr="006674BA">
        <w:rPr>
          <w:rFonts w:ascii="Times New Roman" w:hAnsi="Times New Roman" w:cs="Times New Roman"/>
          <w:sz w:val="28"/>
          <w:szCs w:val="28"/>
          <w:lang w:val="ru-RU" w:eastAsia="ru-RU"/>
        </w:rPr>
        <w:t>Коржанский Н. Установление вины / Н. Коржанский // Юридическая практика. – 1997. – № 3 (37), февр. – С. 5 – 6.</w:t>
      </w:r>
    </w:p>
    <w:p w:rsidR="006674BA" w:rsidRPr="006674BA" w:rsidRDefault="006674BA" w:rsidP="006674BA">
      <w:pPr>
        <w:shd w:val="clear" w:color="auto" w:fill="FFFFFF"/>
        <w:tabs>
          <w:tab w:val="left" w:pos="993"/>
          <w:tab w:val="left" w:pos="1418"/>
        </w:tabs>
        <w:autoSpaceDN w:val="0"/>
        <w:spacing w:after="0" w:line="360" w:lineRule="auto"/>
        <w:jc w:val="both"/>
        <w:rPr>
          <w:rFonts w:ascii="Times New Roman" w:eastAsia="Times New Roman" w:hAnsi="Times New Roman" w:cs="Times New Roman"/>
          <w:spacing w:val="-14"/>
          <w:sz w:val="28"/>
          <w:szCs w:val="28"/>
          <w:lang w:eastAsia="ru-RU"/>
        </w:rPr>
      </w:pPr>
      <w:r w:rsidRPr="006674BA">
        <w:rPr>
          <w:rFonts w:ascii="Times New Roman" w:eastAsia="Times New Roman" w:hAnsi="Times New Roman" w:cs="Times New Roman"/>
          <w:color w:val="000000"/>
          <w:sz w:val="28"/>
          <w:szCs w:val="28"/>
          <w:lang w:eastAsia="ru-RU"/>
        </w:rPr>
        <w:t>51. Коробеев А.</w:t>
      </w:r>
      <w:r w:rsidRPr="006674BA">
        <w:rPr>
          <w:rFonts w:ascii="Times New Roman" w:eastAsia="Times New Roman" w:hAnsi="Times New Roman" w:cs="Times New Roman"/>
          <w:color w:val="000000"/>
          <w:sz w:val="28"/>
          <w:szCs w:val="28"/>
          <w:lang w:val="ru-RU" w:eastAsia="ru-RU"/>
        </w:rPr>
        <w:t xml:space="preserve"> </w:t>
      </w:r>
      <w:r w:rsidRPr="006674BA">
        <w:rPr>
          <w:rFonts w:ascii="Times New Roman" w:eastAsia="Times New Roman" w:hAnsi="Times New Roman" w:cs="Times New Roman"/>
          <w:color w:val="000000"/>
          <w:sz w:val="28"/>
          <w:szCs w:val="28"/>
          <w:lang w:eastAsia="ru-RU"/>
        </w:rPr>
        <w:t xml:space="preserve">И. Уголовная наказуемость общественно опасных деякий (оснований установлення, характер и </w:t>
      </w:r>
      <w:r w:rsidRPr="006674BA">
        <w:rPr>
          <w:rFonts w:ascii="Times New Roman" w:eastAsia="Times New Roman" w:hAnsi="Times New Roman" w:cs="Times New Roman"/>
          <w:color w:val="000000"/>
          <w:spacing w:val="5"/>
          <w:sz w:val="28"/>
          <w:szCs w:val="28"/>
          <w:lang w:eastAsia="ru-RU"/>
        </w:rPr>
        <w:t>реализация в деятельности органов внутренних дел)</w:t>
      </w:r>
      <w:r w:rsidRPr="006674BA">
        <w:rPr>
          <w:rFonts w:ascii="Times New Roman" w:eastAsia="Times New Roman" w:hAnsi="Times New Roman" w:cs="Times New Roman"/>
          <w:color w:val="000000"/>
          <w:spacing w:val="5"/>
          <w:sz w:val="28"/>
          <w:szCs w:val="28"/>
          <w:lang w:val="ru-RU" w:eastAsia="ru-RU"/>
        </w:rPr>
        <w:t xml:space="preserve"> </w:t>
      </w:r>
      <w:r w:rsidRPr="006674BA">
        <w:rPr>
          <w:rFonts w:ascii="Times New Roman" w:eastAsia="Times New Roman" w:hAnsi="Times New Roman" w:cs="Times New Roman"/>
          <w:color w:val="000000"/>
          <w:spacing w:val="5"/>
          <w:sz w:val="28"/>
          <w:szCs w:val="28"/>
          <w:lang w:eastAsia="ru-RU"/>
        </w:rPr>
        <w:t>: учеб. пособ</w:t>
      </w:r>
      <w:r w:rsidRPr="006674BA">
        <w:rPr>
          <w:rFonts w:ascii="Times New Roman" w:eastAsia="Times New Roman" w:hAnsi="Times New Roman" w:cs="Times New Roman"/>
          <w:color w:val="000000"/>
          <w:spacing w:val="5"/>
          <w:sz w:val="28"/>
          <w:szCs w:val="28"/>
          <w:lang w:val="ru-RU" w:eastAsia="ru-RU"/>
        </w:rPr>
        <w:t xml:space="preserve">. </w:t>
      </w:r>
      <w:r w:rsidRPr="006674BA">
        <w:rPr>
          <w:rFonts w:ascii="Times New Roman" w:eastAsia="Times New Roman" w:hAnsi="Times New Roman" w:cs="Times New Roman"/>
          <w:color w:val="000000"/>
          <w:spacing w:val="5"/>
          <w:sz w:val="28"/>
          <w:szCs w:val="28"/>
          <w:lang w:eastAsia="ru-RU"/>
        </w:rPr>
        <w:t>/ А.</w:t>
      </w:r>
      <w:r w:rsidRPr="006674BA">
        <w:rPr>
          <w:rFonts w:ascii="Times New Roman" w:eastAsia="Times New Roman" w:hAnsi="Times New Roman" w:cs="Times New Roman"/>
          <w:color w:val="000000"/>
          <w:spacing w:val="5"/>
          <w:sz w:val="28"/>
          <w:szCs w:val="28"/>
          <w:lang w:val="ru-RU" w:eastAsia="ru-RU"/>
        </w:rPr>
        <w:t xml:space="preserve"> </w:t>
      </w:r>
      <w:r w:rsidRPr="006674BA">
        <w:rPr>
          <w:rFonts w:ascii="Times New Roman" w:eastAsia="Times New Roman" w:hAnsi="Times New Roman" w:cs="Times New Roman"/>
          <w:color w:val="000000"/>
          <w:spacing w:val="5"/>
          <w:sz w:val="28"/>
          <w:szCs w:val="28"/>
          <w:lang w:eastAsia="ru-RU"/>
        </w:rPr>
        <w:t>И. Коробеев. – Хабаровск</w:t>
      </w:r>
      <w:r w:rsidRPr="006674BA">
        <w:rPr>
          <w:rFonts w:ascii="Times New Roman" w:eastAsia="Times New Roman" w:hAnsi="Times New Roman" w:cs="Times New Roman"/>
          <w:color w:val="000000"/>
          <w:spacing w:val="5"/>
          <w:sz w:val="28"/>
          <w:szCs w:val="28"/>
          <w:lang w:val="ru-RU" w:eastAsia="ru-RU"/>
        </w:rPr>
        <w:t xml:space="preserve"> </w:t>
      </w:r>
      <w:r w:rsidRPr="006674BA">
        <w:rPr>
          <w:rFonts w:ascii="Times New Roman" w:eastAsia="Times New Roman" w:hAnsi="Times New Roman" w:cs="Times New Roman"/>
          <w:color w:val="000000"/>
          <w:spacing w:val="5"/>
          <w:sz w:val="28"/>
          <w:szCs w:val="28"/>
          <w:lang w:eastAsia="ru-RU"/>
        </w:rPr>
        <w:t xml:space="preserve">: Хабаровская высшая </w:t>
      </w:r>
      <w:r w:rsidRPr="006674BA">
        <w:rPr>
          <w:rFonts w:ascii="Times New Roman" w:eastAsia="Times New Roman" w:hAnsi="Times New Roman" w:cs="Times New Roman"/>
          <w:color w:val="000000"/>
          <w:spacing w:val="-1"/>
          <w:sz w:val="28"/>
          <w:szCs w:val="28"/>
          <w:lang w:eastAsia="ru-RU"/>
        </w:rPr>
        <w:t>школа МВД СССР, 1986. – 229</w:t>
      </w:r>
      <w:r w:rsidRPr="006674BA">
        <w:rPr>
          <w:rFonts w:ascii="Times New Roman" w:eastAsia="Times New Roman" w:hAnsi="Times New Roman" w:cs="Times New Roman"/>
          <w:color w:val="000000"/>
          <w:spacing w:val="-1"/>
          <w:sz w:val="28"/>
          <w:szCs w:val="28"/>
          <w:lang w:val="ru-RU" w:eastAsia="ru-RU"/>
        </w:rPr>
        <w:t xml:space="preserve"> с</w:t>
      </w:r>
      <w:r w:rsidRPr="006674BA">
        <w:rPr>
          <w:rFonts w:ascii="Times New Roman" w:eastAsia="Times New Roman" w:hAnsi="Times New Roman" w:cs="Times New Roman"/>
          <w:color w:val="000000"/>
          <w:spacing w:val="-1"/>
          <w:sz w:val="28"/>
          <w:szCs w:val="28"/>
          <w:lang w:eastAsia="ru-RU"/>
        </w:rPr>
        <w:t>.</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52. </w:t>
      </w:r>
      <w:r w:rsidRPr="006674BA">
        <w:rPr>
          <w:rFonts w:ascii="Times New Roman" w:hAnsi="Times New Roman" w:cs="Times New Roman"/>
          <w:sz w:val="28"/>
          <w:szCs w:val="28"/>
          <w:lang w:val="ru-RU" w:eastAsia="ru-RU"/>
        </w:rPr>
        <w:t>Кочои С. М. Ответственность за корыстные преступления против собственности / С. М. Кочои. – М.</w:t>
      </w:r>
      <w:proofErr w:type="gramStart"/>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w:t>
      </w:r>
      <w:proofErr w:type="gramEnd"/>
      <w:r w:rsidRPr="006674BA">
        <w:rPr>
          <w:rFonts w:ascii="Times New Roman" w:hAnsi="Times New Roman" w:cs="Times New Roman"/>
          <w:sz w:val="28"/>
          <w:szCs w:val="28"/>
          <w:lang w:eastAsia="ru-RU"/>
        </w:rPr>
        <w:t xml:space="preserve"> Профиздат,</w:t>
      </w:r>
      <w:r w:rsidRPr="006674BA">
        <w:rPr>
          <w:rFonts w:ascii="Times New Roman" w:hAnsi="Times New Roman" w:cs="Times New Roman"/>
          <w:sz w:val="28"/>
          <w:szCs w:val="28"/>
          <w:lang w:val="ru-RU" w:eastAsia="ru-RU"/>
        </w:rPr>
        <w:t xml:space="preserve"> 1998. – 1</w:t>
      </w:r>
      <w:r w:rsidRPr="006674BA">
        <w:rPr>
          <w:rFonts w:ascii="Times New Roman" w:hAnsi="Times New Roman" w:cs="Times New Roman"/>
          <w:sz w:val="28"/>
          <w:szCs w:val="28"/>
          <w:lang w:eastAsia="ru-RU"/>
        </w:rPr>
        <w:t>7</w:t>
      </w:r>
      <w:r w:rsidRPr="006674BA">
        <w:rPr>
          <w:rFonts w:ascii="Times New Roman" w:hAnsi="Times New Roman" w:cs="Times New Roman"/>
          <w:sz w:val="28"/>
          <w:szCs w:val="28"/>
          <w:lang w:val="ru-RU" w:eastAsia="ru-RU"/>
        </w:rPr>
        <w:t>1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53. </w:t>
      </w:r>
      <w:r w:rsidRPr="006674BA">
        <w:rPr>
          <w:rFonts w:ascii="Times New Roman" w:hAnsi="Times New Roman" w:cs="Times New Roman"/>
          <w:sz w:val="28"/>
          <w:szCs w:val="28"/>
          <w:lang w:val="ru-RU" w:eastAsia="ru-RU"/>
        </w:rPr>
        <w:t>Кочои С. М. Ответственность за корыстные преступления против собственности / С. М. Кочои.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Профобразование, 2000. – 210 с.</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54. К</w:t>
      </w:r>
      <w:r w:rsidRPr="006674BA">
        <w:rPr>
          <w:rFonts w:ascii="Times New Roman" w:eastAsia="Times New Roman" w:hAnsi="Times New Roman" w:cs="Times New Roman"/>
          <w:sz w:val="28"/>
          <w:szCs w:val="28"/>
          <w:lang w:eastAsia="ru-RU"/>
        </w:rPr>
        <w:t>ригер Г.</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А. </w:t>
      </w:r>
      <w:r w:rsidRPr="006674BA">
        <w:rPr>
          <w:rFonts w:ascii="Times New Roman" w:eastAsia="Times New Roman" w:hAnsi="Times New Roman" w:cs="Times New Roman"/>
          <w:sz w:val="28"/>
          <w:szCs w:val="28"/>
          <w:lang w:val="ru-RU" w:eastAsia="ru-RU"/>
        </w:rPr>
        <w:t xml:space="preserve">Борьба с хищениями социалистического имущества / Г. А. Кригер. – М. : Юрид. </w:t>
      </w:r>
      <w:proofErr w:type="gramStart"/>
      <w:r w:rsidRPr="006674BA">
        <w:rPr>
          <w:rFonts w:ascii="Times New Roman" w:eastAsia="Times New Roman" w:hAnsi="Times New Roman" w:cs="Times New Roman"/>
          <w:sz w:val="28"/>
          <w:szCs w:val="28"/>
          <w:lang w:val="ru-RU" w:eastAsia="ru-RU"/>
        </w:rPr>
        <w:t>лит</w:t>
      </w:r>
      <w:proofErr w:type="gramEnd"/>
      <w:r w:rsidRPr="006674BA">
        <w:rPr>
          <w:rFonts w:ascii="Times New Roman" w:eastAsia="Times New Roman" w:hAnsi="Times New Roman" w:cs="Times New Roman"/>
          <w:sz w:val="28"/>
          <w:szCs w:val="28"/>
          <w:lang w:val="ru-RU" w:eastAsia="ru-RU"/>
        </w:rPr>
        <w:t xml:space="preserve">., 1965. – 210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55. </w:t>
      </w:r>
      <w:r w:rsidRPr="006674BA">
        <w:rPr>
          <w:rFonts w:ascii="Times New Roman" w:hAnsi="Times New Roman" w:cs="Times New Roman"/>
          <w:sz w:val="28"/>
          <w:szCs w:val="28"/>
          <w:lang w:val="ru-RU" w:eastAsia="ru-RU"/>
        </w:rPr>
        <w:t>Кригер Г. А. Квалификация хищений социалистического имущества</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Г. А. Кригер</w:t>
      </w:r>
      <w:r w:rsidRPr="006674BA">
        <w:rPr>
          <w:rFonts w:ascii="Times New Roman" w:hAnsi="Times New Roman" w:cs="Times New Roman"/>
          <w:sz w:val="28"/>
          <w:szCs w:val="28"/>
          <w:lang w:val="ru-RU" w:eastAsia="ru-RU"/>
        </w:rPr>
        <w:t xml:space="preserve">. – </w:t>
      </w:r>
      <w:r w:rsidRPr="006674BA">
        <w:rPr>
          <w:rFonts w:ascii="Times New Roman" w:hAnsi="Times New Roman" w:cs="Times New Roman"/>
          <w:sz w:val="28"/>
          <w:szCs w:val="28"/>
          <w:lang w:eastAsia="ru-RU"/>
        </w:rPr>
        <w:t>М. : Юрид. лит., 1971. – 360 с</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56. </w:t>
      </w:r>
      <w:r w:rsidRPr="006674BA">
        <w:rPr>
          <w:rFonts w:ascii="Times New Roman" w:hAnsi="Times New Roman" w:cs="Times New Roman"/>
          <w:sz w:val="28"/>
          <w:szCs w:val="28"/>
          <w:lang w:val="ru-RU" w:eastAsia="ru-RU"/>
        </w:rPr>
        <w:t>Кригер Г. А. Некоторые вопросы построения Особенной части Уголовного кодекса / Г. А. Кригер // Проблемы совершенствования уголовного закона. – М.</w:t>
      </w:r>
      <w:proofErr w:type="gramStart"/>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w:t>
      </w:r>
      <w:proofErr w:type="gramEnd"/>
      <w:r w:rsidRPr="006674BA">
        <w:rPr>
          <w:rFonts w:ascii="Times New Roman" w:hAnsi="Times New Roman" w:cs="Times New Roman"/>
          <w:sz w:val="28"/>
          <w:szCs w:val="28"/>
          <w:lang w:eastAsia="ru-RU"/>
        </w:rPr>
        <w:t xml:space="preserve"> Наука,</w:t>
      </w:r>
      <w:r w:rsidRPr="006674BA">
        <w:rPr>
          <w:rFonts w:ascii="Times New Roman" w:hAnsi="Times New Roman" w:cs="Times New Roman"/>
          <w:sz w:val="28"/>
          <w:szCs w:val="28"/>
          <w:lang w:val="ru-RU" w:eastAsia="ru-RU"/>
        </w:rPr>
        <w:t xml:space="preserve"> 1984. – С. 123 – 128.</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57. </w:t>
      </w:r>
      <w:r w:rsidRPr="006674BA">
        <w:rPr>
          <w:rFonts w:ascii="Times New Roman" w:hAnsi="Times New Roman" w:cs="Times New Roman"/>
          <w:sz w:val="28"/>
          <w:szCs w:val="28"/>
          <w:lang w:val="ru-RU" w:eastAsia="ru-RU"/>
        </w:rPr>
        <w:t>Кригер Г. Л. Ответственность за разбой / Г. Л. Кригер.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Юрид. лит, 1968. – 127 с.   </w:t>
      </w:r>
    </w:p>
    <w:p w:rsidR="006674BA" w:rsidRPr="006674BA" w:rsidRDefault="006674BA" w:rsidP="006674BA">
      <w:pPr>
        <w:spacing w:after="0" w:line="360" w:lineRule="auto"/>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58. Кримінальний кодекс УСРР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ЗУ УСРР. – 1922. – № 36. – Ст. 553.  </w:t>
      </w:r>
    </w:p>
    <w:p w:rsidR="006674BA" w:rsidRPr="006674BA" w:rsidRDefault="006674BA" w:rsidP="006674BA">
      <w:pPr>
        <w:spacing w:after="0" w:line="360" w:lineRule="auto"/>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59. Кримінальний кодекс УСРР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ЗУ УСРР. – 1927. – № 26 – 27. – Ст. 132.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60. Кримінальний кодекс УРСР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Відомості Верховної Ради УРСР. – 1961. – № 2. – Ст. 14.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61. </w:t>
      </w:r>
      <w:r w:rsidRPr="006674BA">
        <w:rPr>
          <w:rFonts w:ascii="Times New Roman" w:hAnsi="Times New Roman" w:cs="Times New Roman"/>
          <w:sz w:val="28"/>
          <w:szCs w:val="28"/>
          <w:lang w:val="ru-RU" w:eastAsia="ru-RU"/>
        </w:rPr>
        <w:t>Кримінальне право України</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Особлива частина / За ред. професорів Матишевського П. С.,</w:t>
      </w:r>
      <w:r w:rsidRPr="006674BA">
        <w:rPr>
          <w:rFonts w:ascii="Times New Roman" w:hAnsi="Times New Roman" w:cs="Times New Roman"/>
          <w:i/>
          <w:iCs/>
          <w:sz w:val="28"/>
          <w:szCs w:val="28"/>
          <w:lang w:val="ru-RU" w:eastAsia="ru-RU"/>
        </w:rPr>
        <w:t xml:space="preserve"> </w:t>
      </w:r>
      <w:r w:rsidRPr="006674BA">
        <w:rPr>
          <w:rFonts w:ascii="Times New Roman" w:hAnsi="Times New Roman" w:cs="Times New Roman"/>
          <w:sz w:val="28"/>
          <w:szCs w:val="28"/>
          <w:lang w:val="ru-RU" w:eastAsia="ru-RU"/>
        </w:rPr>
        <w:t>Яценка С. С., доцента Андрушка П. П.  – Київ</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Юрінком Інтер, 1999. – 846 с. </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62. Кримінальне право України: Загальна частина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підруч. для студ. юрид. вузів і ф-тів / Г.</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В. Андрусів, П.</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П. Андрушко,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О. Бенківський та ін. – К.</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Юрінком Інтер, 2000. – 376 с. </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63. Кримінальне право України. Загальна частина : підруч. для студентів юрид. спец. вищ. закладів освіти / М. І. Бажанов, Ю. В. Баулін, В. І. Борисов та ін. ; за ред. професорів М. І. Бажанова, В. В. Сташиса, В. Я. Тація. – Київ – Харків : Юрінком Інтер – Право, 2001. – 439 с.  </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 xml:space="preserve">64. Кримінальне право України. Загальна частина / </w:t>
      </w:r>
      <w:r w:rsidRPr="006674BA">
        <w:rPr>
          <w:rFonts w:ascii="Times New Roman" w:eastAsia="Times New Roman" w:hAnsi="Times New Roman" w:cs="Times New Roman"/>
          <w:sz w:val="28"/>
          <w:szCs w:val="28"/>
          <w:lang w:val="ru-RU" w:eastAsia="ru-RU"/>
        </w:rPr>
        <w:t>З</w:t>
      </w:r>
      <w:r w:rsidRPr="006674BA">
        <w:rPr>
          <w:rFonts w:ascii="Times New Roman" w:eastAsia="Times New Roman" w:hAnsi="Times New Roman" w:cs="Times New Roman"/>
          <w:sz w:val="28"/>
          <w:szCs w:val="28"/>
          <w:lang w:eastAsia="ru-RU"/>
        </w:rPr>
        <w:t>а ред. Бажанова 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І., Сташиса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В., Тація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Я. – К.-X.</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Юрінком Інтер-Право, 2009. – </w:t>
      </w:r>
      <w:r w:rsidRPr="006674BA">
        <w:rPr>
          <w:rFonts w:ascii="Times New Roman" w:eastAsia="Times New Roman" w:hAnsi="Times New Roman" w:cs="Times New Roman"/>
          <w:sz w:val="28"/>
          <w:szCs w:val="28"/>
          <w:lang w:val="ru-RU" w:eastAsia="ru-RU"/>
        </w:rPr>
        <w:t>459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65. </w:t>
      </w:r>
      <w:r w:rsidRPr="006674BA">
        <w:rPr>
          <w:rFonts w:ascii="Times New Roman" w:hAnsi="Times New Roman" w:cs="Times New Roman"/>
          <w:sz w:val="28"/>
          <w:szCs w:val="28"/>
          <w:lang w:val="ru-RU" w:eastAsia="ru-RU"/>
        </w:rPr>
        <w:t>Кримінальне право і законодавство України. Частина Загальна : курс лекцій</w:t>
      </w:r>
      <w:proofErr w:type="gramStart"/>
      <w:r w:rsidRPr="006674BA">
        <w:rPr>
          <w:rFonts w:ascii="Times New Roman" w:hAnsi="Times New Roman" w:cs="Times New Roman"/>
          <w:sz w:val="28"/>
          <w:szCs w:val="28"/>
          <w:lang w:val="ru-RU" w:eastAsia="ru-RU"/>
        </w:rPr>
        <w:t xml:space="preserve"> / З</w:t>
      </w:r>
      <w:proofErr w:type="gramEnd"/>
      <w:r w:rsidRPr="006674BA">
        <w:rPr>
          <w:rFonts w:ascii="Times New Roman" w:hAnsi="Times New Roman" w:cs="Times New Roman"/>
          <w:sz w:val="28"/>
          <w:szCs w:val="28"/>
          <w:lang w:val="ru-RU" w:eastAsia="ru-RU"/>
        </w:rPr>
        <w:t>а ред. М. Й. Коржанського. – К.</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Атіка, 2001. – 320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66. </w:t>
      </w:r>
      <w:r w:rsidRPr="006674BA">
        <w:rPr>
          <w:rFonts w:ascii="Times New Roman" w:hAnsi="Times New Roman" w:cs="Times New Roman"/>
          <w:sz w:val="28"/>
          <w:szCs w:val="28"/>
          <w:lang w:val="ru-RU" w:eastAsia="ru-RU"/>
        </w:rPr>
        <w:t>Кругликов Л. Л., Дулатбеков Н. О. Экономические преступления (вопросы дифференциации и индивидуализации ответственности и наказания) / Л. Л. Кругликов, Н. О. Дулатбеков : учеб</w:t>
      </w:r>
      <w:proofErr w:type="gramStart"/>
      <w:r w:rsidRPr="006674BA">
        <w:rPr>
          <w:rFonts w:ascii="Times New Roman" w:hAnsi="Times New Roman" w:cs="Times New Roman"/>
          <w:sz w:val="28"/>
          <w:szCs w:val="28"/>
          <w:lang w:val="ru-RU" w:eastAsia="ru-RU"/>
        </w:rPr>
        <w:t>.</w:t>
      </w:r>
      <w:proofErr w:type="gramEnd"/>
      <w:r w:rsidRPr="006674BA">
        <w:rPr>
          <w:rFonts w:ascii="Times New Roman" w:hAnsi="Times New Roman" w:cs="Times New Roman"/>
          <w:sz w:val="28"/>
          <w:szCs w:val="28"/>
          <w:lang w:val="ru-RU" w:eastAsia="ru-RU"/>
        </w:rPr>
        <w:t xml:space="preserve"> </w:t>
      </w:r>
      <w:proofErr w:type="gramStart"/>
      <w:r w:rsidRPr="006674BA">
        <w:rPr>
          <w:rFonts w:ascii="Times New Roman" w:hAnsi="Times New Roman" w:cs="Times New Roman"/>
          <w:sz w:val="28"/>
          <w:szCs w:val="28"/>
          <w:lang w:val="ru-RU" w:eastAsia="ru-RU"/>
        </w:rPr>
        <w:t>п</w:t>
      </w:r>
      <w:proofErr w:type="gramEnd"/>
      <w:r w:rsidRPr="006674BA">
        <w:rPr>
          <w:rFonts w:ascii="Times New Roman" w:hAnsi="Times New Roman" w:cs="Times New Roman"/>
          <w:sz w:val="28"/>
          <w:szCs w:val="28"/>
          <w:lang w:val="ru-RU" w:eastAsia="ru-RU"/>
        </w:rPr>
        <w:t>особ. – Ярославль</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Яросл. гос. ун-та, 2001. – 159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67. </w:t>
      </w:r>
      <w:r w:rsidRPr="006674BA">
        <w:rPr>
          <w:rFonts w:ascii="Times New Roman" w:hAnsi="Times New Roman" w:cs="Times New Roman"/>
          <w:sz w:val="28"/>
          <w:szCs w:val="28"/>
          <w:lang w:val="ru-RU" w:eastAsia="ru-RU"/>
        </w:rPr>
        <w:t>Куванова Ю. А. Психические расстройства, не исключающие вменяемости: теория и практика</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Ю. А. Куванова // Вестник Моск. ун-та. Серия 11. Право. – 2001. – № 2. – С. 85 – 91.</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68. </w:t>
      </w:r>
      <w:r w:rsidRPr="006674BA">
        <w:rPr>
          <w:rFonts w:ascii="Times New Roman" w:hAnsi="Times New Roman" w:cs="Times New Roman"/>
          <w:sz w:val="28"/>
          <w:szCs w:val="28"/>
          <w:lang w:val="ru-RU" w:eastAsia="ru-RU"/>
        </w:rPr>
        <w:t>Кузнецова Н. Ф. Преступление и преступность /</w:t>
      </w:r>
      <w:r w:rsidRPr="006674BA">
        <w:rPr>
          <w:rFonts w:ascii="Times New Roman" w:hAnsi="Times New Roman" w:cs="Times New Roman"/>
          <w:sz w:val="28"/>
          <w:szCs w:val="28"/>
          <w:lang w:eastAsia="ru-RU"/>
        </w:rPr>
        <w:t xml:space="preserve"> Н. Ф. Кузнецова</w:t>
      </w:r>
      <w:r w:rsidRPr="006674BA">
        <w:rPr>
          <w:rFonts w:ascii="Times New Roman" w:hAnsi="Times New Roman" w:cs="Times New Roman"/>
          <w:sz w:val="28"/>
          <w:szCs w:val="28"/>
          <w:lang w:val="ru-RU" w:eastAsia="ru-RU"/>
        </w:rPr>
        <w:t>.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Моск. ун-та, 1969. – 232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69. </w:t>
      </w:r>
      <w:r w:rsidRPr="006674BA">
        <w:rPr>
          <w:rFonts w:ascii="Times New Roman" w:hAnsi="Times New Roman" w:cs="Times New Roman"/>
          <w:sz w:val="28"/>
          <w:szCs w:val="28"/>
          <w:lang w:val="ru-RU" w:eastAsia="ru-RU"/>
        </w:rPr>
        <w:t>Кудрявцев В. Н. Объективная сторона  преступления</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w:t>
      </w:r>
      <w:r w:rsidRPr="006674BA">
        <w:rPr>
          <w:rFonts w:ascii="Times New Roman" w:hAnsi="Times New Roman" w:cs="Times New Roman"/>
          <w:sz w:val="28"/>
          <w:szCs w:val="28"/>
          <w:lang w:eastAsia="ru-RU"/>
        </w:rPr>
        <w:t xml:space="preserve"> В. Н. Кудрявцев</w:t>
      </w:r>
      <w:r w:rsidRPr="006674BA">
        <w:rPr>
          <w:rFonts w:ascii="Times New Roman" w:hAnsi="Times New Roman" w:cs="Times New Roman"/>
          <w:sz w:val="28"/>
          <w:szCs w:val="28"/>
          <w:lang w:val="ru-RU" w:eastAsia="ru-RU"/>
        </w:rPr>
        <w:t>.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Госюриздат, 1960. – 244 с.</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70. Кудрявцев В. Н. Теоретические основы квалификации преступлений /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Н. Кудрявцев. – 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Юрид</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лит</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1963. – </w:t>
      </w:r>
      <w:r w:rsidRPr="006674BA">
        <w:rPr>
          <w:rFonts w:ascii="Times New Roman" w:eastAsia="Times New Roman" w:hAnsi="Times New Roman" w:cs="Times New Roman"/>
          <w:sz w:val="28"/>
          <w:szCs w:val="28"/>
          <w:lang w:val="ru-RU" w:eastAsia="ru-RU"/>
        </w:rPr>
        <w:t>230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71. Кудрявцев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Н. Общая теория квалификации преступлений /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Н. Кудрявцев. – 2-е изд., перераб. и дополн. – 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w:t>
      </w:r>
      <w:r w:rsidRPr="006674BA">
        <w:rPr>
          <w:rFonts w:ascii="Times New Roman" w:eastAsia="Times New Roman" w:hAnsi="Times New Roman" w:cs="Times New Roman"/>
          <w:sz w:val="28"/>
          <w:szCs w:val="28"/>
          <w:lang w:val="ru-RU" w:eastAsia="ru-RU"/>
        </w:rPr>
        <w:t>Изд-во “</w:t>
      </w:r>
      <w:r w:rsidRPr="006674BA">
        <w:rPr>
          <w:rFonts w:ascii="Times New Roman" w:eastAsia="Times New Roman" w:hAnsi="Times New Roman" w:cs="Times New Roman"/>
          <w:sz w:val="28"/>
          <w:szCs w:val="28"/>
          <w:lang w:eastAsia="ru-RU"/>
        </w:rPr>
        <w:t>Юрист</w:t>
      </w:r>
      <w:r w:rsidRPr="006674BA">
        <w:rPr>
          <w:rFonts w:ascii="Times New Roman" w:eastAsia="Times New Roman" w:hAnsi="Times New Roman" w:cs="Times New Roman"/>
          <w:sz w:val="28"/>
          <w:szCs w:val="28"/>
          <w:lang w:val="ru-RU" w:eastAsia="ru-RU"/>
        </w:rPr>
        <w:t>ъ”</w:t>
      </w:r>
      <w:r w:rsidRPr="006674BA">
        <w:rPr>
          <w:rFonts w:ascii="Times New Roman" w:eastAsia="Times New Roman" w:hAnsi="Times New Roman" w:cs="Times New Roman"/>
          <w:sz w:val="28"/>
          <w:szCs w:val="28"/>
          <w:lang w:eastAsia="ru-RU"/>
        </w:rPr>
        <w:t>, 19</w:t>
      </w:r>
      <w:r w:rsidRPr="006674BA">
        <w:rPr>
          <w:rFonts w:ascii="Times New Roman" w:eastAsia="Times New Roman" w:hAnsi="Times New Roman" w:cs="Times New Roman"/>
          <w:sz w:val="28"/>
          <w:szCs w:val="28"/>
          <w:lang w:val="ru-RU" w:eastAsia="ru-RU"/>
        </w:rPr>
        <w:t>99</w:t>
      </w:r>
      <w:r w:rsidRPr="006674BA">
        <w:rPr>
          <w:rFonts w:ascii="Times New Roman" w:eastAsia="Times New Roman" w:hAnsi="Times New Roman" w:cs="Times New Roman"/>
          <w:sz w:val="28"/>
          <w:szCs w:val="28"/>
          <w:lang w:eastAsia="ru-RU"/>
        </w:rPr>
        <w:t xml:space="preserve">. – </w:t>
      </w:r>
      <w:r w:rsidRPr="006674BA">
        <w:rPr>
          <w:rFonts w:ascii="Times New Roman" w:eastAsia="Times New Roman" w:hAnsi="Times New Roman" w:cs="Times New Roman"/>
          <w:sz w:val="28"/>
          <w:szCs w:val="28"/>
          <w:lang w:val="ru-RU" w:eastAsia="ru-RU"/>
        </w:rPr>
        <w:t>304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72. </w:t>
      </w:r>
      <w:r w:rsidRPr="006674BA">
        <w:rPr>
          <w:rFonts w:ascii="Times New Roman" w:hAnsi="Times New Roman" w:cs="Times New Roman"/>
          <w:sz w:val="28"/>
          <w:szCs w:val="28"/>
          <w:lang w:val="ru-RU" w:eastAsia="ru-RU"/>
        </w:rPr>
        <w:t>Куринов Б. А. Научные основы квалификации преступлений : учеб</w:t>
      </w:r>
      <w:proofErr w:type="gramStart"/>
      <w:r w:rsidRPr="006674BA">
        <w:rPr>
          <w:rFonts w:ascii="Times New Roman" w:hAnsi="Times New Roman" w:cs="Times New Roman"/>
          <w:sz w:val="28"/>
          <w:szCs w:val="28"/>
          <w:lang w:eastAsia="ru-RU"/>
        </w:rPr>
        <w:t>.</w:t>
      </w:r>
      <w:proofErr w:type="gramEnd"/>
      <w:r w:rsidRPr="006674BA">
        <w:rPr>
          <w:rFonts w:ascii="Times New Roman" w:hAnsi="Times New Roman" w:cs="Times New Roman"/>
          <w:sz w:val="28"/>
          <w:szCs w:val="28"/>
          <w:lang w:eastAsia="ru-RU"/>
        </w:rPr>
        <w:t xml:space="preserve"> </w:t>
      </w:r>
      <w:proofErr w:type="gramStart"/>
      <w:r w:rsidRPr="006674BA">
        <w:rPr>
          <w:rFonts w:ascii="Times New Roman" w:hAnsi="Times New Roman" w:cs="Times New Roman"/>
          <w:sz w:val="28"/>
          <w:szCs w:val="28"/>
          <w:lang w:eastAsia="ru-RU"/>
        </w:rPr>
        <w:t>п</w:t>
      </w:r>
      <w:proofErr w:type="gramEnd"/>
      <w:r w:rsidRPr="006674BA">
        <w:rPr>
          <w:rFonts w:ascii="Times New Roman" w:hAnsi="Times New Roman" w:cs="Times New Roman"/>
          <w:sz w:val="28"/>
          <w:szCs w:val="28"/>
          <w:lang w:val="ru-RU" w:eastAsia="ru-RU"/>
        </w:rPr>
        <w:t>особ</w:t>
      </w:r>
      <w:r w:rsidRPr="006674BA">
        <w:rPr>
          <w:rFonts w:ascii="Times New Roman" w:hAnsi="Times New Roman" w:cs="Times New Roman"/>
          <w:sz w:val="28"/>
          <w:szCs w:val="28"/>
          <w:lang w:eastAsia="ru-RU"/>
        </w:rPr>
        <w:t>.</w:t>
      </w:r>
      <w:r w:rsidRPr="006674BA">
        <w:rPr>
          <w:rFonts w:ascii="Times New Roman" w:hAnsi="Times New Roman" w:cs="Times New Roman"/>
          <w:sz w:val="28"/>
          <w:szCs w:val="28"/>
          <w:lang w:val="ru-RU" w:eastAsia="ru-RU"/>
        </w:rPr>
        <w:t xml:space="preserve"> / Б. А. Куринов.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Моск. ун-та, 1984. – 184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73. </w:t>
      </w:r>
      <w:r w:rsidRPr="006674BA">
        <w:rPr>
          <w:rFonts w:ascii="Times New Roman" w:hAnsi="Times New Roman" w:cs="Times New Roman"/>
          <w:sz w:val="28"/>
          <w:szCs w:val="28"/>
          <w:lang w:val="ru-RU" w:eastAsia="ru-RU"/>
        </w:rPr>
        <w:t>Курс советского уголовного права</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В 6-ти т. Часть Общая. – Т. </w:t>
      </w:r>
      <w:r w:rsidRPr="006674BA">
        <w:rPr>
          <w:rFonts w:ascii="Times New Roman" w:hAnsi="Times New Roman" w:cs="Times New Roman"/>
          <w:sz w:val="28"/>
          <w:szCs w:val="28"/>
          <w:lang w:val="en-US" w:eastAsia="ru-RU"/>
        </w:rPr>
        <w:t>II</w:t>
      </w:r>
      <w:r w:rsidRPr="006674BA">
        <w:rPr>
          <w:rFonts w:ascii="Times New Roman" w:hAnsi="Times New Roman" w:cs="Times New Roman"/>
          <w:sz w:val="28"/>
          <w:szCs w:val="28"/>
          <w:lang w:val="ru-RU" w:eastAsia="ru-RU"/>
        </w:rPr>
        <w:t>. Преступление</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А. А. Пионтковский / Ред. кол</w:t>
      </w:r>
      <w:proofErr w:type="gramStart"/>
      <w:r w:rsidRPr="006674BA">
        <w:rPr>
          <w:rFonts w:ascii="Times New Roman" w:hAnsi="Times New Roman" w:cs="Times New Roman"/>
          <w:sz w:val="28"/>
          <w:szCs w:val="28"/>
          <w:lang w:val="ru-RU" w:eastAsia="ru-RU"/>
        </w:rPr>
        <w:t xml:space="preserve">. : </w:t>
      </w:r>
      <w:proofErr w:type="gramEnd"/>
      <w:r w:rsidRPr="006674BA">
        <w:rPr>
          <w:rFonts w:ascii="Times New Roman" w:hAnsi="Times New Roman" w:cs="Times New Roman"/>
          <w:sz w:val="28"/>
          <w:szCs w:val="28"/>
          <w:lang w:val="ru-RU" w:eastAsia="ru-RU"/>
        </w:rPr>
        <w:t>А. А. Пионтковский, П. С. Ромашкин, В. М. Чхиквадзе.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Наука, 1970. – 516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74. </w:t>
      </w:r>
      <w:r w:rsidRPr="006674BA">
        <w:rPr>
          <w:rFonts w:ascii="Times New Roman" w:hAnsi="Times New Roman" w:cs="Times New Roman"/>
          <w:sz w:val="28"/>
          <w:szCs w:val="28"/>
          <w:lang w:val="ru-RU" w:eastAsia="ru-RU"/>
        </w:rPr>
        <w:t>Курс советского уголовного права</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В 5-ти т. – Т. 1. Общая часть. – Л.</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Ленигр. ун-та, 1973. – 647 с.</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75. Курс уголовного права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Общая часть. – Т. 1</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Учение о преступлении</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у</w:t>
      </w:r>
      <w:r w:rsidRPr="006674BA">
        <w:rPr>
          <w:rFonts w:ascii="Times New Roman" w:eastAsia="Times New Roman" w:hAnsi="Times New Roman" w:cs="Times New Roman"/>
          <w:snapToGrid w:val="0"/>
          <w:sz w:val="28"/>
          <w:szCs w:val="28"/>
          <w:lang w:eastAsia="ru-RU"/>
        </w:rPr>
        <w:t xml:space="preserve">чебник для вузов </w:t>
      </w:r>
      <w:r w:rsidRPr="006674BA">
        <w:rPr>
          <w:rFonts w:ascii="Times New Roman" w:eastAsia="Times New Roman" w:hAnsi="Times New Roman" w:cs="Times New Roman"/>
          <w:sz w:val="28"/>
          <w:szCs w:val="28"/>
          <w:lang w:eastAsia="ru-RU"/>
        </w:rPr>
        <w:t>/ Под ред. Н.</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Ф. Кузнецовой, И.</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М. Тяжковой. – 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ЗЕРЦАЛО, 1999. –</w:t>
      </w:r>
      <w:r w:rsidRPr="006674BA">
        <w:rPr>
          <w:rFonts w:ascii="Times New Roman" w:eastAsia="Times New Roman" w:hAnsi="Times New Roman" w:cs="Times New Roman"/>
          <w:sz w:val="28"/>
          <w:szCs w:val="28"/>
          <w:lang w:val="ru-RU" w:eastAsia="ru-RU"/>
        </w:rPr>
        <w:t xml:space="preserve"> 592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tabs>
          <w:tab w:val="left" w:pos="993"/>
          <w:tab w:val="left" w:pos="1418"/>
        </w:tabs>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uk-UA"/>
        </w:rPr>
        <w:t xml:space="preserve">76. Курский Д. И. На путях развития советского права / Д. И. Курский. – М., 1927. – 156 с. </w:t>
      </w:r>
    </w:p>
    <w:p w:rsidR="006674BA" w:rsidRPr="006674BA" w:rsidRDefault="006674BA" w:rsidP="006674BA">
      <w:pPr>
        <w:tabs>
          <w:tab w:val="left" w:pos="993"/>
          <w:tab w:val="left" w:pos="1418"/>
        </w:tabs>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uk-UA"/>
        </w:rPr>
        <w:t>77. Курский Д. И. Новое уголовное право. Избранные статьи и речи / Д. И. Курский. – М.: Политиздат, 1948. – 252 с.</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78. </w:t>
      </w:r>
      <w:r w:rsidRPr="006674BA">
        <w:rPr>
          <w:rFonts w:ascii="Times New Roman" w:hAnsi="Times New Roman" w:cs="Times New Roman"/>
          <w:sz w:val="28"/>
          <w:szCs w:val="28"/>
          <w:lang w:val="ru-RU" w:eastAsia="ru-RU"/>
        </w:rPr>
        <w:t>Лейкина Н. С. Личность преступника и уголовная ответственность / Н. С. Лейкина. – Л.</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Ленингр. ун-та, 1968. – 129 с.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79. </w:t>
      </w:r>
      <w:r w:rsidRPr="006674BA">
        <w:rPr>
          <w:rFonts w:ascii="Times New Roman" w:hAnsi="Times New Roman" w:cs="Times New Roman"/>
          <w:sz w:val="28"/>
          <w:szCs w:val="28"/>
          <w:lang w:val="ru-RU" w:eastAsia="ru-RU"/>
        </w:rPr>
        <w:t xml:space="preserve">Личность преступника. – М. : Юрид. </w:t>
      </w:r>
      <w:proofErr w:type="gramStart"/>
      <w:r w:rsidRPr="006674BA">
        <w:rPr>
          <w:rFonts w:ascii="Times New Roman" w:hAnsi="Times New Roman" w:cs="Times New Roman"/>
          <w:sz w:val="28"/>
          <w:szCs w:val="28"/>
          <w:lang w:val="ru-RU" w:eastAsia="ru-RU"/>
        </w:rPr>
        <w:t>лит</w:t>
      </w:r>
      <w:proofErr w:type="gramEnd"/>
      <w:r w:rsidRPr="006674BA">
        <w:rPr>
          <w:rFonts w:ascii="Times New Roman" w:hAnsi="Times New Roman" w:cs="Times New Roman"/>
          <w:sz w:val="28"/>
          <w:szCs w:val="28"/>
          <w:lang w:val="ru-RU" w:eastAsia="ru-RU"/>
        </w:rPr>
        <w:t>., 1975. – 272 с.</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80. Лунеев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В. Субъективное вменение /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В. Лунеев. – 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СПАРК, 2000. – 12</w:t>
      </w:r>
      <w:r w:rsidRPr="006674BA">
        <w:rPr>
          <w:rFonts w:ascii="Times New Roman" w:eastAsia="Times New Roman" w:hAnsi="Times New Roman" w:cs="Times New Roman"/>
          <w:sz w:val="28"/>
          <w:szCs w:val="28"/>
          <w:lang w:val="ru-RU" w:eastAsia="ru-RU"/>
        </w:rPr>
        <w:t>8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81. </w:t>
      </w:r>
      <w:r w:rsidRPr="006674BA">
        <w:rPr>
          <w:rFonts w:ascii="Times New Roman" w:hAnsi="Times New Roman" w:cs="Times New Roman"/>
          <w:sz w:val="28"/>
          <w:szCs w:val="28"/>
          <w:lang w:val="ru-RU" w:eastAsia="ru-RU"/>
        </w:rPr>
        <w:t>Ляпунов Ю. И. Уголовно-правовая охрана природы органами внутренних дел / Ю. И. Ляпунов. – М.</w:t>
      </w:r>
      <w:proofErr w:type="gramStart"/>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w:t>
      </w:r>
      <w:proofErr w:type="gramEnd"/>
      <w:r w:rsidRPr="006674BA">
        <w:rPr>
          <w:rFonts w:ascii="Times New Roman" w:hAnsi="Times New Roman" w:cs="Times New Roman"/>
          <w:sz w:val="28"/>
          <w:szCs w:val="28"/>
          <w:lang w:eastAsia="ru-RU"/>
        </w:rPr>
        <w:t xml:space="preserve"> В</w:t>
      </w:r>
      <w:r w:rsidRPr="006674BA">
        <w:rPr>
          <w:rFonts w:ascii="Times New Roman" w:hAnsi="Times New Roman" w:cs="Times New Roman"/>
          <w:sz w:val="28"/>
          <w:szCs w:val="28"/>
          <w:lang w:val="ru-RU" w:eastAsia="ru-RU"/>
        </w:rPr>
        <w:t>ы</w:t>
      </w:r>
      <w:r w:rsidRPr="006674BA">
        <w:rPr>
          <w:rFonts w:ascii="Times New Roman" w:hAnsi="Times New Roman" w:cs="Times New Roman"/>
          <w:sz w:val="28"/>
          <w:szCs w:val="28"/>
          <w:lang w:eastAsia="ru-RU"/>
        </w:rPr>
        <w:t xml:space="preserve">сш. школа МВД СССР, </w:t>
      </w:r>
      <w:r w:rsidRPr="006674BA">
        <w:rPr>
          <w:rFonts w:ascii="Times New Roman" w:hAnsi="Times New Roman" w:cs="Times New Roman"/>
          <w:sz w:val="28"/>
          <w:szCs w:val="28"/>
          <w:lang w:val="ru-RU" w:eastAsia="ru-RU"/>
        </w:rPr>
        <w:t xml:space="preserve">1974. – 154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82. </w:t>
      </w:r>
      <w:r w:rsidRPr="006674BA">
        <w:rPr>
          <w:rFonts w:ascii="Times New Roman" w:hAnsi="Times New Roman" w:cs="Times New Roman"/>
          <w:sz w:val="28"/>
          <w:szCs w:val="28"/>
          <w:lang w:val="ru-RU" w:eastAsia="ru-RU"/>
        </w:rPr>
        <w:t>Ляпунов Ю. И. Понятие социалистического имущества как предмета хищения / Ю. И. Ляпунов // Соц. законность. – 1978. – № 2. – С.</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53 – 55.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83. </w:t>
      </w:r>
      <w:r w:rsidRPr="006674BA">
        <w:rPr>
          <w:rFonts w:ascii="Times New Roman" w:hAnsi="Times New Roman" w:cs="Times New Roman"/>
          <w:sz w:val="28"/>
          <w:szCs w:val="28"/>
          <w:lang w:val="ru-RU" w:eastAsia="ru-RU"/>
        </w:rPr>
        <w:t>Ляпунов Ю. И. Драгоценные металлы как предмет преступлений / Ю. И. Ляпунов // Соц. законность. – 1981. – № 7. – С.</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33 – 35.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84. </w:t>
      </w:r>
      <w:r w:rsidRPr="006674BA">
        <w:rPr>
          <w:rFonts w:ascii="Times New Roman" w:hAnsi="Times New Roman" w:cs="Times New Roman"/>
          <w:sz w:val="28"/>
          <w:szCs w:val="28"/>
          <w:lang w:val="ru-RU" w:eastAsia="ru-RU"/>
        </w:rPr>
        <w:t>Ляпунов Ю. И. Ценные бумаги как предмет хищения</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Ю. И. Ляпунов // Соц. законность. – 1982. – № 9. – С.</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31 – 34.</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85. </w:t>
      </w:r>
      <w:r w:rsidRPr="006674BA">
        <w:rPr>
          <w:rFonts w:ascii="Times New Roman" w:hAnsi="Times New Roman" w:cs="Times New Roman"/>
          <w:sz w:val="28"/>
          <w:szCs w:val="28"/>
          <w:lang w:val="ru-RU" w:eastAsia="ru-RU"/>
        </w:rPr>
        <w:t xml:space="preserve">Ляпунов Ю. И., Мшвениерадзе П. Я. Основы систематизации норм Особенной части уголовного права / Ю. И. Ляпунов, П. Я. Мшвениерадзе // Правоведение. – 1985. – № 3. – С. 25 – 33. </w:t>
      </w:r>
    </w:p>
    <w:p w:rsidR="006674BA" w:rsidRPr="006674BA" w:rsidRDefault="006674BA" w:rsidP="006674BA">
      <w:pPr>
        <w:tabs>
          <w:tab w:val="left" w:pos="993"/>
          <w:tab w:val="left" w:pos="1418"/>
        </w:tabs>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uk-UA"/>
        </w:rPr>
        <w:t>86. Макашвили В. Г. Проекты КК союзных республик о видах похищения имущества / В. Г. Макашвили // Советское государство и право. – 1959. – № 8. – С. 118 – 126.</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p>
    <w:p w:rsidR="006674BA" w:rsidRPr="006674BA" w:rsidRDefault="006674BA" w:rsidP="006674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87. </w:t>
      </w:r>
      <w:r w:rsidRPr="006674BA">
        <w:rPr>
          <w:rFonts w:ascii="Times New Roman" w:hAnsi="Times New Roman" w:cs="Times New Roman"/>
          <w:sz w:val="28"/>
          <w:szCs w:val="28"/>
          <w:lang w:val="ru-RU" w:eastAsia="ru-RU"/>
        </w:rPr>
        <w:t>Малков В. П. Совокупность преступлений / В. П. Малков. – Казань</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Казан</w:t>
      </w:r>
      <w:proofErr w:type="gramStart"/>
      <w:r w:rsidRPr="006674BA">
        <w:rPr>
          <w:rFonts w:ascii="Times New Roman" w:hAnsi="Times New Roman" w:cs="Times New Roman"/>
          <w:sz w:val="28"/>
          <w:szCs w:val="28"/>
          <w:lang w:val="ru-RU" w:eastAsia="ru-RU"/>
        </w:rPr>
        <w:t>.</w:t>
      </w:r>
      <w:proofErr w:type="gramEnd"/>
      <w:r w:rsidRPr="006674BA">
        <w:rPr>
          <w:rFonts w:ascii="Times New Roman" w:hAnsi="Times New Roman" w:cs="Times New Roman"/>
          <w:sz w:val="28"/>
          <w:szCs w:val="28"/>
          <w:lang w:val="ru-RU" w:eastAsia="ru-RU"/>
        </w:rPr>
        <w:t xml:space="preserve"> </w:t>
      </w:r>
      <w:proofErr w:type="gramStart"/>
      <w:r w:rsidRPr="006674BA">
        <w:rPr>
          <w:rFonts w:ascii="Times New Roman" w:hAnsi="Times New Roman" w:cs="Times New Roman"/>
          <w:sz w:val="28"/>
          <w:szCs w:val="28"/>
          <w:lang w:val="ru-RU" w:eastAsia="ru-RU"/>
        </w:rPr>
        <w:t>у</w:t>
      </w:r>
      <w:proofErr w:type="gramEnd"/>
      <w:r w:rsidRPr="006674BA">
        <w:rPr>
          <w:rFonts w:ascii="Times New Roman" w:hAnsi="Times New Roman" w:cs="Times New Roman"/>
          <w:sz w:val="28"/>
          <w:szCs w:val="28"/>
          <w:lang w:val="ru-RU" w:eastAsia="ru-RU"/>
        </w:rPr>
        <w:t xml:space="preserve">н-та,  1974. – 240 с. </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88. Мартиненко Ю.</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Д. Кримінально-правові та кримінологічні заходи попередження розкрадань державного або колективного майна, що скоюються шляхом грабежу або розбою: автореф. дис. … канд. юрид. наук</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12.00.08 / Ю.</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Д. Мартиненко</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НАВСУ. – К., 1997. – 21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89. </w:t>
      </w:r>
      <w:r w:rsidRPr="006674BA">
        <w:rPr>
          <w:rFonts w:ascii="Times New Roman" w:hAnsi="Times New Roman" w:cs="Times New Roman"/>
          <w:sz w:val="28"/>
          <w:szCs w:val="28"/>
          <w:lang w:val="ru-RU" w:eastAsia="ru-RU"/>
        </w:rPr>
        <w:t>Матышевский П. С. Преступления против собственности и смежные с ними преступления</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П. С. Мат</w:t>
      </w:r>
      <w:r w:rsidRPr="006674BA">
        <w:rPr>
          <w:rFonts w:ascii="Times New Roman" w:hAnsi="Times New Roman" w:cs="Times New Roman"/>
          <w:sz w:val="28"/>
          <w:szCs w:val="28"/>
          <w:lang w:val="ru-RU" w:eastAsia="ru-RU"/>
        </w:rPr>
        <w:t>ышевский. – К.</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Юринком, 1996. – 240 с.</w:t>
      </w:r>
    </w:p>
    <w:p w:rsidR="006674BA" w:rsidRPr="006674BA" w:rsidRDefault="006674BA" w:rsidP="006674BA">
      <w:pPr>
        <w:shd w:val="clear" w:color="auto" w:fill="FFFFFF"/>
        <w:tabs>
          <w:tab w:val="left" w:pos="993"/>
          <w:tab w:val="left" w:pos="1418"/>
        </w:tabs>
        <w:autoSpaceDN w:val="0"/>
        <w:spacing w:after="0" w:line="360" w:lineRule="auto"/>
        <w:jc w:val="both"/>
        <w:rPr>
          <w:rFonts w:ascii="Times New Roman" w:eastAsia="Times New Roman" w:hAnsi="Times New Roman" w:cs="Times New Roman"/>
          <w:spacing w:val="-14"/>
          <w:sz w:val="28"/>
          <w:szCs w:val="28"/>
          <w:lang w:eastAsia="ru-RU"/>
        </w:rPr>
      </w:pPr>
      <w:r w:rsidRPr="006674BA">
        <w:rPr>
          <w:rFonts w:ascii="Times New Roman" w:eastAsia="Times New Roman" w:hAnsi="Times New Roman" w:cs="Times New Roman"/>
          <w:sz w:val="28"/>
          <w:szCs w:val="28"/>
          <w:lang w:eastAsia="ru-RU"/>
        </w:rPr>
        <w:t>90. Мельник М. Помилкова криміналізація: види, причини та наслідки / М. Мельник // Підприємництво, господарство і право. – 2004. – № 5. – С. 9</w:t>
      </w:r>
      <w:r w:rsidRPr="006674BA">
        <w:rPr>
          <w:rFonts w:ascii="Times New Roman" w:eastAsia="Times New Roman" w:hAnsi="Times New Roman" w:cs="Times New Roman"/>
          <w:sz w:val="28"/>
          <w:szCs w:val="28"/>
          <w:lang w:val="ru-RU" w:eastAsia="ru-RU"/>
        </w:rPr>
        <w:t>2 – 95</w:t>
      </w:r>
      <w:r w:rsidRPr="006674BA">
        <w:rPr>
          <w:rFonts w:ascii="Times New Roman" w:eastAsia="Times New Roman" w:hAnsi="Times New Roman" w:cs="Times New Roman"/>
          <w:sz w:val="28"/>
          <w:szCs w:val="28"/>
          <w:lang w:eastAsia="ru-RU"/>
        </w:rPr>
        <w:t>.</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91. </w:t>
      </w:r>
      <w:r w:rsidRPr="006674BA">
        <w:rPr>
          <w:rFonts w:ascii="Times New Roman" w:hAnsi="Times New Roman" w:cs="Times New Roman"/>
          <w:sz w:val="28"/>
          <w:szCs w:val="28"/>
          <w:lang w:val="ru-RU" w:eastAsia="ru-RU"/>
        </w:rPr>
        <w:t>Миненок М. Г., Миненок Д. М. Корысть. Криминологические и уголовно-правовые проблемы / М. Г. Миненок, Д. М. Миненок. – СПб</w:t>
      </w:r>
      <w:proofErr w:type="gramStart"/>
      <w:r w:rsidRPr="006674BA">
        <w:rPr>
          <w:rFonts w:ascii="Times New Roman" w:hAnsi="Times New Roman" w:cs="Times New Roman"/>
          <w:sz w:val="28"/>
          <w:szCs w:val="28"/>
          <w:lang w:val="ru-RU" w:eastAsia="ru-RU"/>
        </w:rPr>
        <w:t xml:space="preserve">. : </w:t>
      </w:r>
      <w:proofErr w:type="gramEnd"/>
      <w:r w:rsidRPr="006674BA">
        <w:rPr>
          <w:rFonts w:ascii="Times New Roman" w:hAnsi="Times New Roman" w:cs="Times New Roman"/>
          <w:sz w:val="28"/>
          <w:szCs w:val="28"/>
          <w:lang w:val="ru-RU" w:eastAsia="ru-RU"/>
        </w:rPr>
        <w:t xml:space="preserve">Изд-во “Юридический центр Пресс”, 2001. – 240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92. </w:t>
      </w:r>
      <w:r w:rsidRPr="006674BA">
        <w:rPr>
          <w:rFonts w:ascii="Times New Roman" w:hAnsi="Times New Roman" w:cs="Times New Roman"/>
          <w:sz w:val="28"/>
          <w:szCs w:val="28"/>
          <w:lang w:val="ru-RU" w:eastAsia="ru-RU"/>
        </w:rPr>
        <w:t>Миньковский Б. С. Проблема ответственности в уголовном праве</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Б. С. Миньковский.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Госиздат, 1949. – 198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93. </w:t>
      </w:r>
      <w:r w:rsidRPr="006674BA">
        <w:rPr>
          <w:rFonts w:ascii="Times New Roman" w:hAnsi="Times New Roman" w:cs="Times New Roman"/>
          <w:sz w:val="28"/>
          <w:szCs w:val="28"/>
          <w:lang w:val="ru-RU" w:eastAsia="ru-RU"/>
        </w:rPr>
        <w:t>Мирошниченко Н., Орловская Н. Обмежена осудність та її  законодавче вирішення</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Н. Мирошниченко, Н. Орловская // Право України. – 1997. – № 7. – С. 23 – 25.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94. </w:t>
      </w:r>
      <w:r w:rsidRPr="006674BA">
        <w:rPr>
          <w:rFonts w:ascii="Times New Roman" w:hAnsi="Times New Roman" w:cs="Times New Roman"/>
          <w:sz w:val="28"/>
          <w:szCs w:val="28"/>
          <w:lang w:val="ru-RU" w:eastAsia="ru-RU"/>
        </w:rPr>
        <w:t>Михайлов М. П. Уголовная ответственность за кражу личного имущества и разбой</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М. П. Михайлов.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Госюриздат, 1958. – 155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95. </w:t>
      </w:r>
      <w:r w:rsidRPr="006674BA">
        <w:rPr>
          <w:rFonts w:ascii="Times New Roman" w:hAnsi="Times New Roman" w:cs="Times New Roman"/>
          <w:sz w:val="28"/>
          <w:szCs w:val="28"/>
          <w:lang w:val="ru-RU" w:eastAsia="ru-RU"/>
        </w:rPr>
        <w:t>Михайленко П. П., Гельфанд И. А. Уголовно-правовая охрана сельского хозяйства</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П. П. Михайленко, И. А. Гельфанд</w:t>
      </w:r>
      <w:r w:rsidRPr="006674BA">
        <w:rPr>
          <w:rFonts w:ascii="Times New Roman" w:hAnsi="Times New Roman" w:cs="Times New Roman"/>
          <w:sz w:val="28"/>
          <w:szCs w:val="28"/>
          <w:lang w:val="ru-RU" w:eastAsia="ru-RU"/>
        </w:rPr>
        <w:t xml:space="preserve">. – М. </w:t>
      </w:r>
      <w:r w:rsidRPr="006674BA">
        <w:rPr>
          <w:rFonts w:ascii="Times New Roman" w:hAnsi="Times New Roman" w:cs="Times New Roman"/>
          <w:sz w:val="28"/>
          <w:szCs w:val="28"/>
          <w:lang w:eastAsia="ru-RU"/>
        </w:rPr>
        <w:t xml:space="preserve">: Юрид. </w:t>
      </w:r>
      <w:proofErr w:type="gramStart"/>
      <w:r w:rsidRPr="006674BA">
        <w:rPr>
          <w:rFonts w:ascii="Times New Roman" w:hAnsi="Times New Roman" w:cs="Times New Roman"/>
          <w:sz w:val="28"/>
          <w:szCs w:val="28"/>
          <w:lang w:eastAsia="ru-RU"/>
        </w:rPr>
        <w:t>лит</w:t>
      </w:r>
      <w:proofErr w:type="gramEnd"/>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1963. – 176 с.</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96. Михеев Р.</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И. Невменяемый в советском уголовном праве (субъект и личность) / Р.</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И. Михеев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учеб. пособ. – Владивосток</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Изд-во Дальневост. ун-та, 1981. – </w:t>
      </w:r>
      <w:r w:rsidRPr="006674BA">
        <w:rPr>
          <w:rFonts w:ascii="Times New Roman" w:eastAsia="Times New Roman" w:hAnsi="Times New Roman" w:cs="Times New Roman"/>
          <w:sz w:val="28"/>
          <w:szCs w:val="28"/>
          <w:lang w:val="ru-RU" w:eastAsia="ru-RU"/>
        </w:rPr>
        <w:t>189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97. </w:t>
      </w:r>
      <w:r w:rsidRPr="006674BA">
        <w:rPr>
          <w:rFonts w:ascii="Times New Roman" w:hAnsi="Times New Roman" w:cs="Times New Roman"/>
          <w:sz w:val="28"/>
          <w:szCs w:val="28"/>
          <w:lang w:val="ru-RU" w:eastAsia="ru-RU"/>
        </w:rPr>
        <w:t>Михеев Р. И. Проблемы вменяемости и невменяемости в советском уголовном праве</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Р. И. Михеев. – Владивосток</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Дальневост. ун-та, 1983. – 300 с.</w:t>
      </w:r>
    </w:p>
    <w:p w:rsidR="006674BA" w:rsidRPr="006674BA" w:rsidRDefault="006674BA" w:rsidP="006674BA">
      <w:pPr>
        <w:shd w:val="clear" w:color="auto" w:fill="FFFFFF"/>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98. Міжнародні стандарти юридичного забезпечення прав і свобод людини; Десять правозащитных стандартов правильного поведения для правоохранительных органов; Европейский кодекс полицейской этики // Міжнародно-правові стандарти поведінки працівників правоохоронних органів при підтриманні правопорядку. Документально-джерльний довідник / Упоряд. Ю.</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І. Римаренко, Я.</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Ю. Кондратьєв, І.</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Г. Кириченко. – К., 2002.</w:t>
      </w:r>
      <w:r w:rsidRPr="006674BA">
        <w:rPr>
          <w:rFonts w:ascii="Times New Roman" w:eastAsia="Times New Roman" w:hAnsi="Times New Roman" w:cs="Times New Roman"/>
          <w:sz w:val="28"/>
          <w:szCs w:val="28"/>
          <w:lang w:val="ru-RU" w:eastAsia="ru-RU"/>
        </w:rPr>
        <w:t xml:space="preserve"> – С. 45 – 96.  </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widowControl w:val="0"/>
        <w:tabs>
          <w:tab w:val="left" w:pos="1634"/>
        </w:tabs>
        <w:autoSpaceDE w:val="0"/>
        <w:autoSpaceDN w:val="0"/>
        <w:spacing w:after="0" w:line="360" w:lineRule="auto"/>
        <w:jc w:val="both"/>
        <w:rPr>
          <w:rFonts w:ascii="Times New Roman" w:eastAsia="Calibri" w:hAnsi="Times New Roman" w:cs="Times New Roman"/>
          <w:sz w:val="28"/>
          <w:szCs w:val="28"/>
          <w:lang w:val="ru-RU"/>
        </w:rPr>
      </w:pPr>
      <w:r w:rsidRPr="006674BA">
        <w:rPr>
          <w:rFonts w:ascii="Times New Roman" w:eastAsia="Calibri" w:hAnsi="Times New Roman" w:cs="Times New Roman"/>
          <w:sz w:val="28"/>
          <w:szCs w:val="28"/>
          <w:lang w:val="ru-RU"/>
        </w:rPr>
        <w:t>99. Модельный Уголовный кодекс: рекомендательный законодательный акт для Содружества Независимых Государств</w:t>
      </w:r>
      <w:proofErr w:type="gramStart"/>
      <w:r w:rsidRPr="006674BA">
        <w:rPr>
          <w:rFonts w:ascii="Times New Roman" w:eastAsia="Calibri" w:hAnsi="Times New Roman" w:cs="Times New Roman"/>
          <w:sz w:val="28"/>
          <w:szCs w:val="28"/>
          <w:lang w:val="ru-RU"/>
        </w:rPr>
        <w:t xml:space="preserve"> :</w:t>
      </w:r>
      <w:proofErr w:type="gramEnd"/>
      <w:r w:rsidRPr="006674BA">
        <w:rPr>
          <w:rFonts w:ascii="Times New Roman" w:eastAsia="Calibri" w:hAnsi="Times New Roman" w:cs="Times New Roman"/>
          <w:sz w:val="28"/>
          <w:szCs w:val="28"/>
          <w:lang w:val="ru-RU"/>
        </w:rPr>
        <w:t xml:space="preserve"> принят на седьмом пленарном заседании Межпарламентской Ассамблеи государств – участников Содружества Независимых Государств (постановление № 7–5 от 17 февраля 1996 года) Режим доступу :</w:t>
      </w:r>
      <w:hyperlink r:id="rId7" w:history="1">
        <w:r w:rsidRPr="006674BA">
          <w:rPr>
            <w:rFonts w:ascii="Times New Roman" w:eastAsia="Calibri" w:hAnsi="Times New Roman" w:cs="Times New Roman"/>
            <w:color w:val="0000FF"/>
            <w:sz w:val="28"/>
            <w:szCs w:val="28"/>
            <w:u w:val="single"/>
            <w:lang w:val="ru-RU"/>
          </w:rPr>
          <w:t xml:space="preserve"> </w:t>
        </w:r>
        <w:r w:rsidRPr="006674BA">
          <w:rPr>
            <w:rFonts w:ascii="Times New Roman" w:eastAsia="Calibri" w:hAnsi="Times New Roman" w:cs="Times New Roman"/>
            <w:color w:val="0000FF"/>
            <w:sz w:val="28"/>
            <w:szCs w:val="28"/>
            <w:u w:val="single"/>
            <w:lang w:val="en-US"/>
          </w:rPr>
          <w:t>http</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www</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icrc</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org</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rus</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resources</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documents</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misc</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ihl</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nat</w:t>
        </w:r>
        <w:r w:rsidRPr="006674BA">
          <w:rPr>
            <w:rFonts w:ascii="Times New Roman" w:eastAsia="Calibri" w:hAnsi="Times New Roman" w:cs="Times New Roman"/>
            <w:color w:val="0000FF"/>
            <w:sz w:val="28"/>
            <w:szCs w:val="28"/>
            <w:u w:val="single"/>
            <w:lang w:val="ru-RU"/>
          </w:rPr>
          <w:t>-3.</w:t>
        </w:r>
        <w:r w:rsidRPr="006674BA">
          <w:rPr>
            <w:rFonts w:ascii="Times New Roman" w:eastAsia="Calibri" w:hAnsi="Times New Roman" w:cs="Times New Roman"/>
            <w:color w:val="0000FF"/>
            <w:sz w:val="28"/>
            <w:szCs w:val="28"/>
            <w:u w:val="single"/>
            <w:lang w:val="en-US"/>
          </w:rPr>
          <w:t>htm</w:t>
        </w:r>
      </w:hyperlink>
      <w:r w:rsidRPr="006674BA">
        <w:rPr>
          <w:rFonts w:ascii="Times New Roman" w:eastAsia="Calibri" w:hAnsi="Times New Roman" w:cs="Times New Roman"/>
          <w:sz w:val="28"/>
          <w:szCs w:val="28"/>
          <w:lang w:val="ru-RU"/>
        </w:rPr>
        <w:t xml:space="preserve">. – Назва з екрану (5.09.2018).     </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100. Мороз В. Про мінімальний вік кримінальної відповідальності / В. Мороз // Актуальні проблеми сучасної науки в дослідженнях молодих вчених. – X.</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Основа, 1997. – Вип. 3 і 4.  – С. 48 – 54. </w:t>
      </w:r>
    </w:p>
    <w:p w:rsidR="006674BA" w:rsidRPr="006674BA" w:rsidRDefault="006674BA" w:rsidP="006674BA">
      <w:pPr>
        <w:tabs>
          <w:tab w:val="num" w:pos="900"/>
        </w:tabs>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101. Навроцький В. О. Теоретичні проблеми кримінально-правової кваліфікації / В. О. Навроцький. – К. : Атіка, 1999. – 418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102. </w:t>
      </w:r>
      <w:r w:rsidRPr="006674BA">
        <w:rPr>
          <w:rFonts w:ascii="Times New Roman" w:hAnsi="Times New Roman" w:cs="Times New Roman"/>
          <w:sz w:val="28"/>
          <w:szCs w:val="28"/>
          <w:lang w:val="ru-RU" w:eastAsia="ru-RU"/>
        </w:rPr>
        <w:t>Навроцький В. О. Наступність кримінального законодавства України (порівняльний аналіз КК України 1960 р. та 2001 р.) – Київ</w:t>
      </w:r>
      <w:proofErr w:type="gramStart"/>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w:t>
      </w:r>
      <w:proofErr w:type="gramEnd"/>
      <w:r w:rsidRPr="006674BA">
        <w:rPr>
          <w:rFonts w:ascii="Times New Roman" w:hAnsi="Times New Roman" w:cs="Times New Roman"/>
          <w:sz w:val="28"/>
          <w:szCs w:val="28"/>
          <w:lang w:eastAsia="ru-RU"/>
        </w:rPr>
        <w:t xml:space="preserve"> Юрінком, </w:t>
      </w:r>
      <w:r w:rsidRPr="006674BA">
        <w:rPr>
          <w:rFonts w:ascii="Times New Roman" w:hAnsi="Times New Roman" w:cs="Times New Roman"/>
          <w:sz w:val="28"/>
          <w:szCs w:val="28"/>
          <w:lang w:val="ru-RU" w:eastAsia="ru-RU"/>
        </w:rPr>
        <w:t xml:space="preserve"> 2001. – 144 с.                                                                                                </w:t>
      </w:r>
    </w:p>
    <w:p w:rsidR="006674BA" w:rsidRPr="006674BA" w:rsidRDefault="006674BA" w:rsidP="006674BA">
      <w:pPr>
        <w:spacing w:after="0" w:line="360" w:lineRule="auto"/>
        <w:contextualSpacing/>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103. Навроцький В. О. Основи кримінально-правової кваліфікації : навч. посіб. / В. О. Навроцький. – К. : Юрінком Інтер, 2006. – 460 с. </w:t>
      </w:r>
    </w:p>
    <w:p w:rsidR="006674BA" w:rsidRPr="006674BA" w:rsidRDefault="006674BA" w:rsidP="006674BA">
      <w:pPr>
        <w:spacing w:after="0" w:line="360" w:lineRule="auto"/>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104. Наказателен кодекс. – София : Изд-во ВИА, 2002. – 172 с.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105. </w:t>
      </w:r>
      <w:r w:rsidRPr="006674BA">
        <w:rPr>
          <w:rFonts w:ascii="Times New Roman" w:hAnsi="Times New Roman" w:cs="Times New Roman"/>
          <w:sz w:val="28"/>
          <w:szCs w:val="28"/>
          <w:lang w:val="ru-RU" w:eastAsia="ru-RU"/>
        </w:rPr>
        <w:t>Науково-практичний коментар Кримінального кодексу України</w:t>
      </w:r>
      <w:proofErr w:type="gramStart"/>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З</w:t>
      </w:r>
      <w:proofErr w:type="gramEnd"/>
      <w:r w:rsidRPr="006674BA">
        <w:rPr>
          <w:rFonts w:ascii="Times New Roman" w:hAnsi="Times New Roman" w:cs="Times New Roman"/>
          <w:sz w:val="28"/>
          <w:szCs w:val="28"/>
          <w:lang w:val="ru-RU" w:eastAsia="ru-RU"/>
        </w:rPr>
        <w:t>а ред. М. І. Мельника, М. І. Хавронюка. – К.</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Атіка, 2003. – 944 с.</w:t>
      </w:r>
    </w:p>
    <w:p w:rsidR="006674BA" w:rsidRPr="006674BA" w:rsidRDefault="006674BA" w:rsidP="006674BA">
      <w:pPr>
        <w:tabs>
          <w:tab w:val="left" w:pos="993"/>
          <w:tab w:val="left" w:pos="1418"/>
        </w:tabs>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106. Науково-практичний коментар до Кримінального кодексу України. – 4-є вид, переробл. та доповн. / Відп. ред. С. С. Яценко. – К. : А.С.К., 2005. – 876 с.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107. </w:t>
      </w:r>
      <w:r w:rsidRPr="006674BA">
        <w:rPr>
          <w:rFonts w:ascii="Times New Roman" w:hAnsi="Times New Roman" w:cs="Times New Roman"/>
          <w:sz w:val="28"/>
          <w:szCs w:val="28"/>
          <w:lang w:val="ru-RU" w:eastAsia="ru-RU"/>
        </w:rPr>
        <w:t>Науково-практичний</w:t>
      </w:r>
      <w:r w:rsidRPr="006674BA">
        <w:rPr>
          <w:rFonts w:ascii="Times New Roman" w:hAnsi="Times New Roman" w:cs="Times New Roman"/>
          <w:sz w:val="28"/>
          <w:szCs w:val="28"/>
          <w:lang w:eastAsia="ru-RU"/>
        </w:rPr>
        <w:t xml:space="preserve"> коментар до кримінального кодексу України</w:t>
      </w:r>
      <w:proofErr w:type="gramStart"/>
      <w:r w:rsidRPr="006674BA">
        <w:rPr>
          <w:rFonts w:ascii="Times New Roman" w:hAnsi="Times New Roman" w:cs="Times New Roman"/>
          <w:sz w:val="28"/>
          <w:szCs w:val="28"/>
          <w:lang w:eastAsia="ru-RU"/>
        </w:rPr>
        <w:t xml:space="preserve"> :</w:t>
      </w:r>
      <w:proofErr w:type="gramEnd"/>
      <w:r w:rsidRPr="006674BA">
        <w:rPr>
          <w:rFonts w:ascii="Times New Roman" w:hAnsi="Times New Roman" w:cs="Times New Roman"/>
          <w:sz w:val="28"/>
          <w:szCs w:val="28"/>
          <w:lang w:eastAsia="ru-RU"/>
        </w:rPr>
        <w:t xml:space="preserve"> У 2-х т. – Т. 1 </w:t>
      </w:r>
      <w:r w:rsidRPr="006674BA">
        <w:rPr>
          <w:rFonts w:ascii="Times New Roman" w:hAnsi="Times New Roman" w:cs="Times New Roman"/>
          <w:sz w:val="28"/>
          <w:szCs w:val="28"/>
          <w:lang w:val="ru-RU" w:eastAsia="ru-RU"/>
        </w:rPr>
        <w:t xml:space="preserve">/ За </w:t>
      </w:r>
      <w:r w:rsidRPr="006674BA">
        <w:rPr>
          <w:rFonts w:ascii="Times New Roman" w:hAnsi="Times New Roman" w:cs="Times New Roman"/>
          <w:sz w:val="28"/>
          <w:szCs w:val="28"/>
          <w:lang w:eastAsia="ru-RU"/>
        </w:rPr>
        <w:t xml:space="preserve">заг. ред. П. П. Андрушка, В. Г. Гончаренка, Є. В. Фесенка. – 3-тє вид., перероб. та доп. – К. : Алерта ; КНТ ; Центр учбової літератури, 2009. – 964 с.   </w:t>
      </w:r>
    </w:p>
    <w:p w:rsidR="006674BA" w:rsidRPr="006674BA" w:rsidRDefault="006674BA" w:rsidP="006674BA">
      <w:pPr>
        <w:spacing w:after="0" w:line="360" w:lineRule="auto"/>
        <w:jc w:val="both"/>
        <w:rPr>
          <w:rFonts w:ascii="Times New Roman" w:eastAsia="Times New Roman" w:hAnsi="Times New Roman" w:cs="Times New Roman"/>
          <w:snapToGrid w:val="0"/>
          <w:sz w:val="28"/>
          <w:szCs w:val="28"/>
          <w:lang w:val="ru-RU" w:eastAsia="ru-RU"/>
        </w:rPr>
      </w:pPr>
      <w:r w:rsidRPr="006674BA">
        <w:rPr>
          <w:rFonts w:ascii="Times New Roman" w:eastAsia="Times New Roman" w:hAnsi="Times New Roman" w:cs="Times New Roman"/>
          <w:snapToGrid w:val="0"/>
          <w:sz w:val="28"/>
          <w:szCs w:val="28"/>
          <w:lang w:eastAsia="ru-RU"/>
        </w:rPr>
        <w:t>108. Наумов А.</w:t>
      </w:r>
      <w:r w:rsidRPr="006674BA">
        <w:rPr>
          <w:rFonts w:ascii="Times New Roman" w:eastAsia="Times New Roman" w:hAnsi="Times New Roman" w:cs="Times New Roman"/>
          <w:snapToGrid w:val="0"/>
          <w:sz w:val="28"/>
          <w:szCs w:val="28"/>
          <w:lang w:val="ru-RU" w:eastAsia="ru-RU"/>
        </w:rPr>
        <w:t xml:space="preserve"> </w:t>
      </w:r>
      <w:r w:rsidRPr="006674BA">
        <w:rPr>
          <w:rFonts w:ascii="Times New Roman" w:eastAsia="Times New Roman" w:hAnsi="Times New Roman" w:cs="Times New Roman"/>
          <w:snapToGrid w:val="0"/>
          <w:sz w:val="28"/>
          <w:szCs w:val="28"/>
          <w:lang w:eastAsia="ru-RU"/>
        </w:rPr>
        <w:t>В. Российское уголовное право</w:t>
      </w:r>
      <w:r w:rsidRPr="006674BA">
        <w:rPr>
          <w:rFonts w:ascii="Times New Roman" w:eastAsia="Times New Roman" w:hAnsi="Times New Roman" w:cs="Times New Roman"/>
          <w:snapToGrid w:val="0"/>
          <w:sz w:val="28"/>
          <w:szCs w:val="28"/>
          <w:lang w:val="ru-RU" w:eastAsia="ru-RU"/>
        </w:rPr>
        <w:t xml:space="preserve"> </w:t>
      </w:r>
      <w:r w:rsidRPr="006674BA">
        <w:rPr>
          <w:rFonts w:ascii="Times New Roman" w:eastAsia="Times New Roman" w:hAnsi="Times New Roman" w:cs="Times New Roman"/>
          <w:snapToGrid w:val="0"/>
          <w:sz w:val="28"/>
          <w:szCs w:val="28"/>
          <w:lang w:eastAsia="ru-RU"/>
        </w:rPr>
        <w:t>: Общая часть</w:t>
      </w:r>
      <w:r w:rsidRPr="006674BA">
        <w:rPr>
          <w:rFonts w:ascii="Times New Roman" w:eastAsia="Times New Roman" w:hAnsi="Times New Roman" w:cs="Times New Roman"/>
          <w:snapToGrid w:val="0"/>
          <w:sz w:val="28"/>
          <w:szCs w:val="28"/>
          <w:lang w:val="ru-RU" w:eastAsia="ru-RU"/>
        </w:rPr>
        <w:t xml:space="preserve"> </w:t>
      </w:r>
      <w:r w:rsidRPr="006674BA">
        <w:rPr>
          <w:rFonts w:ascii="Times New Roman" w:eastAsia="Times New Roman" w:hAnsi="Times New Roman" w:cs="Times New Roman"/>
          <w:snapToGrid w:val="0"/>
          <w:sz w:val="28"/>
          <w:szCs w:val="28"/>
          <w:lang w:eastAsia="ru-RU"/>
        </w:rPr>
        <w:t>: курс лекций / А.</w:t>
      </w:r>
      <w:r w:rsidRPr="006674BA">
        <w:rPr>
          <w:rFonts w:ascii="Times New Roman" w:eastAsia="Times New Roman" w:hAnsi="Times New Roman" w:cs="Times New Roman"/>
          <w:snapToGrid w:val="0"/>
          <w:sz w:val="28"/>
          <w:szCs w:val="28"/>
          <w:lang w:val="ru-RU" w:eastAsia="ru-RU"/>
        </w:rPr>
        <w:t xml:space="preserve"> </w:t>
      </w:r>
      <w:r w:rsidRPr="006674BA">
        <w:rPr>
          <w:rFonts w:ascii="Times New Roman" w:eastAsia="Times New Roman" w:hAnsi="Times New Roman" w:cs="Times New Roman"/>
          <w:snapToGrid w:val="0"/>
          <w:sz w:val="28"/>
          <w:szCs w:val="28"/>
          <w:lang w:eastAsia="ru-RU"/>
        </w:rPr>
        <w:t xml:space="preserve">В. Наумов. – </w:t>
      </w:r>
      <w:r w:rsidRPr="006674BA">
        <w:rPr>
          <w:rFonts w:ascii="Times New Roman" w:eastAsia="Times New Roman" w:hAnsi="Times New Roman" w:cs="Times New Roman"/>
          <w:sz w:val="28"/>
          <w:szCs w:val="28"/>
          <w:lang w:eastAsia="ru-RU"/>
        </w:rPr>
        <w:t>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Изд-во БЕК, 1996. </w:t>
      </w:r>
      <w:r w:rsidRPr="006674BA">
        <w:rPr>
          <w:rFonts w:ascii="Times New Roman" w:eastAsia="Times New Roman" w:hAnsi="Times New Roman" w:cs="Times New Roman"/>
          <w:snapToGrid w:val="0"/>
          <w:sz w:val="28"/>
          <w:szCs w:val="28"/>
          <w:lang w:eastAsia="ru-RU"/>
        </w:rPr>
        <w:t xml:space="preserve">– </w:t>
      </w:r>
      <w:r w:rsidRPr="006674BA">
        <w:rPr>
          <w:rFonts w:ascii="Times New Roman" w:eastAsia="Times New Roman" w:hAnsi="Times New Roman" w:cs="Times New Roman"/>
          <w:snapToGrid w:val="0"/>
          <w:sz w:val="28"/>
          <w:szCs w:val="28"/>
          <w:lang w:val="ru-RU" w:eastAsia="ru-RU"/>
        </w:rPr>
        <w:t xml:space="preserve">378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109. Научно-практический комментарий к Уголовному кодексу Украи</w:t>
      </w:r>
      <w:r w:rsidRPr="006674BA">
        <w:rPr>
          <w:rFonts w:ascii="Times New Roman" w:hAnsi="Times New Roman" w:cs="Times New Roman"/>
          <w:sz w:val="28"/>
          <w:szCs w:val="28"/>
          <w:lang w:val="ru-RU" w:eastAsia="ru-RU"/>
        </w:rPr>
        <w:t>ы / Под ред. Н. И. Мельника, Н. И. Хавронюка. – 8 изд., перераб. и доп. – Х.</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Фактор, 2011. – 1280 с. </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110. Никифоров Б.</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С. Борьба с мошенническими посягательствами на социалистическую и личную собственность по советскому уголовному праву / Б.</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С. Никифоров. – 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Юриздат, 1952. – </w:t>
      </w:r>
      <w:r w:rsidRPr="006674BA">
        <w:rPr>
          <w:rFonts w:ascii="Times New Roman" w:eastAsia="Times New Roman" w:hAnsi="Times New Roman" w:cs="Times New Roman"/>
          <w:sz w:val="28"/>
          <w:szCs w:val="28"/>
          <w:lang w:val="ru-RU" w:eastAsia="ru-RU"/>
        </w:rPr>
        <w:t>179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111. Никифоров Б.</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С. Объект преступления по советскому уголовному праву / Б.</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С. Никифоров. – 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Госюриздат, 1960</w:t>
      </w:r>
      <w:r w:rsidRPr="006674BA">
        <w:rPr>
          <w:rFonts w:ascii="Times New Roman" w:eastAsia="Times New Roman" w:hAnsi="Times New Roman" w:cs="Times New Roman"/>
          <w:sz w:val="28"/>
          <w:szCs w:val="28"/>
          <w:lang w:val="ru-RU" w:eastAsia="ru-RU"/>
        </w:rPr>
        <w:t xml:space="preserve">. – 229 с. </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112. Новоселов Г.</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П. Учение об объекте преступления. Методологические аспекты / Г.</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П. Новоселов. – 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НОРМА, 2001. – </w:t>
      </w:r>
      <w:r w:rsidRPr="006674BA">
        <w:rPr>
          <w:rFonts w:ascii="Times New Roman" w:eastAsia="Times New Roman" w:hAnsi="Times New Roman" w:cs="Times New Roman"/>
          <w:sz w:val="28"/>
          <w:szCs w:val="28"/>
          <w:lang w:val="ru-RU" w:eastAsia="ru-RU"/>
        </w:rPr>
        <w:t>208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113. </w:t>
      </w:r>
      <w:r w:rsidRPr="006674BA">
        <w:rPr>
          <w:rFonts w:ascii="Times New Roman" w:hAnsi="Times New Roman" w:cs="Times New Roman"/>
          <w:sz w:val="28"/>
          <w:szCs w:val="28"/>
          <w:lang w:val="ru-RU" w:eastAsia="ru-RU"/>
        </w:rPr>
        <w:t>О внесении изменений и дополнений в Уголовный кодекс РСФСР</w:t>
      </w:r>
      <w:proofErr w:type="gramStart"/>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w:t>
      </w:r>
      <w:proofErr w:type="gramEnd"/>
      <w:r w:rsidRPr="006674BA">
        <w:rPr>
          <w:rFonts w:ascii="Times New Roman" w:hAnsi="Times New Roman" w:cs="Times New Roman"/>
          <w:sz w:val="28"/>
          <w:szCs w:val="28"/>
          <w:lang w:eastAsia="ru-RU"/>
        </w:rPr>
        <w:t xml:space="preserve">  Федеральний закон от 1 июля 1994 года </w:t>
      </w:r>
      <w:r w:rsidRPr="006674BA">
        <w:rPr>
          <w:rFonts w:ascii="Times New Roman" w:hAnsi="Times New Roman" w:cs="Times New Roman"/>
          <w:sz w:val="28"/>
          <w:szCs w:val="28"/>
          <w:lang w:val="ru-RU" w:eastAsia="ru-RU"/>
        </w:rPr>
        <w:t xml:space="preserve">// СЗ РФ. – 1994. – № 10. – Ст. 1109.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114. Об охране имущества государственных предприятий, колхозов и кооперации и укреплении общественной (социалистической) собственности : постановление ЦИК и СНК СССР от 7 августа 1932 года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СЗ СССР. – 1932. – №  – 62. – Ст. 360.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115. Об уголовной ответственности за хищение государственного и общественного имущества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Указ Президиума Верховного Совета СССР от 4 июня 1947 года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Ведомости Верховного Совета СССР. – 1947. – № 19. – Ст. 1.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116. Об усилении охраны личной собственности граждан : Указ Президиума Верховного Совета СССР от 4 июня 1947 года </w:t>
      </w:r>
      <w:r w:rsidRPr="006674BA">
        <w:rPr>
          <w:rFonts w:ascii="Times New Roman" w:hAnsi="Times New Roman" w:cs="Times New Roman"/>
          <w:sz w:val="28"/>
          <w:szCs w:val="28"/>
          <w:lang w:val="ru-RU" w:eastAsia="ru-RU"/>
        </w:rPr>
        <w:t>//</w:t>
      </w:r>
      <w:r w:rsidRPr="006674BA">
        <w:rPr>
          <w:rFonts w:ascii="Times New Roman" w:hAnsi="Times New Roman" w:cs="Times New Roman"/>
          <w:sz w:val="28"/>
          <w:szCs w:val="28"/>
          <w:lang w:eastAsia="ru-RU"/>
        </w:rPr>
        <w:t xml:space="preserve"> Ведомости Верховного Совета СССР. – 1947. – № 19. – Ст. 2.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117. </w:t>
      </w:r>
      <w:r w:rsidRPr="006674BA">
        <w:rPr>
          <w:rFonts w:ascii="Times New Roman" w:hAnsi="Times New Roman" w:cs="Times New Roman"/>
          <w:sz w:val="28"/>
          <w:szCs w:val="28"/>
          <w:lang w:val="ru-RU" w:eastAsia="ru-RU"/>
        </w:rPr>
        <w:t>Орлов В. С. Субъект преступления по советскому уголовному праву / В. С. Орлов.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Госюриздат, 1958. – 260 с. </w:t>
      </w:r>
    </w:p>
    <w:p w:rsidR="006674BA" w:rsidRPr="006674BA" w:rsidRDefault="006674BA" w:rsidP="006674BA">
      <w:pPr>
        <w:shd w:val="clear" w:color="auto" w:fill="FFFFFF"/>
        <w:tabs>
          <w:tab w:val="left" w:pos="993"/>
          <w:tab w:val="left" w:pos="1418"/>
        </w:tabs>
        <w:autoSpaceDN w:val="0"/>
        <w:spacing w:after="0" w:line="360" w:lineRule="auto"/>
        <w:jc w:val="both"/>
        <w:rPr>
          <w:rFonts w:ascii="Times New Roman" w:eastAsia="Times New Roman" w:hAnsi="Times New Roman" w:cs="Times New Roman"/>
          <w:spacing w:val="-14"/>
          <w:sz w:val="28"/>
          <w:szCs w:val="28"/>
          <w:lang w:eastAsia="ru-RU"/>
        </w:rPr>
      </w:pPr>
      <w:r w:rsidRPr="006674BA">
        <w:rPr>
          <w:rFonts w:ascii="Times New Roman" w:eastAsia="Times New Roman" w:hAnsi="Times New Roman" w:cs="Times New Roman"/>
          <w:sz w:val="28"/>
          <w:szCs w:val="28"/>
          <w:lang w:eastAsia="ru-RU"/>
        </w:rPr>
        <w:t>118. Основания уголовно-правового запрета: криминализация и декриминализация /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Н. Кудрявцев, П.</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С. Дагель, Г.</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А. Злобин и др.</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отв. ред. В. Н. Кудрявцев, А. М. Яковлев. – М. : Наука, 1982. – 328 с.</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119. Орловська Н. А. Осудність та її види (порівняльний аналіз законодавства України та інших держав) : автореф. дис. … канд. юрид. наук : 12.00.08 / Н. А. Орловська ; Одеська національна юридична академія. </w:t>
      </w:r>
      <w:r w:rsidRPr="006674BA">
        <w:rPr>
          <w:rFonts w:ascii="Times New Roman" w:eastAsia="Times New Roman" w:hAnsi="Times New Roman" w:cs="Times New Roman"/>
          <w:sz w:val="28"/>
          <w:szCs w:val="28"/>
          <w:lang w:eastAsia="ru-RU"/>
        </w:rPr>
        <w:sym w:font="Symbol" w:char="F02D"/>
      </w:r>
      <w:r w:rsidRPr="006674BA">
        <w:rPr>
          <w:rFonts w:ascii="Times New Roman" w:eastAsia="Times New Roman" w:hAnsi="Times New Roman" w:cs="Times New Roman"/>
          <w:sz w:val="28"/>
          <w:szCs w:val="28"/>
          <w:lang w:eastAsia="ru-RU"/>
        </w:rPr>
        <w:t xml:space="preserve"> Одеса, 2001. </w:t>
      </w:r>
      <w:r w:rsidRPr="006674BA">
        <w:rPr>
          <w:rFonts w:ascii="Times New Roman" w:eastAsia="Times New Roman" w:hAnsi="Times New Roman" w:cs="Times New Roman"/>
          <w:sz w:val="28"/>
          <w:szCs w:val="28"/>
          <w:lang w:eastAsia="ru-RU"/>
        </w:rPr>
        <w:sym w:font="Symbol" w:char="F02D"/>
      </w:r>
      <w:r w:rsidRPr="006674BA">
        <w:rPr>
          <w:rFonts w:ascii="Times New Roman" w:eastAsia="Times New Roman" w:hAnsi="Times New Roman" w:cs="Times New Roman"/>
          <w:sz w:val="28"/>
          <w:szCs w:val="28"/>
          <w:lang w:eastAsia="ru-RU"/>
        </w:rPr>
        <w:t xml:space="preserve"> </w:t>
      </w:r>
      <w:r w:rsidRPr="006674BA">
        <w:rPr>
          <w:rFonts w:ascii="Times New Roman" w:eastAsia="Times New Roman" w:hAnsi="Times New Roman" w:cs="Times New Roman"/>
          <w:sz w:val="28"/>
          <w:szCs w:val="28"/>
          <w:lang w:val="ru-RU" w:eastAsia="ru-RU"/>
        </w:rPr>
        <w:t>22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120. Ор</w:t>
      </w:r>
      <w:r w:rsidRPr="006674BA">
        <w:rPr>
          <w:rFonts w:ascii="Times New Roman" w:hAnsi="Times New Roman" w:cs="Times New Roman"/>
          <w:sz w:val="28"/>
          <w:szCs w:val="28"/>
          <w:lang w:val="ru-RU" w:eastAsia="ru-RU"/>
        </w:rPr>
        <w:t>ы</w:t>
      </w:r>
      <w:r w:rsidRPr="006674BA">
        <w:rPr>
          <w:rFonts w:ascii="Times New Roman" w:hAnsi="Times New Roman" w:cs="Times New Roman"/>
          <w:sz w:val="28"/>
          <w:szCs w:val="28"/>
          <w:lang w:eastAsia="ru-RU"/>
        </w:rPr>
        <w:t xml:space="preserve">мбаев Р. </w:t>
      </w:r>
      <w:r w:rsidRPr="006674BA">
        <w:rPr>
          <w:rFonts w:ascii="Times New Roman" w:hAnsi="Times New Roman" w:cs="Times New Roman"/>
          <w:sz w:val="28"/>
          <w:szCs w:val="28"/>
          <w:lang w:val="ru-RU" w:eastAsia="ru-RU"/>
        </w:rPr>
        <w:t>Специальный субъект преступления /</w:t>
      </w:r>
      <w:r w:rsidRPr="006674BA">
        <w:rPr>
          <w:rFonts w:ascii="Times New Roman" w:hAnsi="Times New Roman" w:cs="Times New Roman"/>
          <w:sz w:val="28"/>
          <w:szCs w:val="28"/>
          <w:lang w:eastAsia="ru-RU"/>
        </w:rPr>
        <w:t xml:space="preserve"> Р. Ор</w:t>
      </w:r>
      <w:r w:rsidRPr="006674BA">
        <w:rPr>
          <w:rFonts w:ascii="Times New Roman" w:hAnsi="Times New Roman" w:cs="Times New Roman"/>
          <w:sz w:val="28"/>
          <w:szCs w:val="28"/>
          <w:lang w:val="ru-RU" w:eastAsia="ru-RU"/>
        </w:rPr>
        <w:t>ымбаев.</w:t>
      </w:r>
      <w:r w:rsidRPr="006674BA">
        <w:rPr>
          <w:rFonts w:ascii="Times New Roman" w:hAnsi="Times New Roman" w:cs="Times New Roman"/>
          <w:sz w:val="28"/>
          <w:szCs w:val="28"/>
          <w:lang w:eastAsia="ru-RU"/>
        </w:rPr>
        <w:t xml:space="preserve"> – </w:t>
      </w:r>
      <w:r w:rsidRPr="006674BA">
        <w:rPr>
          <w:rFonts w:ascii="Times New Roman" w:hAnsi="Times New Roman" w:cs="Times New Roman"/>
          <w:sz w:val="28"/>
          <w:szCs w:val="28"/>
          <w:lang w:val="ru-RU" w:eastAsia="ru-RU"/>
        </w:rPr>
        <w:t>Алма-Ата</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Наука Каз. ССР, 1977. –  153 с.</w:t>
      </w:r>
    </w:p>
    <w:p w:rsidR="006674BA" w:rsidRPr="006674BA" w:rsidRDefault="006674BA" w:rsidP="006674BA">
      <w:pPr>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121. Павлов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Г. Субъект преступления и уголовная ответственность /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Г. Павлов. – СПб.</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Изд-во “Лань”, Санкт-Петербургский университет МВД России, 2000. – </w:t>
      </w:r>
      <w:r w:rsidRPr="006674BA">
        <w:rPr>
          <w:rFonts w:ascii="Times New Roman" w:eastAsia="Times New Roman" w:hAnsi="Times New Roman" w:cs="Times New Roman"/>
          <w:sz w:val="28"/>
          <w:szCs w:val="28"/>
          <w:lang w:val="ru-RU" w:eastAsia="ru-RU"/>
        </w:rPr>
        <w:t xml:space="preserve"> 197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122. </w:t>
      </w:r>
      <w:r w:rsidRPr="006674BA">
        <w:rPr>
          <w:rFonts w:ascii="Times New Roman" w:hAnsi="Times New Roman" w:cs="Times New Roman"/>
          <w:sz w:val="28"/>
          <w:szCs w:val="28"/>
          <w:lang w:val="ru-RU" w:eastAsia="ru-RU"/>
        </w:rPr>
        <w:t>Павлов В. Г. Субъект преступления /</w:t>
      </w:r>
      <w:r w:rsidRPr="006674BA">
        <w:rPr>
          <w:rFonts w:ascii="Times New Roman" w:hAnsi="Times New Roman" w:cs="Times New Roman"/>
          <w:sz w:val="28"/>
          <w:szCs w:val="28"/>
          <w:lang w:eastAsia="ru-RU"/>
        </w:rPr>
        <w:t xml:space="preserve"> В. Г. Павлов</w:t>
      </w:r>
      <w:r w:rsidRPr="006674BA">
        <w:rPr>
          <w:rFonts w:ascii="Times New Roman" w:hAnsi="Times New Roman" w:cs="Times New Roman"/>
          <w:sz w:val="28"/>
          <w:szCs w:val="28"/>
          <w:lang w:val="ru-RU" w:eastAsia="ru-RU"/>
        </w:rPr>
        <w:t>. – СПб</w:t>
      </w:r>
      <w:proofErr w:type="gramStart"/>
      <w:r w:rsidRPr="006674BA">
        <w:rPr>
          <w:rFonts w:ascii="Times New Roman" w:hAnsi="Times New Roman" w:cs="Times New Roman"/>
          <w:sz w:val="28"/>
          <w:szCs w:val="28"/>
          <w:lang w:val="ru-RU" w:eastAsia="ru-RU"/>
        </w:rPr>
        <w:t xml:space="preserve">. : </w:t>
      </w:r>
      <w:proofErr w:type="gramEnd"/>
      <w:r w:rsidRPr="006674BA">
        <w:rPr>
          <w:rFonts w:ascii="Times New Roman" w:hAnsi="Times New Roman" w:cs="Times New Roman"/>
          <w:sz w:val="28"/>
          <w:szCs w:val="28"/>
          <w:lang w:val="ru-RU" w:eastAsia="ru-RU"/>
        </w:rPr>
        <w:t>Изд-во “Юридический центр Пресс”, 2001. – 240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123. </w:t>
      </w:r>
      <w:r w:rsidRPr="006674BA">
        <w:rPr>
          <w:rFonts w:ascii="Times New Roman" w:hAnsi="Times New Roman" w:cs="Times New Roman"/>
          <w:sz w:val="28"/>
          <w:szCs w:val="28"/>
          <w:lang w:val="ru-RU" w:eastAsia="ru-RU"/>
        </w:rPr>
        <w:t>Павлов В. Г. Субъект преступления в зарубежном уголовном праве</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В. Г. Павлов // Правоведение. – 1996. – № 3. – С. 168 – 170.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124. </w:t>
      </w:r>
      <w:r w:rsidRPr="006674BA">
        <w:rPr>
          <w:rFonts w:ascii="Times New Roman" w:hAnsi="Times New Roman" w:cs="Times New Roman"/>
          <w:sz w:val="28"/>
          <w:szCs w:val="28"/>
          <w:lang w:val="ru-RU" w:eastAsia="ru-RU"/>
        </w:rPr>
        <w:t>Пинаев А. А. Уголовно-правовая борьба с хищениями</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А. А. Пинаев</w:t>
      </w:r>
      <w:r w:rsidRPr="006674BA">
        <w:rPr>
          <w:rFonts w:ascii="Times New Roman" w:hAnsi="Times New Roman" w:cs="Times New Roman"/>
          <w:sz w:val="28"/>
          <w:szCs w:val="28"/>
          <w:lang w:val="ru-RU" w:eastAsia="ru-RU"/>
        </w:rPr>
        <w:t>. – Харьков</w:t>
      </w:r>
      <w:proofErr w:type="gramStart"/>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w:t>
      </w:r>
      <w:proofErr w:type="gramEnd"/>
      <w:r w:rsidRPr="006674BA">
        <w:rPr>
          <w:rFonts w:ascii="Times New Roman" w:hAnsi="Times New Roman" w:cs="Times New Roman"/>
          <w:sz w:val="28"/>
          <w:szCs w:val="28"/>
          <w:lang w:eastAsia="ru-RU"/>
        </w:rPr>
        <w:t xml:space="preserve"> В</w:t>
      </w:r>
      <w:r w:rsidRPr="006674BA">
        <w:rPr>
          <w:rFonts w:ascii="Times New Roman" w:hAnsi="Times New Roman" w:cs="Times New Roman"/>
          <w:sz w:val="28"/>
          <w:szCs w:val="28"/>
          <w:lang w:val="ru-RU" w:eastAsia="ru-RU"/>
        </w:rPr>
        <w:t>ы</w:t>
      </w:r>
      <w:r w:rsidRPr="006674BA">
        <w:rPr>
          <w:rFonts w:ascii="Times New Roman" w:hAnsi="Times New Roman" w:cs="Times New Roman"/>
          <w:sz w:val="28"/>
          <w:szCs w:val="28"/>
          <w:lang w:eastAsia="ru-RU"/>
        </w:rPr>
        <w:t xml:space="preserve">ща школа, </w:t>
      </w:r>
      <w:r w:rsidRPr="006674BA">
        <w:rPr>
          <w:rFonts w:ascii="Times New Roman" w:hAnsi="Times New Roman" w:cs="Times New Roman"/>
          <w:sz w:val="28"/>
          <w:szCs w:val="28"/>
          <w:lang w:val="ru-RU" w:eastAsia="ru-RU"/>
        </w:rPr>
        <w:t>1975. – 176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125. Пинаев А. А. </w:t>
      </w:r>
      <w:r w:rsidRPr="006674BA">
        <w:rPr>
          <w:rFonts w:ascii="Times New Roman" w:hAnsi="Times New Roman" w:cs="Times New Roman"/>
          <w:sz w:val="28"/>
          <w:szCs w:val="28"/>
          <w:lang w:val="ru-RU" w:eastAsia="ru-RU"/>
        </w:rPr>
        <w:t>Уголовное прав</w:t>
      </w:r>
      <w:r w:rsidRPr="006674BA">
        <w:rPr>
          <w:rFonts w:ascii="Times New Roman" w:hAnsi="Times New Roman" w:cs="Times New Roman"/>
          <w:sz w:val="28"/>
          <w:szCs w:val="28"/>
          <w:lang w:eastAsia="ru-RU"/>
        </w:rPr>
        <w:t>о</w:t>
      </w:r>
      <w:r w:rsidRPr="006674BA">
        <w:rPr>
          <w:rFonts w:ascii="Times New Roman" w:hAnsi="Times New Roman" w:cs="Times New Roman"/>
          <w:sz w:val="28"/>
          <w:szCs w:val="28"/>
          <w:lang w:val="ru-RU" w:eastAsia="ru-RU"/>
        </w:rPr>
        <w:t xml:space="preserve"> Украины. Общая часть</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А. А. Пинаев</w:t>
      </w:r>
      <w:r w:rsidRPr="006674BA">
        <w:rPr>
          <w:rFonts w:ascii="Times New Roman" w:hAnsi="Times New Roman" w:cs="Times New Roman"/>
          <w:sz w:val="28"/>
          <w:szCs w:val="28"/>
          <w:lang w:val="ru-RU" w:eastAsia="ru-RU"/>
        </w:rPr>
        <w:t>. – Харьков</w:t>
      </w:r>
      <w:proofErr w:type="gramStart"/>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w:t>
      </w:r>
      <w:proofErr w:type="gramEnd"/>
      <w:r w:rsidRPr="006674BA">
        <w:rPr>
          <w:rFonts w:ascii="Times New Roman" w:hAnsi="Times New Roman" w:cs="Times New Roman"/>
          <w:sz w:val="28"/>
          <w:szCs w:val="28"/>
          <w:lang w:eastAsia="ru-RU"/>
        </w:rPr>
        <w:t xml:space="preserve"> Изд-во “Харьков юридический”,</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2005</w:t>
      </w:r>
      <w:r w:rsidRPr="006674BA">
        <w:rPr>
          <w:rFonts w:ascii="Times New Roman" w:hAnsi="Times New Roman" w:cs="Times New Roman"/>
          <w:sz w:val="28"/>
          <w:szCs w:val="28"/>
          <w:lang w:val="ru-RU" w:eastAsia="ru-RU"/>
        </w:rPr>
        <w:t xml:space="preserve">. – </w:t>
      </w:r>
      <w:r w:rsidRPr="006674BA">
        <w:rPr>
          <w:rFonts w:ascii="Times New Roman" w:hAnsi="Times New Roman" w:cs="Times New Roman"/>
          <w:sz w:val="28"/>
          <w:szCs w:val="28"/>
          <w:lang w:eastAsia="ru-RU"/>
        </w:rPr>
        <w:t>664</w:t>
      </w:r>
      <w:r w:rsidRPr="006674BA">
        <w:rPr>
          <w:rFonts w:ascii="Times New Roman" w:hAnsi="Times New Roman" w:cs="Times New Roman"/>
          <w:sz w:val="28"/>
          <w:szCs w:val="28"/>
          <w:lang w:val="ru-RU" w:eastAsia="ru-RU"/>
        </w:rPr>
        <w:t xml:space="preserve"> с.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126. </w:t>
      </w:r>
      <w:r w:rsidRPr="006674BA">
        <w:rPr>
          <w:rFonts w:ascii="Times New Roman" w:hAnsi="Times New Roman" w:cs="Times New Roman"/>
          <w:sz w:val="28"/>
          <w:szCs w:val="28"/>
          <w:lang w:val="ru-RU" w:eastAsia="ru-RU"/>
        </w:rPr>
        <w:t>Пионтковский А. А. Уголовное право РСФСР: Часть общая /</w:t>
      </w:r>
      <w:r w:rsidRPr="006674BA">
        <w:rPr>
          <w:rFonts w:ascii="Times New Roman" w:hAnsi="Times New Roman" w:cs="Times New Roman"/>
          <w:sz w:val="28"/>
          <w:szCs w:val="28"/>
          <w:lang w:eastAsia="ru-RU"/>
        </w:rPr>
        <w:t xml:space="preserve"> А. А. Пионтковский</w:t>
      </w:r>
      <w:r w:rsidRPr="006674BA">
        <w:rPr>
          <w:rFonts w:ascii="Times New Roman" w:hAnsi="Times New Roman" w:cs="Times New Roman"/>
          <w:sz w:val="28"/>
          <w:szCs w:val="28"/>
          <w:lang w:val="ru-RU" w:eastAsia="ru-RU"/>
        </w:rPr>
        <w:t>.</w:t>
      </w:r>
      <w:r w:rsidRPr="006674BA">
        <w:rPr>
          <w:rFonts w:ascii="Times New Roman" w:hAnsi="Times New Roman" w:cs="Times New Roman"/>
          <w:sz w:val="28"/>
          <w:szCs w:val="28"/>
          <w:lang w:eastAsia="ru-RU"/>
        </w:rPr>
        <w:t xml:space="preserve"> – </w:t>
      </w:r>
      <w:r w:rsidRPr="006674BA">
        <w:rPr>
          <w:rFonts w:ascii="Times New Roman" w:hAnsi="Times New Roman" w:cs="Times New Roman"/>
          <w:sz w:val="28"/>
          <w:szCs w:val="28"/>
          <w:lang w:val="ru-RU" w:eastAsia="ru-RU"/>
        </w:rPr>
        <w:t>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ГИЗ, 1925. – 348 с</w:t>
      </w:r>
      <w:r w:rsidRPr="006674BA">
        <w:rPr>
          <w:rFonts w:ascii="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127. </w:t>
      </w:r>
      <w:r w:rsidRPr="006674BA">
        <w:rPr>
          <w:rFonts w:ascii="Times New Roman" w:hAnsi="Times New Roman" w:cs="Times New Roman"/>
          <w:sz w:val="28"/>
          <w:szCs w:val="28"/>
          <w:lang w:val="ru-RU" w:eastAsia="ru-RU"/>
        </w:rPr>
        <w:t>Пионтковский А. А. Посягательства на социалистическую собственность</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А.А. Пионтковский</w:t>
      </w:r>
      <w:r w:rsidRPr="006674BA">
        <w:rPr>
          <w:rFonts w:ascii="Times New Roman" w:hAnsi="Times New Roman" w:cs="Times New Roman"/>
          <w:sz w:val="28"/>
          <w:szCs w:val="28"/>
          <w:lang w:val="ru-RU" w:eastAsia="ru-RU"/>
        </w:rPr>
        <w:t xml:space="preserve"> // Курс советского уголовного права</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В 6-ти т. – Т. 4. – М.</w:t>
      </w:r>
      <w:proofErr w:type="gramStart"/>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w:t>
      </w:r>
      <w:proofErr w:type="gramEnd"/>
      <w:r w:rsidRPr="006674BA">
        <w:rPr>
          <w:rFonts w:ascii="Times New Roman" w:hAnsi="Times New Roman" w:cs="Times New Roman"/>
          <w:sz w:val="28"/>
          <w:szCs w:val="28"/>
          <w:lang w:eastAsia="ru-RU"/>
        </w:rPr>
        <w:t xml:space="preserve"> Наука, </w:t>
      </w:r>
      <w:r w:rsidRPr="006674BA">
        <w:rPr>
          <w:rFonts w:ascii="Times New Roman" w:hAnsi="Times New Roman" w:cs="Times New Roman"/>
          <w:sz w:val="28"/>
          <w:szCs w:val="28"/>
          <w:lang w:val="ru-RU" w:eastAsia="ru-RU"/>
        </w:rPr>
        <w:t>1970. – С.</w:t>
      </w:r>
      <w:r w:rsidRPr="006674BA">
        <w:rPr>
          <w:rFonts w:ascii="Times New Roman" w:hAnsi="Times New Roman" w:cs="Times New Roman"/>
          <w:sz w:val="28"/>
          <w:szCs w:val="28"/>
          <w:lang w:eastAsia="ru-RU"/>
        </w:rPr>
        <w:t xml:space="preserve"> 279 – 424.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128. Пионтковский А. А. Преступления против личной собственности граждан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А. А. Пионтковский</w:t>
      </w:r>
      <w:r w:rsidRPr="006674BA">
        <w:rPr>
          <w:rFonts w:ascii="Times New Roman" w:hAnsi="Times New Roman" w:cs="Times New Roman"/>
          <w:sz w:val="28"/>
          <w:szCs w:val="28"/>
          <w:lang w:val="ru-RU" w:eastAsia="ru-RU"/>
        </w:rPr>
        <w:t xml:space="preserve"> // Курс советского уголовного права : В </w:t>
      </w:r>
      <w:r w:rsidRPr="006674BA">
        <w:rPr>
          <w:rFonts w:ascii="Times New Roman" w:hAnsi="Times New Roman" w:cs="Times New Roman"/>
          <w:sz w:val="28"/>
          <w:szCs w:val="28"/>
          <w:lang w:eastAsia="ru-RU"/>
        </w:rPr>
        <w:t>6</w:t>
      </w:r>
      <w:r w:rsidRPr="006674BA">
        <w:rPr>
          <w:rFonts w:ascii="Times New Roman" w:hAnsi="Times New Roman" w:cs="Times New Roman"/>
          <w:sz w:val="28"/>
          <w:szCs w:val="28"/>
          <w:lang w:val="ru-RU" w:eastAsia="ru-RU"/>
        </w:rPr>
        <w:t xml:space="preserve">-ти т. – Т. </w:t>
      </w:r>
      <w:r w:rsidRPr="006674BA">
        <w:rPr>
          <w:rFonts w:ascii="Times New Roman" w:hAnsi="Times New Roman" w:cs="Times New Roman"/>
          <w:sz w:val="28"/>
          <w:szCs w:val="28"/>
          <w:lang w:val="en-US" w:eastAsia="ru-RU"/>
        </w:rPr>
        <w:t>V</w:t>
      </w:r>
      <w:r w:rsidRPr="006674BA">
        <w:rPr>
          <w:rFonts w:ascii="Times New Roman" w:hAnsi="Times New Roman" w:cs="Times New Roman"/>
          <w:sz w:val="28"/>
          <w:szCs w:val="28"/>
          <w:lang w:val="ru-RU" w:eastAsia="ru-RU"/>
        </w:rPr>
        <w:t>. Часть Особенная.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Наука, 1971. – С. 283 – 376. </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129. Примаченок 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А. К вопросу о возрастной характеристике субъекта преступления по советскому уголовному праву / 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А. Примаченок // Проблемы совершенствования советского законодательства и деятельности государственных органов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Респ. научн. конференция: тезисы докладов. – Минск</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Изд-во Белорус. гос. ун-та, 1969. – С. 158 – 159.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130. </w:t>
      </w:r>
      <w:r w:rsidRPr="006674BA">
        <w:rPr>
          <w:rFonts w:ascii="Times New Roman" w:hAnsi="Times New Roman" w:cs="Times New Roman"/>
          <w:sz w:val="28"/>
          <w:szCs w:val="28"/>
          <w:lang w:val="ru-RU" w:eastAsia="ru-RU"/>
        </w:rPr>
        <w:t xml:space="preserve">Рарог А. И. Общая теория вины в уголовном праве </w:t>
      </w:r>
      <w:r w:rsidRPr="006674BA">
        <w:rPr>
          <w:rFonts w:ascii="Times New Roman" w:hAnsi="Times New Roman" w:cs="Times New Roman"/>
          <w:sz w:val="28"/>
          <w:szCs w:val="28"/>
          <w:lang w:eastAsia="ru-RU"/>
        </w:rPr>
        <w:t>: учеб</w:t>
      </w:r>
      <w:proofErr w:type="gramStart"/>
      <w:r w:rsidRPr="006674BA">
        <w:rPr>
          <w:rFonts w:ascii="Times New Roman" w:hAnsi="Times New Roman" w:cs="Times New Roman"/>
          <w:sz w:val="28"/>
          <w:szCs w:val="28"/>
          <w:lang w:eastAsia="ru-RU"/>
        </w:rPr>
        <w:t>.</w:t>
      </w:r>
      <w:proofErr w:type="gramEnd"/>
      <w:r w:rsidRPr="006674BA">
        <w:rPr>
          <w:rFonts w:ascii="Times New Roman" w:hAnsi="Times New Roman" w:cs="Times New Roman"/>
          <w:sz w:val="28"/>
          <w:szCs w:val="28"/>
          <w:lang w:eastAsia="ru-RU"/>
        </w:rPr>
        <w:t xml:space="preserve"> </w:t>
      </w:r>
      <w:proofErr w:type="gramStart"/>
      <w:r w:rsidRPr="006674BA">
        <w:rPr>
          <w:rFonts w:ascii="Times New Roman" w:hAnsi="Times New Roman" w:cs="Times New Roman"/>
          <w:sz w:val="28"/>
          <w:szCs w:val="28"/>
          <w:lang w:eastAsia="ru-RU"/>
        </w:rPr>
        <w:t>п</w:t>
      </w:r>
      <w:proofErr w:type="gramEnd"/>
      <w:r w:rsidRPr="006674BA">
        <w:rPr>
          <w:rFonts w:ascii="Times New Roman" w:hAnsi="Times New Roman" w:cs="Times New Roman"/>
          <w:sz w:val="28"/>
          <w:szCs w:val="28"/>
          <w:lang w:eastAsia="ru-RU"/>
        </w:rPr>
        <w:t xml:space="preserve">особ. </w:t>
      </w:r>
      <w:r w:rsidRPr="006674BA">
        <w:rPr>
          <w:rFonts w:ascii="Times New Roman" w:hAnsi="Times New Roman" w:cs="Times New Roman"/>
          <w:sz w:val="28"/>
          <w:szCs w:val="28"/>
          <w:lang w:val="ru-RU" w:eastAsia="ru-RU"/>
        </w:rPr>
        <w:t>/</w:t>
      </w:r>
      <w:r w:rsidRPr="006674BA">
        <w:rPr>
          <w:rFonts w:ascii="Times New Roman" w:hAnsi="Times New Roman" w:cs="Times New Roman"/>
          <w:sz w:val="28"/>
          <w:szCs w:val="28"/>
          <w:lang w:eastAsia="ru-RU"/>
        </w:rPr>
        <w:t xml:space="preserve"> А. И. Рарог</w:t>
      </w:r>
      <w:r w:rsidRPr="006674BA">
        <w:rPr>
          <w:rFonts w:ascii="Times New Roman" w:hAnsi="Times New Roman" w:cs="Times New Roman"/>
          <w:sz w:val="28"/>
          <w:szCs w:val="28"/>
          <w:lang w:val="ru-RU" w:eastAsia="ru-RU"/>
        </w:rPr>
        <w:t>.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ВЮЗИ,  1980. – 92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131. </w:t>
      </w:r>
      <w:r w:rsidRPr="006674BA">
        <w:rPr>
          <w:rFonts w:ascii="Times New Roman" w:hAnsi="Times New Roman" w:cs="Times New Roman"/>
          <w:sz w:val="28"/>
          <w:szCs w:val="28"/>
          <w:lang w:val="ru-RU" w:eastAsia="ru-RU"/>
        </w:rPr>
        <w:t>Рарог А. И. Вина и квалификация преступлений : учеб</w:t>
      </w:r>
      <w:proofErr w:type="gramStart"/>
      <w:r w:rsidRPr="006674BA">
        <w:rPr>
          <w:rFonts w:ascii="Times New Roman" w:hAnsi="Times New Roman" w:cs="Times New Roman"/>
          <w:sz w:val="28"/>
          <w:szCs w:val="28"/>
          <w:lang w:val="ru-RU" w:eastAsia="ru-RU"/>
        </w:rPr>
        <w:t>.</w:t>
      </w:r>
      <w:proofErr w:type="gramEnd"/>
      <w:r w:rsidRPr="006674BA">
        <w:rPr>
          <w:rFonts w:ascii="Times New Roman" w:hAnsi="Times New Roman" w:cs="Times New Roman"/>
          <w:sz w:val="28"/>
          <w:szCs w:val="28"/>
          <w:lang w:val="ru-RU" w:eastAsia="ru-RU"/>
        </w:rPr>
        <w:t xml:space="preserve"> </w:t>
      </w:r>
      <w:proofErr w:type="gramStart"/>
      <w:r w:rsidRPr="006674BA">
        <w:rPr>
          <w:rFonts w:ascii="Times New Roman" w:hAnsi="Times New Roman" w:cs="Times New Roman"/>
          <w:sz w:val="28"/>
          <w:szCs w:val="28"/>
          <w:lang w:val="ru-RU" w:eastAsia="ru-RU"/>
        </w:rPr>
        <w:t>п</w:t>
      </w:r>
      <w:proofErr w:type="gramEnd"/>
      <w:r w:rsidRPr="006674BA">
        <w:rPr>
          <w:rFonts w:ascii="Times New Roman" w:hAnsi="Times New Roman" w:cs="Times New Roman"/>
          <w:sz w:val="28"/>
          <w:szCs w:val="28"/>
          <w:lang w:val="ru-RU" w:eastAsia="ru-RU"/>
        </w:rPr>
        <w:t>особ. / А. И. Рарог.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ВЮЗИ, 1982. – 64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132. </w:t>
      </w:r>
      <w:r w:rsidRPr="006674BA">
        <w:rPr>
          <w:rFonts w:ascii="Times New Roman" w:hAnsi="Times New Roman" w:cs="Times New Roman"/>
          <w:sz w:val="28"/>
          <w:szCs w:val="28"/>
          <w:lang w:val="ru-RU" w:eastAsia="ru-RU"/>
        </w:rPr>
        <w:t>Рарог А. И. Вина в советском уголовном праве / А. И. Рарог. – Саратов</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Сарат. ун-та, 1987. – 234 с.</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133. Результати роботи поліції за 12 місяців 2017 року з протидії майновим  злочинам. – Режим доступу: </w:t>
      </w:r>
      <w:hyperlink r:id="rId8" w:history="1">
        <w:r w:rsidRPr="006674BA">
          <w:rPr>
            <w:rFonts w:ascii="Times New Roman" w:hAnsi="Times New Roman" w:cs="Times New Roman"/>
            <w:color w:val="0000FF"/>
            <w:sz w:val="28"/>
            <w:szCs w:val="28"/>
            <w:u w:val="single"/>
            <w:lang w:val="en-US" w:eastAsia="ru-RU"/>
          </w:rPr>
          <w:t>h</w:t>
        </w:r>
        <w:r w:rsidRPr="006674BA">
          <w:rPr>
            <w:rFonts w:ascii="Times New Roman" w:hAnsi="Times New Roman" w:cs="Times New Roman"/>
            <w:color w:val="0000FF"/>
            <w:sz w:val="28"/>
            <w:szCs w:val="28"/>
            <w:u w:val="single"/>
            <w:lang w:val="ru-RU" w:eastAsia="ru-RU"/>
          </w:rPr>
          <w:t>ttp://mvs.gov.ua/ua/news/11743_V_Ukraini_zmenshilas_kilkist_maynovih_zlochiniv_FOTO_INFOGRAFIKA.htm</w:t>
        </w:r>
      </w:hyperlink>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Назва з екрану (2.10.2018). </w:t>
      </w:r>
      <w:r w:rsidRPr="006674BA">
        <w:rPr>
          <w:rFonts w:ascii="Times New Roman" w:hAnsi="Times New Roman" w:cs="Times New Roman"/>
          <w:sz w:val="28"/>
          <w:szCs w:val="28"/>
          <w:lang w:eastAsia="ru-RU"/>
        </w:rPr>
        <w:t xml:space="preserve">  </w:t>
      </w:r>
      <w:r w:rsidRPr="006674BA">
        <w:rPr>
          <w:rFonts w:ascii="Times New Roman" w:hAnsi="Times New Roman" w:cs="Times New Roman"/>
          <w:lang w:eastAsia="ru-RU"/>
        </w:rPr>
        <w:t xml:space="preserve"> </w:t>
      </w:r>
    </w:p>
    <w:p w:rsidR="006674BA" w:rsidRPr="006674BA" w:rsidRDefault="006674BA" w:rsidP="006674BA">
      <w:pPr>
        <w:shd w:val="clear" w:color="auto" w:fill="FFFFFF"/>
        <w:tabs>
          <w:tab w:val="left" w:pos="993"/>
          <w:tab w:val="left" w:pos="1418"/>
        </w:tabs>
        <w:autoSpaceDN w:val="0"/>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134. Розенко В., Матвійчук В. Суб’єкт злочину</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лекція / В. Розенко, В. Матвійчук. – К.</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Українська академія внутрішніх справ, 1993. – </w:t>
      </w:r>
      <w:r w:rsidRPr="006674BA">
        <w:rPr>
          <w:rFonts w:ascii="Times New Roman" w:eastAsia="Times New Roman" w:hAnsi="Times New Roman" w:cs="Times New Roman"/>
          <w:sz w:val="28"/>
          <w:szCs w:val="28"/>
          <w:lang w:val="ru-RU" w:eastAsia="ru-RU"/>
        </w:rPr>
        <w:t xml:space="preserve">29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135. </w:t>
      </w:r>
      <w:proofErr w:type="gramStart"/>
      <w:r w:rsidRPr="006674BA">
        <w:rPr>
          <w:rFonts w:ascii="Times New Roman" w:hAnsi="Times New Roman" w:cs="Times New Roman"/>
          <w:sz w:val="28"/>
          <w:szCs w:val="28"/>
          <w:lang w:val="ru-RU" w:eastAsia="ru-RU"/>
        </w:rPr>
        <w:t>Русская</w:t>
      </w:r>
      <w:proofErr w:type="gramEnd"/>
      <w:r w:rsidRPr="006674BA">
        <w:rPr>
          <w:rFonts w:ascii="Times New Roman" w:hAnsi="Times New Roman" w:cs="Times New Roman"/>
          <w:sz w:val="28"/>
          <w:szCs w:val="28"/>
          <w:lang w:val="ru-RU" w:eastAsia="ru-RU"/>
        </w:rPr>
        <w:t xml:space="preserve"> Правда // </w:t>
      </w:r>
      <w:r w:rsidRPr="006674BA">
        <w:rPr>
          <w:rFonts w:ascii="Times New Roman" w:hAnsi="Times New Roman" w:cs="Times New Roman"/>
          <w:sz w:val="28"/>
          <w:szCs w:val="28"/>
          <w:lang w:eastAsia="ru-RU"/>
        </w:rPr>
        <w:t xml:space="preserve">Российское законодательство Х – ХХ веков. – Т. 1. Законодательство Древней Руси. Русская правда. – М. : Юрид. лит., 1984 – С. 30 – 69.   </w:t>
      </w:r>
      <w:r w:rsidRPr="006674BA">
        <w:rPr>
          <w:rFonts w:ascii="Times New Roman" w:hAnsi="Times New Roman" w:cs="Times New Roman"/>
          <w:sz w:val="28"/>
          <w:szCs w:val="28"/>
          <w:lang w:val="ru-RU" w:eastAsia="ru-RU"/>
        </w:rPr>
        <w:t xml:space="preserve"> </w:t>
      </w:r>
    </w:p>
    <w:p w:rsidR="006674BA" w:rsidRPr="006674BA" w:rsidRDefault="006674BA" w:rsidP="006674BA">
      <w:pPr>
        <w:shd w:val="clear" w:color="auto" w:fill="FFFFFF"/>
        <w:tabs>
          <w:tab w:val="left" w:pos="993"/>
          <w:tab w:val="left" w:pos="1418"/>
        </w:tabs>
        <w:autoSpaceDN w:val="0"/>
        <w:spacing w:after="0" w:line="360" w:lineRule="auto"/>
        <w:jc w:val="both"/>
        <w:rPr>
          <w:rFonts w:ascii="Times New Roman" w:eastAsia="Times New Roman" w:hAnsi="Times New Roman" w:cs="Times New Roman"/>
          <w:spacing w:val="-14"/>
          <w:sz w:val="28"/>
          <w:szCs w:val="28"/>
          <w:lang w:eastAsia="ru-RU"/>
        </w:rPr>
      </w:pPr>
      <w:r w:rsidRPr="006674BA">
        <w:rPr>
          <w:rFonts w:ascii="Times New Roman" w:eastAsia="Times New Roman" w:hAnsi="Times New Roman" w:cs="Times New Roman"/>
          <w:sz w:val="28"/>
          <w:szCs w:val="28"/>
          <w:lang w:eastAsia="ru-RU"/>
        </w:rPr>
        <w:t>136. Сабитов Р.</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А. Общественная опасность как критерий криминализации / Р.</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А. Сабитов // Актуальные проблемы криминализации и декриминализации общественно опасных деяний</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Сборник научных трудов. – Омск</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Изд-во Омской высшей школы милиции, 1980. – С. 21 – 28.</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137. Савкин Е. Понятие проникновения в жилище, помещение либо иное хранилище / Е. Савкин // Законность. – 2003. – № 8. – С. 4</w:t>
      </w:r>
      <w:r w:rsidRPr="006674BA">
        <w:rPr>
          <w:rFonts w:ascii="Times New Roman" w:eastAsia="Times New Roman" w:hAnsi="Times New Roman" w:cs="Times New Roman"/>
          <w:sz w:val="28"/>
          <w:szCs w:val="28"/>
          <w:lang w:val="ru-RU" w:eastAsia="ru-RU"/>
        </w:rPr>
        <w:t xml:space="preserve">6 – 48. </w:t>
      </w:r>
    </w:p>
    <w:p w:rsidR="006674BA" w:rsidRPr="006674BA" w:rsidRDefault="006674BA" w:rsidP="006674BA">
      <w:pPr>
        <w:shd w:val="clear" w:color="auto" w:fill="FFFFFF"/>
        <w:tabs>
          <w:tab w:val="left" w:pos="993"/>
          <w:tab w:val="left" w:pos="1418"/>
        </w:tabs>
        <w:autoSpaceDN w:val="0"/>
        <w:spacing w:after="0" w:line="360" w:lineRule="auto"/>
        <w:jc w:val="both"/>
        <w:rPr>
          <w:rFonts w:ascii="Times New Roman" w:eastAsia="Times New Roman" w:hAnsi="Times New Roman" w:cs="Times New Roman"/>
          <w:spacing w:val="-14"/>
          <w:sz w:val="28"/>
          <w:szCs w:val="28"/>
          <w:lang w:eastAsia="ru-RU"/>
        </w:rPr>
      </w:pPr>
      <w:r w:rsidRPr="006674BA">
        <w:rPr>
          <w:rFonts w:ascii="Times New Roman" w:eastAsia="Times New Roman" w:hAnsi="Times New Roman" w:cs="Times New Roman"/>
          <w:sz w:val="28"/>
          <w:szCs w:val="28"/>
          <w:lang w:eastAsia="ru-RU"/>
        </w:rPr>
        <w:t>138. Савченко 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В. Кримінальне законодавство України та федеральне кримінальне законодавство Сполучених Штатів Америки</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комплексне порівняльно-правове дослідження: монографія / 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В. Савченко. – К.</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КНТ, 2007. – </w:t>
      </w:r>
      <w:r w:rsidRPr="006674BA">
        <w:rPr>
          <w:rFonts w:ascii="Times New Roman" w:eastAsia="Times New Roman" w:hAnsi="Times New Roman" w:cs="Times New Roman"/>
          <w:sz w:val="28"/>
          <w:szCs w:val="28"/>
          <w:lang w:val="ru-RU" w:eastAsia="ru-RU"/>
        </w:rPr>
        <w:t>187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139. </w:t>
      </w:r>
      <w:r w:rsidRPr="006674BA">
        <w:rPr>
          <w:rFonts w:ascii="Times New Roman" w:hAnsi="Times New Roman" w:cs="Times New Roman"/>
          <w:sz w:val="28"/>
          <w:szCs w:val="28"/>
          <w:lang w:val="ru-RU" w:eastAsia="ru-RU"/>
        </w:rPr>
        <w:t>Санталов А. И. Преступления против социалистической собственности // Курс советского уголовного права</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В 5-ти т. – Т. 3. – Л.</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Ленингр. ун-та,  1973. – С.</w:t>
      </w:r>
      <w:r w:rsidRPr="006674BA">
        <w:rPr>
          <w:rFonts w:ascii="Times New Roman" w:hAnsi="Times New Roman" w:cs="Times New Roman"/>
          <w:sz w:val="28"/>
          <w:szCs w:val="28"/>
          <w:lang w:eastAsia="ru-RU"/>
        </w:rPr>
        <w:t xml:space="preserve"> 333 – 472.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140. </w:t>
      </w:r>
      <w:r w:rsidRPr="006674BA">
        <w:rPr>
          <w:rFonts w:ascii="Times New Roman" w:hAnsi="Times New Roman" w:cs="Times New Roman"/>
          <w:sz w:val="28"/>
          <w:szCs w:val="28"/>
          <w:lang w:val="ru-RU" w:eastAsia="ru-RU"/>
        </w:rPr>
        <w:t>Севрюков А. П. Курс лекций. Хищения по уголовному праву Росии / А. П. Севрюков.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ГУУ, 2003. – 244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141. Севрюков А. П.</w:t>
      </w:r>
      <w:r w:rsidRPr="006674BA">
        <w:rPr>
          <w:rFonts w:ascii="Times New Roman" w:hAnsi="Times New Roman" w:cs="Times New Roman"/>
          <w:sz w:val="28"/>
          <w:szCs w:val="28"/>
          <w:lang w:val="ru-RU" w:eastAsia="ru-RU"/>
        </w:rPr>
        <w:t xml:space="preserve"> Хищение имущества: криминологические и уголовно-правовые аспекты / А. П. Севрюков.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Экзамен, 2004. – 352 с.</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142. Сергеева Т. Л. Уголовно-правовая охрана социалистической собственности в СССР / Т. Л. Сергеева. – М.</w:t>
      </w:r>
      <w:proofErr w:type="gramStart"/>
      <w:r w:rsidRPr="006674BA">
        <w:rPr>
          <w:rFonts w:ascii="Times New Roman" w:eastAsia="Times New Roman" w:hAnsi="Times New Roman" w:cs="Times New Roman"/>
          <w:sz w:val="28"/>
          <w:szCs w:val="28"/>
          <w:lang w:val="ru-RU" w:eastAsia="ru-RU"/>
        </w:rPr>
        <w:t xml:space="preserve"> :</w:t>
      </w:r>
      <w:proofErr w:type="gramEnd"/>
      <w:r w:rsidRPr="006674BA">
        <w:rPr>
          <w:rFonts w:ascii="Times New Roman" w:eastAsia="Times New Roman" w:hAnsi="Times New Roman" w:cs="Times New Roman"/>
          <w:sz w:val="28"/>
          <w:szCs w:val="28"/>
          <w:lang w:val="ru-RU" w:eastAsia="ru-RU"/>
        </w:rPr>
        <w:t xml:space="preserve"> Юриздат, 1954. – 144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143. </w:t>
      </w:r>
      <w:r w:rsidRPr="006674BA">
        <w:rPr>
          <w:rFonts w:ascii="Times New Roman" w:hAnsi="Times New Roman" w:cs="Times New Roman"/>
          <w:sz w:val="28"/>
          <w:szCs w:val="28"/>
          <w:lang w:val="ru-RU" w:eastAsia="ru-RU"/>
        </w:rPr>
        <w:t>Симонов В. И., Шумихин В. Г. Преступное насилие</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понятие, характеристики и квалификация насильственных посягательств на собственность</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В. И. Симонов, В. Г. Шумихин. – Пермь</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Высш. школа МВД РСФСР, 1992. – 144 с.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144. Скляров С. А. Корысть как обязательный признак отдельных составов преступлений в уголовном праве России </w:t>
      </w:r>
      <w:r w:rsidRPr="006674BA">
        <w:rPr>
          <w:rFonts w:ascii="Times New Roman" w:hAnsi="Times New Roman" w:cs="Times New Roman"/>
          <w:sz w:val="28"/>
          <w:szCs w:val="28"/>
          <w:lang w:val="ru-RU" w:eastAsia="ru-RU"/>
        </w:rPr>
        <w:t>/ С. А. Скляров</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Уголовное право. – 2002. – № 4. – С. 29 – 32.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145. </w:t>
      </w:r>
      <w:r w:rsidRPr="006674BA">
        <w:rPr>
          <w:rFonts w:ascii="Times New Roman" w:hAnsi="Times New Roman" w:cs="Times New Roman"/>
          <w:sz w:val="28"/>
          <w:szCs w:val="28"/>
          <w:lang w:val="ru-RU" w:eastAsia="ru-RU"/>
        </w:rPr>
        <w:t>Современная философия</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Словарь и хрестоматия. – Ростов-на-Дону, 1996. – </w:t>
      </w:r>
      <w:r w:rsidRPr="006674BA">
        <w:rPr>
          <w:rFonts w:ascii="Times New Roman" w:hAnsi="Times New Roman" w:cs="Times New Roman"/>
          <w:sz w:val="28"/>
          <w:szCs w:val="28"/>
          <w:lang w:eastAsia="ru-RU"/>
        </w:rPr>
        <w:t>6</w:t>
      </w:r>
      <w:r w:rsidRPr="006674BA">
        <w:rPr>
          <w:rFonts w:ascii="Times New Roman" w:hAnsi="Times New Roman" w:cs="Times New Roman"/>
          <w:sz w:val="28"/>
          <w:szCs w:val="28"/>
          <w:lang w:val="ru-RU" w:eastAsia="ru-RU"/>
        </w:rPr>
        <w:t>98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146. Соборное  Уложение 1649 года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Российское законодательство Х – ХХ веков. – Т. 3. Ак</w:t>
      </w:r>
      <w:r w:rsidRPr="006674BA">
        <w:rPr>
          <w:rFonts w:ascii="Times New Roman" w:hAnsi="Times New Roman" w:cs="Times New Roman"/>
          <w:sz w:val="28"/>
          <w:szCs w:val="28"/>
          <w:lang w:val="ru-RU" w:eastAsia="ru-RU"/>
        </w:rPr>
        <w:t xml:space="preserve">ты Земских соборов. Соборное Уложение 1649 года. </w:t>
      </w:r>
      <w:r w:rsidRPr="006674BA">
        <w:rPr>
          <w:rFonts w:ascii="Times New Roman" w:hAnsi="Times New Roman" w:cs="Times New Roman"/>
          <w:sz w:val="28"/>
          <w:szCs w:val="28"/>
          <w:lang w:eastAsia="ru-RU"/>
        </w:rPr>
        <w:t xml:space="preserve">– М. : Юрид. лит., 1985 – С. 69 – 123.   </w:t>
      </w:r>
      <w:r w:rsidRPr="006674BA">
        <w:rPr>
          <w:rFonts w:ascii="Times New Roman" w:hAnsi="Times New Roman" w:cs="Times New Roman"/>
          <w:sz w:val="28"/>
          <w:szCs w:val="28"/>
          <w:lang w:val="ru-RU" w:eastAsia="ru-RU"/>
        </w:rPr>
        <w:t xml:space="preserve"> </w:t>
      </w:r>
    </w:p>
    <w:p w:rsidR="006674BA" w:rsidRPr="006674BA" w:rsidRDefault="006674BA" w:rsidP="006674BA">
      <w:pPr>
        <w:shd w:val="clear" w:color="auto" w:fill="FFFFFF"/>
        <w:spacing w:after="0" w:line="360" w:lineRule="auto"/>
        <w:jc w:val="both"/>
        <w:rPr>
          <w:rFonts w:ascii="Times New Roman" w:eastAsia="Times New Roman" w:hAnsi="Times New Roman" w:cs="Times New Roman"/>
          <w:sz w:val="24"/>
          <w:szCs w:val="24"/>
          <w:vertAlign w:val="superscript"/>
          <w:lang w:val="ru-RU" w:eastAsia="ru-RU"/>
        </w:rPr>
      </w:pPr>
      <w:r w:rsidRPr="006674BA">
        <w:rPr>
          <w:rFonts w:ascii="Times New Roman" w:eastAsia="Times New Roman" w:hAnsi="Times New Roman" w:cs="Times New Roman"/>
          <w:sz w:val="28"/>
          <w:szCs w:val="28"/>
          <w:lang w:eastAsia="ru-RU"/>
        </w:rPr>
        <w:t>147. Статичтичні данні Генеральної прокуратури України.</w:t>
      </w:r>
      <w:r w:rsidRPr="006674BA">
        <w:rPr>
          <w:rFonts w:ascii="Times New Roman" w:eastAsia="Times New Roman" w:hAnsi="Times New Roman" w:cs="Times New Roman"/>
          <w:sz w:val="28"/>
          <w:szCs w:val="28"/>
          <w:lang w:val="ru-RU" w:eastAsia="ru-RU"/>
        </w:rPr>
        <w:t xml:space="preserve"> – Режим доступу</w:t>
      </w:r>
      <w:proofErr w:type="gramStart"/>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w:t>
      </w:r>
      <w:proofErr w:type="gramEnd"/>
      <w:r w:rsidRPr="006674BA">
        <w:rPr>
          <w:rFonts w:ascii="Times New Roman" w:eastAsia="Times New Roman" w:hAnsi="Times New Roman" w:cs="Times New Roman"/>
          <w:sz w:val="28"/>
          <w:szCs w:val="28"/>
          <w:lang w:eastAsia="ru-RU"/>
        </w:rPr>
        <w:t xml:space="preserve"> </w:t>
      </w:r>
      <w:hyperlink r:id="rId9" w:history="1">
        <w:r w:rsidRPr="006674BA">
          <w:rPr>
            <w:rFonts w:ascii="Times New Roman" w:eastAsia="Times New Roman" w:hAnsi="Times New Roman" w:cs="Times New Roman"/>
            <w:color w:val="0000FF"/>
            <w:sz w:val="28"/>
            <w:szCs w:val="28"/>
            <w:u w:val="single"/>
            <w:lang w:eastAsia="ru-RU"/>
          </w:rPr>
          <w:t xml:space="preserve"> http://www.gp.gov.ua/ua/statinfo.html</w:t>
        </w:r>
      </w:hyperlink>
      <w:r w:rsidRPr="006674BA">
        <w:rPr>
          <w:rFonts w:ascii="Times New Roman" w:eastAsia="Times New Roman" w:hAnsi="Times New Roman" w:cs="Times New Roman"/>
          <w:sz w:val="28"/>
          <w:szCs w:val="28"/>
          <w:lang w:eastAsia="ru-RU"/>
        </w:rPr>
        <w:t>.</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w:t>
      </w:r>
      <w:r w:rsidRPr="006674BA">
        <w:rPr>
          <w:rFonts w:ascii="Times New Roman" w:eastAsia="Times New Roman" w:hAnsi="Times New Roman" w:cs="Times New Roman"/>
          <w:sz w:val="28"/>
          <w:szCs w:val="28"/>
          <w:lang w:val="ru-RU" w:eastAsia="ru-RU"/>
        </w:rPr>
        <w:t xml:space="preserve">Назва з екрану (7.10.2018). </w:t>
      </w:r>
      <w:r w:rsidRPr="006674BA">
        <w:rPr>
          <w:rFonts w:ascii="Times New Roman" w:eastAsia="Times New Roman" w:hAnsi="Times New Roman" w:cs="Times New Roman"/>
          <w:sz w:val="28"/>
          <w:szCs w:val="28"/>
          <w:vertAlign w:val="superscript"/>
          <w:lang w:val="ru-RU" w:eastAsia="ru-RU"/>
        </w:rPr>
        <w:t xml:space="preserve"> </w:t>
      </w:r>
    </w:p>
    <w:p w:rsidR="006674BA" w:rsidRPr="006674BA" w:rsidRDefault="006674BA" w:rsidP="006674BA">
      <w:pPr>
        <w:spacing w:after="0" w:line="360" w:lineRule="auto"/>
        <w:jc w:val="both"/>
        <w:rPr>
          <w:rFonts w:ascii="Times New Roman" w:hAnsi="Times New Roman" w:cs="Times New Roman"/>
          <w:lang w:eastAsia="ru-RU"/>
        </w:rPr>
      </w:pPr>
      <w:r w:rsidRPr="006674BA">
        <w:rPr>
          <w:rFonts w:ascii="Times New Roman" w:hAnsi="Times New Roman" w:cs="Times New Roman"/>
          <w:sz w:val="28"/>
          <w:szCs w:val="28"/>
          <w:lang w:eastAsia="ru-RU"/>
        </w:rPr>
        <w:t xml:space="preserve">148. Сташис В. В. Загальна характеристика нового Кримінального кодексу України </w:t>
      </w:r>
      <w:r w:rsidRPr="006674BA">
        <w:rPr>
          <w:rFonts w:ascii="Times New Roman" w:hAnsi="Times New Roman" w:cs="Times New Roman"/>
          <w:sz w:val="28"/>
          <w:szCs w:val="28"/>
          <w:lang w:val="ru-RU" w:eastAsia="ru-RU"/>
        </w:rPr>
        <w:t>/</w:t>
      </w:r>
      <w:r w:rsidRPr="006674BA">
        <w:rPr>
          <w:rFonts w:ascii="Times New Roman" w:hAnsi="Times New Roman" w:cs="Times New Roman"/>
          <w:sz w:val="28"/>
          <w:szCs w:val="28"/>
          <w:lang w:eastAsia="ru-RU"/>
        </w:rPr>
        <w:t xml:space="preserve"> В. В. Сташис // Новий Кримінальний кодекс України : питання застосування і вивчення : матер. міжнар. наук.-практ. конф. 25 – 26 жовт. 2001 р. – К. – Х. : Юрінком Інтер, 2002. – С. 5 – 10. </w:t>
      </w:r>
    </w:p>
    <w:p w:rsidR="006674BA" w:rsidRPr="006674BA" w:rsidRDefault="006674BA" w:rsidP="006674BA">
      <w:pPr>
        <w:spacing w:after="0" w:line="360" w:lineRule="auto"/>
        <w:contextualSpacing/>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149. Тарарухин С. А. Квалификация преступлений в судебной и следственной практике / С. А. Тарарухин. – К. : Юринком, 1995. – 208 с.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150. Тацій В. Я. Об’єкт і предмет злочину в кримінальному праві України : навч. посіб. / В. Я. Тацій.  – Харків : Укр. юрид. академія, 1994. – 167 с. </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151. Таций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Я. Объект и предмет преступления в советском уголовном праве /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Я. Тацій. – X.</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Выща школа, 1988.</w:t>
      </w:r>
      <w:r w:rsidRPr="006674BA">
        <w:rPr>
          <w:rFonts w:ascii="Times New Roman" w:eastAsia="Times New Roman" w:hAnsi="Times New Roman" w:cs="Times New Roman"/>
          <w:sz w:val="28"/>
          <w:szCs w:val="28"/>
          <w:lang w:val="ru-RU" w:eastAsia="ru-RU"/>
        </w:rPr>
        <w:t xml:space="preserve"> – 198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152. Тацій В. Я., Сташис В. В. Новий Кримінальний кодекс України / В. Я. Тацій, В. В. Сташис // Право України. – 2001. – № 7. – С. 3 – 9. </w:t>
      </w:r>
    </w:p>
    <w:p w:rsidR="006674BA" w:rsidRPr="006674BA" w:rsidRDefault="006674BA" w:rsidP="006674BA">
      <w:pPr>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153. Тер-Акопов 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А. Защита личности – принцип уголовного закона / 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А. Тер-Акопов // Современные тенденции развития уголовной политики и уголовное законодательство. – М.</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Юрид. лит, 1994. – С. 5</w:t>
      </w:r>
      <w:r w:rsidRPr="006674BA">
        <w:rPr>
          <w:rFonts w:ascii="Times New Roman" w:eastAsia="Times New Roman" w:hAnsi="Times New Roman" w:cs="Times New Roman"/>
          <w:sz w:val="28"/>
          <w:szCs w:val="28"/>
          <w:lang w:val="ru-RU" w:eastAsia="ru-RU"/>
        </w:rPr>
        <w:t>1 – 58</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154. </w:t>
      </w:r>
      <w:r w:rsidRPr="006674BA">
        <w:rPr>
          <w:rFonts w:ascii="Times New Roman" w:hAnsi="Times New Roman" w:cs="Times New Roman"/>
          <w:sz w:val="28"/>
          <w:szCs w:val="28"/>
          <w:lang w:val="ru-RU" w:eastAsia="ru-RU"/>
        </w:rPr>
        <w:t>Тимейко Г. В. Общее учение об объективной стороне преступления</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Г. В. Тимейко. – Ростов-на-Дону</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Рост</w:t>
      </w:r>
      <w:proofErr w:type="gramStart"/>
      <w:r w:rsidRPr="006674BA">
        <w:rPr>
          <w:rFonts w:ascii="Times New Roman" w:hAnsi="Times New Roman" w:cs="Times New Roman"/>
          <w:sz w:val="28"/>
          <w:szCs w:val="28"/>
          <w:lang w:val="ru-RU" w:eastAsia="ru-RU"/>
        </w:rPr>
        <w:t>.</w:t>
      </w:r>
      <w:proofErr w:type="gramEnd"/>
      <w:r w:rsidRPr="006674BA">
        <w:rPr>
          <w:rFonts w:ascii="Times New Roman" w:hAnsi="Times New Roman" w:cs="Times New Roman"/>
          <w:sz w:val="28"/>
          <w:szCs w:val="28"/>
          <w:lang w:val="ru-RU" w:eastAsia="ru-RU"/>
        </w:rPr>
        <w:t xml:space="preserve"> </w:t>
      </w:r>
      <w:proofErr w:type="gramStart"/>
      <w:r w:rsidRPr="006674BA">
        <w:rPr>
          <w:rFonts w:ascii="Times New Roman" w:hAnsi="Times New Roman" w:cs="Times New Roman"/>
          <w:sz w:val="28"/>
          <w:szCs w:val="28"/>
          <w:lang w:val="ru-RU" w:eastAsia="ru-RU"/>
        </w:rPr>
        <w:t>у</w:t>
      </w:r>
      <w:proofErr w:type="gramEnd"/>
      <w:r w:rsidRPr="006674BA">
        <w:rPr>
          <w:rFonts w:ascii="Times New Roman" w:hAnsi="Times New Roman" w:cs="Times New Roman"/>
          <w:sz w:val="28"/>
          <w:szCs w:val="28"/>
          <w:lang w:val="ru-RU" w:eastAsia="ru-RU"/>
        </w:rPr>
        <w:t>н-та, 1977. – 216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155. </w:t>
      </w:r>
      <w:r w:rsidRPr="006674BA">
        <w:rPr>
          <w:rFonts w:ascii="Times New Roman" w:hAnsi="Times New Roman" w:cs="Times New Roman"/>
          <w:sz w:val="28"/>
          <w:szCs w:val="28"/>
          <w:lang w:val="ru-RU" w:eastAsia="ru-RU"/>
        </w:rPr>
        <w:t>Тихенко С. И. Борьба с хищениями социалистической собственности, связанными с подлогом документов</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С. И. Тихенко</w:t>
      </w:r>
      <w:r w:rsidRPr="006674BA">
        <w:rPr>
          <w:rFonts w:ascii="Times New Roman" w:hAnsi="Times New Roman" w:cs="Times New Roman"/>
          <w:sz w:val="28"/>
          <w:szCs w:val="28"/>
          <w:lang w:val="ru-RU" w:eastAsia="ru-RU"/>
        </w:rPr>
        <w:t>. – Киев, 1959. – 256 с.</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156. Тишкевич И. С. Уголовно-правовая охрана личной собственности граждан </w:t>
      </w:r>
      <w:r w:rsidRPr="006674BA">
        <w:rPr>
          <w:rFonts w:ascii="Times New Roman" w:hAnsi="Times New Roman" w:cs="Times New Roman"/>
          <w:sz w:val="28"/>
          <w:szCs w:val="28"/>
          <w:lang w:val="ru-RU" w:eastAsia="ru-RU"/>
        </w:rPr>
        <w:t>/ И. С. Тишкевич</w:t>
      </w:r>
      <w:r w:rsidRPr="006674BA">
        <w:rPr>
          <w:rFonts w:ascii="Times New Roman" w:hAnsi="Times New Roman" w:cs="Times New Roman"/>
          <w:sz w:val="28"/>
          <w:szCs w:val="28"/>
          <w:lang w:eastAsia="ru-RU"/>
        </w:rPr>
        <w:t xml:space="preserve">. – Минск : Изд-во Беларус. гос. ун-та, 1988. – 210 с.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157. </w:t>
      </w:r>
      <w:r w:rsidRPr="006674BA">
        <w:rPr>
          <w:rFonts w:ascii="Times New Roman" w:hAnsi="Times New Roman" w:cs="Times New Roman"/>
          <w:sz w:val="28"/>
          <w:szCs w:val="28"/>
          <w:lang w:val="ru-RU" w:eastAsia="ru-RU"/>
        </w:rPr>
        <w:t>Ткаченко В. И. Квалификация хищений социалистического имущества.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Госюриздат,  1985. – 121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158. </w:t>
      </w:r>
      <w:r w:rsidRPr="006674BA">
        <w:rPr>
          <w:rFonts w:ascii="Times New Roman" w:hAnsi="Times New Roman" w:cs="Times New Roman"/>
          <w:sz w:val="28"/>
          <w:szCs w:val="28"/>
          <w:lang w:val="ru-RU" w:eastAsia="ru-RU"/>
        </w:rPr>
        <w:t>Трайнин А. Н. Общее учение о составе преступления</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w:t>
      </w:r>
      <w:r w:rsidRPr="006674BA">
        <w:rPr>
          <w:rFonts w:ascii="Times New Roman" w:hAnsi="Times New Roman" w:cs="Times New Roman"/>
          <w:sz w:val="28"/>
          <w:szCs w:val="28"/>
          <w:lang w:eastAsia="ru-RU"/>
        </w:rPr>
        <w:t xml:space="preserve"> А. Н. Трайнин</w:t>
      </w:r>
      <w:r w:rsidRPr="006674BA">
        <w:rPr>
          <w:rFonts w:ascii="Times New Roman" w:hAnsi="Times New Roman" w:cs="Times New Roman"/>
          <w:sz w:val="28"/>
          <w:szCs w:val="28"/>
          <w:lang w:val="ru-RU" w:eastAsia="ru-RU"/>
        </w:rPr>
        <w:t>. – М.</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Госюриздат, 1957. – 363 с.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159. Тропин С. А. Ответственность за хищение имущества, совершенного путем присвоения иди растраты: автореф. дис. ... канд. юрид. наук: 12.00.08 </w:t>
      </w:r>
      <w:r w:rsidRPr="006674BA">
        <w:rPr>
          <w:rFonts w:ascii="Times New Roman" w:hAnsi="Times New Roman" w:cs="Times New Roman"/>
          <w:sz w:val="28"/>
          <w:szCs w:val="28"/>
          <w:lang w:val="ru-RU" w:eastAsia="ru-RU"/>
        </w:rPr>
        <w:t>/ С. А. Тропин / ВЮЗИ</w:t>
      </w:r>
      <w:r w:rsidRPr="006674BA">
        <w:rPr>
          <w:rFonts w:ascii="Times New Roman" w:hAnsi="Times New Roman" w:cs="Times New Roman"/>
          <w:sz w:val="28"/>
          <w:szCs w:val="28"/>
          <w:lang w:eastAsia="ru-RU"/>
        </w:rPr>
        <w:t xml:space="preserve">.– М., 1991. – 20 с.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160. Трубников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М. Новый взгляд на объект преступления /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М. Трубников // Право і безпека. – 2002. – № 1. – С. 81 – 87. </w:t>
      </w:r>
    </w:p>
    <w:p w:rsidR="006674BA" w:rsidRPr="006674BA" w:rsidRDefault="006674BA" w:rsidP="006674BA">
      <w:pPr>
        <w:widowControl w:val="0"/>
        <w:tabs>
          <w:tab w:val="left" w:pos="1634"/>
        </w:tabs>
        <w:autoSpaceDE w:val="0"/>
        <w:autoSpaceDN w:val="0"/>
        <w:spacing w:after="0" w:line="360" w:lineRule="auto"/>
        <w:jc w:val="both"/>
        <w:rPr>
          <w:rFonts w:ascii="Times New Roman" w:eastAsia="Calibri" w:hAnsi="Times New Roman" w:cs="Times New Roman"/>
          <w:sz w:val="28"/>
          <w:szCs w:val="28"/>
          <w:lang w:val="ru-RU"/>
        </w:rPr>
      </w:pPr>
      <w:r w:rsidRPr="006674BA">
        <w:rPr>
          <w:rFonts w:ascii="Times New Roman" w:eastAsia="Calibri" w:hAnsi="Times New Roman" w:cs="Times New Roman"/>
          <w:sz w:val="28"/>
          <w:szCs w:val="28"/>
          <w:lang w:val="ru-RU"/>
        </w:rPr>
        <w:t>161. Уголовное законодательство Норвегии / науч. ред. и вступ. статья  Ю. В. Голика; перевод А. В. Жмени. СПб</w:t>
      </w:r>
      <w:proofErr w:type="gramStart"/>
      <w:r w:rsidRPr="006674BA">
        <w:rPr>
          <w:rFonts w:ascii="Times New Roman" w:eastAsia="Calibri" w:hAnsi="Times New Roman" w:cs="Times New Roman"/>
          <w:sz w:val="28"/>
          <w:szCs w:val="28"/>
          <w:lang w:val="ru-RU"/>
        </w:rPr>
        <w:t xml:space="preserve">. : </w:t>
      </w:r>
      <w:proofErr w:type="gramEnd"/>
      <w:r w:rsidRPr="006674BA">
        <w:rPr>
          <w:rFonts w:ascii="Times New Roman" w:eastAsia="Calibri" w:hAnsi="Times New Roman" w:cs="Times New Roman"/>
          <w:sz w:val="28"/>
          <w:szCs w:val="28"/>
          <w:lang w:val="ru-RU"/>
        </w:rPr>
        <w:t>Изд-во “Юридический центр Пресс”, 2003. – 375с.</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162. Уголовный кодекс Австрии. – М.</w:t>
      </w:r>
      <w:proofErr w:type="gramStart"/>
      <w:r w:rsidRPr="006674BA">
        <w:rPr>
          <w:rFonts w:ascii="Times New Roman" w:eastAsia="Times New Roman" w:hAnsi="Times New Roman" w:cs="Times New Roman"/>
          <w:sz w:val="28"/>
          <w:szCs w:val="28"/>
          <w:lang w:val="ru-RU" w:eastAsia="ru-RU"/>
        </w:rPr>
        <w:t xml:space="preserve"> :</w:t>
      </w:r>
      <w:proofErr w:type="gramEnd"/>
      <w:r w:rsidRPr="006674BA">
        <w:rPr>
          <w:rFonts w:ascii="Times New Roman" w:eastAsia="Times New Roman" w:hAnsi="Times New Roman" w:cs="Times New Roman"/>
          <w:sz w:val="28"/>
          <w:szCs w:val="28"/>
          <w:lang w:val="ru-RU" w:eastAsia="ru-RU"/>
        </w:rPr>
        <w:t xml:space="preserve"> ИКД “Зерцало-М”, 2001. – 144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163. Уголовный кодекс Азербайджанской республики. – СПб</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Изд-во “Юридический центр Пресс”, 2001. – 325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164. Уголовный кодекс Голландии. – СПб</w:t>
      </w:r>
      <w:proofErr w:type="gramStart"/>
      <w:r w:rsidRPr="006674BA">
        <w:rPr>
          <w:rFonts w:ascii="Times New Roman" w:eastAsia="Times New Roman" w:hAnsi="Times New Roman" w:cs="Times New Roman"/>
          <w:sz w:val="28"/>
          <w:szCs w:val="28"/>
          <w:lang w:val="ru-RU" w:eastAsia="ru-RU"/>
        </w:rPr>
        <w:t xml:space="preserve">. : </w:t>
      </w:r>
      <w:proofErr w:type="gramEnd"/>
      <w:r w:rsidRPr="006674BA">
        <w:rPr>
          <w:rFonts w:ascii="Times New Roman" w:eastAsia="Times New Roman" w:hAnsi="Times New Roman" w:cs="Times New Roman"/>
          <w:sz w:val="28"/>
          <w:szCs w:val="28"/>
          <w:lang w:val="ru-RU" w:eastAsia="ru-RU"/>
        </w:rPr>
        <w:t xml:space="preserve">Изд-во “Юридический центр Пресс”, 2000. – 253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165. Уголовный кодекс Грузии. – СПб</w:t>
      </w:r>
      <w:proofErr w:type="gramStart"/>
      <w:r w:rsidRPr="006674BA">
        <w:rPr>
          <w:rFonts w:ascii="Times New Roman" w:eastAsia="Times New Roman" w:hAnsi="Times New Roman" w:cs="Times New Roman"/>
          <w:sz w:val="28"/>
          <w:szCs w:val="28"/>
          <w:lang w:val="ru-RU" w:eastAsia="ru-RU"/>
        </w:rPr>
        <w:t xml:space="preserve"> :</w:t>
      </w:r>
      <w:proofErr w:type="gramEnd"/>
      <w:r w:rsidRPr="006674BA">
        <w:rPr>
          <w:rFonts w:ascii="Times New Roman" w:eastAsia="Times New Roman" w:hAnsi="Times New Roman" w:cs="Times New Roman"/>
          <w:sz w:val="28"/>
          <w:szCs w:val="28"/>
          <w:lang w:val="ru-RU" w:eastAsia="ru-RU"/>
        </w:rPr>
        <w:t xml:space="preserve"> Изд-во “Юридический центр Пресс”, 2002. – 409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166. Уголовный кодекс Дании. – СПб</w:t>
      </w:r>
      <w:proofErr w:type="gramStart"/>
      <w:r w:rsidRPr="006674BA">
        <w:rPr>
          <w:rFonts w:ascii="Times New Roman" w:eastAsia="Times New Roman" w:hAnsi="Times New Roman" w:cs="Times New Roman"/>
          <w:sz w:val="28"/>
          <w:szCs w:val="28"/>
          <w:lang w:val="ru-RU" w:eastAsia="ru-RU"/>
        </w:rPr>
        <w:t xml:space="preserve">. : </w:t>
      </w:r>
      <w:proofErr w:type="gramEnd"/>
      <w:r w:rsidRPr="006674BA">
        <w:rPr>
          <w:rFonts w:ascii="Times New Roman" w:eastAsia="Times New Roman" w:hAnsi="Times New Roman" w:cs="Times New Roman"/>
          <w:sz w:val="28"/>
          <w:szCs w:val="28"/>
          <w:lang w:val="ru-RU" w:eastAsia="ru-RU"/>
        </w:rPr>
        <w:t xml:space="preserve">Изд-во “Юридический центр Пресс”, 2001. – 230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167. Уголовный кодекс Испании. – М.</w:t>
      </w:r>
      <w:proofErr w:type="gramStart"/>
      <w:r w:rsidRPr="006674BA">
        <w:rPr>
          <w:rFonts w:ascii="Times New Roman" w:eastAsia="Times New Roman" w:hAnsi="Times New Roman" w:cs="Times New Roman"/>
          <w:sz w:val="28"/>
          <w:szCs w:val="28"/>
          <w:lang w:val="ru-RU" w:eastAsia="ru-RU"/>
        </w:rPr>
        <w:t xml:space="preserve"> :</w:t>
      </w:r>
      <w:proofErr w:type="gramEnd"/>
      <w:r w:rsidRPr="006674BA">
        <w:rPr>
          <w:rFonts w:ascii="Times New Roman" w:eastAsia="Times New Roman" w:hAnsi="Times New Roman" w:cs="Times New Roman"/>
          <w:sz w:val="28"/>
          <w:szCs w:val="28"/>
          <w:lang w:val="ru-RU" w:eastAsia="ru-RU"/>
        </w:rPr>
        <w:t xml:space="preserve"> Зерцало, 1998. – 218 с.  </w:t>
      </w:r>
    </w:p>
    <w:p w:rsidR="006674BA" w:rsidRPr="006674BA" w:rsidRDefault="006674BA" w:rsidP="006674BA">
      <w:pPr>
        <w:widowControl w:val="0"/>
        <w:tabs>
          <w:tab w:val="left" w:pos="1634"/>
        </w:tabs>
        <w:autoSpaceDE w:val="0"/>
        <w:autoSpaceDN w:val="0"/>
        <w:spacing w:after="0" w:line="360" w:lineRule="auto"/>
        <w:jc w:val="both"/>
        <w:rPr>
          <w:rFonts w:ascii="Times New Roman" w:eastAsia="Calibri" w:hAnsi="Times New Roman" w:cs="Times New Roman"/>
          <w:b/>
          <w:sz w:val="28"/>
          <w:szCs w:val="28"/>
          <w:lang w:val="ru-RU"/>
        </w:rPr>
      </w:pPr>
      <w:r w:rsidRPr="006674BA">
        <w:rPr>
          <w:rFonts w:ascii="Times New Roman" w:eastAsia="Calibri" w:hAnsi="Times New Roman" w:cs="Times New Roman"/>
          <w:sz w:val="28"/>
          <w:szCs w:val="28"/>
          <w:lang w:val="ru-RU"/>
        </w:rPr>
        <w:t>168. Уголовный кодекс Италии 2011 г. – Режим доступу</w:t>
      </w:r>
      <w:proofErr w:type="gramStart"/>
      <w:r w:rsidRPr="006674BA">
        <w:rPr>
          <w:rFonts w:ascii="Times New Roman" w:eastAsia="Calibri" w:hAnsi="Times New Roman" w:cs="Times New Roman"/>
          <w:sz w:val="28"/>
          <w:szCs w:val="28"/>
          <w:lang w:val="ru-RU"/>
        </w:rPr>
        <w:t xml:space="preserve"> :</w:t>
      </w:r>
      <w:proofErr w:type="gramEnd"/>
      <w:r w:rsidRPr="006674BA">
        <w:rPr>
          <w:rFonts w:ascii="Times New Roman" w:eastAsia="Calibri" w:hAnsi="Times New Roman" w:cs="Times New Roman"/>
          <w:sz w:val="28"/>
          <w:szCs w:val="28"/>
          <w:lang w:val="en-US"/>
        </w:rPr>
        <w:fldChar w:fldCharType="begin"/>
      </w:r>
      <w:r w:rsidRPr="006674BA">
        <w:rPr>
          <w:rFonts w:ascii="Times New Roman" w:eastAsia="Calibri" w:hAnsi="Times New Roman" w:cs="Times New Roman"/>
          <w:sz w:val="28"/>
          <w:szCs w:val="28"/>
          <w:lang w:val="ru-RU"/>
        </w:rPr>
        <w:instrText xml:space="preserve"> </w:instrText>
      </w:r>
      <w:r w:rsidRPr="006674BA">
        <w:rPr>
          <w:rFonts w:ascii="Times New Roman" w:eastAsia="Calibri" w:hAnsi="Times New Roman" w:cs="Times New Roman"/>
          <w:sz w:val="28"/>
          <w:szCs w:val="28"/>
          <w:lang w:val="en-US"/>
        </w:rPr>
        <w:instrText>HYPERLINK</w:instrText>
      </w:r>
      <w:r w:rsidRPr="006674BA">
        <w:rPr>
          <w:rFonts w:ascii="Times New Roman" w:eastAsia="Calibri" w:hAnsi="Times New Roman" w:cs="Times New Roman"/>
          <w:sz w:val="28"/>
          <w:szCs w:val="28"/>
          <w:lang w:val="ru-RU"/>
        </w:rPr>
        <w:instrText xml:space="preserve"> "</w:instrText>
      </w:r>
      <w:r w:rsidRPr="006674BA">
        <w:rPr>
          <w:rFonts w:ascii="Times New Roman" w:eastAsia="Calibri" w:hAnsi="Times New Roman" w:cs="Times New Roman"/>
          <w:sz w:val="28"/>
          <w:szCs w:val="28"/>
          <w:lang w:val="en-US"/>
        </w:rPr>
        <w:instrText>http</w:instrText>
      </w:r>
      <w:r w:rsidRPr="006674BA">
        <w:rPr>
          <w:rFonts w:ascii="Times New Roman" w:eastAsia="Calibri" w:hAnsi="Times New Roman" w:cs="Times New Roman"/>
          <w:sz w:val="28"/>
          <w:szCs w:val="28"/>
          <w:lang w:val="ru-RU"/>
        </w:rPr>
        <w:instrText>://</w:instrText>
      </w:r>
      <w:r w:rsidRPr="006674BA">
        <w:rPr>
          <w:rFonts w:ascii="Times New Roman" w:eastAsia="Calibri" w:hAnsi="Times New Roman" w:cs="Times New Roman"/>
          <w:sz w:val="28"/>
          <w:szCs w:val="28"/>
          <w:lang w:val="en-US"/>
        </w:rPr>
        <w:instrText>www</w:instrText>
      </w:r>
      <w:r w:rsidRPr="006674BA">
        <w:rPr>
          <w:rFonts w:ascii="Times New Roman" w:eastAsia="Calibri" w:hAnsi="Times New Roman" w:cs="Times New Roman"/>
          <w:sz w:val="28"/>
          <w:szCs w:val="28"/>
          <w:lang w:val="ru-RU"/>
        </w:rPr>
        <w:instrText>.</w:instrText>
      </w:r>
      <w:r w:rsidRPr="006674BA">
        <w:rPr>
          <w:rFonts w:ascii="Times New Roman" w:eastAsia="Calibri" w:hAnsi="Times New Roman" w:cs="Times New Roman"/>
          <w:sz w:val="28"/>
          <w:szCs w:val="28"/>
          <w:lang w:val="en-US"/>
        </w:rPr>
        <w:instrText>legislationline</w:instrText>
      </w:r>
      <w:r w:rsidRPr="006674BA">
        <w:rPr>
          <w:rFonts w:ascii="Times New Roman" w:eastAsia="Calibri" w:hAnsi="Times New Roman" w:cs="Times New Roman"/>
          <w:sz w:val="28"/>
          <w:szCs w:val="28"/>
          <w:lang w:val="ru-RU"/>
        </w:rPr>
        <w:instrText>.</w:instrText>
      </w:r>
      <w:r w:rsidRPr="006674BA">
        <w:rPr>
          <w:rFonts w:ascii="Times New Roman" w:eastAsia="Calibri" w:hAnsi="Times New Roman" w:cs="Times New Roman"/>
          <w:sz w:val="28"/>
          <w:szCs w:val="28"/>
          <w:lang w:val="en-US"/>
        </w:rPr>
        <w:instrText>org</w:instrText>
      </w:r>
      <w:r w:rsidRPr="006674BA">
        <w:rPr>
          <w:rFonts w:ascii="Times New Roman" w:eastAsia="Calibri" w:hAnsi="Times New Roman" w:cs="Times New Roman"/>
          <w:sz w:val="28"/>
          <w:szCs w:val="28"/>
          <w:lang w:val="ru-RU"/>
        </w:rPr>
        <w:instrText>/</w:instrText>
      </w:r>
      <w:r w:rsidRPr="006674BA">
        <w:rPr>
          <w:rFonts w:ascii="Times New Roman" w:eastAsia="Calibri" w:hAnsi="Times New Roman" w:cs="Times New Roman"/>
          <w:sz w:val="28"/>
          <w:szCs w:val="28"/>
          <w:lang w:val="en-US"/>
        </w:rPr>
        <w:instrText>documents</w:instrText>
      </w:r>
      <w:r w:rsidRPr="006674BA">
        <w:rPr>
          <w:rFonts w:ascii="Times New Roman" w:eastAsia="Calibri" w:hAnsi="Times New Roman" w:cs="Times New Roman"/>
          <w:sz w:val="28"/>
          <w:szCs w:val="28"/>
          <w:lang w:val="ru-RU"/>
        </w:rPr>
        <w:instrText>/</w:instrText>
      </w:r>
      <w:r w:rsidRPr="006674BA">
        <w:rPr>
          <w:rFonts w:ascii="Times New Roman" w:eastAsia="Calibri" w:hAnsi="Times New Roman" w:cs="Times New Roman"/>
          <w:sz w:val="28"/>
          <w:szCs w:val="28"/>
          <w:lang w:val="en-US"/>
        </w:rPr>
        <w:instrText>section</w:instrText>
      </w:r>
      <w:r w:rsidRPr="006674BA">
        <w:rPr>
          <w:rFonts w:ascii="Times New Roman" w:eastAsia="Calibri" w:hAnsi="Times New Roman" w:cs="Times New Roman"/>
          <w:sz w:val="28"/>
          <w:szCs w:val="28"/>
          <w:lang w:val="ru-RU"/>
        </w:rPr>
        <w:instrText>/</w:instrText>
      </w:r>
      <w:r w:rsidRPr="006674BA">
        <w:rPr>
          <w:rFonts w:ascii="Times New Roman" w:eastAsia="Calibri" w:hAnsi="Times New Roman" w:cs="Times New Roman"/>
          <w:sz w:val="28"/>
          <w:szCs w:val="28"/>
          <w:lang w:val="en-US"/>
        </w:rPr>
        <w:instrText>criminal</w:instrText>
      </w:r>
      <w:r w:rsidRPr="006674BA">
        <w:rPr>
          <w:rFonts w:ascii="Times New Roman" w:eastAsia="Calibri" w:hAnsi="Times New Roman" w:cs="Times New Roman"/>
          <w:sz w:val="28"/>
          <w:szCs w:val="28"/>
          <w:lang w:val="ru-RU"/>
        </w:rPr>
        <w:instrText>-</w:instrText>
      </w:r>
      <w:r w:rsidRPr="006674BA">
        <w:rPr>
          <w:rFonts w:ascii="Times New Roman" w:eastAsia="Calibri" w:hAnsi="Times New Roman" w:cs="Times New Roman"/>
          <w:sz w:val="28"/>
          <w:szCs w:val="28"/>
          <w:lang w:val="en-US"/>
        </w:rPr>
        <w:instrText>codes</w:instrText>
      </w:r>
      <w:r w:rsidRPr="006674BA">
        <w:rPr>
          <w:rFonts w:ascii="Times New Roman" w:eastAsia="Calibri" w:hAnsi="Times New Roman" w:cs="Times New Roman"/>
          <w:sz w:val="28"/>
          <w:szCs w:val="28"/>
          <w:lang w:val="ru-RU"/>
        </w:rPr>
        <w:instrText xml:space="preserve">" </w:instrText>
      </w:r>
      <w:r w:rsidRPr="006674BA">
        <w:rPr>
          <w:rFonts w:ascii="Times New Roman" w:eastAsia="Calibri" w:hAnsi="Times New Roman" w:cs="Times New Roman"/>
          <w:sz w:val="28"/>
          <w:szCs w:val="28"/>
          <w:lang w:val="en-US"/>
        </w:rPr>
        <w:fldChar w:fldCharType="separate"/>
      </w:r>
      <w:r w:rsidRPr="006674BA">
        <w:rPr>
          <w:rFonts w:ascii="Times New Roman" w:eastAsia="Calibri" w:hAnsi="Times New Roman" w:cs="Times New Roman"/>
          <w:color w:val="0000FF"/>
          <w:sz w:val="28"/>
          <w:szCs w:val="28"/>
          <w:u w:val="single"/>
          <w:lang w:val="ru-RU"/>
        </w:rPr>
        <w:t xml:space="preserve"> </w:t>
      </w:r>
      <w:r w:rsidRPr="006674BA">
        <w:rPr>
          <w:rFonts w:ascii="Times New Roman" w:eastAsia="Calibri" w:hAnsi="Times New Roman" w:cs="Times New Roman"/>
          <w:color w:val="0000FF"/>
          <w:sz w:val="28"/>
          <w:szCs w:val="28"/>
          <w:u w:val="single"/>
          <w:lang w:val="en-US"/>
        </w:rPr>
        <w:t>http</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www</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legislationline</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org</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documents</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section</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criminal</w:t>
      </w:r>
      <w:r w:rsidRPr="006674BA">
        <w:rPr>
          <w:rFonts w:ascii="Times New Roman" w:eastAsia="Calibri" w:hAnsi="Times New Roman" w:cs="Times New Roman"/>
          <w:color w:val="0000FF"/>
          <w:sz w:val="28"/>
          <w:szCs w:val="28"/>
          <w:u w:val="single"/>
          <w:lang w:val="ru-RU"/>
        </w:rPr>
        <w:t>-</w:t>
      </w:r>
      <w:r w:rsidRPr="006674BA">
        <w:rPr>
          <w:rFonts w:ascii="Times New Roman" w:eastAsia="Calibri" w:hAnsi="Times New Roman" w:cs="Times New Roman"/>
          <w:color w:val="0000FF"/>
          <w:sz w:val="28"/>
          <w:szCs w:val="28"/>
          <w:u w:val="single"/>
          <w:lang w:val="en-US"/>
        </w:rPr>
        <w:t>codes</w:t>
      </w:r>
      <w:r w:rsidRPr="006674BA">
        <w:rPr>
          <w:rFonts w:ascii="Times New Roman" w:eastAsia="Calibri" w:hAnsi="Times New Roman" w:cs="Times New Roman"/>
          <w:sz w:val="28"/>
          <w:szCs w:val="28"/>
          <w:lang w:val="en-US"/>
        </w:rPr>
        <w:fldChar w:fldCharType="end"/>
      </w:r>
      <w:r w:rsidRPr="006674BA">
        <w:rPr>
          <w:rFonts w:ascii="Times New Roman" w:eastAsia="Calibri" w:hAnsi="Times New Roman" w:cs="Times New Roman"/>
          <w:sz w:val="28"/>
          <w:szCs w:val="28"/>
          <w:lang w:val="ru-RU"/>
        </w:rPr>
        <w:t>. – Назва з екрану (4.12.2017).</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169. Уголовный кодекс Кыргызской Республики. – СПб</w:t>
      </w:r>
      <w:proofErr w:type="gramStart"/>
      <w:r w:rsidRPr="006674BA">
        <w:rPr>
          <w:rFonts w:ascii="Times New Roman" w:eastAsia="Times New Roman" w:hAnsi="Times New Roman" w:cs="Times New Roman"/>
          <w:sz w:val="28"/>
          <w:szCs w:val="28"/>
          <w:lang w:val="ru-RU" w:eastAsia="ru-RU"/>
        </w:rPr>
        <w:t xml:space="preserve">. : </w:t>
      </w:r>
      <w:proofErr w:type="gramEnd"/>
      <w:r w:rsidRPr="006674BA">
        <w:rPr>
          <w:rFonts w:ascii="Times New Roman" w:eastAsia="Times New Roman" w:hAnsi="Times New Roman" w:cs="Times New Roman"/>
          <w:sz w:val="28"/>
          <w:szCs w:val="28"/>
          <w:lang w:val="ru-RU" w:eastAsia="ru-RU"/>
        </w:rPr>
        <w:t xml:space="preserve">Изд-во “Юридический центр Пресс”, 2002. – 352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170. Уголовный кодекс Латвийской Республики. – СПб</w:t>
      </w:r>
      <w:proofErr w:type="gramStart"/>
      <w:r w:rsidRPr="006674BA">
        <w:rPr>
          <w:rFonts w:ascii="Times New Roman" w:eastAsia="Times New Roman" w:hAnsi="Times New Roman" w:cs="Times New Roman"/>
          <w:sz w:val="28"/>
          <w:szCs w:val="28"/>
          <w:lang w:val="ru-RU" w:eastAsia="ru-RU"/>
        </w:rPr>
        <w:t xml:space="preserve">. : </w:t>
      </w:r>
      <w:proofErr w:type="gramEnd"/>
      <w:r w:rsidRPr="006674BA">
        <w:rPr>
          <w:rFonts w:ascii="Times New Roman" w:eastAsia="Times New Roman" w:hAnsi="Times New Roman" w:cs="Times New Roman"/>
          <w:sz w:val="28"/>
          <w:szCs w:val="28"/>
          <w:lang w:val="ru-RU" w:eastAsia="ru-RU"/>
        </w:rPr>
        <w:t xml:space="preserve">Изд-во “Юридический центр Пресс”, 2001. – 313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171. Уголовный кодекс Республики Беларусь. – Минск</w:t>
      </w:r>
      <w:proofErr w:type="gramStart"/>
      <w:r w:rsidRPr="006674BA">
        <w:rPr>
          <w:rFonts w:ascii="Times New Roman" w:eastAsia="Times New Roman" w:hAnsi="Times New Roman" w:cs="Times New Roman"/>
          <w:sz w:val="28"/>
          <w:szCs w:val="28"/>
          <w:lang w:val="ru-RU" w:eastAsia="ru-RU"/>
        </w:rPr>
        <w:t xml:space="preserve"> :</w:t>
      </w:r>
      <w:proofErr w:type="gramEnd"/>
      <w:r w:rsidRPr="006674BA">
        <w:rPr>
          <w:rFonts w:ascii="Times New Roman" w:eastAsia="Times New Roman" w:hAnsi="Times New Roman" w:cs="Times New Roman"/>
          <w:sz w:val="28"/>
          <w:szCs w:val="28"/>
          <w:lang w:val="ru-RU" w:eastAsia="ru-RU"/>
        </w:rPr>
        <w:t xml:space="preserve"> Амалфея, 2002. – 288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172. Уголовный кодекс Республики Молдова // Мониторул Офичиал ал Р. Молдова. – № 128 – 129 от 13 сентября 2002 года.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173. Уголовный кодекс Республики Польша. – СПб</w:t>
      </w:r>
      <w:proofErr w:type="gramStart"/>
      <w:r w:rsidRPr="006674BA">
        <w:rPr>
          <w:rFonts w:ascii="Times New Roman" w:eastAsia="Times New Roman" w:hAnsi="Times New Roman" w:cs="Times New Roman"/>
          <w:sz w:val="28"/>
          <w:szCs w:val="28"/>
          <w:lang w:val="ru-RU" w:eastAsia="ru-RU"/>
        </w:rPr>
        <w:t xml:space="preserve">. : </w:t>
      </w:r>
      <w:proofErr w:type="gramEnd"/>
      <w:r w:rsidRPr="006674BA">
        <w:rPr>
          <w:rFonts w:ascii="Times New Roman" w:eastAsia="Times New Roman" w:hAnsi="Times New Roman" w:cs="Times New Roman"/>
          <w:sz w:val="28"/>
          <w:szCs w:val="28"/>
          <w:lang w:val="ru-RU" w:eastAsia="ru-RU"/>
        </w:rPr>
        <w:t xml:space="preserve">Изд-во “Юридический центр Пресс”, 2001. – 234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val="ru-RU" w:eastAsia="ru-RU"/>
        </w:rPr>
        <w:t xml:space="preserve">174. Уголовный кодекс Российской Федерации // Собрание законодательства Российской Федерации. – 1996. – № 25. –  Ст. 2954.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175. Уголовный кодекс Республики Сан-Марино. – СПб</w:t>
      </w:r>
      <w:proofErr w:type="gramStart"/>
      <w:r w:rsidRPr="006674BA">
        <w:rPr>
          <w:rFonts w:ascii="Times New Roman" w:eastAsia="Times New Roman" w:hAnsi="Times New Roman" w:cs="Times New Roman"/>
          <w:sz w:val="28"/>
          <w:szCs w:val="28"/>
          <w:lang w:val="ru-RU" w:eastAsia="ru-RU"/>
        </w:rPr>
        <w:t xml:space="preserve">. : </w:t>
      </w:r>
      <w:proofErr w:type="gramEnd"/>
      <w:r w:rsidRPr="006674BA">
        <w:rPr>
          <w:rFonts w:ascii="Times New Roman" w:eastAsia="Times New Roman" w:hAnsi="Times New Roman" w:cs="Times New Roman"/>
          <w:sz w:val="28"/>
          <w:szCs w:val="28"/>
          <w:lang w:val="ru-RU" w:eastAsia="ru-RU"/>
        </w:rPr>
        <w:t xml:space="preserve">Изд-во “Юридический центр Пресс”, 2002. – 253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176. Уголовный кодекс Республики Таджикистан. – СПб</w:t>
      </w:r>
      <w:proofErr w:type="gramStart"/>
      <w:r w:rsidRPr="006674BA">
        <w:rPr>
          <w:rFonts w:ascii="Times New Roman" w:eastAsia="Times New Roman" w:hAnsi="Times New Roman" w:cs="Times New Roman"/>
          <w:sz w:val="28"/>
          <w:szCs w:val="28"/>
          <w:lang w:val="ru-RU" w:eastAsia="ru-RU"/>
        </w:rPr>
        <w:t xml:space="preserve">. : </w:t>
      </w:r>
      <w:proofErr w:type="gramEnd"/>
      <w:r w:rsidRPr="006674BA">
        <w:rPr>
          <w:rFonts w:ascii="Times New Roman" w:eastAsia="Times New Roman" w:hAnsi="Times New Roman" w:cs="Times New Roman"/>
          <w:sz w:val="28"/>
          <w:szCs w:val="28"/>
          <w:lang w:val="ru-RU" w:eastAsia="ru-RU"/>
        </w:rPr>
        <w:t xml:space="preserve">Изд-во “Юридический центр Пресс”, 2001. – 410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177. Уголовный кодекс Туркменистана. – Ашхабад</w:t>
      </w:r>
      <w:proofErr w:type="gramStart"/>
      <w:r w:rsidRPr="006674BA">
        <w:rPr>
          <w:rFonts w:ascii="Times New Roman" w:eastAsia="Times New Roman" w:hAnsi="Times New Roman" w:cs="Times New Roman"/>
          <w:sz w:val="28"/>
          <w:szCs w:val="28"/>
          <w:lang w:val="ru-RU" w:eastAsia="ru-RU"/>
        </w:rPr>
        <w:t xml:space="preserve"> :</w:t>
      </w:r>
      <w:proofErr w:type="gramEnd"/>
      <w:r w:rsidRPr="006674BA">
        <w:rPr>
          <w:rFonts w:ascii="Times New Roman" w:eastAsia="Times New Roman" w:hAnsi="Times New Roman" w:cs="Times New Roman"/>
          <w:sz w:val="28"/>
          <w:szCs w:val="28"/>
          <w:lang w:val="ru-RU" w:eastAsia="ru-RU"/>
        </w:rPr>
        <w:t xml:space="preserve"> Туркменистан, 1997. – 377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178. Уголовный кодекс Франции. – СПб</w:t>
      </w:r>
      <w:proofErr w:type="gramStart"/>
      <w:r w:rsidRPr="006674BA">
        <w:rPr>
          <w:rFonts w:ascii="Times New Roman" w:eastAsia="Times New Roman" w:hAnsi="Times New Roman" w:cs="Times New Roman"/>
          <w:sz w:val="28"/>
          <w:szCs w:val="28"/>
          <w:lang w:val="ru-RU" w:eastAsia="ru-RU"/>
        </w:rPr>
        <w:t xml:space="preserve">. : </w:t>
      </w:r>
      <w:proofErr w:type="gramEnd"/>
      <w:r w:rsidRPr="006674BA">
        <w:rPr>
          <w:rFonts w:ascii="Times New Roman" w:eastAsia="Times New Roman" w:hAnsi="Times New Roman" w:cs="Times New Roman"/>
          <w:sz w:val="28"/>
          <w:szCs w:val="28"/>
          <w:lang w:val="ru-RU" w:eastAsia="ru-RU"/>
        </w:rPr>
        <w:t xml:space="preserve">Изд-во “Юридический центр Пресс”, 2002. – 650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val="ru-RU" w:eastAsia="ru-RU"/>
        </w:rPr>
        <w:t>179. Уголовный кодекс ФРГ. – М.</w:t>
      </w:r>
      <w:proofErr w:type="gramStart"/>
      <w:r w:rsidRPr="006674BA">
        <w:rPr>
          <w:rFonts w:ascii="Times New Roman" w:eastAsia="Times New Roman" w:hAnsi="Times New Roman" w:cs="Times New Roman"/>
          <w:sz w:val="28"/>
          <w:szCs w:val="28"/>
          <w:lang w:val="ru-RU" w:eastAsia="ru-RU"/>
        </w:rPr>
        <w:t xml:space="preserve"> :</w:t>
      </w:r>
      <w:proofErr w:type="gramEnd"/>
      <w:r w:rsidRPr="006674BA">
        <w:rPr>
          <w:rFonts w:ascii="Times New Roman" w:eastAsia="Times New Roman" w:hAnsi="Times New Roman" w:cs="Times New Roman"/>
          <w:sz w:val="28"/>
          <w:szCs w:val="28"/>
          <w:lang w:val="ru-RU" w:eastAsia="ru-RU"/>
        </w:rPr>
        <w:t xml:space="preserve"> Зерцало, 2000. – 208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180. Уголовный кодекс Швеции. – М.</w:t>
      </w:r>
      <w:proofErr w:type="gramStart"/>
      <w:r w:rsidRPr="006674BA">
        <w:rPr>
          <w:rFonts w:ascii="Times New Roman" w:eastAsia="Times New Roman" w:hAnsi="Times New Roman" w:cs="Times New Roman"/>
          <w:sz w:val="28"/>
          <w:szCs w:val="28"/>
          <w:lang w:val="ru-RU" w:eastAsia="ru-RU"/>
        </w:rPr>
        <w:t xml:space="preserve"> :</w:t>
      </w:r>
      <w:proofErr w:type="gramEnd"/>
      <w:r w:rsidRPr="006674BA">
        <w:rPr>
          <w:rFonts w:ascii="Times New Roman" w:eastAsia="Times New Roman" w:hAnsi="Times New Roman" w:cs="Times New Roman"/>
          <w:sz w:val="28"/>
          <w:szCs w:val="28"/>
          <w:lang w:val="ru-RU" w:eastAsia="ru-RU"/>
        </w:rPr>
        <w:t xml:space="preserve"> Изд-во Моск. ун-та, 2000. – 167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181. Уголовный кодекс Швейцарии. – М.</w:t>
      </w:r>
      <w:proofErr w:type="gramStart"/>
      <w:r w:rsidRPr="006674BA">
        <w:rPr>
          <w:rFonts w:ascii="Times New Roman" w:eastAsia="Times New Roman" w:hAnsi="Times New Roman" w:cs="Times New Roman"/>
          <w:sz w:val="28"/>
          <w:szCs w:val="28"/>
          <w:lang w:val="ru-RU" w:eastAsia="ru-RU"/>
        </w:rPr>
        <w:t xml:space="preserve"> :</w:t>
      </w:r>
      <w:proofErr w:type="gramEnd"/>
      <w:r w:rsidRPr="006674BA">
        <w:rPr>
          <w:rFonts w:ascii="Times New Roman" w:eastAsia="Times New Roman" w:hAnsi="Times New Roman" w:cs="Times New Roman"/>
          <w:sz w:val="28"/>
          <w:szCs w:val="28"/>
          <w:lang w:val="ru-RU" w:eastAsia="ru-RU"/>
        </w:rPr>
        <w:t xml:space="preserve"> Зерцало, 2000. – 136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182. Уголовный кодекс Республики Узбекистан: научно-практический комментарий. – Ташкент</w:t>
      </w:r>
      <w:proofErr w:type="gramStart"/>
      <w:r w:rsidRPr="006674BA">
        <w:rPr>
          <w:rFonts w:ascii="Times New Roman" w:eastAsia="Times New Roman" w:hAnsi="Times New Roman" w:cs="Times New Roman"/>
          <w:sz w:val="28"/>
          <w:szCs w:val="28"/>
          <w:lang w:val="ru-RU" w:eastAsia="ru-RU"/>
        </w:rPr>
        <w:t xml:space="preserve"> :</w:t>
      </w:r>
      <w:proofErr w:type="gramEnd"/>
      <w:r w:rsidRPr="006674BA">
        <w:rPr>
          <w:rFonts w:ascii="Times New Roman" w:eastAsia="Times New Roman" w:hAnsi="Times New Roman" w:cs="Times New Roman"/>
          <w:sz w:val="28"/>
          <w:szCs w:val="28"/>
          <w:lang w:val="ru-RU" w:eastAsia="ru-RU"/>
        </w:rPr>
        <w:t xml:space="preserve"> Академия МВД Республики Узбекистан, 1996. – 388 с.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183. Уголовный кодекс Эстонской Республики.– СПб</w:t>
      </w:r>
      <w:proofErr w:type="gramStart"/>
      <w:r w:rsidRPr="006674BA">
        <w:rPr>
          <w:rFonts w:ascii="Times New Roman" w:eastAsia="Times New Roman" w:hAnsi="Times New Roman" w:cs="Times New Roman"/>
          <w:sz w:val="28"/>
          <w:szCs w:val="28"/>
          <w:lang w:val="ru-RU" w:eastAsia="ru-RU"/>
        </w:rPr>
        <w:t xml:space="preserve">. : </w:t>
      </w:r>
      <w:proofErr w:type="gramEnd"/>
      <w:r w:rsidRPr="006674BA">
        <w:rPr>
          <w:rFonts w:ascii="Times New Roman" w:eastAsia="Times New Roman" w:hAnsi="Times New Roman" w:cs="Times New Roman"/>
          <w:sz w:val="28"/>
          <w:szCs w:val="28"/>
          <w:lang w:val="ru-RU" w:eastAsia="ru-RU"/>
        </w:rPr>
        <w:t xml:space="preserve">Изд-во “Юридический центр Пресс”, 2001. – 262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184. </w:t>
      </w:r>
      <w:r w:rsidRPr="006674BA">
        <w:rPr>
          <w:rFonts w:ascii="Times New Roman" w:hAnsi="Times New Roman" w:cs="Times New Roman"/>
          <w:sz w:val="28"/>
          <w:szCs w:val="28"/>
          <w:lang w:val="ru-RU" w:eastAsia="ru-RU"/>
        </w:rPr>
        <w:t>Уголовный кодекс Украины. Комментарий</w:t>
      </w:r>
      <w:proofErr w:type="gramStart"/>
      <w:r w:rsidRPr="006674BA">
        <w:rPr>
          <w:rFonts w:ascii="Times New Roman" w:hAnsi="Times New Roman" w:cs="Times New Roman"/>
          <w:sz w:val="28"/>
          <w:szCs w:val="28"/>
          <w:lang w:val="ru-RU" w:eastAsia="ru-RU"/>
        </w:rPr>
        <w:t xml:space="preserve"> / П</w:t>
      </w:r>
      <w:proofErr w:type="gramEnd"/>
      <w:r w:rsidRPr="006674BA">
        <w:rPr>
          <w:rFonts w:ascii="Times New Roman" w:hAnsi="Times New Roman" w:cs="Times New Roman"/>
          <w:sz w:val="28"/>
          <w:szCs w:val="28"/>
          <w:lang w:val="ru-RU" w:eastAsia="ru-RU"/>
        </w:rPr>
        <w:t>од ред. Ю. А. Кармазина, Е. Л. Стрельцова. – Харьков</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Одиссей, 2002. – 867 с. </w:t>
      </w:r>
    </w:p>
    <w:p w:rsidR="006674BA" w:rsidRPr="006674BA" w:rsidRDefault="006674BA" w:rsidP="006674BA">
      <w:pPr>
        <w:shd w:val="clear" w:color="auto" w:fill="FFFFFF"/>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color w:val="252525"/>
          <w:sz w:val="28"/>
          <w:szCs w:val="28"/>
          <w:lang w:eastAsia="ru-RU"/>
        </w:rPr>
        <w:t>185. Уголовное право. Общая часть</w:t>
      </w:r>
      <w:r w:rsidRPr="006674BA">
        <w:rPr>
          <w:rFonts w:ascii="Times New Roman" w:eastAsia="Times New Roman" w:hAnsi="Times New Roman" w:cs="Times New Roman"/>
          <w:sz w:val="28"/>
          <w:szCs w:val="28"/>
          <w:lang w:eastAsia="ru-RU"/>
        </w:rPr>
        <w:t>: учебник / А.</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А. </w:t>
      </w:r>
      <w:r w:rsidRPr="006674BA">
        <w:rPr>
          <w:rFonts w:ascii="Times New Roman" w:eastAsia="Times New Roman" w:hAnsi="Times New Roman" w:cs="Times New Roman"/>
          <w:color w:val="252525"/>
          <w:sz w:val="28"/>
          <w:szCs w:val="28"/>
          <w:lang w:eastAsia="ru-RU"/>
        </w:rPr>
        <w:t>Герцензон, Н.</w:t>
      </w:r>
      <w:r w:rsidRPr="006674BA">
        <w:rPr>
          <w:rFonts w:ascii="Times New Roman" w:eastAsia="Times New Roman" w:hAnsi="Times New Roman" w:cs="Times New Roman"/>
          <w:color w:val="252525"/>
          <w:sz w:val="28"/>
          <w:szCs w:val="28"/>
          <w:lang w:val="ru-RU" w:eastAsia="ru-RU"/>
        </w:rPr>
        <w:t xml:space="preserve"> </w:t>
      </w:r>
      <w:r w:rsidRPr="006674BA">
        <w:rPr>
          <w:rFonts w:ascii="Times New Roman" w:eastAsia="Times New Roman" w:hAnsi="Times New Roman" w:cs="Times New Roman"/>
          <w:color w:val="252525"/>
          <w:sz w:val="28"/>
          <w:szCs w:val="28"/>
          <w:lang w:eastAsia="ru-RU"/>
        </w:rPr>
        <w:t>Д. Дурманов, М.</w:t>
      </w:r>
      <w:r w:rsidRPr="006674BA">
        <w:rPr>
          <w:rFonts w:ascii="Times New Roman" w:eastAsia="Times New Roman" w:hAnsi="Times New Roman" w:cs="Times New Roman"/>
          <w:color w:val="252525"/>
          <w:sz w:val="28"/>
          <w:szCs w:val="28"/>
          <w:lang w:val="ru-RU" w:eastAsia="ru-RU"/>
        </w:rPr>
        <w:t xml:space="preserve"> </w:t>
      </w:r>
      <w:r w:rsidRPr="006674BA">
        <w:rPr>
          <w:rFonts w:ascii="Times New Roman" w:eastAsia="Times New Roman" w:hAnsi="Times New Roman" w:cs="Times New Roman"/>
          <w:color w:val="252525"/>
          <w:sz w:val="28"/>
          <w:szCs w:val="28"/>
          <w:lang w:eastAsia="ru-RU"/>
        </w:rPr>
        <w:t>Н. Исаев, Б.</w:t>
      </w:r>
      <w:r w:rsidRPr="006674BA">
        <w:rPr>
          <w:rFonts w:ascii="Times New Roman" w:eastAsia="Times New Roman" w:hAnsi="Times New Roman" w:cs="Times New Roman"/>
          <w:color w:val="252525"/>
          <w:sz w:val="28"/>
          <w:szCs w:val="28"/>
          <w:lang w:val="ru-RU" w:eastAsia="ru-RU"/>
        </w:rPr>
        <w:t xml:space="preserve"> </w:t>
      </w:r>
      <w:r w:rsidRPr="006674BA">
        <w:rPr>
          <w:rFonts w:ascii="Times New Roman" w:eastAsia="Times New Roman" w:hAnsi="Times New Roman" w:cs="Times New Roman"/>
          <w:color w:val="252525"/>
          <w:sz w:val="28"/>
          <w:szCs w:val="28"/>
          <w:lang w:eastAsia="ru-RU"/>
        </w:rPr>
        <w:t>С. Маньковский, В.</w:t>
      </w:r>
      <w:r w:rsidRPr="006674BA">
        <w:rPr>
          <w:rFonts w:ascii="Times New Roman" w:eastAsia="Times New Roman" w:hAnsi="Times New Roman" w:cs="Times New Roman"/>
          <w:color w:val="252525"/>
          <w:sz w:val="28"/>
          <w:szCs w:val="28"/>
          <w:lang w:val="ru-RU" w:eastAsia="ru-RU"/>
        </w:rPr>
        <w:t xml:space="preserve"> </w:t>
      </w:r>
      <w:r w:rsidRPr="006674BA">
        <w:rPr>
          <w:rFonts w:ascii="Times New Roman" w:eastAsia="Times New Roman" w:hAnsi="Times New Roman" w:cs="Times New Roman"/>
          <w:color w:val="252525"/>
          <w:sz w:val="28"/>
          <w:szCs w:val="28"/>
          <w:lang w:eastAsia="ru-RU"/>
        </w:rPr>
        <w:t>Д. Меньшагин, Б.</w:t>
      </w:r>
      <w:r w:rsidRPr="006674BA">
        <w:rPr>
          <w:rFonts w:ascii="Times New Roman" w:eastAsia="Times New Roman" w:hAnsi="Times New Roman" w:cs="Times New Roman"/>
          <w:color w:val="252525"/>
          <w:sz w:val="28"/>
          <w:szCs w:val="28"/>
          <w:lang w:val="ru-RU" w:eastAsia="ru-RU"/>
        </w:rPr>
        <w:t xml:space="preserve"> </w:t>
      </w:r>
      <w:r w:rsidRPr="006674BA">
        <w:rPr>
          <w:rFonts w:ascii="Times New Roman" w:eastAsia="Times New Roman" w:hAnsi="Times New Roman" w:cs="Times New Roman"/>
          <w:color w:val="252525"/>
          <w:sz w:val="28"/>
          <w:szCs w:val="28"/>
          <w:lang w:eastAsia="ru-RU"/>
        </w:rPr>
        <w:t>С. Ошерович, А.</w:t>
      </w:r>
      <w:r w:rsidRPr="006674BA">
        <w:rPr>
          <w:rFonts w:ascii="Times New Roman" w:eastAsia="Times New Roman" w:hAnsi="Times New Roman" w:cs="Times New Roman"/>
          <w:color w:val="252525"/>
          <w:sz w:val="28"/>
          <w:szCs w:val="28"/>
          <w:lang w:val="ru-RU" w:eastAsia="ru-RU"/>
        </w:rPr>
        <w:t xml:space="preserve"> </w:t>
      </w:r>
      <w:r w:rsidRPr="006674BA">
        <w:rPr>
          <w:rFonts w:ascii="Times New Roman" w:eastAsia="Times New Roman" w:hAnsi="Times New Roman" w:cs="Times New Roman"/>
          <w:color w:val="252525"/>
          <w:sz w:val="28"/>
          <w:szCs w:val="28"/>
          <w:lang w:eastAsia="ru-RU"/>
        </w:rPr>
        <w:t>А. Пионтковский, А.</w:t>
      </w:r>
      <w:r w:rsidRPr="006674BA">
        <w:rPr>
          <w:rFonts w:ascii="Times New Roman" w:eastAsia="Times New Roman" w:hAnsi="Times New Roman" w:cs="Times New Roman"/>
          <w:color w:val="252525"/>
          <w:sz w:val="28"/>
          <w:szCs w:val="28"/>
          <w:lang w:val="ru-RU" w:eastAsia="ru-RU"/>
        </w:rPr>
        <w:t xml:space="preserve"> </w:t>
      </w:r>
      <w:r w:rsidRPr="006674BA">
        <w:rPr>
          <w:rFonts w:ascii="Times New Roman" w:eastAsia="Times New Roman" w:hAnsi="Times New Roman" w:cs="Times New Roman"/>
          <w:color w:val="252525"/>
          <w:sz w:val="28"/>
          <w:szCs w:val="28"/>
          <w:lang w:eastAsia="ru-RU"/>
        </w:rPr>
        <w:t>Н. Трайнин, Б.</w:t>
      </w:r>
      <w:r w:rsidRPr="006674BA">
        <w:rPr>
          <w:rFonts w:ascii="Times New Roman" w:eastAsia="Times New Roman" w:hAnsi="Times New Roman" w:cs="Times New Roman"/>
          <w:color w:val="252525"/>
          <w:sz w:val="28"/>
          <w:szCs w:val="28"/>
          <w:lang w:val="ru-RU" w:eastAsia="ru-RU"/>
        </w:rPr>
        <w:t xml:space="preserve"> </w:t>
      </w:r>
      <w:r w:rsidRPr="006674BA">
        <w:rPr>
          <w:rFonts w:ascii="Times New Roman" w:eastAsia="Times New Roman" w:hAnsi="Times New Roman" w:cs="Times New Roman"/>
          <w:color w:val="252525"/>
          <w:sz w:val="28"/>
          <w:szCs w:val="28"/>
          <w:lang w:eastAsia="ru-RU"/>
        </w:rPr>
        <w:t>С. Утевский. – М.</w:t>
      </w:r>
      <w:r w:rsidRPr="006674BA">
        <w:rPr>
          <w:rFonts w:ascii="Times New Roman" w:eastAsia="Times New Roman" w:hAnsi="Times New Roman" w:cs="Times New Roman"/>
          <w:color w:val="252525"/>
          <w:sz w:val="28"/>
          <w:szCs w:val="28"/>
          <w:lang w:val="ru-RU" w:eastAsia="ru-RU"/>
        </w:rPr>
        <w:t xml:space="preserve"> </w:t>
      </w:r>
      <w:r w:rsidRPr="006674BA">
        <w:rPr>
          <w:rFonts w:ascii="Times New Roman" w:eastAsia="Times New Roman" w:hAnsi="Times New Roman" w:cs="Times New Roman"/>
          <w:color w:val="252525"/>
          <w:sz w:val="28"/>
          <w:szCs w:val="28"/>
          <w:lang w:eastAsia="ru-RU"/>
        </w:rPr>
        <w:t>: Юрид. изд-во НКЮ СССР, 1938. – 340 с.</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186. </w:t>
      </w:r>
      <w:r w:rsidRPr="006674BA">
        <w:rPr>
          <w:rFonts w:ascii="Times New Roman" w:hAnsi="Times New Roman" w:cs="Times New Roman"/>
          <w:sz w:val="28"/>
          <w:szCs w:val="28"/>
          <w:lang w:val="ru-RU" w:eastAsia="ru-RU"/>
        </w:rPr>
        <w:t xml:space="preserve">Уголовное право Украинской ССР на современном этапе. Часть Общая / </w:t>
      </w:r>
      <w:r w:rsidRPr="006674BA">
        <w:rPr>
          <w:rFonts w:ascii="Times New Roman" w:hAnsi="Times New Roman" w:cs="Times New Roman"/>
          <w:iCs/>
          <w:sz w:val="28"/>
          <w:szCs w:val="28"/>
          <w:lang w:val="ru-RU" w:eastAsia="ru-RU"/>
        </w:rPr>
        <w:t>Ф. Г. Бурчак, И. П. Лановенко, А. М. Яковлев</w:t>
      </w:r>
      <w:r w:rsidRPr="006674BA">
        <w:rPr>
          <w:rFonts w:ascii="Times New Roman" w:hAnsi="Times New Roman" w:cs="Times New Roman"/>
          <w:sz w:val="28"/>
          <w:szCs w:val="28"/>
          <w:lang w:val="ru-RU" w:eastAsia="ru-RU"/>
        </w:rPr>
        <w:t xml:space="preserve"> и др.</w:t>
      </w:r>
      <w:r w:rsidRPr="006674BA">
        <w:rPr>
          <w:rFonts w:ascii="Times New Roman" w:hAnsi="Times New Roman" w:cs="Times New Roman"/>
          <w:sz w:val="28"/>
          <w:szCs w:val="28"/>
          <w:lang w:eastAsia="ru-RU"/>
        </w:rPr>
        <w:t>; п</w:t>
      </w:r>
      <w:r w:rsidRPr="006674BA">
        <w:rPr>
          <w:rFonts w:ascii="Times New Roman" w:hAnsi="Times New Roman" w:cs="Times New Roman"/>
          <w:sz w:val="28"/>
          <w:szCs w:val="28"/>
          <w:lang w:val="ru-RU" w:eastAsia="ru-RU"/>
        </w:rPr>
        <w:t>од ред.</w:t>
      </w:r>
      <w:r w:rsidRPr="006674BA">
        <w:rPr>
          <w:rFonts w:ascii="Times New Roman" w:hAnsi="Times New Roman" w:cs="Times New Roman"/>
          <w:sz w:val="28"/>
          <w:szCs w:val="28"/>
          <w:lang w:eastAsia="ru-RU"/>
        </w:rPr>
        <w:t xml:space="preserve"> </w:t>
      </w:r>
      <w:r w:rsidRPr="006674BA">
        <w:rPr>
          <w:rFonts w:ascii="Times New Roman" w:hAnsi="Times New Roman" w:cs="Times New Roman"/>
          <w:iCs/>
          <w:sz w:val="28"/>
          <w:szCs w:val="28"/>
          <w:lang w:val="ru-RU" w:eastAsia="ru-RU"/>
        </w:rPr>
        <w:t>Ф. Г. Бурчака</w:t>
      </w:r>
      <w:r w:rsidRPr="006674BA">
        <w:rPr>
          <w:rFonts w:ascii="Times New Roman" w:hAnsi="Times New Roman" w:cs="Times New Roman"/>
          <w:sz w:val="28"/>
          <w:szCs w:val="28"/>
          <w:lang w:val="ru-RU" w:eastAsia="ru-RU"/>
        </w:rPr>
        <w:t>. – К.</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Наукова думка, 1985. – 287 с. </w:t>
      </w:r>
    </w:p>
    <w:p w:rsidR="006674BA" w:rsidRPr="006674BA" w:rsidRDefault="006674BA" w:rsidP="006674BA">
      <w:pPr>
        <w:shd w:val="clear" w:color="auto" w:fill="FFFFFF"/>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187. Уголовное право Украины: Общая часть</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учебник / Отв. ред. Кондратьев Я.</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Ю. / Под ред. Клименка В.</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А., Мельника Н.</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И. – К.</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Атика, 2002. – 438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188. </w:t>
      </w:r>
      <w:r w:rsidRPr="006674BA">
        <w:rPr>
          <w:rFonts w:ascii="Times New Roman" w:hAnsi="Times New Roman" w:cs="Times New Roman"/>
          <w:sz w:val="28"/>
          <w:szCs w:val="28"/>
          <w:lang w:val="ru-RU" w:eastAsia="ru-RU"/>
        </w:rPr>
        <w:t>Уголовное право Украины. Общая и Особенная части: учебник</w:t>
      </w:r>
      <w:proofErr w:type="gramStart"/>
      <w:r w:rsidRPr="006674BA">
        <w:rPr>
          <w:rFonts w:ascii="Times New Roman" w:hAnsi="Times New Roman" w:cs="Times New Roman"/>
          <w:sz w:val="28"/>
          <w:szCs w:val="28"/>
          <w:lang w:val="ru-RU" w:eastAsia="ru-RU"/>
        </w:rPr>
        <w:t xml:space="preserve"> / П</w:t>
      </w:r>
      <w:proofErr w:type="gramEnd"/>
      <w:r w:rsidRPr="006674BA">
        <w:rPr>
          <w:rFonts w:ascii="Times New Roman" w:hAnsi="Times New Roman" w:cs="Times New Roman"/>
          <w:sz w:val="28"/>
          <w:szCs w:val="28"/>
          <w:lang w:val="ru-RU" w:eastAsia="ru-RU"/>
        </w:rPr>
        <w:t>од ред. Е. Л. Стрельцова. – Харьков</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Одиссей, 2002. – 387 с.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189. Уголовое Уложение 1903 года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Российское законодательство Х – ХХ веков. – Т. 9. Уголовное Уложение 1903 г.</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 М. : Юрид. лит., 1994 – С. 235 –308.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190. Уложение о наказаниях уголов</w:t>
      </w:r>
      <w:r w:rsidRPr="006674BA">
        <w:rPr>
          <w:rFonts w:ascii="Times New Roman" w:hAnsi="Times New Roman" w:cs="Times New Roman"/>
          <w:sz w:val="28"/>
          <w:szCs w:val="28"/>
          <w:lang w:val="ru-RU" w:eastAsia="ru-RU"/>
        </w:rPr>
        <w:t>ых и исправительных</w:t>
      </w:r>
      <w:r w:rsidRPr="006674BA">
        <w:rPr>
          <w:rFonts w:ascii="Times New Roman" w:hAnsi="Times New Roman" w:cs="Times New Roman"/>
          <w:sz w:val="28"/>
          <w:szCs w:val="28"/>
          <w:lang w:eastAsia="ru-RU"/>
        </w:rPr>
        <w:t xml:space="preserve"> 1885 года</w:t>
      </w:r>
      <w:r w:rsidRPr="006674BA">
        <w:rPr>
          <w:rFonts w:ascii="Times New Roman" w:hAnsi="Times New Roman" w:cs="Times New Roman"/>
          <w:sz w:val="28"/>
          <w:szCs w:val="28"/>
          <w:lang w:val="ru-RU" w:eastAsia="ru-RU"/>
        </w:rPr>
        <w:t xml:space="preserve"> // </w:t>
      </w:r>
      <w:r w:rsidRPr="006674BA">
        <w:rPr>
          <w:rFonts w:ascii="Times New Roman" w:hAnsi="Times New Roman" w:cs="Times New Roman"/>
          <w:sz w:val="28"/>
          <w:szCs w:val="28"/>
          <w:lang w:eastAsia="ru-RU"/>
        </w:rPr>
        <w:t>Российское законодательство Х – ХХ веков. – Т. 8. Судебная реформа</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 М. : Юрид. лит., 1991 – С. 356 – 429.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191. </w:t>
      </w:r>
      <w:r w:rsidRPr="006674BA">
        <w:rPr>
          <w:rFonts w:ascii="Times New Roman" w:hAnsi="Times New Roman" w:cs="Times New Roman"/>
          <w:sz w:val="28"/>
          <w:szCs w:val="28"/>
          <w:lang w:val="ru-RU" w:eastAsia="ru-RU"/>
        </w:rPr>
        <w:t xml:space="preserve">Устименко В. В. Специальный субъект преступления / В. В. Устименко. – Харьков: Вища школа, 1989. – 129 с.    </w:t>
      </w:r>
    </w:p>
    <w:p w:rsidR="006674BA" w:rsidRPr="006674BA" w:rsidRDefault="006674BA" w:rsidP="006674BA">
      <w:pPr>
        <w:spacing w:after="0" w:line="360" w:lineRule="auto"/>
        <w:contextualSpacing/>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192. Фесенко Є. В. Злочини проти здоров’я населення та система заходів з його охорони: монографія / Є. В. Фесенко. – К. : Атіка, 2004. – 244 с.</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193. Филановский И. Г Преступления против личной собственности граждан </w:t>
      </w:r>
      <w:r w:rsidRPr="006674BA">
        <w:rPr>
          <w:rFonts w:ascii="Times New Roman" w:hAnsi="Times New Roman" w:cs="Times New Roman"/>
          <w:sz w:val="28"/>
          <w:szCs w:val="28"/>
          <w:lang w:val="ru-RU" w:eastAsia="ru-RU"/>
        </w:rPr>
        <w:t>/ И. Г. Филановский // Курс советского уголовного права (часть Особенная)</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В 5-ти т. – Т. 3. – Л.</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Изд-во Ленингр. ун-та, 1973. – С. 740 – 832.  </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p>
    <w:p w:rsidR="006674BA" w:rsidRPr="006674BA" w:rsidRDefault="006674BA" w:rsidP="006674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194. </w:t>
      </w:r>
      <w:r w:rsidRPr="006674BA">
        <w:rPr>
          <w:rFonts w:ascii="Times New Roman" w:hAnsi="Times New Roman" w:cs="Times New Roman"/>
          <w:sz w:val="28"/>
          <w:szCs w:val="28"/>
          <w:lang w:val="ru-RU" w:eastAsia="ru-RU"/>
        </w:rPr>
        <w:t>Фролов Е. А., Галиакбаров Р. Р. Множественность преступных деяний как институт советского уголовного права / Е. А. Фролов, Р. Р. Галиакбаров. – Свердловск</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СЮИ, 1967. – 144 с. </w:t>
      </w:r>
    </w:p>
    <w:p w:rsidR="006674BA" w:rsidRPr="006674BA" w:rsidRDefault="006674BA" w:rsidP="006674BA">
      <w:pPr>
        <w:widowControl w:val="0"/>
        <w:tabs>
          <w:tab w:val="left" w:pos="1634"/>
        </w:tabs>
        <w:autoSpaceDE w:val="0"/>
        <w:autoSpaceDN w:val="0"/>
        <w:spacing w:after="0" w:line="360" w:lineRule="auto"/>
        <w:jc w:val="both"/>
        <w:rPr>
          <w:rFonts w:ascii="Times New Roman" w:eastAsia="Calibri" w:hAnsi="Times New Roman" w:cs="Times New Roman"/>
          <w:sz w:val="28"/>
          <w:szCs w:val="28"/>
          <w:lang w:val="ru-RU"/>
        </w:rPr>
      </w:pPr>
      <w:r w:rsidRPr="006674BA">
        <w:rPr>
          <w:rFonts w:ascii="Times New Roman" w:eastAsia="Calibri" w:hAnsi="Times New Roman" w:cs="Times New Roman"/>
          <w:sz w:val="28"/>
          <w:szCs w:val="28"/>
        </w:rPr>
        <w:t xml:space="preserve">195. Хавронюк М. І. Кримінальне законодавство України та інших держав континентальної Європи : порівняльний аналіз, проблеми гармонізації: монографія </w:t>
      </w:r>
      <w:r w:rsidRPr="006674BA">
        <w:rPr>
          <w:rFonts w:ascii="Times New Roman" w:eastAsia="Calibri" w:hAnsi="Times New Roman" w:cs="Times New Roman"/>
          <w:sz w:val="28"/>
          <w:szCs w:val="28"/>
          <w:lang w:val="ru-RU"/>
        </w:rPr>
        <w:t xml:space="preserve">/ М. </w:t>
      </w:r>
      <w:r w:rsidRPr="006674BA">
        <w:rPr>
          <w:rFonts w:ascii="Times New Roman" w:eastAsia="Calibri" w:hAnsi="Times New Roman" w:cs="Times New Roman"/>
          <w:sz w:val="28"/>
          <w:szCs w:val="28"/>
        </w:rPr>
        <w:t>І</w:t>
      </w:r>
      <w:r w:rsidRPr="006674BA">
        <w:rPr>
          <w:rFonts w:ascii="Times New Roman" w:eastAsia="Calibri" w:hAnsi="Times New Roman" w:cs="Times New Roman"/>
          <w:sz w:val="28"/>
          <w:szCs w:val="28"/>
          <w:lang w:val="ru-RU"/>
        </w:rPr>
        <w:t xml:space="preserve">. </w:t>
      </w:r>
      <w:r w:rsidRPr="006674BA">
        <w:rPr>
          <w:rFonts w:ascii="Times New Roman" w:eastAsia="Calibri" w:hAnsi="Times New Roman" w:cs="Times New Roman"/>
          <w:sz w:val="28"/>
          <w:szCs w:val="28"/>
        </w:rPr>
        <w:t xml:space="preserve">Хавронюк. – Київ, 2006. – </w:t>
      </w:r>
      <w:r w:rsidRPr="006674BA">
        <w:rPr>
          <w:rFonts w:ascii="Times New Roman" w:eastAsia="Calibri" w:hAnsi="Times New Roman" w:cs="Times New Roman"/>
          <w:sz w:val="28"/>
          <w:szCs w:val="28"/>
          <w:lang w:val="ru-RU"/>
        </w:rPr>
        <w:t>345 с.</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val="ru-RU" w:eastAsia="ru-RU"/>
        </w:rPr>
        <w:t>196. Хан-Магомедов Д. О. Преступления против социалистической собственности / Д. О. Хан-Магомедов. – М.</w:t>
      </w:r>
      <w:proofErr w:type="gramStart"/>
      <w:r w:rsidRPr="006674BA">
        <w:rPr>
          <w:rFonts w:ascii="Times New Roman" w:eastAsia="Times New Roman" w:hAnsi="Times New Roman" w:cs="Times New Roman"/>
          <w:sz w:val="28"/>
          <w:szCs w:val="28"/>
          <w:lang w:val="ru-RU" w:eastAsia="ru-RU"/>
        </w:rPr>
        <w:t xml:space="preserve"> :</w:t>
      </w:r>
      <w:proofErr w:type="gramEnd"/>
      <w:r w:rsidRPr="006674BA">
        <w:rPr>
          <w:rFonts w:ascii="Times New Roman" w:eastAsia="Times New Roman" w:hAnsi="Times New Roman" w:cs="Times New Roman"/>
          <w:sz w:val="28"/>
          <w:szCs w:val="28"/>
          <w:lang w:val="ru-RU" w:eastAsia="ru-RU"/>
        </w:rPr>
        <w:t xml:space="preserve"> Изд-во Моск. ун-та, 1963. – 156 с. </w:t>
      </w:r>
    </w:p>
    <w:p w:rsidR="006674BA" w:rsidRPr="006674BA" w:rsidRDefault="006674BA" w:rsidP="006674BA">
      <w:pPr>
        <w:tabs>
          <w:tab w:val="num" w:pos="1080"/>
        </w:tabs>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 xml:space="preserve">197. Шапченко С. Д. Механізм кримінально-правового регулювання в правовій системі України : поняття та структура / С. Д. Шапченко // Вісник Київського національного університету імені Тараса Шевченка. Юридичні науки. Вип. 40. – 2000. – С. 62 – 67.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198. Шарапов Р. Д. </w:t>
      </w:r>
      <w:r w:rsidRPr="006674BA">
        <w:rPr>
          <w:rFonts w:ascii="Times New Roman" w:hAnsi="Times New Roman" w:cs="Times New Roman"/>
          <w:sz w:val="28"/>
          <w:szCs w:val="28"/>
          <w:lang w:val="ru-RU" w:eastAsia="ru-RU"/>
        </w:rPr>
        <w:t>Физическое насилие в уголовном праве / Р. Д. Шарапов. – СПб</w:t>
      </w:r>
      <w:proofErr w:type="gramStart"/>
      <w:r w:rsidRPr="006674BA">
        <w:rPr>
          <w:rFonts w:ascii="Times New Roman" w:hAnsi="Times New Roman" w:cs="Times New Roman"/>
          <w:sz w:val="28"/>
          <w:szCs w:val="28"/>
          <w:lang w:val="ru-RU" w:eastAsia="ru-RU"/>
        </w:rPr>
        <w:t xml:space="preserve">. : </w:t>
      </w:r>
      <w:proofErr w:type="gramEnd"/>
      <w:r w:rsidRPr="006674BA">
        <w:rPr>
          <w:rFonts w:ascii="Times New Roman" w:hAnsi="Times New Roman" w:cs="Times New Roman"/>
          <w:sz w:val="28"/>
          <w:szCs w:val="28"/>
          <w:lang w:val="ru-RU" w:eastAsia="ru-RU"/>
        </w:rPr>
        <w:t xml:space="preserve">Изд-во “Юридический центр Пресс”, 2001. – 298 с.  </w:t>
      </w:r>
    </w:p>
    <w:p w:rsidR="006674BA" w:rsidRPr="006674BA" w:rsidRDefault="006674BA" w:rsidP="006674BA">
      <w:pPr>
        <w:tabs>
          <w:tab w:val="left" w:pos="993"/>
          <w:tab w:val="left" w:pos="1418"/>
        </w:tabs>
        <w:autoSpaceDN w:val="0"/>
        <w:spacing w:after="0" w:line="360" w:lineRule="auto"/>
        <w:jc w:val="both"/>
        <w:rPr>
          <w:rFonts w:ascii="Times New Roman" w:eastAsia="Times New Roman" w:hAnsi="Times New Roman" w:cs="Times New Roman"/>
          <w:sz w:val="28"/>
          <w:szCs w:val="28"/>
          <w:lang w:eastAsia="ru-RU"/>
        </w:rPr>
      </w:pPr>
      <w:r w:rsidRPr="006674BA">
        <w:rPr>
          <w:rFonts w:ascii="Times New Roman" w:eastAsia="Times New Roman" w:hAnsi="Times New Roman" w:cs="Times New Roman"/>
          <w:sz w:val="28"/>
          <w:szCs w:val="28"/>
          <w:lang w:eastAsia="ru-RU"/>
        </w:rPr>
        <w:t>199. Юридична енциклопедія</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В 6 т. / Ред. кол.</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Ю.</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С. Шемшученко (голова редкол) та ін. – Т. 2. – К.</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Українська енциклопедія, 1998. – </w:t>
      </w:r>
      <w:r w:rsidRPr="006674BA">
        <w:rPr>
          <w:rFonts w:ascii="Times New Roman" w:eastAsia="Times New Roman" w:hAnsi="Times New Roman" w:cs="Times New Roman"/>
          <w:sz w:val="28"/>
          <w:szCs w:val="28"/>
          <w:lang w:val="ru-RU" w:eastAsia="ru-RU"/>
        </w:rPr>
        <w:t>7</w:t>
      </w:r>
      <w:r w:rsidRPr="006674BA">
        <w:rPr>
          <w:rFonts w:ascii="Times New Roman" w:eastAsia="Times New Roman" w:hAnsi="Times New Roman" w:cs="Times New Roman"/>
          <w:sz w:val="28"/>
          <w:szCs w:val="28"/>
          <w:lang w:eastAsia="ru-RU"/>
        </w:rPr>
        <w:t>78</w:t>
      </w:r>
      <w:r w:rsidRPr="006674BA">
        <w:rPr>
          <w:rFonts w:ascii="Times New Roman" w:eastAsia="Times New Roman" w:hAnsi="Times New Roman" w:cs="Times New Roman"/>
          <w:sz w:val="28"/>
          <w:szCs w:val="28"/>
          <w:lang w:val="ru-RU" w:eastAsia="ru-RU"/>
        </w:rPr>
        <w:t xml:space="preserve"> с</w:t>
      </w:r>
      <w:r w:rsidRPr="006674BA">
        <w:rPr>
          <w:rFonts w:ascii="Times New Roman" w:eastAsia="Times New Roman" w:hAnsi="Times New Roman" w:cs="Times New Roman"/>
          <w:sz w:val="28"/>
          <w:szCs w:val="28"/>
          <w:lang w:eastAsia="ru-RU"/>
        </w:rPr>
        <w:t xml:space="preserve">.  </w:t>
      </w:r>
    </w:p>
    <w:p w:rsidR="006674BA" w:rsidRPr="006674BA" w:rsidRDefault="006674BA" w:rsidP="006674BA">
      <w:pPr>
        <w:tabs>
          <w:tab w:val="left" w:pos="993"/>
          <w:tab w:val="left" w:pos="1418"/>
        </w:tabs>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uk-UA"/>
        </w:rPr>
        <w:t xml:space="preserve">200. Юровский Д. Кодификация уголовного законодательства / Д. Юровський // Социалистическая законность. – 1957. – № 12. – С. 12 – 14 . </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p>
    <w:p w:rsidR="006674BA" w:rsidRPr="006674BA" w:rsidRDefault="006674BA" w:rsidP="006674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201. Яко</w:t>
      </w:r>
      <w:r w:rsidRPr="006674BA">
        <w:rPr>
          <w:rFonts w:ascii="Times New Roman" w:hAnsi="Times New Roman" w:cs="Times New Roman"/>
          <w:sz w:val="28"/>
          <w:szCs w:val="28"/>
          <w:lang w:val="ru-RU" w:eastAsia="ru-RU"/>
        </w:rPr>
        <w:t xml:space="preserve">влев А. М. Совокупность преступлений / А. М. Яковлев. – М. : Юрид. </w:t>
      </w:r>
      <w:proofErr w:type="gramStart"/>
      <w:r w:rsidRPr="006674BA">
        <w:rPr>
          <w:rFonts w:ascii="Times New Roman" w:hAnsi="Times New Roman" w:cs="Times New Roman"/>
          <w:sz w:val="28"/>
          <w:szCs w:val="28"/>
          <w:lang w:val="ru-RU" w:eastAsia="ru-RU"/>
        </w:rPr>
        <w:t>лит</w:t>
      </w:r>
      <w:proofErr w:type="gramEnd"/>
      <w:r w:rsidRPr="006674BA">
        <w:rPr>
          <w:rFonts w:ascii="Times New Roman" w:hAnsi="Times New Roman" w:cs="Times New Roman"/>
          <w:sz w:val="28"/>
          <w:szCs w:val="28"/>
          <w:lang w:val="ru-RU" w:eastAsia="ru-RU"/>
        </w:rPr>
        <w:t xml:space="preserve">.,  1960. – 230 с. </w:t>
      </w:r>
    </w:p>
    <w:p w:rsidR="006674BA" w:rsidRPr="006674BA" w:rsidRDefault="006674BA" w:rsidP="006674BA">
      <w:pPr>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202. Яни П. С. Мошенничество и иные преступления против собственности: уголовная ответствкенность </w:t>
      </w:r>
      <w:r w:rsidRPr="006674BA">
        <w:rPr>
          <w:rFonts w:ascii="Times New Roman" w:hAnsi="Times New Roman" w:cs="Times New Roman"/>
          <w:sz w:val="28"/>
          <w:szCs w:val="28"/>
          <w:lang w:val="ru-RU" w:eastAsia="ru-RU"/>
        </w:rPr>
        <w:t>/ П. С. Яни</w:t>
      </w:r>
      <w:r w:rsidRPr="006674BA">
        <w:rPr>
          <w:rFonts w:ascii="Times New Roman" w:hAnsi="Times New Roman" w:cs="Times New Roman"/>
          <w:sz w:val="28"/>
          <w:szCs w:val="28"/>
          <w:lang w:eastAsia="ru-RU"/>
        </w:rPr>
        <w:t xml:space="preserve">. – М. : ЗАО Бизнес-школа “Интел-Синтез”, 2002. – 136 с.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center"/>
        <w:rPr>
          <w:rFonts w:ascii="Times New Roman" w:hAnsi="Times New Roman" w:cs="Times New Roman"/>
          <w:sz w:val="28"/>
          <w:szCs w:val="28"/>
          <w:lang w:eastAsia="ru-RU"/>
        </w:rPr>
      </w:pPr>
      <w:r w:rsidRPr="006674BA">
        <w:rPr>
          <w:rFonts w:ascii="Times New Roman" w:hAnsi="Times New Roman" w:cs="Times New Roman"/>
          <w:sz w:val="28"/>
          <w:szCs w:val="28"/>
          <w:lang w:eastAsia="ru-RU"/>
        </w:rPr>
        <w:t>*                                               *</w:t>
      </w:r>
    </w:p>
    <w:p w:rsidR="006674BA" w:rsidRPr="006674BA" w:rsidRDefault="006674BA" w:rsidP="006674BA">
      <w:pPr>
        <w:spacing w:after="0" w:line="360" w:lineRule="auto"/>
        <w:jc w:val="center"/>
        <w:rPr>
          <w:rFonts w:ascii="Times New Roman" w:hAnsi="Times New Roman" w:cs="Times New Roman"/>
          <w:sz w:val="28"/>
          <w:szCs w:val="28"/>
          <w:lang w:eastAsia="ru-RU"/>
        </w:rPr>
      </w:pPr>
      <w:r w:rsidRPr="006674BA">
        <w:rPr>
          <w:rFonts w:ascii="Times New Roman" w:hAnsi="Times New Roman" w:cs="Times New Roman"/>
          <w:sz w:val="28"/>
          <w:szCs w:val="28"/>
          <w:lang w:eastAsia="ru-RU"/>
        </w:rPr>
        <w:t>*</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203. </w:t>
      </w:r>
      <w:r w:rsidRPr="006674BA">
        <w:rPr>
          <w:rFonts w:ascii="Times New Roman" w:hAnsi="Times New Roman" w:cs="Times New Roman"/>
          <w:sz w:val="28"/>
          <w:szCs w:val="28"/>
          <w:lang w:val="ru-RU" w:eastAsia="ru-RU"/>
        </w:rPr>
        <w:t>Про застосування Конституції України при здійсненні правосуддя</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постанова Пленуму Верховного Суду Укра</w:t>
      </w:r>
      <w:r w:rsidRPr="006674BA">
        <w:rPr>
          <w:rFonts w:ascii="Times New Roman" w:hAnsi="Times New Roman" w:cs="Times New Roman"/>
          <w:sz w:val="28"/>
          <w:szCs w:val="28"/>
          <w:lang w:eastAsia="ru-RU"/>
        </w:rPr>
        <w:t>ї</w:t>
      </w:r>
      <w:r w:rsidRPr="006674BA">
        <w:rPr>
          <w:rFonts w:ascii="Times New Roman" w:hAnsi="Times New Roman" w:cs="Times New Roman"/>
          <w:sz w:val="28"/>
          <w:szCs w:val="28"/>
          <w:lang w:val="ru-RU" w:eastAsia="ru-RU"/>
        </w:rPr>
        <w:t>ни від 1 жовтня 1996 року</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Збірник постанов </w:t>
      </w:r>
      <w:r w:rsidRPr="006674BA">
        <w:rPr>
          <w:rFonts w:ascii="Times New Roman" w:hAnsi="Times New Roman" w:cs="Times New Roman"/>
          <w:sz w:val="28"/>
          <w:szCs w:val="28"/>
          <w:lang w:val="ru-RU" w:eastAsia="ru-RU"/>
        </w:rPr>
        <w:t xml:space="preserve">Пленуму Верховного Суду України у кримінальних справах </w:t>
      </w:r>
      <w:r w:rsidRPr="006674BA">
        <w:rPr>
          <w:rFonts w:ascii="Times New Roman" w:hAnsi="Times New Roman" w:cs="Times New Roman"/>
          <w:sz w:val="28"/>
          <w:szCs w:val="28"/>
          <w:lang w:eastAsia="ru-RU"/>
        </w:rPr>
        <w:t>: 1963 – 2008 рр.</w:t>
      </w:r>
      <w:r w:rsidRPr="006674BA">
        <w:rPr>
          <w:rFonts w:ascii="Times New Roman" w:hAnsi="Times New Roman" w:cs="Times New Roman"/>
          <w:sz w:val="28"/>
          <w:szCs w:val="28"/>
          <w:lang w:val="ru-RU" w:eastAsia="ru-RU"/>
        </w:rPr>
        <w:t xml:space="preserve"> – </w:t>
      </w:r>
      <w:r w:rsidRPr="006674BA">
        <w:rPr>
          <w:rFonts w:ascii="Times New Roman" w:hAnsi="Times New Roman" w:cs="Times New Roman"/>
          <w:sz w:val="28"/>
          <w:szCs w:val="28"/>
          <w:lang w:eastAsia="ru-RU"/>
        </w:rPr>
        <w:t xml:space="preserve">Вид. п’яте, зі змінами та доповненнями. – Х. : Одіссей, 2009. – </w:t>
      </w:r>
      <w:r w:rsidRPr="006674BA">
        <w:rPr>
          <w:rFonts w:ascii="Times New Roman" w:hAnsi="Times New Roman" w:cs="Times New Roman"/>
          <w:sz w:val="28"/>
          <w:szCs w:val="28"/>
          <w:lang w:val="ru-RU" w:eastAsia="ru-RU"/>
        </w:rPr>
        <w:t>С. 421 – 4</w:t>
      </w:r>
      <w:r w:rsidRPr="006674BA">
        <w:rPr>
          <w:rFonts w:ascii="Times New Roman" w:hAnsi="Times New Roman" w:cs="Times New Roman"/>
          <w:sz w:val="28"/>
          <w:szCs w:val="28"/>
          <w:lang w:eastAsia="ru-RU"/>
        </w:rPr>
        <w:t>29</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204. Про судову експертизу в кримінальних і цивільних справах : постанова Пленуму Верховного Суду України від 30 травня 1997 року (із змінами, внесеними постановою від 25 травня 1998 року № 15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Збірник постанов Пленуму Верховного Суду України у кримінальних справах : 1963 – 2008 рр. – Вид. п’яте, зі змінами та доповленнями. – Х. : Одіссей, 2009. – С. 434 – 443.   </w:t>
      </w:r>
      <w:r w:rsidRPr="006674BA">
        <w:rPr>
          <w:rFonts w:ascii="Times New Roman" w:hAnsi="Times New Roman" w:cs="Times New Roman"/>
          <w:sz w:val="28"/>
          <w:szCs w:val="28"/>
          <w:lang w:val="ru-RU" w:eastAsia="ru-RU"/>
        </w:rPr>
        <w:t xml:space="preserve"> </w:t>
      </w:r>
    </w:p>
    <w:p w:rsidR="006674BA" w:rsidRPr="006674BA" w:rsidRDefault="006674BA" w:rsidP="006674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205. </w:t>
      </w:r>
      <w:r w:rsidRPr="006674BA">
        <w:rPr>
          <w:rFonts w:ascii="Times New Roman" w:hAnsi="Times New Roman" w:cs="Times New Roman"/>
          <w:sz w:val="28"/>
          <w:szCs w:val="28"/>
          <w:lang w:val="ru-RU" w:eastAsia="ru-RU"/>
        </w:rPr>
        <w:t xml:space="preserve">Про </w:t>
      </w:r>
      <w:r w:rsidRPr="006674BA">
        <w:rPr>
          <w:rFonts w:ascii="Times New Roman" w:hAnsi="Times New Roman" w:cs="Times New Roman"/>
          <w:sz w:val="28"/>
          <w:szCs w:val="28"/>
          <w:lang w:eastAsia="ru-RU"/>
        </w:rPr>
        <w:t xml:space="preserve">судову </w:t>
      </w:r>
      <w:r w:rsidRPr="006674BA">
        <w:rPr>
          <w:rFonts w:ascii="Times New Roman" w:hAnsi="Times New Roman" w:cs="Times New Roman"/>
          <w:sz w:val="28"/>
          <w:szCs w:val="28"/>
          <w:lang w:val="ru-RU" w:eastAsia="ru-RU"/>
        </w:rPr>
        <w:t xml:space="preserve">практику </w:t>
      </w:r>
      <w:r w:rsidRPr="006674BA">
        <w:rPr>
          <w:rFonts w:ascii="Times New Roman" w:hAnsi="Times New Roman" w:cs="Times New Roman"/>
          <w:sz w:val="28"/>
          <w:szCs w:val="28"/>
          <w:lang w:eastAsia="ru-RU"/>
        </w:rPr>
        <w:t>в справах про злочини проти життя та здоров’я особи</w:t>
      </w:r>
      <w:proofErr w:type="gramStart"/>
      <w:r w:rsidRPr="006674BA">
        <w:rPr>
          <w:rFonts w:ascii="Times New Roman" w:hAnsi="Times New Roman" w:cs="Times New Roman"/>
          <w:sz w:val="28"/>
          <w:szCs w:val="28"/>
          <w:lang w:eastAsia="ru-RU"/>
        </w:rPr>
        <w:t xml:space="preserve"> :</w:t>
      </w:r>
      <w:proofErr w:type="gramEnd"/>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постанов</w:t>
      </w:r>
      <w:r w:rsidRPr="006674BA">
        <w:rPr>
          <w:rFonts w:ascii="Times New Roman" w:hAnsi="Times New Roman" w:cs="Times New Roman"/>
          <w:sz w:val="28"/>
          <w:szCs w:val="28"/>
          <w:lang w:eastAsia="ru-RU"/>
        </w:rPr>
        <w:t>а</w:t>
      </w:r>
      <w:r w:rsidRPr="006674BA">
        <w:rPr>
          <w:rFonts w:ascii="Times New Roman" w:hAnsi="Times New Roman" w:cs="Times New Roman"/>
          <w:sz w:val="28"/>
          <w:szCs w:val="28"/>
          <w:lang w:val="ru-RU" w:eastAsia="ru-RU"/>
        </w:rPr>
        <w:t xml:space="preserve"> Пленуму Верховного Суду України від </w:t>
      </w:r>
      <w:r w:rsidRPr="006674BA">
        <w:rPr>
          <w:rFonts w:ascii="Times New Roman" w:hAnsi="Times New Roman" w:cs="Times New Roman"/>
          <w:sz w:val="28"/>
          <w:szCs w:val="28"/>
          <w:lang w:eastAsia="ru-RU"/>
        </w:rPr>
        <w:t xml:space="preserve">7 лютого </w:t>
      </w:r>
      <w:r w:rsidRPr="006674BA">
        <w:rPr>
          <w:rFonts w:ascii="Times New Roman" w:hAnsi="Times New Roman" w:cs="Times New Roman"/>
          <w:sz w:val="28"/>
          <w:szCs w:val="28"/>
          <w:lang w:val="ru-RU" w:eastAsia="ru-RU"/>
        </w:rPr>
        <w:t>200</w:t>
      </w:r>
      <w:r w:rsidRPr="006674BA">
        <w:rPr>
          <w:rFonts w:ascii="Times New Roman" w:hAnsi="Times New Roman" w:cs="Times New Roman"/>
          <w:sz w:val="28"/>
          <w:szCs w:val="28"/>
          <w:lang w:eastAsia="ru-RU"/>
        </w:rPr>
        <w:t>3</w:t>
      </w:r>
      <w:r w:rsidRPr="006674BA">
        <w:rPr>
          <w:rFonts w:ascii="Times New Roman" w:hAnsi="Times New Roman" w:cs="Times New Roman"/>
          <w:sz w:val="28"/>
          <w:szCs w:val="28"/>
          <w:lang w:val="ru-RU" w:eastAsia="ru-RU"/>
        </w:rPr>
        <w:t xml:space="preserve"> року</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2</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Збірник постанов Пленуму Верховного Суду України у кримінальних справах : 1963 – 2008 рр. – Вид. п’яте, зі змінами та доповленнями. –  Х. : Одіссей, 2009. – С. 107 – 120.  </w:t>
      </w:r>
      <w:r w:rsidRPr="006674BA">
        <w:rPr>
          <w:rFonts w:ascii="Times New Roman" w:hAnsi="Times New Roman" w:cs="Times New Roman"/>
          <w:sz w:val="28"/>
          <w:szCs w:val="28"/>
          <w:lang w:val="ru-RU" w:eastAsia="ru-RU"/>
        </w:rPr>
        <w:t xml:space="preserve"> </w:t>
      </w:r>
    </w:p>
    <w:p w:rsidR="006674BA" w:rsidRPr="006674BA" w:rsidRDefault="006674BA" w:rsidP="006674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ru-RU" w:eastAsia="ru-RU"/>
        </w:rPr>
      </w:pPr>
      <w:r w:rsidRPr="006674BA">
        <w:rPr>
          <w:rFonts w:ascii="Times New Roman" w:hAnsi="Times New Roman" w:cs="Times New Roman"/>
          <w:sz w:val="28"/>
          <w:szCs w:val="28"/>
          <w:lang w:eastAsia="ru-RU"/>
        </w:rPr>
        <w:t xml:space="preserve">206. </w:t>
      </w:r>
      <w:r w:rsidRPr="006674BA">
        <w:rPr>
          <w:rFonts w:ascii="Times New Roman" w:hAnsi="Times New Roman" w:cs="Times New Roman"/>
          <w:sz w:val="28"/>
          <w:szCs w:val="28"/>
          <w:lang w:val="ru-RU" w:eastAsia="ru-RU"/>
        </w:rPr>
        <w:t>Про практику призначення судами кримінального покарання</w:t>
      </w:r>
      <w:proofErr w:type="gramStart"/>
      <w:r w:rsidRPr="006674BA">
        <w:rPr>
          <w:rFonts w:ascii="Times New Roman" w:hAnsi="Times New Roman" w:cs="Times New Roman"/>
          <w:sz w:val="28"/>
          <w:szCs w:val="28"/>
          <w:lang w:val="ru-RU" w:eastAsia="ru-RU"/>
        </w:rPr>
        <w:t xml:space="preserve"> :</w:t>
      </w:r>
      <w:proofErr w:type="gramEnd"/>
      <w:r w:rsidRPr="006674BA">
        <w:rPr>
          <w:rFonts w:ascii="Times New Roman" w:hAnsi="Times New Roman" w:cs="Times New Roman"/>
          <w:sz w:val="28"/>
          <w:szCs w:val="28"/>
          <w:lang w:val="ru-RU" w:eastAsia="ru-RU"/>
        </w:rPr>
        <w:t xml:space="preserve"> постанова Пленуму Верховного Суду України від 24 жовтня 2003 року № 7 (із змінами, внесеними постановою Пленуму від 10 грудня 2004 року № 18) // </w:t>
      </w:r>
      <w:r w:rsidRPr="006674BA">
        <w:rPr>
          <w:rFonts w:ascii="Times New Roman" w:hAnsi="Times New Roman" w:cs="Times New Roman"/>
          <w:sz w:val="28"/>
          <w:szCs w:val="28"/>
          <w:lang w:eastAsia="ru-RU"/>
        </w:rPr>
        <w:t xml:space="preserve">Збірник постанов Пленуму Верховного Суду України у кримінальних справах : 1963 – 2008 рр. – Вид. п’яте, зі змінами та доповленнями. – Х. : Одіссей, 2009. – С. 54 – 70.     </w:t>
      </w:r>
    </w:p>
    <w:p w:rsidR="006674BA" w:rsidRPr="006674BA" w:rsidRDefault="006674BA" w:rsidP="006674BA">
      <w:pPr>
        <w:spacing w:after="0" w:line="360" w:lineRule="auto"/>
        <w:jc w:val="both"/>
        <w:rPr>
          <w:rFonts w:ascii="Times New Roman" w:eastAsia="Times New Roman" w:hAnsi="Times New Roman" w:cs="Times New Roman"/>
          <w:sz w:val="28"/>
          <w:szCs w:val="28"/>
          <w:lang w:val="ru-RU" w:eastAsia="ru-RU"/>
        </w:rPr>
      </w:pPr>
      <w:r w:rsidRPr="006674BA">
        <w:rPr>
          <w:rFonts w:ascii="Times New Roman" w:hAnsi="Times New Roman" w:cs="Times New Roman"/>
          <w:sz w:val="28"/>
          <w:szCs w:val="28"/>
          <w:lang w:eastAsia="ru-RU"/>
        </w:rPr>
        <w:t xml:space="preserve">207. Про практику застосування судами України законодавства у справах про злочини неповнолітніх : постанова Пленуму Верховного Суду України від 16 квітня 2004 року № 5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Збірник постанов Пленуму Верховного Суду України у кримінальних справах : 1963 – 2008 рр. – Вид. п’яте, зі змінами та доповненнями. – Х. : Одіссей, 2009. – С. 75 – 85.  </w:t>
      </w:r>
      <w:r w:rsidRPr="006674BA">
        <w:rPr>
          <w:rFonts w:ascii="Times New Roman" w:hAnsi="Times New Roman" w:cs="Times New Roman"/>
          <w:sz w:val="28"/>
          <w:szCs w:val="28"/>
          <w:lang w:val="ru-RU" w:eastAsia="ru-RU"/>
        </w:rPr>
        <w:t xml:space="preserve"> </w:t>
      </w:r>
    </w:p>
    <w:p w:rsidR="006674BA" w:rsidRPr="006674BA" w:rsidRDefault="006674BA" w:rsidP="006674BA">
      <w:pPr>
        <w:spacing w:after="0" w:line="360" w:lineRule="auto"/>
        <w:jc w:val="both"/>
        <w:rPr>
          <w:rFonts w:ascii="Times New Roman" w:eastAsia="MS ??" w:hAnsi="Times New Roman" w:cs="Times New Roman"/>
          <w:sz w:val="28"/>
          <w:szCs w:val="28"/>
          <w:lang w:val="ru-RU" w:eastAsia="ru-RU"/>
        </w:rPr>
      </w:pPr>
      <w:r w:rsidRPr="006674BA">
        <w:rPr>
          <w:rFonts w:ascii="Times New Roman" w:hAnsi="Times New Roman" w:cs="Times New Roman"/>
          <w:sz w:val="28"/>
          <w:szCs w:val="28"/>
          <w:lang w:eastAsia="ru-RU"/>
        </w:rPr>
        <w:t xml:space="preserve">208. </w:t>
      </w:r>
      <w:r w:rsidRPr="006674BA">
        <w:rPr>
          <w:rFonts w:ascii="Times New Roman" w:hAnsi="Times New Roman" w:cs="Times New Roman"/>
          <w:sz w:val="28"/>
          <w:szCs w:val="28"/>
          <w:lang w:val="ru-RU" w:eastAsia="ru-RU"/>
        </w:rPr>
        <w:t xml:space="preserve">Про практику розгляду судами кримінальних справ про злочини, вчинені </w:t>
      </w:r>
      <w:proofErr w:type="gramStart"/>
      <w:r w:rsidRPr="006674BA">
        <w:rPr>
          <w:rFonts w:ascii="Times New Roman" w:hAnsi="Times New Roman" w:cs="Times New Roman"/>
          <w:sz w:val="28"/>
          <w:szCs w:val="28"/>
          <w:lang w:val="ru-RU" w:eastAsia="ru-RU"/>
        </w:rPr>
        <w:t>ст</w:t>
      </w:r>
      <w:proofErr w:type="gramEnd"/>
      <w:r w:rsidRPr="006674BA">
        <w:rPr>
          <w:rFonts w:ascii="Times New Roman" w:hAnsi="Times New Roman" w:cs="Times New Roman"/>
          <w:sz w:val="28"/>
          <w:szCs w:val="28"/>
          <w:lang w:val="ru-RU" w:eastAsia="ru-RU"/>
        </w:rPr>
        <w:t xml:space="preserve">ійкими злочинними об’єднаннями </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постанов</w:t>
      </w:r>
      <w:r w:rsidRPr="006674BA">
        <w:rPr>
          <w:rFonts w:ascii="Times New Roman" w:hAnsi="Times New Roman" w:cs="Times New Roman"/>
          <w:sz w:val="28"/>
          <w:szCs w:val="28"/>
          <w:lang w:eastAsia="ru-RU"/>
        </w:rPr>
        <w:t>а</w:t>
      </w:r>
      <w:r w:rsidRPr="006674BA">
        <w:rPr>
          <w:rFonts w:ascii="Times New Roman" w:hAnsi="Times New Roman" w:cs="Times New Roman"/>
          <w:sz w:val="28"/>
          <w:szCs w:val="28"/>
          <w:lang w:val="ru-RU" w:eastAsia="ru-RU"/>
        </w:rPr>
        <w:t xml:space="preserve"> Пленуму Верховного Суду України від 23 грудня 2005 року</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13</w:t>
      </w:r>
      <w:r w:rsidRPr="006674BA">
        <w:rPr>
          <w:rFonts w:ascii="Times New Roman" w:hAnsi="Times New Roman" w:cs="Times New Roman"/>
          <w:sz w:val="28"/>
          <w:szCs w:val="28"/>
          <w:lang w:eastAsia="ru-RU"/>
        </w:rPr>
        <w:t xml:space="preserve"> </w:t>
      </w:r>
      <w:r w:rsidRPr="006674BA">
        <w:rPr>
          <w:rFonts w:ascii="Times New Roman" w:hAnsi="Times New Roman" w:cs="Times New Roman"/>
          <w:sz w:val="28"/>
          <w:szCs w:val="28"/>
          <w:lang w:val="ru-RU" w:eastAsia="ru-RU"/>
        </w:rPr>
        <w:t xml:space="preserve">// </w:t>
      </w:r>
      <w:r w:rsidRPr="006674BA">
        <w:rPr>
          <w:rFonts w:ascii="Times New Roman" w:hAnsi="Times New Roman" w:cs="Times New Roman"/>
          <w:sz w:val="28"/>
          <w:szCs w:val="28"/>
          <w:lang w:eastAsia="ru-RU"/>
        </w:rPr>
        <w:t xml:space="preserve">Збірник постанов Пленуму Верховного Суду України у кримінальних справах : 1963 – 2008 рр. – Вид. п’яте, зі змінами та доповленнями. – Х. : Одіссей, 2009. – С. 31 – 40.     </w:t>
      </w:r>
    </w:p>
    <w:p w:rsidR="006674BA" w:rsidRPr="006674BA" w:rsidRDefault="006674BA" w:rsidP="006674BA">
      <w:pPr>
        <w:shd w:val="clear" w:color="auto" w:fill="FFFFFF"/>
        <w:tabs>
          <w:tab w:val="left" w:pos="993"/>
          <w:tab w:val="left" w:pos="1418"/>
        </w:tabs>
        <w:spacing w:after="0" w:line="360" w:lineRule="auto"/>
        <w:jc w:val="both"/>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209. Про практику застосуван</w:t>
      </w:r>
      <w:r w:rsidRPr="006674BA">
        <w:rPr>
          <w:rFonts w:ascii="Times New Roman" w:eastAsia="Times New Roman" w:hAnsi="Times New Roman" w:cs="Times New Roman"/>
          <w:sz w:val="28"/>
          <w:szCs w:val="28"/>
          <w:lang w:eastAsia="ru-RU"/>
        </w:rPr>
        <w:softHyphen/>
        <w:t>ня судами кримінального законодав</w:t>
      </w:r>
      <w:r w:rsidRPr="006674BA">
        <w:rPr>
          <w:rFonts w:ascii="Times New Roman" w:eastAsia="Times New Roman" w:hAnsi="Times New Roman" w:cs="Times New Roman"/>
          <w:sz w:val="28"/>
          <w:szCs w:val="28"/>
          <w:lang w:eastAsia="ru-RU"/>
        </w:rPr>
        <w:softHyphen/>
        <w:t>ства про повторність, сукупність і рецидив та їх правові наслідки</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xml:space="preserve">: постанова Пленуму Верховного Суду України від 4 червня 2010 року № 7 </w:t>
      </w:r>
      <w:r w:rsidRPr="006674BA">
        <w:rPr>
          <w:rFonts w:ascii="Times New Roman" w:eastAsia="Times New Roman" w:hAnsi="Times New Roman" w:cs="Times New Roman"/>
          <w:sz w:val="28"/>
          <w:szCs w:val="28"/>
          <w:lang w:val="ru-RU" w:eastAsia="ru-RU"/>
        </w:rPr>
        <w:t xml:space="preserve">// Вісник Верховного Суду України. – 2010. – № 7. – С. 3 – 10.  </w:t>
      </w:r>
    </w:p>
    <w:p w:rsidR="006674BA" w:rsidRPr="006674BA" w:rsidRDefault="006674BA" w:rsidP="006674BA">
      <w:pPr>
        <w:spacing w:after="0" w:line="360" w:lineRule="auto"/>
        <w:jc w:val="both"/>
        <w:outlineLvl w:val="0"/>
        <w:rPr>
          <w:rFonts w:ascii="Times New Roman" w:eastAsia="Times New Roman" w:hAnsi="Times New Roman" w:cs="Times New Roman"/>
          <w:sz w:val="28"/>
          <w:szCs w:val="28"/>
          <w:lang w:val="ru-RU" w:eastAsia="ru-RU"/>
        </w:rPr>
      </w:pPr>
      <w:r w:rsidRPr="006674BA">
        <w:rPr>
          <w:rFonts w:ascii="Times New Roman" w:eastAsia="Times New Roman" w:hAnsi="Times New Roman" w:cs="Times New Roman"/>
          <w:sz w:val="28"/>
          <w:szCs w:val="28"/>
          <w:lang w:eastAsia="ru-RU"/>
        </w:rPr>
        <w:t>210. Про судову практику у справах про злочини проти власності</w:t>
      </w:r>
      <w:r w:rsidRPr="006674BA">
        <w:rPr>
          <w:rFonts w:ascii="Times New Roman" w:eastAsia="Times New Roman" w:hAnsi="Times New Roman" w:cs="Times New Roman"/>
          <w:sz w:val="28"/>
          <w:szCs w:val="28"/>
          <w:lang w:val="ru-RU" w:eastAsia="ru-RU"/>
        </w:rPr>
        <w:t xml:space="preserve"> </w:t>
      </w:r>
      <w:r w:rsidRPr="006674BA">
        <w:rPr>
          <w:rFonts w:ascii="Times New Roman" w:eastAsia="Times New Roman" w:hAnsi="Times New Roman" w:cs="Times New Roman"/>
          <w:sz w:val="28"/>
          <w:szCs w:val="28"/>
          <w:lang w:eastAsia="ru-RU"/>
        </w:rPr>
        <w:t>: постанова Пленуму Верховного Суду України від 6 листопада 2009 року № 10 // Електронний ресурс:</w:t>
      </w:r>
      <w:r w:rsidRPr="006674BA">
        <w:rPr>
          <w:rFonts w:ascii="Times New Roman" w:eastAsia="Times New Roman" w:hAnsi="Times New Roman" w:cs="Times New Roman"/>
          <w:bCs/>
          <w:kern w:val="36"/>
          <w:sz w:val="28"/>
          <w:szCs w:val="28"/>
          <w:lang w:eastAsia="ru-RU"/>
        </w:rPr>
        <w:t xml:space="preserve"> режим доступу</w:t>
      </w:r>
      <w:r w:rsidRPr="006674BA">
        <w:rPr>
          <w:rFonts w:ascii="Times New Roman" w:eastAsia="Times New Roman" w:hAnsi="Times New Roman" w:cs="Times New Roman"/>
          <w:b/>
          <w:bCs/>
          <w:kern w:val="36"/>
          <w:sz w:val="28"/>
          <w:szCs w:val="28"/>
          <w:lang w:eastAsia="ru-RU"/>
        </w:rPr>
        <w:t xml:space="preserve"> </w:t>
      </w:r>
      <w:r w:rsidRPr="006674BA">
        <w:rPr>
          <w:rFonts w:ascii="Times New Roman" w:eastAsia="Times New Roman" w:hAnsi="Times New Roman" w:cs="Times New Roman"/>
          <w:sz w:val="28"/>
          <w:szCs w:val="28"/>
          <w:lang w:eastAsia="ru-RU"/>
        </w:rPr>
        <w:t xml:space="preserve"> http://zakon.rada.gov.ua/laws/show/v0010700-09</w:t>
      </w:r>
      <w:r w:rsidRPr="006674BA">
        <w:rPr>
          <w:rFonts w:ascii="Times New Roman" w:eastAsia="Times New Roman" w:hAnsi="Times New Roman" w:cs="Times New Roman"/>
          <w:sz w:val="28"/>
          <w:szCs w:val="28"/>
          <w:lang w:val="ru-RU" w:eastAsia="ru-RU"/>
        </w:rPr>
        <w:t>. – Назва з екрану (3.03.2017).</w:t>
      </w:r>
    </w:p>
    <w:p w:rsidR="006674BA" w:rsidRPr="006674BA" w:rsidRDefault="006674BA" w:rsidP="006674BA">
      <w:pPr>
        <w:spacing w:after="0" w:line="240" w:lineRule="auto"/>
        <w:rPr>
          <w:rFonts w:ascii="Times New Roman" w:hAnsi="Times New Roman" w:cs="Times New Roman"/>
          <w:sz w:val="28"/>
          <w:szCs w:val="28"/>
          <w:lang w:val="ru-RU" w:eastAsia="ru-RU"/>
        </w:rPr>
      </w:pPr>
    </w:p>
    <w:p w:rsidR="006674BA" w:rsidRPr="006674BA" w:rsidRDefault="006674BA" w:rsidP="006674BA">
      <w:pPr>
        <w:spacing w:after="0" w:line="360" w:lineRule="auto"/>
        <w:rPr>
          <w:rFonts w:ascii="Times New Roman" w:hAnsi="Times New Roman" w:cs="Times New Roman"/>
          <w:sz w:val="28"/>
          <w:szCs w:val="28"/>
          <w:lang w:eastAsia="ru-RU"/>
        </w:rPr>
      </w:pPr>
      <w:r w:rsidRPr="006674BA">
        <w:rPr>
          <w:rFonts w:ascii="Times New Roman" w:hAnsi="Times New Roman" w:cs="Times New Roman"/>
          <w:sz w:val="28"/>
          <w:szCs w:val="28"/>
          <w:lang w:eastAsia="ru-RU"/>
        </w:rPr>
        <w:t xml:space="preserve">Дипломник                                                                                                 В.М. Піщак  </w:t>
      </w:r>
    </w:p>
    <w:p w:rsidR="006674BA" w:rsidRPr="006674BA" w:rsidRDefault="006674BA" w:rsidP="006674BA">
      <w:pPr>
        <w:spacing w:after="0" w:line="360" w:lineRule="auto"/>
        <w:jc w:val="both"/>
        <w:rPr>
          <w:sz w:val="28"/>
          <w:szCs w:val="28"/>
          <w:lang w:eastAsia="ru-RU"/>
        </w:rPr>
      </w:pPr>
      <w:r w:rsidRPr="006674BA">
        <w:rPr>
          <w:sz w:val="28"/>
          <w:szCs w:val="28"/>
          <w:lang w:eastAsia="ru-RU"/>
        </w:rPr>
        <w:t>“____” ________ 2018 р.</w:t>
      </w:r>
    </w:p>
    <w:p w:rsidR="006674BA" w:rsidRPr="006674BA" w:rsidRDefault="006674BA" w:rsidP="006674BA">
      <w:pPr>
        <w:spacing w:after="0" w:line="360" w:lineRule="auto"/>
        <w:jc w:val="center"/>
        <w:rPr>
          <w:sz w:val="28"/>
          <w:szCs w:val="28"/>
          <w:lang w:eastAsia="ru-RU"/>
        </w:rPr>
      </w:pPr>
    </w:p>
    <w:p w:rsidR="006674BA" w:rsidRPr="006674BA" w:rsidRDefault="006674BA" w:rsidP="006674BA">
      <w:pPr>
        <w:spacing w:after="0" w:line="360" w:lineRule="auto"/>
        <w:jc w:val="center"/>
        <w:rPr>
          <w:sz w:val="28"/>
          <w:szCs w:val="28"/>
          <w:lang w:eastAsia="ru-RU"/>
        </w:rPr>
      </w:pPr>
    </w:p>
    <w:p w:rsidR="006674BA" w:rsidRPr="006674BA" w:rsidRDefault="006674BA" w:rsidP="006674BA">
      <w:pPr>
        <w:spacing w:after="0" w:line="360" w:lineRule="auto"/>
        <w:jc w:val="center"/>
        <w:rPr>
          <w:sz w:val="28"/>
          <w:szCs w:val="28"/>
          <w:lang w:eastAsia="ru-RU"/>
        </w:rPr>
      </w:pPr>
    </w:p>
    <w:p w:rsidR="006674BA" w:rsidRPr="006674BA" w:rsidRDefault="006674BA"/>
    <w:sectPr w:rsidR="006674BA" w:rsidRPr="006674BA" w:rsidSect="006674BA">
      <w:pgSz w:w="11906" w:h="16838"/>
      <w:pgMar w:top="1134"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74BA" w:rsidRDefault="006674BA" w:rsidP="006674BA">
      <w:pPr>
        <w:spacing w:after="0" w:line="240" w:lineRule="auto"/>
      </w:pPr>
      <w:r>
        <w:separator/>
      </w:r>
    </w:p>
  </w:endnote>
  <w:endnote w:type="continuationSeparator" w:id="0">
    <w:p w:rsidR="006674BA" w:rsidRDefault="006674BA" w:rsidP="006674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MS ??">
    <w:altName w:val="Arial Unicode MS"/>
    <w:panose1 w:val="00000000000000000000"/>
    <w:charset w:val="80"/>
    <w:family w:val="auto"/>
    <w:notTrueType/>
    <w:pitch w:val="variable"/>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74BA" w:rsidRDefault="006674BA" w:rsidP="006674BA">
      <w:pPr>
        <w:spacing w:after="0" w:line="240" w:lineRule="auto"/>
      </w:pPr>
      <w:r>
        <w:separator/>
      </w:r>
    </w:p>
  </w:footnote>
  <w:footnote w:type="continuationSeparator" w:id="0">
    <w:p w:rsidR="006674BA" w:rsidRDefault="006674BA" w:rsidP="006674BA">
      <w:pPr>
        <w:spacing w:after="0" w:line="240" w:lineRule="auto"/>
      </w:pPr>
      <w:r>
        <w:continuationSeparator/>
      </w:r>
    </w:p>
  </w:footnote>
  <w:footnote w:id="1">
    <w:p w:rsidR="006674BA" w:rsidRDefault="006674BA" w:rsidP="006674BA">
      <w:pPr>
        <w:pStyle w:val="a3"/>
        <w:rPr>
          <w:sz w:val="24"/>
          <w:szCs w:val="24"/>
        </w:rPr>
      </w:pPr>
      <w:r>
        <w:rPr>
          <w:rStyle w:val="a5"/>
          <w:sz w:val="24"/>
          <w:szCs w:val="24"/>
        </w:rPr>
        <w:footnoteRef/>
      </w:r>
      <w:r>
        <w:rPr>
          <w:sz w:val="24"/>
          <w:szCs w:val="24"/>
        </w:rPr>
        <w:t xml:space="preserve">Далі – КК України.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2DEA"/>
    <w:rsid w:val="00482DEA"/>
    <w:rsid w:val="006674BA"/>
    <w:rsid w:val="00792AC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HTML Preformatted" w:uiPriority="0"/>
    <w:lsdException w:name="HTML Typewriter"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aliases w:val="Heading 1 Char"/>
    <w:basedOn w:val="a"/>
    <w:next w:val="a"/>
    <w:link w:val="10"/>
    <w:qFormat/>
    <w:rsid w:val="006674BA"/>
    <w:pPr>
      <w:keepNext/>
      <w:widowControl w:val="0"/>
      <w:autoSpaceDE w:val="0"/>
      <w:autoSpaceDN w:val="0"/>
      <w:adjustRightInd w:val="0"/>
      <w:spacing w:before="240" w:after="60" w:line="240" w:lineRule="auto"/>
      <w:outlineLvl w:val="0"/>
    </w:pPr>
    <w:rPr>
      <w:rFonts w:ascii="Arial" w:eastAsia="Times New Roman" w:hAnsi="Arial" w:cs="Arial"/>
      <w:kern w:val="32"/>
      <w:sz w:val="32"/>
      <w:szCs w:val="32"/>
      <w:lang w:val="ru-RU" w:eastAsia="ru-RU"/>
    </w:rPr>
  </w:style>
  <w:style w:type="paragraph" w:styleId="2">
    <w:name w:val="heading 2"/>
    <w:basedOn w:val="a"/>
    <w:next w:val="a"/>
    <w:link w:val="20"/>
    <w:semiHidden/>
    <w:unhideWhenUsed/>
    <w:qFormat/>
    <w:rsid w:val="006674BA"/>
    <w:pPr>
      <w:keepNext/>
      <w:spacing w:before="240" w:after="60" w:line="240" w:lineRule="auto"/>
      <w:outlineLvl w:val="1"/>
    </w:pPr>
    <w:rPr>
      <w:rFonts w:ascii="Arial" w:eastAsia="Times New Roman" w:hAnsi="Arial" w:cs="Arial"/>
      <w:b/>
      <w:bCs/>
      <w:i/>
      <w:iCs/>
      <w:sz w:val="28"/>
      <w:szCs w:val="28"/>
      <w:lang w:eastAsia="ru-RU"/>
    </w:rPr>
  </w:style>
  <w:style w:type="paragraph" w:styleId="4">
    <w:name w:val="heading 4"/>
    <w:basedOn w:val="a"/>
    <w:next w:val="a"/>
    <w:link w:val="40"/>
    <w:semiHidden/>
    <w:unhideWhenUsed/>
    <w:qFormat/>
    <w:rsid w:val="006674BA"/>
    <w:pPr>
      <w:keepNext/>
      <w:spacing w:after="0" w:line="360" w:lineRule="auto"/>
      <w:jc w:val="center"/>
      <w:outlineLvl w:val="3"/>
    </w:pPr>
    <w:rPr>
      <w:rFonts w:ascii="Times New Roman" w:eastAsia="Times New Roman" w:hAnsi="Times New Roman" w:cs="Times New Roman"/>
      <w:b/>
      <w:bCs/>
      <w:sz w:val="24"/>
      <w:szCs w:val="24"/>
      <w:lang w:eastAsia="ru-RU"/>
    </w:rPr>
  </w:style>
  <w:style w:type="paragraph" w:styleId="7">
    <w:name w:val="heading 7"/>
    <w:basedOn w:val="a"/>
    <w:next w:val="a"/>
    <w:link w:val="70"/>
    <w:semiHidden/>
    <w:unhideWhenUsed/>
    <w:qFormat/>
    <w:rsid w:val="006674BA"/>
    <w:pPr>
      <w:keepNext/>
      <w:spacing w:after="0" w:line="240" w:lineRule="auto"/>
      <w:ind w:left="-539" w:right="-6"/>
      <w:outlineLvl w:val="6"/>
    </w:pPr>
    <w:rPr>
      <w:rFonts w:ascii="Times New Roman" w:eastAsia="Times New Roman" w:hAnsi="Times New Roman" w:cs="Times New Roman"/>
      <w:b/>
      <w:bCs/>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2 Знак,Текст сноски Знак1 Знак1 Знак,Текст сноски Знак Знак Знак Знак1,Текст сноски Знак1 Знак Знак Знак Знак,Текст сноски Знак Знак Знак Знак Знак Знак,Текст сноски Знак1 Знак Знак Знак Знак Знак Знак Знак,Текст сноски 1"/>
    <w:basedOn w:val="a"/>
    <w:link w:val="a4"/>
    <w:semiHidden/>
    <w:unhideWhenUsed/>
    <w:rsid w:val="006674BA"/>
    <w:pPr>
      <w:spacing w:after="0" w:line="240" w:lineRule="auto"/>
    </w:pPr>
    <w:rPr>
      <w:sz w:val="20"/>
      <w:szCs w:val="20"/>
    </w:rPr>
  </w:style>
  <w:style w:type="character" w:customStyle="1" w:styleId="a4">
    <w:name w:val="Текст сноски Знак"/>
    <w:aliases w:val="Текст сноски Знак2 Знак Знак,Текст сноски Знак1 Знак1 Знак Знак,Текст сноски Знак Знак Знак Знак1 Знак,Текст сноски Знак1 Знак Знак Знак Знак Знак,Текст сноски Знак Знак Знак Знак Знак Знак Знак,Текст сноски 1 Знак1"/>
    <w:basedOn w:val="a0"/>
    <w:link w:val="a3"/>
    <w:semiHidden/>
    <w:rsid w:val="006674BA"/>
    <w:rPr>
      <w:sz w:val="20"/>
      <w:szCs w:val="20"/>
    </w:rPr>
  </w:style>
  <w:style w:type="character" w:styleId="a5">
    <w:name w:val="footnote reference"/>
    <w:basedOn w:val="a0"/>
    <w:semiHidden/>
    <w:unhideWhenUsed/>
    <w:rsid w:val="006674BA"/>
    <w:rPr>
      <w:vertAlign w:val="superscript"/>
    </w:rPr>
  </w:style>
  <w:style w:type="character" w:customStyle="1" w:styleId="10">
    <w:name w:val="Заголовок 1 Знак"/>
    <w:aliases w:val="Heading 1 Char Знак"/>
    <w:basedOn w:val="a0"/>
    <w:link w:val="1"/>
    <w:rsid w:val="006674BA"/>
    <w:rPr>
      <w:rFonts w:ascii="Arial" w:eastAsia="Times New Roman" w:hAnsi="Arial" w:cs="Arial"/>
      <w:kern w:val="32"/>
      <w:sz w:val="32"/>
      <w:szCs w:val="32"/>
      <w:lang w:val="ru-RU" w:eastAsia="ru-RU"/>
    </w:rPr>
  </w:style>
  <w:style w:type="character" w:customStyle="1" w:styleId="20">
    <w:name w:val="Заголовок 2 Знак"/>
    <w:basedOn w:val="a0"/>
    <w:link w:val="2"/>
    <w:semiHidden/>
    <w:rsid w:val="006674BA"/>
    <w:rPr>
      <w:rFonts w:ascii="Arial" w:eastAsia="Times New Roman" w:hAnsi="Arial" w:cs="Arial"/>
      <w:b/>
      <w:bCs/>
      <w:i/>
      <w:iCs/>
      <w:sz w:val="28"/>
      <w:szCs w:val="28"/>
      <w:lang w:eastAsia="ru-RU"/>
    </w:rPr>
  </w:style>
  <w:style w:type="character" w:customStyle="1" w:styleId="40">
    <w:name w:val="Заголовок 4 Знак"/>
    <w:basedOn w:val="a0"/>
    <w:link w:val="4"/>
    <w:semiHidden/>
    <w:rsid w:val="006674BA"/>
    <w:rPr>
      <w:rFonts w:ascii="Times New Roman" w:eastAsia="Times New Roman" w:hAnsi="Times New Roman" w:cs="Times New Roman"/>
      <w:b/>
      <w:bCs/>
      <w:sz w:val="24"/>
      <w:szCs w:val="24"/>
      <w:lang w:eastAsia="ru-RU"/>
    </w:rPr>
  </w:style>
  <w:style w:type="character" w:customStyle="1" w:styleId="70">
    <w:name w:val="Заголовок 7 Знак"/>
    <w:basedOn w:val="a0"/>
    <w:link w:val="7"/>
    <w:semiHidden/>
    <w:rsid w:val="006674BA"/>
    <w:rPr>
      <w:rFonts w:ascii="Times New Roman" w:eastAsia="Times New Roman" w:hAnsi="Times New Roman" w:cs="Times New Roman"/>
      <w:b/>
      <w:bCs/>
      <w:sz w:val="28"/>
      <w:szCs w:val="24"/>
      <w:lang w:eastAsia="ru-RU"/>
    </w:rPr>
  </w:style>
  <w:style w:type="numbering" w:customStyle="1" w:styleId="11">
    <w:name w:val="Нет списка1"/>
    <w:next w:val="a2"/>
    <w:uiPriority w:val="99"/>
    <w:semiHidden/>
    <w:unhideWhenUsed/>
    <w:rsid w:val="006674BA"/>
  </w:style>
  <w:style w:type="character" w:styleId="a6">
    <w:name w:val="Hyperlink"/>
    <w:basedOn w:val="a0"/>
    <w:semiHidden/>
    <w:unhideWhenUsed/>
    <w:rsid w:val="006674BA"/>
    <w:rPr>
      <w:color w:val="0000FF"/>
      <w:u w:val="single"/>
    </w:rPr>
  </w:style>
  <w:style w:type="character" w:styleId="a7">
    <w:name w:val="FollowedHyperlink"/>
    <w:basedOn w:val="a0"/>
    <w:semiHidden/>
    <w:unhideWhenUsed/>
    <w:rsid w:val="006674BA"/>
    <w:rPr>
      <w:color w:val="800080"/>
      <w:u w:val="single"/>
    </w:rPr>
  </w:style>
  <w:style w:type="character" w:customStyle="1" w:styleId="110">
    <w:name w:val="Заголовок 1 Знак1"/>
    <w:aliases w:val="Heading 1 Char Знак1"/>
    <w:basedOn w:val="a0"/>
    <w:rsid w:val="006674BA"/>
    <w:rPr>
      <w:rFonts w:asciiTheme="majorHAnsi" w:eastAsiaTheme="majorEastAsia" w:hAnsiTheme="majorHAnsi" w:cstheme="majorBidi"/>
      <w:b/>
      <w:bCs/>
      <w:color w:val="365F91" w:themeColor="accent1" w:themeShade="BF"/>
      <w:sz w:val="28"/>
      <w:szCs w:val="28"/>
      <w:lang w:eastAsia="ru-RU"/>
    </w:rPr>
  </w:style>
  <w:style w:type="paragraph" w:styleId="HTML">
    <w:name w:val="HTML Preformatted"/>
    <w:basedOn w:val="a"/>
    <w:link w:val="HTML0"/>
    <w:semiHidden/>
    <w:unhideWhenUsed/>
    <w:rsid w:val="006674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ourier New" w:hAnsi="Courier New" w:cs="Courier New"/>
      <w:color w:val="000000"/>
      <w:sz w:val="20"/>
      <w:szCs w:val="20"/>
      <w:lang w:val="ru-RU" w:eastAsia="ru-RU"/>
    </w:rPr>
  </w:style>
  <w:style w:type="character" w:customStyle="1" w:styleId="HTML0">
    <w:name w:val="Стандартный HTML Знак"/>
    <w:basedOn w:val="a0"/>
    <w:link w:val="HTML"/>
    <w:semiHidden/>
    <w:rsid w:val="006674BA"/>
    <w:rPr>
      <w:rFonts w:ascii="Courier New" w:eastAsia="Courier New" w:hAnsi="Courier New" w:cs="Courier New"/>
      <w:color w:val="000000"/>
      <w:sz w:val="20"/>
      <w:szCs w:val="20"/>
      <w:lang w:val="ru-RU" w:eastAsia="ru-RU"/>
    </w:rPr>
  </w:style>
  <w:style w:type="character" w:styleId="HTML1">
    <w:name w:val="HTML Typewriter"/>
    <w:basedOn w:val="a0"/>
    <w:semiHidden/>
    <w:unhideWhenUsed/>
    <w:rsid w:val="006674BA"/>
    <w:rPr>
      <w:rFonts w:ascii="Courier New" w:eastAsia="Courier New" w:hAnsi="Courier New" w:cs="Courier New" w:hint="default"/>
      <w:sz w:val="20"/>
      <w:szCs w:val="20"/>
    </w:rPr>
  </w:style>
  <w:style w:type="character" w:customStyle="1" w:styleId="12">
    <w:name w:val="Текст сноски Знак1"/>
    <w:aliases w:val="Текст сноски Знак2 Знак Знак1,Текст сноски Знак1 Знак1 Знак Знак1,Текст сноски Знак Знак Знак Знак1 Знак1,Текст сноски Знак1 Знак Знак Знак Знак Знак1,Текст сноски Знак Знак Знак Знак Знак Знак Знак1,Текст сноски 1 Знак"/>
    <w:basedOn w:val="a0"/>
    <w:semiHidden/>
    <w:rsid w:val="006674BA"/>
    <w:rPr>
      <w:rFonts w:ascii="Times New Roman" w:eastAsia="Times New Roman" w:hAnsi="Times New Roman" w:cs="Times New Roman"/>
      <w:sz w:val="20"/>
      <w:szCs w:val="20"/>
      <w:lang w:eastAsia="ru-RU"/>
    </w:rPr>
  </w:style>
  <w:style w:type="character" w:customStyle="1" w:styleId="a8">
    <w:name w:val="Верхний колонтитул Знак"/>
    <w:aliases w:val="Header Char Знак"/>
    <w:basedOn w:val="a0"/>
    <w:link w:val="a9"/>
    <w:semiHidden/>
    <w:locked/>
    <w:rsid w:val="006674BA"/>
    <w:rPr>
      <w:lang w:val="ru-RU" w:eastAsia="ru-RU"/>
    </w:rPr>
  </w:style>
  <w:style w:type="paragraph" w:styleId="a9">
    <w:name w:val="header"/>
    <w:aliases w:val="Header Char"/>
    <w:basedOn w:val="a"/>
    <w:link w:val="a8"/>
    <w:semiHidden/>
    <w:unhideWhenUsed/>
    <w:rsid w:val="006674BA"/>
    <w:pPr>
      <w:widowControl w:val="0"/>
      <w:tabs>
        <w:tab w:val="center" w:pos="4677"/>
        <w:tab w:val="right" w:pos="9355"/>
      </w:tabs>
      <w:autoSpaceDE w:val="0"/>
      <w:autoSpaceDN w:val="0"/>
      <w:adjustRightInd w:val="0"/>
      <w:spacing w:after="0" w:line="240" w:lineRule="auto"/>
    </w:pPr>
    <w:rPr>
      <w:lang w:val="ru-RU" w:eastAsia="ru-RU"/>
    </w:rPr>
  </w:style>
  <w:style w:type="character" w:customStyle="1" w:styleId="13">
    <w:name w:val="Верхний колонтитул Знак1"/>
    <w:aliases w:val="Header Char Знак1"/>
    <w:basedOn w:val="a0"/>
    <w:semiHidden/>
    <w:rsid w:val="006674BA"/>
  </w:style>
  <w:style w:type="paragraph" w:styleId="aa">
    <w:name w:val="footer"/>
    <w:basedOn w:val="a"/>
    <w:link w:val="ab"/>
    <w:semiHidden/>
    <w:unhideWhenUsed/>
    <w:rsid w:val="006674BA"/>
    <w:pPr>
      <w:widowControl w:val="0"/>
      <w:tabs>
        <w:tab w:val="center" w:pos="4677"/>
        <w:tab w:val="right" w:pos="9355"/>
      </w:tabs>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character" w:customStyle="1" w:styleId="ab">
    <w:name w:val="Нижний колонтитул Знак"/>
    <w:basedOn w:val="a0"/>
    <w:link w:val="aa"/>
    <w:semiHidden/>
    <w:rsid w:val="006674BA"/>
    <w:rPr>
      <w:rFonts w:ascii="Times New Roman" w:eastAsia="Times New Roman" w:hAnsi="Times New Roman" w:cs="Times New Roman"/>
      <w:sz w:val="20"/>
      <w:szCs w:val="20"/>
      <w:lang w:val="ru-RU" w:eastAsia="ru-RU"/>
    </w:rPr>
  </w:style>
  <w:style w:type="paragraph" w:styleId="ac">
    <w:name w:val="endnote text"/>
    <w:basedOn w:val="a"/>
    <w:link w:val="ad"/>
    <w:semiHidden/>
    <w:unhideWhenUsed/>
    <w:rsid w:val="006674BA"/>
    <w:pPr>
      <w:spacing w:after="0" w:line="240" w:lineRule="auto"/>
    </w:pPr>
    <w:rPr>
      <w:rFonts w:ascii="Times New Roman" w:eastAsia="Times New Roman" w:hAnsi="Times New Roman" w:cs="Times New Roman"/>
      <w:sz w:val="20"/>
      <w:szCs w:val="20"/>
      <w:lang w:val="ru-RU" w:eastAsia="ru-RU"/>
    </w:rPr>
  </w:style>
  <w:style w:type="character" w:customStyle="1" w:styleId="ad">
    <w:name w:val="Текст концевой сноски Знак"/>
    <w:basedOn w:val="a0"/>
    <w:link w:val="ac"/>
    <w:semiHidden/>
    <w:rsid w:val="006674BA"/>
    <w:rPr>
      <w:rFonts w:ascii="Times New Roman" w:eastAsia="Times New Roman" w:hAnsi="Times New Roman" w:cs="Times New Roman"/>
      <w:sz w:val="20"/>
      <w:szCs w:val="20"/>
      <w:lang w:val="ru-RU" w:eastAsia="ru-RU"/>
    </w:rPr>
  </w:style>
  <w:style w:type="paragraph" w:styleId="ae">
    <w:name w:val="Title"/>
    <w:basedOn w:val="a"/>
    <w:link w:val="af"/>
    <w:qFormat/>
    <w:rsid w:val="006674BA"/>
    <w:pPr>
      <w:spacing w:after="0" w:line="360" w:lineRule="auto"/>
      <w:jc w:val="center"/>
    </w:pPr>
    <w:rPr>
      <w:rFonts w:ascii="Times New Roman" w:eastAsia="Times New Roman" w:hAnsi="Times New Roman" w:cs="Times New Roman"/>
      <w:sz w:val="28"/>
      <w:szCs w:val="24"/>
      <w:lang w:eastAsia="ru-RU"/>
    </w:rPr>
  </w:style>
  <w:style w:type="character" w:customStyle="1" w:styleId="af">
    <w:name w:val="Название Знак"/>
    <w:basedOn w:val="a0"/>
    <w:link w:val="ae"/>
    <w:rsid w:val="006674BA"/>
    <w:rPr>
      <w:rFonts w:ascii="Times New Roman" w:eastAsia="Times New Roman" w:hAnsi="Times New Roman" w:cs="Times New Roman"/>
      <w:sz w:val="28"/>
      <w:szCs w:val="24"/>
      <w:lang w:eastAsia="ru-RU"/>
    </w:rPr>
  </w:style>
  <w:style w:type="paragraph" w:styleId="af0">
    <w:name w:val="Body Text"/>
    <w:basedOn w:val="a"/>
    <w:link w:val="af1"/>
    <w:semiHidden/>
    <w:unhideWhenUsed/>
    <w:rsid w:val="006674BA"/>
    <w:pPr>
      <w:spacing w:after="120" w:line="240" w:lineRule="auto"/>
    </w:pPr>
    <w:rPr>
      <w:rFonts w:ascii="Times New Roman" w:eastAsia="Times New Roman" w:hAnsi="Times New Roman" w:cs="Times New Roman"/>
      <w:sz w:val="24"/>
      <w:szCs w:val="24"/>
      <w:lang w:val="ru-RU" w:eastAsia="ru-RU"/>
    </w:rPr>
  </w:style>
  <w:style w:type="character" w:customStyle="1" w:styleId="af1">
    <w:name w:val="Основной текст Знак"/>
    <w:basedOn w:val="a0"/>
    <w:link w:val="af0"/>
    <w:semiHidden/>
    <w:rsid w:val="006674BA"/>
    <w:rPr>
      <w:rFonts w:ascii="Times New Roman" w:eastAsia="Times New Roman" w:hAnsi="Times New Roman" w:cs="Times New Roman"/>
      <w:sz w:val="24"/>
      <w:szCs w:val="24"/>
      <w:lang w:val="ru-RU" w:eastAsia="ru-RU"/>
    </w:rPr>
  </w:style>
  <w:style w:type="paragraph" w:styleId="af2">
    <w:name w:val="Body Text Indent"/>
    <w:basedOn w:val="a"/>
    <w:link w:val="af3"/>
    <w:semiHidden/>
    <w:unhideWhenUsed/>
    <w:rsid w:val="006674BA"/>
    <w:pPr>
      <w:spacing w:after="0" w:line="360" w:lineRule="auto"/>
      <w:ind w:left="4680"/>
      <w:jc w:val="both"/>
    </w:pPr>
    <w:rPr>
      <w:rFonts w:ascii="Times New Roman" w:eastAsia="Times New Roman" w:hAnsi="Times New Roman" w:cs="Times New Roman"/>
      <w:b/>
      <w:bCs/>
      <w:sz w:val="28"/>
      <w:szCs w:val="24"/>
      <w:lang w:eastAsia="ru-RU"/>
    </w:rPr>
  </w:style>
  <w:style w:type="character" w:customStyle="1" w:styleId="af3">
    <w:name w:val="Основной текст с отступом Знак"/>
    <w:basedOn w:val="a0"/>
    <w:link w:val="af2"/>
    <w:semiHidden/>
    <w:rsid w:val="006674BA"/>
    <w:rPr>
      <w:rFonts w:ascii="Times New Roman" w:eastAsia="Times New Roman" w:hAnsi="Times New Roman" w:cs="Times New Roman"/>
      <w:b/>
      <w:bCs/>
      <w:sz w:val="28"/>
      <w:szCs w:val="24"/>
      <w:lang w:eastAsia="ru-RU"/>
    </w:rPr>
  </w:style>
  <w:style w:type="paragraph" w:styleId="21">
    <w:name w:val="Body Text 2"/>
    <w:basedOn w:val="a"/>
    <w:link w:val="22"/>
    <w:semiHidden/>
    <w:unhideWhenUsed/>
    <w:rsid w:val="006674BA"/>
    <w:pPr>
      <w:spacing w:after="120" w:line="480" w:lineRule="auto"/>
    </w:pPr>
    <w:rPr>
      <w:rFonts w:ascii="Times New Roman" w:eastAsia="Times New Roman" w:hAnsi="Times New Roman" w:cs="Times New Roman"/>
      <w:sz w:val="24"/>
      <w:szCs w:val="24"/>
      <w:lang w:val="ru-RU" w:eastAsia="ru-RU"/>
    </w:rPr>
  </w:style>
  <w:style w:type="character" w:customStyle="1" w:styleId="22">
    <w:name w:val="Основной текст 2 Знак"/>
    <w:basedOn w:val="a0"/>
    <w:link w:val="21"/>
    <w:semiHidden/>
    <w:rsid w:val="006674BA"/>
    <w:rPr>
      <w:rFonts w:ascii="Times New Roman" w:eastAsia="Times New Roman" w:hAnsi="Times New Roman" w:cs="Times New Roman"/>
      <w:sz w:val="24"/>
      <w:szCs w:val="24"/>
      <w:lang w:val="ru-RU" w:eastAsia="ru-RU"/>
    </w:rPr>
  </w:style>
  <w:style w:type="paragraph" w:styleId="3">
    <w:name w:val="Body Text 3"/>
    <w:basedOn w:val="a"/>
    <w:link w:val="30"/>
    <w:semiHidden/>
    <w:unhideWhenUsed/>
    <w:rsid w:val="006674BA"/>
    <w:pPr>
      <w:spacing w:after="120" w:line="240" w:lineRule="auto"/>
    </w:pPr>
    <w:rPr>
      <w:rFonts w:ascii="Times New Roman" w:eastAsia="Times New Roman" w:hAnsi="Times New Roman" w:cs="Times New Roman"/>
      <w:sz w:val="16"/>
      <w:szCs w:val="16"/>
      <w:lang w:eastAsia="ru-RU"/>
    </w:rPr>
  </w:style>
  <w:style w:type="character" w:customStyle="1" w:styleId="30">
    <w:name w:val="Основной текст 3 Знак"/>
    <w:basedOn w:val="a0"/>
    <w:link w:val="3"/>
    <w:semiHidden/>
    <w:rsid w:val="006674BA"/>
    <w:rPr>
      <w:rFonts w:ascii="Times New Roman" w:eastAsia="Times New Roman" w:hAnsi="Times New Roman" w:cs="Times New Roman"/>
      <w:sz w:val="16"/>
      <w:szCs w:val="16"/>
      <w:lang w:eastAsia="ru-RU"/>
    </w:rPr>
  </w:style>
  <w:style w:type="character" w:customStyle="1" w:styleId="31">
    <w:name w:val="Основной текст с отступом 3 Знак"/>
    <w:aliases w:val="Знак1 Знак"/>
    <w:basedOn w:val="a0"/>
    <w:link w:val="32"/>
    <w:semiHidden/>
    <w:locked/>
    <w:rsid w:val="006674BA"/>
    <w:rPr>
      <w:rFonts w:ascii="Cambria" w:eastAsia="MS ??" w:hAnsi="Cambria" w:cs="Cambria"/>
      <w:sz w:val="16"/>
      <w:szCs w:val="16"/>
      <w:lang w:val="ru-RU" w:eastAsia="ru-RU"/>
    </w:rPr>
  </w:style>
  <w:style w:type="paragraph" w:styleId="32">
    <w:name w:val="Body Text Indent 3"/>
    <w:aliases w:val="Знак1"/>
    <w:basedOn w:val="a"/>
    <w:link w:val="31"/>
    <w:semiHidden/>
    <w:unhideWhenUsed/>
    <w:rsid w:val="006674BA"/>
    <w:pPr>
      <w:spacing w:after="120" w:line="240" w:lineRule="auto"/>
      <w:ind w:left="283"/>
    </w:pPr>
    <w:rPr>
      <w:rFonts w:ascii="Cambria" w:eastAsia="MS ??" w:hAnsi="Cambria" w:cs="Cambria"/>
      <w:sz w:val="16"/>
      <w:szCs w:val="16"/>
      <w:lang w:val="ru-RU" w:eastAsia="ru-RU"/>
    </w:rPr>
  </w:style>
  <w:style w:type="character" w:customStyle="1" w:styleId="310">
    <w:name w:val="Основной текст с отступом 3 Знак1"/>
    <w:aliases w:val="Знак1 Знак1"/>
    <w:basedOn w:val="a0"/>
    <w:uiPriority w:val="99"/>
    <w:semiHidden/>
    <w:rsid w:val="006674BA"/>
    <w:rPr>
      <w:sz w:val="16"/>
      <w:szCs w:val="16"/>
    </w:rPr>
  </w:style>
  <w:style w:type="paragraph" w:styleId="af4">
    <w:name w:val="No Spacing"/>
    <w:qFormat/>
    <w:rsid w:val="006674BA"/>
    <w:pPr>
      <w:spacing w:after="0" w:line="240" w:lineRule="auto"/>
    </w:pPr>
    <w:rPr>
      <w:rFonts w:ascii="Calibri" w:eastAsia="Calibri" w:hAnsi="Calibri" w:cs="Times New Roman"/>
      <w:lang w:val="ru-RU"/>
    </w:rPr>
  </w:style>
  <w:style w:type="character" w:customStyle="1" w:styleId="BodyTextIndentChar">
    <w:name w:val="Body Text Indent Char"/>
    <w:basedOn w:val="a0"/>
    <w:link w:val="BodyTextIndent"/>
    <w:semiHidden/>
    <w:locked/>
    <w:rsid w:val="006674BA"/>
    <w:rPr>
      <w:rFonts w:ascii="Cambria" w:eastAsia="MS ??" w:hAnsi="Cambria" w:cs="Cambria"/>
      <w:sz w:val="24"/>
      <w:szCs w:val="24"/>
      <w:lang w:val="ru-RU" w:eastAsia="ru-RU"/>
    </w:rPr>
  </w:style>
  <w:style w:type="paragraph" w:customStyle="1" w:styleId="BodyTextIndent">
    <w:name w:val="Body Text Indent"/>
    <w:basedOn w:val="a"/>
    <w:link w:val="BodyTextIndentChar"/>
    <w:semiHidden/>
    <w:rsid w:val="006674BA"/>
    <w:pPr>
      <w:spacing w:after="120" w:line="240" w:lineRule="auto"/>
      <w:ind w:left="283"/>
    </w:pPr>
    <w:rPr>
      <w:rFonts w:ascii="Cambria" w:eastAsia="MS ??" w:hAnsi="Cambria" w:cs="Cambria"/>
      <w:sz w:val="24"/>
      <w:szCs w:val="24"/>
      <w:lang w:val="ru-RU" w:eastAsia="ru-RU"/>
    </w:rPr>
  </w:style>
  <w:style w:type="paragraph" w:customStyle="1" w:styleId="msonormalcxspmiddle">
    <w:name w:val="msonormalcxspmiddle"/>
    <w:basedOn w:val="a"/>
    <w:rsid w:val="006674B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middle">
    <w:name w:val="msonormalcxspmiddlecxspmiddle"/>
    <w:basedOn w:val="a"/>
    <w:rsid w:val="006674B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last">
    <w:name w:val="msonormalcxspmiddlecxsplast"/>
    <w:basedOn w:val="a"/>
    <w:rsid w:val="006674B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ListParagraph">
    <w:name w:val="List Paragraph"/>
    <w:basedOn w:val="a"/>
    <w:rsid w:val="006674BA"/>
    <w:pPr>
      <w:widowControl w:val="0"/>
      <w:autoSpaceDE w:val="0"/>
      <w:autoSpaceDN w:val="0"/>
      <w:spacing w:after="0" w:line="240" w:lineRule="auto"/>
      <w:ind w:left="217" w:firstLine="566"/>
      <w:jc w:val="both"/>
    </w:pPr>
    <w:rPr>
      <w:rFonts w:ascii="Times New Roman" w:eastAsia="Calibri" w:hAnsi="Times New Roman" w:cs="Times New Roman"/>
      <w:lang w:val="en-US"/>
    </w:rPr>
  </w:style>
  <w:style w:type="paragraph" w:customStyle="1" w:styleId="TableParagraph">
    <w:name w:val="Table Paragraph"/>
    <w:basedOn w:val="a"/>
    <w:rsid w:val="006674BA"/>
    <w:pPr>
      <w:widowControl w:val="0"/>
      <w:autoSpaceDE w:val="0"/>
      <w:autoSpaceDN w:val="0"/>
      <w:spacing w:after="0" w:line="225" w:lineRule="exact"/>
      <w:jc w:val="center"/>
    </w:pPr>
    <w:rPr>
      <w:rFonts w:ascii="Times New Roman" w:eastAsia="Calibri" w:hAnsi="Times New Roman" w:cs="Times New Roman"/>
      <w:lang w:val="en-US"/>
    </w:rPr>
  </w:style>
  <w:style w:type="character" w:customStyle="1" w:styleId="rvts6">
    <w:name w:val="rvts6"/>
    <w:basedOn w:val="a0"/>
    <w:rsid w:val="006674B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HTML Preformatted" w:uiPriority="0"/>
    <w:lsdException w:name="HTML Typewriter"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aliases w:val="Heading 1 Char"/>
    <w:basedOn w:val="a"/>
    <w:next w:val="a"/>
    <w:link w:val="10"/>
    <w:qFormat/>
    <w:rsid w:val="006674BA"/>
    <w:pPr>
      <w:keepNext/>
      <w:widowControl w:val="0"/>
      <w:autoSpaceDE w:val="0"/>
      <w:autoSpaceDN w:val="0"/>
      <w:adjustRightInd w:val="0"/>
      <w:spacing w:before="240" w:after="60" w:line="240" w:lineRule="auto"/>
      <w:outlineLvl w:val="0"/>
    </w:pPr>
    <w:rPr>
      <w:rFonts w:ascii="Arial" w:eastAsia="Times New Roman" w:hAnsi="Arial" w:cs="Arial"/>
      <w:kern w:val="32"/>
      <w:sz w:val="32"/>
      <w:szCs w:val="32"/>
      <w:lang w:val="ru-RU" w:eastAsia="ru-RU"/>
    </w:rPr>
  </w:style>
  <w:style w:type="paragraph" w:styleId="2">
    <w:name w:val="heading 2"/>
    <w:basedOn w:val="a"/>
    <w:next w:val="a"/>
    <w:link w:val="20"/>
    <w:semiHidden/>
    <w:unhideWhenUsed/>
    <w:qFormat/>
    <w:rsid w:val="006674BA"/>
    <w:pPr>
      <w:keepNext/>
      <w:spacing w:before="240" w:after="60" w:line="240" w:lineRule="auto"/>
      <w:outlineLvl w:val="1"/>
    </w:pPr>
    <w:rPr>
      <w:rFonts w:ascii="Arial" w:eastAsia="Times New Roman" w:hAnsi="Arial" w:cs="Arial"/>
      <w:b/>
      <w:bCs/>
      <w:i/>
      <w:iCs/>
      <w:sz w:val="28"/>
      <w:szCs w:val="28"/>
      <w:lang w:eastAsia="ru-RU"/>
    </w:rPr>
  </w:style>
  <w:style w:type="paragraph" w:styleId="4">
    <w:name w:val="heading 4"/>
    <w:basedOn w:val="a"/>
    <w:next w:val="a"/>
    <w:link w:val="40"/>
    <w:semiHidden/>
    <w:unhideWhenUsed/>
    <w:qFormat/>
    <w:rsid w:val="006674BA"/>
    <w:pPr>
      <w:keepNext/>
      <w:spacing w:after="0" w:line="360" w:lineRule="auto"/>
      <w:jc w:val="center"/>
      <w:outlineLvl w:val="3"/>
    </w:pPr>
    <w:rPr>
      <w:rFonts w:ascii="Times New Roman" w:eastAsia="Times New Roman" w:hAnsi="Times New Roman" w:cs="Times New Roman"/>
      <w:b/>
      <w:bCs/>
      <w:sz w:val="24"/>
      <w:szCs w:val="24"/>
      <w:lang w:eastAsia="ru-RU"/>
    </w:rPr>
  </w:style>
  <w:style w:type="paragraph" w:styleId="7">
    <w:name w:val="heading 7"/>
    <w:basedOn w:val="a"/>
    <w:next w:val="a"/>
    <w:link w:val="70"/>
    <w:semiHidden/>
    <w:unhideWhenUsed/>
    <w:qFormat/>
    <w:rsid w:val="006674BA"/>
    <w:pPr>
      <w:keepNext/>
      <w:spacing w:after="0" w:line="240" w:lineRule="auto"/>
      <w:ind w:left="-539" w:right="-6"/>
      <w:outlineLvl w:val="6"/>
    </w:pPr>
    <w:rPr>
      <w:rFonts w:ascii="Times New Roman" w:eastAsia="Times New Roman" w:hAnsi="Times New Roman" w:cs="Times New Roman"/>
      <w:b/>
      <w:bCs/>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2 Знак,Текст сноски Знак1 Знак1 Знак,Текст сноски Знак Знак Знак Знак1,Текст сноски Знак1 Знак Знак Знак Знак,Текст сноски Знак Знак Знак Знак Знак Знак,Текст сноски Знак1 Знак Знак Знак Знак Знак Знак Знак,Текст сноски 1"/>
    <w:basedOn w:val="a"/>
    <w:link w:val="a4"/>
    <w:semiHidden/>
    <w:unhideWhenUsed/>
    <w:rsid w:val="006674BA"/>
    <w:pPr>
      <w:spacing w:after="0" w:line="240" w:lineRule="auto"/>
    </w:pPr>
    <w:rPr>
      <w:sz w:val="20"/>
      <w:szCs w:val="20"/>
    </w:rPr>
  </w:style>
  <w:style w:type="character" w:customStyle="1" w:styleId="a4">
    <w:name w:val="Текст сноски Знак"/>
    <w:aliases w:val="Текст сноски Знак2 Знак Знак,Текст сноски Знак1 Знак1 Знак Знак,Текст сноски Знак Знак Знак Знак1 Знак,Текст сноски Знак1 Знак Знак Знак Знак Знак,Текст сноски Знак Знак Знак Знак Знак Знак Знак,Текст сноски 1 Знак1"/>
    <w:basedOn w:val="a0"/>
    <w:link w:val="a3"/>
    <w:semiHidden/>
    <w:rsid w:val="006674BA"/>
    <w:rPr>
      <w:sz w:val="20"/>
      <w:szCs w:val="20"/>
    </w:rPr>
  </w:style>
  <w:style w:type="character" w:styleId="a5">
    <w:name w:val="footnote reference"/>
    <w:basedOn w:val="a0"/>
    <w:semiHidden/>
    <w:unhideWhenUsed/>
    <w:rsid w:val="006674BA"/>
    <w:rPr>
      <w:vertAlign w:val="superscript"/>
    </w:rPr>
  </w:style>
  <w:style w:type="character" w:customStyle="1" w:styleId="10">
    <w:name w:val="Заголовок 1 Знак"/>
    <w:aliases w:val="Heading 1 Char Знак"/>
    <w:basedOn w:val="a0"/>
    <w:link w:val="1"/>
    <w:rsid w:val="006674BA"/>
    <w:rPr>
      <w:rFonts w:ascii="Arial" w:eastAsia="Times New Roman" w:hAnsi="Arial" w:cs="Arial"/>
      <w:kern w:val="32"/>
      <w:sz w:val="32"/>
      <w:szCs w:val="32"/>
      <w:lang w:val="ru-RU" w:eastAsia="ru-RU"/>
    </w:rPr>
  </w:style>
  <w:style w:type="character" w:customStyle="1" w:styleId="20">
    <w:name w:val="Заголовок 2 Знак"/>
    <w:basedOn w:val="a0"/>
    <w:link w:val="2"/>
    <w:semiHidden/>
    <w:rsid w:val="006674BA"/>
    <w:rPr>
      <w:rFonts w:ascii="Arial" w:eastAsia="Times New Roman" w:hAnsi="Arial" w:cs="Arial"/>
      <w:b/>
      <w:bCs/>
      <w:i/>
      <w:iCs/>
      <w:sz w:val="28"/>
      <w:szCs w:val="28"/>
      <w:lang w:eastAsia="ru-RU"/>
    </w:rPr>
  </w:style>
  <w:style w:type="character" w:customStyle="1" w:styleId="40">
    <w:name w:val="Заголовок 4 Знак"/>
    <w:basedOn w:val="a0"/>
    <w:link w:val="4"/>
    <w:semiHidden/>
    <w:rsid w:val="006674BA"/>
    <w:rPr>
      <w:rFonts w:ascii="Times New Roman" w:eastAsia="Times New Roman" w:hAnsi="Times New Roman" w:cs="Times New Roman"/>
      <w:b/>
      <w:bCs/>
      <w:sz w:val="24"/>
      <w:szCs w:val="24"/>
      <w:lang w:eastAsia="ru-RU"/>
    </w:rPr>
  </w:style>
  <w:style w:type="character" w:customStyle="1" w:styleId="70">
    <w:name w:val="Заголовок 7 Знак"/>
    <w:basedOn w:val="a0"/>
    <w:link w:val="7"/>
    <w:semiHidden/>
    <w:rsid w:val="006674BA"/>
    <w:rPr>
      <w:rFonts w:ascii="Times New Roman" w:eastAsia="Times New Roman" w:hAnsi="Times New Roman" w:cs="Times New Roman"/>
      <w:b/>
      <w:bCs/>
      <w:sz w:val="28"/>
      <w:szCs w:val="24"/>
      <w:lang w:eastAsia="ru-RU"/>
    </w:rPr>
  </w:style>
  <w:style w:type="numbering" w:customStyle="1" w:styleId="11">
    <w:name w:val="Нет списка1"/>
    <w:next w:val="a2"/>
    <w:uiPriority w:val="99"/>
    <w:semiHidden/>
    <w:unhideWhenUsed/>
    <w:rsid w:val="006674BA"/>
  </w:style>
  <w:style w:type="character" w:styleId="a6">
    <w:name w:val="Hyperlink"/>
    <w:basedOn w:val="a0"/>
    <w:semiHidden/>
    <w:unhideWhenUsed/>
    <w:rsid w:val="006674BA"/>
    <w:rPr>
      <w:color w:val="0000FF"/>
      <w:u w:val="single"/>
    </w:rPr>
  </w:style>
  <w:style w:type="character" w:styleId="a7">
    <w:name w:val="FollowedHyperlink"/>
    <w:basedOn w:val="a0"/>
    <w:semiHidden/>
    <w:unhideWhenUsed/>
    <w:rsid w:val="006674BA"/>
    <w:rPr>
      <w:color w:val="800080"/>
      <w:u w:val="single"/>
    </w:rPr>
  </w:style>
  <w:style w:type="character" w:customStyle="1" w:styleId="110">
    <w:name w:val="Заголовок 1 Знак1"/>
    <w:aliases w:val="Heading 1 Char Знак1"/>
    <w:basedOn w:val="a0"/>
    <w:rsid w:val="006674BA"/>
    <w:rPr>
      <w:rFonts w:asciiTheme="majorHAnsi" w:eastAsiaTheme="majorEastAsia" w:hAnsiTheme="majorHAnsi" w:cstheme="majorBidi"/>
      <w:b/>
      <w:bCs/>
      <w:color w:val="365F91" w:themeColor="accent1" w:themeShade="BF"/>
      <w:sz w:val="28"/>
      <w:szCs w:val="28"/>
      <w:lang w:eastAsia="ru-RU"/>
    </w:rPr>
  </w:style>
  <w:style w:type="paragraph" w:styleId="HTML">
    <w:name w:val="HTML Preformatted"/>
    <w:basedOn w:val="a"/>
    <w:link w:val="HTML0"/>
    <w:semiHidden/>
    <w:unhideWhenUsed/>
    <w:rsid w:val="006674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ourier New" w:hAnsi="Courier New" w:cs="Courier New"/>
      <w:color w:val="000000"/>
      <w:sz w:val="20"/>
      <w:szCs w:val="20"/>
      <w:lang w:val="ru-RU" w:eastAsia="ru-RU"/>
    </w:rPr>
  </w:style>
  <w:style w:type="character" w:customStyle="1" w:styleId="HTML0">
    <w:name w:val="Стандартный HTML Знак"/>
    <w:basedOn w:val="a0"/>
    <w:link w:val="HTML"/>
    <w:semiHidden/>
    <w:rsid w:val="006674BA"/>
    <w:rPr>
      <w:rFonts w:ascii="Courier New" w:eastAsia="Courier New" w:hAnsi="Courier New" w:cs="Courier New"/>
      <w:color w:val="000000"/>
      <w:sz w:val="20"/>
      <w:szCs w:val="20"/>
      <w:lang w:val="ru-RU" w:eastAsia="ru-RU"/>
    </w:rPr>
  </w:style>
  <w:style w:type="character" w:styleId="HTML1">
    <w:name w:val="HTML Typewriter"/>
    <w:basedOn w:val="a0"/>
    <w:semiHidden/>
    <w:unhideWhenUsed/>
    <w:rsid w:val="006674BA"/>
    <w:rPr>
      <w:rFonts w:ascii="Courier New" w:eastAsia="Courier New" w:hAnsi="Courier New" w:cs="Courier New" w:hint="default"/>
      <w:sz w:val="20"/>
      <w:szCs w:val="20"/>
    </w:rPr>
  </w:style>
  <w:style w:type="character" w:customStyle="1" w:styleId="12">
    <w:name w:val="Текст сноски Знак1"/>
    <w:aliases w:val="Текст сноски Знак2 Знак Знак1,Текст сноски Знак1 Знак1 Знак Знак1,Текст сноски Знак Знак Знак Знак1 Знак1,Текст сноски Знак1 Знак Знак Знак Знак Знак1,Текст сноски Знак Знак Знак Знак Знак Знак Знак1,Текст сноски 1 Знак"/>
    <w:basedOn w:val="a0"/>
    <w:semiHidden/>
    <w:rsid w:val="006674BA"/>
    <w:rPr>
      <w:rFonts w:ascii="Times New Roman" w:eastAsia="Times New Roman" w:hAnsi="Times New Roman" w:cs="Times New Roman"/>
      <w:sz w:val="20"/>
      <w:szCs w:val="20"/>
      <w:lang w:eastAsia="ru-RU"/>
    </w:rPr>
  </w:style>
  <w:style w:type="character" w:customStyle="1" w:styleId="a8">
    <w:name w:val="Верхний колонтитул Знак"/>
    <w:aliases w:val="Header Char Знак"/>
    <w:basedOn w:val="a0"/>
    <w:link w:val="a9"/>
    <w:semiHidden/>
    <w:locked/>
    <w:rsid w:val="006674BA"/>
    <w:rPr>
      <w:lang w:val="ru-RU" w:eastAsia="ru-RU"/>
    </w:rPr>
  </w:style>
  <w:style w:type="paragraph" w:styleId="a9">
    <w:name w:val="header"/>
    <w:aliases w:val="Header Char"/>
    <w:basedOn w:val="a"/>
    <w:link w:val="a8"/>
    <w:semiHidden/>
    <w:unhideWhenUsed/>
    <w:rsid w:val="006674BA"/>
    <w:pPr>
      <w:widowControl w:val="0"/>
      <w:tabs>
        <w:tab w:val="center" w:pos="4677"/>
        <w:tab w:val="right" w:pos="9355"/>
      </w:tabs>
      <w:autoSpaceDE w:val="0"/>
      <w:autoSpaceDN w:val="0"/>
      <w:adjustRightInd w:val="0"/>
      <w:spacing w:after="0" w:line="240" w:lineRule="auto"/>
    </w:pPr>
    <w:rPr>
      <w:lang w:val="ru-RU" w:eastAsia="ru-RU"/>
    </w:rPr>
  </w:style>
  <w:style w:type="character" w:customStyle="1" w:styleId="13">
    <w:name w:val="Верхний колонтитул Знак1"/>
    <w:aliases w:val="Header Char Знак1"/>
    <w:basedOn w:val="a0"/>
    <w:semiHidden/>
    <w:rsid w:val="006674BA"/>
  </w:style>
  <w:style w:type="paragraph" w:styleId="aa">
    <w:name w:val="footer"/>
    <w:basedOn w:val="a"/>
    <w:link w:val="ab"/>
    <w:semiHidden/>
    <w:unhideWhenUsed/>
    <w:rsid w:val="006674BA"/>
    <w:pPr>
      <w:widowControl w:val="0"/>
      <w:tabs>
        <w:tab w:val="center" w:pos="4677"/>
        <w:tab w:val="right" w:pos="9355"/>
      </w:tabs>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character" w:customStyle="1" w:styleId="ab">
    <w:name w:val="Нижний колонтитул Знак"/>
    <w:basedOn w:val="a0"/>
    <w:link w:val="aa"/>
    <w:semiHidden/>
    <w:rsid w:val="006674BA"/>
    <w:rPr>
      <w:rFonts w:ascii="Times New Roman" w:eastAsia="Times New Roman" w:hAnsi="Times New Roman" w:cs="Times New Roman"/>
      <w:sz w:val="20"/>
      <w:szCs w:val="20"/>
      <w:lang w:val="ru-RU" w:eastAsia="ru-RU"/>
    </w:rPr>
  </w:style>
  <w:style w:type="paragraph" w:styleId="ac">
    <w:name w:val="endnote text"/>
    <w:basedOn w:val="a"/>
    <w:link w:val="ad"/>
    <w:semiHidden/>
    <w:unhideWhenUsed/>
    <w:rsid w:val="006674BA"/>
    <w:pPr>
      <w:spacing w:after="0" w:line="240" w:lineRule="auto"/>
    </w:pPr>
    <w:rPr>
      <w:rFonts w:ascii="Times New Roman" w:eastAsia="Times New Roman" w:hAnsi="Times New Roman" w:cs="Times New Roman"/>
      <w:sz w:val="20"/>
      <w:szCs w:val="20"/>
      <w:lang w:val="ru-RU" w:eastAsia="ru-RU"/>
    </w:rPr>
  </w:style>
  <w:style w:type="character" w:customStyle="1" w:styleId="ad">
    <w:name w:val="Текст концевой сноски Знак"/>
    <w:basedOn w:val="a0"/>
    <w:link w:val="ac"/>
    <w:semiHidden/>
    <w:rsid w:val="006674BA"/>
    <w:rPr>
      <w:rFonts w:ascii="Times New Roman" w:eastAsia="Times New Roman" w:hAnsi="Times New Roman" w:cs="Times New Roman"/>
      <w:sz w:val="20"/>
      <w:szCs w:val="20"/>
      <w:lang w:val="ru-RU" w:eastAsia="ru-RU"/>
    </w:rPr>
  </w:style>
  <w:style w:type="paragraph" w:styleId="ae">
    <w:name w:val="Title"/>
    <w:basedOn w:val="a"/>
    <w:link w:val="af"/>
    <w:qFormat/>
    <w:rsid w:val="006674BA"/>
    <w:pPr>
      <w:spacing w:after="0" w:line="360" w:lineRule="auto"/>
      <w:jc w:val="center"/>
    </w:pPr>
    <w:rPr>
      <w:rFonts w:ascii="Times New Roman" w:eastAsia="Times New Roman" w:hAnsi="Times New Roman" w:cs="Times New Roman"/>
      <w:sz w:val="28"/>
      <w:szCs w:val="24"/>
      <w:lang w:eastAsia="ru-RU"/>
    </w:rPr>
  </w:style>
  <w:style w:type="character" w:customStyle="1" w:styleId="af">
    <w:name w:val="Название Знак"/>
    <w:basedOn w:val="a0"/>
    <w:link w:val="ae"/>
    <w:rsid w:val="006674BA"/>
    <w:rPr>
      <w:rFonts w:ascii="Times New Roman" w:eastAsia="Times New Roman" w:hAnsi="Times New Roman" w:cs="Times New Roman"/>
      <w:sz w:val="28"/>
      <w:szCs w:val="24"/>
      <w:lang w:eastAsia="ru-RU"/>
    </w:rPr>
  </w:style>
  <w:style w:type="paragraph" w:styleId="af0">
    <w:name w:val="Body Text"/>
    <w:basedOn w:val="a"/>
    <w:link w:val="af1"/>
    <w:semiHidden/>
    <w:unhideWhenUsed/>
    <w:rsid w:val="006674BA"/>
    <w:pPr>
      <w:spacing w:after="120" w:line="240" w:lineRule="auto"/>
    </w:pPr>
    <w:rPr>
      <w:rFonts w:ascii="Times New Roman" w:eastAsia="Times New Roman" w:hAnsi="Times New Roman" w:cs="Times New Roman"/>
      <w:sz w:val="24"/>
      <w:szCs w:val="24"/>
      <w:lang w:val="ru-RU" w:eastAsia="ru-RU"/>
    </w:rPr>
  </w:style>
  <w:style w:type="character" w:customStyle="1" w:styleId="af1">
    <w:name w:val="Основной текст Знак"/>
    <w:basedOn w:val="a0"/>
    <w:link w:val="af0"/>
    <w:semiHidden/>
    <w:rsid w:val="006674BA"/>
    <w:rPr>
      <w:rFonts w:ascii="Times New Roman" w:eastAsia="Times New Roman" w:hAnsi="Times New Roman" w:cs="Times New Roman"/>
      <w:sz w:val="24"/>
      <w:szCs w:val="24"/>
      <w:lang w:val="ru-RU" w:eastAsia="ru-RU"/>
    </w:rPr>
  </w:style>
  <w:style w:type="paragraph" w:styleId="af2">
    <w:name w:val="Body Text Indent"/>
    <w:basedOn w:val="a"/>
    <w:link w:val="af3"/>
    <w:semiHidden/>
    <w:unhideWhenUsed/>
    <w:rsid w:val="006674BA"/>
    <w:pPr>
      <w:spacing w:after="0" w:line="360" w:lineRule="auto"/>
      <w:ind w:left="4680"/>
      <w:jc w:val="both"/>
    </w:pPr>
    <w:rPr>
      <w:rFonts w:ascii="Times New Roman" w:eastAsia="Times New Roman" w:hAnsi="Times New Roman" w:cs="Times New Roman"/>
      <w:b/>
      <w:bCs/>
      <w:sz w:val="28"/>
      <w:szCs w:val="24"/>
      <w:lang w:eastAsia="ru-RU"/>
    </w:rPr>
  </w:style>
  <w:style w:type="character" w:customStyle="1" w:styleId="af3">
    <w:name w:val="Основной текст с отступом Знак"/>
    <w:basedOn w:val="a0"/>
    <w:link w:val="af2"/>
    <w:semiHidden/>
    <w:rsid w:val="006674BA"/>
    <w:rPr>
      <w:rFonts w:ascii="Times New Roman" w:eastAsia="Times New Roman" w:hAnsi="Times New Roman" w:cs="Times New Roman"/>
      <w:b/>
      <w:bCs/>
      <w:sz w:val="28"/>
      <w:szCs w:val="24"/>
      <w:lang w:eastAsia="ru-RU"/>
    </w:rPr>
  </w:style>
  <w:style w:type="paragraph" w:styleId="21">
    <w:name w:val="Body Text 2"/>
    <w:basedOn w:val="a"/>
    <w:link w:val="22"/>
    <w:semiHidden/>
    <w:unhideWhenUsed/>
    <w:rsid w:val="006674BA"/>
    <w:pPr>
      <w:spacing w:after="120" w:line="480" w:lineRule="auto"/>
    </w:pPr>
    <w:rPr>
      <w:rFonts w:ascii="Times New Roman" w:eastAsia="Times New Roman" w:hAnsi="Times New Roman" w:cs="Times New Roman"/>
      <w:sz w:val="24"/>
      <w:szCs w:val="24"/>
      <w:lang w:val="ru-RU" w:eastAsia="ru-RU"/>
    </w:rPr>
  </w:style>
  <w:style w:type="character" w:customStyle="1" w:styleId="22">
    <w:name w:val="Основной текст 2 Знак"/>
    <w:basedOn w:val="a0"/>
    <w:link w:val="21"/>
    <w:semiHidden/>
    <w:rsid w:val="006674BA"/>
    <w:rPr>
      <w:rFonts w:ascii="Times New Roman" w:eastAsia="Times New Roman" w:hAnsi="Times New Roman" w:cs="Times New Roman"/>
      <w:sz w:val="24"/>
      <w:szCs w:val="24"/>
      <w:lang w:val="ru-RU" w:eastAsia="ru-RU"/>
    </w:rPr>
  </w:style>
  <w:style w:type="paragraph" w:styleId="3">
    <w:name w:val="Body Text 3"/>
    <w:basedOn w:val="a"/>
    <w:link w:val="30"/>
    <w:semiHidden/>
    <w:unhideWhenUsed/>
    <w:rsid w:val="006674BA"/>
    <w:pPr>
      <w:spacing w:after="120" w:line="240" w:lineRule="auto"/>
    </w:pPr>
    <w:rPr>
      <w:rFonts w:ascii="Times New Roman" w:eastAsia="Times New Roman" w:hAnsi="Times New Roman" w:cs="Times New Roman"/>
      <w:sz w:val="16"/>
      <w:szCs w:val="16"/>
      <w:lang w:eastAsia="ru-RU"/>
    </w:rPr>
  </w:style>
  <w:style w:type="character" w:customStyle="1" w:styleId="30">
    <w:name w:val="Основной текст 3 Знак"/>
    <w:basedOn w:val="a0"/>
    <w:link w:val="3"/>
    <w:semiHidden/>
    <w:rsid w:val="006674BA"/>
    <w:rPr>
      <w:rFonts w:ascii="Times New Roman" w:eastAsia="Times New Roman" w:hAnsi="Times New Roman" w:cs="Times New Roman"/>
      <w:sz w:val="16"/>
      <w:szCs w:val="16"/>
      <w:lang w:eastAsia="ru-RU"/>
    </w:rPr>
  </w:style>
  <w:style w:type="character" w:customStyle="1" w:styleId="31">
    <w:name w:val="Основной текст с отступом 3 Знак"/>
    <w:aliases w:val="Знак1 Знак"/>
    <w:basedOn w:val="a0"/>
    <w:link w:val="32"/>
    <w:semiHidden/>
    <w:locked/>
    <w:rsid w:val="006674BA"/>
    <w:rPr>
      <w:rFonts w:ascii="Cambria" w:eastAsia="MS ??" w:hAnsi="Cambria" w:cs="Cambria"/>
      <w:sz w:val="16"/>
      <w:szCs w:val="16"/>
      <w:lang w:val="ru-RU" w:eastAsia="ru-RU"/>
    </w:rPr>
  </w:style>
  <w:style w:type="paragraph" w:styleId="32">
    <w:name w:val="Body Text Indent 3"/>
    <w:aliases w:val="Знак1"/>
    <w:basedOn w:val="a"/>
    <w:link w:val="31"/>
    <w:semiHidden/>
    <w:unhideWhenUsed/>
    <w:rsid w:val="006674BA"/>
    <w:pPr>
      <w:spacing w:after="120" w:line="240" w:lineRule="auto"/>
      <w:ind w:left="283"/>
    </w:pPr>
    <w:rPr>
      <w:rFonts w:ascii="Cambria" w:eastAsia="MS ??" w:hAnsi="Cambria" w:cs="Cambria"/>
      <w:sz w:val="16"/>
      <w:szCs w:val="16"/>
      <w:lang w:val="ru-RU" w:eastAsia="ru-RU"/>
    </w:rPr>
  </w:style>
  <w:style w:type="character" w:customStyle="1" w:styleId="310">
    <w:name w:val="Основной текст с отступом 3 Знак1"/>
    <w:aliases w:val="Знак1 Знак1"/>
    <w:basedOn w:val="a0"/>
    <w:uiPriority w:val="99"/>
    <w:semiHidden/>
    <w:rsid w:val="006674BA"/>
    <w:rPr>
      <w:sz w:val="16"/>
      <w:szCs w:val="16"/>
    </w:rPr>
  </w:style>
  <w:style w:type="paragraph" w:styleId="af4">
    <w:name w:val="No Spacing"/>
    <w:qFormat/>
    <w:rsid w:val="006674BA"/>
    <w:pPr>
      <w:spacing w:after="0" w:line="240" w:lineRule="auto"/>
    </w:pPr>
    <w:rPr>
      <w:rFonts w:ascii="Calibri" w:eastAsia="Calibri" w:hAnsi="Calibri" w:cs="Times New Roman"/>
      <w:lang w:val="ru-RU"/>
    </w:rPr>
  </w:style>
  <w:style w:type="character" w:customStyle="1" w:styleId="BodyTextIndentChar">
    <w:name w:val="Body Text Indent Char"/>
    <w:basedOn w:val="a0"/>
    <w:link w:val="BodyTextIndent"/>
    <w:semiHidden/>
    <w:locked/>
    <w:rsid w:val="006674BA"/>
    <w:rPr>
      <w:rFonts w:ascii="Cambria" w:eastAsia="MS ??" w:hAnsi="Cambria" w:cs="Cambria"/>
      <w:sz w:val="24"/>
      <w:szCs w:val="24"/>
      <w:lang w:val="ru-RU" w:eastAsia="ru-RU"/>
    </w:rPr>
  </w:style>
  <w:style w:type="paragraph" w:customStyle="1" w:styleId="BodyTextIndent">
    <w:name w:val="Body Text Indent"/>
    <w:basedOn w:val="a"/>
    <w:link w:val="BodyTextIndentChar"/>
    <w:semiHidden/>
    <w:rsid w:val="006674BA"/>
    <w:pPr>
      <w:spacing w:after="120" w:line="240" w:lineRule="auto"/>
      <w:ind w:left="283"/>
    </w:pPr>
    <w:rPr>
      <w:rFonts w:ascii="Cambria" w:eastAsia="MS ??" w:hAnsi="Cambria" w:cs="Cambria"/>
      <w:sz w:val="24"/>
      <w:szCs w:val="24"/>
      <w:lang w:val="ru-RU" w:eastAsia="ru-RU"/>
    </w:rPr>
  </w:style>
  <w:style w:type="paragraph" w:customStyle="1" w:styleId="msonormalcxspmiddle">
    <w:name w:val="msonormalcxspmiddle"/>
    <w:basedOn w:val="a"/>
    <w:rsid w:val="006674B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middle">
    <w:name w:val="msonormalcxspmiddlecxspmiddle"/>
    <w:basedOn w:val="a"/>
    <w:rsid w:val="006674B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last">
    <w:name w:val="msonormalcxspmiddlecxsplast"/>
    <w:basedOn w:val="a"/>
    <w:rsid w:val="006674B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ListParagraph">
    <w:name w:val="List Paragraph"/>
    <w:basedOn w:val="a"/>
    <w:rsid w:val="006674BA"/>
    <w:pPr>
      <w:widowControl w:val="0"/>
      <w:autoSpaceDE w:val="0"/>
      <w:autoSpaceDN w:val="0"/>
      <w:spacing w:after="0" w:line="240" w:lineRule="auto"/>
      <w:ind w:left="217" w:firstLine="566"/>
      <w:jc w:val="both"/>
    </w:pPr>
    <w:rPr>
      <w:rFonts w:ascii="Times New Roman" w:eastAsia="Calibri" w:hAnsi="Times New Roman" w:cs="Times New Roman"/>
      <w:lang w:val="en-US"/>
    </w:rPr>
  </w:style>
  <w:style w:type="paragraph" w:customStyle="1" w:styleId="TableParagraph">
    <w:name w:val="Table Paragraph"/>
    <w:basedOn w:val="a"/>
    <w:rsid w:val="006674BA"/>
    <w:pPr>
      <w:widowControl w:val="0"/>
      <w:autoSpaceDE w:val="0"/>
      <w:autoSpaceDN w:val="0"/>
      <w:spacing w:after="0" w:line="225" w:lineRule="exact"/>
      <w:jc w:val="center"/>
    </w:pPr>
    <w:rPr>
      <w:rFonts w:ascii="Times New Roman" w:eastAsia="Calibri" w:hAnsi="Times New Roman" w:cs="Times New Roman"/>
      <w:lang w:val="en-US"/>
    </w:rPr>
  </w:style>
  <w:style w:type="character" w:customStyle="1" w:styleId="rvts6">
    <w:name w:val="rvts6"/>
    <w:basedOn w:val="a0"/>
    <w:rsid w:val="006674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5771269">
      <w:bodyDiv w:val="1"/>
      <w:marLeft w:val="0"/>
      <w:marRight w:val="0"/>
      <w:marTop w:val="0"/>
      <w:marBottom w:val="0"/>
      <w:divBdr>
        <w:top w:val="none" w:sz="0" w:space="0" w:color="auto"/>
        <w:left w:val="none" w:sz="0" w:space="0" w:color="auto"/>
        <w:bottom w:val="none" w:sz="0" w:space="0" w:color="auto"/>
        <w:right w:val="none" w:sz="0" w:space="0" w:color="auto"/>
      </w:divBdr>
    </w:div>
    <w:div w:id="1979992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vs.gov.ua/ua/news/11743_V_Ukraini_zmenshilas_kilkist_maynovih_zlochiniv_FOTO_INFOGRAFIKA.htm" TargetMode="External"/><Relationship Id="rId3" Type="http://schemas.openxmlformats.org/officeDocument/2006/relationships/settings" Target="settings.xml"/><Relationship Id="rId7" Type="http://schemas.openxmlformats.org/officeDocument/2006/relationships/hyperlink" Target="http://www.icrc.org/rus/resources/documents/misc/ihl-nat-3.ht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gp.gov.ua/ua/statinfo.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34</Pages>
  <Words>39139</Words>
  <Characters>22310</Characters>
  <Application>Microsoft Office Word</Application>
  <DocSecurity>0</DocSecurity>
  <Lines>185</Lines>
  <Paragraphs>122</Paragraphs>
  <ScaleCrop>false</ScaleCrop>
  <Company/>
  <LinksUpToDate>false</LinksUpToDate>
  <CharactersWithSpaces>61327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2019-11-08T08:17:00Z</dcterms:created>
  <dcterms:modified xsi:type="dcterms:W3CDTF">2019-11-08T08:21:00Z</dcterms:modified>
</cp:coreProperties>
</file>