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55486B" w14:textId="77777777" w:rsidR="00093C6F" w:rsidRPr="002B5185" w:rsidRDefault="00093C6F" w:rsidP="00093C6F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2B5185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14:paraId="1CC7DC7B" w14:textId="77777777" w:rsidR="00093C6F" w:rsidRPr="002B5185" w:rsidRDefault="00093C6F" w:rsidP="00093C6F">
      <w:pPr>
        <w:spacing w:line="240" w:lineRule="auto"/>
        <w:jc w:val="center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2B5185">
        <w:rPr>
          <w:lang w:val="uk-UA"/>
        </w:rPr>
        <w:t>(повне найменування вищого навчального закладу)</w:t>
      </w:r>
    </w:p>
    <w:p w14:paraId="3A622996" w14:textId="77777777" w:rsidR="00093C6F" w:rsidRPr="002B5185" w:rsidRDefault="00093C6F" w:rsidP="00093C6F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B5185">
        <w:rPr>
          <w:rFonts w:ascii="Times New Roman" w:hAnsi="Times New Roman" w:cs="Times New Roman"/>
          <w:sz w:val="28"/>
          <w:szCs w:val="28"/>
          <w:lang w:val="uk-UA"/>
        </w:rPr>
        <w:t xml:space="preserve">Факультет математики, фізики та інформаційних технологій </w:t>
      </w:r>
    </w:p>
    <w:p w14:paraId="62E2343C" w14:textId="77777777" w:rsidR="00093C6F" w:rsidRPr="002B5185" w:rsidRDefault="00093C6F" w:rsidP="00093C6F">
      <w:pPr>
        <w:spacing w:line="240" w:lineRule="auto"/>
        <w:jc w:val="center"/>
        <w:rPr>
          <w:lang w:val="uk-UA"/>
        </w:rPr>
      </w:pPr>
      <w:r w:rsidRPr="002B5185">
        <w:rPr>
          <w:lang w:val="uk-UA"/>
        </w:rPr>
        <w:t>(повне найменування інституту/факультету)</w:t>
      </w:r>
    </w:p>
    <w:p w14:paraId="1AFACC59" w14:textId="729CBF17" w:rsidR="00093C6F" w:rsidRPr="002B5185" w:rsidRDefault="00B31877" w:rsidP="00093C6F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загальної фізики і</w:t>
      </w:r>
      <w:r w:rsidR="00093C6F" w:rsidRPr="002B5185">
        <w:rPr>
          <w:rFonts w:ascii="Times New Roman" w:hAnsi="Times New Roman" w:cs="Times New Roman"/>
          <w:sz w:val="28"/>
          <w:szCs w:val="28"/>
          <w:lang w:val="uk-UA"/>
        </w:rPr>
        <w:t xml:space="preserve"> фізики теплоенергетичних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093C6F" w:rsidRPr="002B5185">
        <w:rPr>
          <w:rFonts w:ascii="Times New Roman" w:hAnsi="Times New Roman" w:cs="Times New Roman"/>
          <w:sz w:val="28"/>
          <w:szCs w:val="28"/>
          <w:lang w:val="uk-UA"/>
        </w:rPr>
        <w:t xml:space="preserve"> хімічних процесів</w:t>
      </w:r>
    </w:p>
    <w:p w14:paraId="227E310D" w14:textId="77777777" w:rsidR="00093C6F" w:rsidRPr="002B5185" w:rsidRDefault="00093C6F" w:rsidP="00093C6F">
      <w:pPr>
        <w:spacing w:line="240" w:lineRule="auto"/>
        <w:jc w:val="center"/>
        <w:rPr>
          <w:lang w:val="uk-UA"/>
        </w:rPr>
      </w:pPr>
      <w:r w:rsidRPr="002B5185">
        <w:rPr>
          <w:lang w:val="uk-UA"/>
        </w:rPr>
        <w:t>(повна назва кафедри)</w:t>
      </w:r>
    </w:p>
    <w:p w14:paraId="5E2C7478" w14:textId="77777777" w:rsidR="00093C6F" w:rsidRPr="002B5185" w:rsidRDefault="00093C6F" w:rsidP="00093C6F">
      <w:pPr>
        <w:spacing w:line="240" w:lineRule="auto"/>
        <w:jc w:val="center"/>
        <w:rPr>
          <w:lang w:val="uk-UA"/>
        </w:rPr>
      </w:pPr>
    </w:p>
    <w:p w14:paraId="6A7D1B00" w14:textId="77777777" w:rsidR="00093C6F" w:rsidRPr="002B5185" w:rsidRDefault="00093C6F" w:rsidP="00093C6F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6"/>
          <w:szCs w:val="26"/>
          <w:lang w:val="uk-UA"/>
        </w:rPr>
      </w:pPr>
      <w:r w:rsidRPr="002B5185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14:paraId="5C81AF0F" w14:textId="77777777" w:rsidR="00093C6F" w:rsidRPr="002B5185" w:rsidRDefault="00093C6F" w:rsidP="00093C6F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2B5185">
        <w:rPr>
          <w:rFonts w:ascii="Times New Roman" w:hAnsi="Times New Roman" w:cs="Times New Roman"/>
          <w:color w:val="000000"/>
          <w:sz w:val="26"/>
          <w:szCs w:val="26"/>
          <w:lang w:val="uk-UA"/>
        </w:rPr>
        <w:t>магістра</w:t>
      </w:r>
    </w:p>
    <w:p w14:paraId="7625A70A" w14:textId="77777777" w:rsidR="00093C6F" w:rsidRPr="002B5185" w:rsidRDefault="00093C6F" w:rsidP="00093C6F">
      <w:pPr>
        <w:spacing w:line="240" w:lineRule="auto"/>
        <w:jc w:val="center"/>
        <w:rPr>
          <w:lang w:val="uk-UA"/>
        </w:rPr>
      </w:pPr>
      <w:r w:rsidRPr="002B5185">
        <w:rPr>
          <w:lang w:val="uk-UA"/>
        </w:rPr>
        <w:t>(освітньо-кваліфікаційний рівень)</w:t>
      </w:r>
    </w:p>
    <w:p w14:paraId="1D862D9C" w14:textId="77777777" w:rsidR="00093C6F" w:rsidRPr="002B5185" w:rsidRDefault="00093C6F" w:rsidP="00093C6F">
      <w:pPr>
        <w:spacing w:line="240" w:lineRule="auto"/>
        <w:jc w:val="center"/>
        <w:rPr>
          <w:lang w:val="uk-UA"/>
        </w:rPr>
      </w:pPr>
    </w:p>
    <w:p w14:paraId="3F9080A1" w14:textId="77777777" w:rsidR="00093C6F" w:rsidRPr="002B5185" w:rsidRDefault="00093C6F" w:rsidP="00093C6F">
      <w:pPr>
        <w:spacing w:line="240" w:lineRule="auto"/>
        <w:jc w:val="center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2B5185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на тему: </w:t>
      </w:r>
      <w:r w:rsidRPr="002B5185">
        <w:rPr>
          <w:rFonts w:ascii="Times New Roman" w:hAnsi="Times New Roman" w:cs="Times New Roman"/>
          <w:b/>
          <w:sz w:val="32"/>
          <w:szCs w:val="32"/>
          <w:lang w:val="uk-UA"/>
        </w:rPr>
        <w:t>«Визначення параметрів інгаляційних частинок зварювального аерозолю методом зондової діагностики»</w:t>
      </w:r>
    </w:p>
    <w:p w14:paraId="25A37ADB" w14:textId="77777777" w:rsidR="00093C6F" w:rsidRPr="002B5185" w:rsidRDefault="00093C6F" w:rsidP="00093C6F">
      <w:pPr>
        <w:jc w:val="center"/>
        <w:rPr>
          <w:rFonts w:ascii="Times New Roman" w:hAnsi="Times New Roman" w:cs="Times New Roman"/>
          <w:sz w:val="28"/>
          <w:szCs w:val="28"/>
        </w:rPr>
      </w:pPr>
      <w:r w:rsidRPr="002B5185">
        <w:rPr>
          <w:rFonts w:ascii="Times New Roman" w:hAnsi="Times New Roman" w:cs="Times New Roman"/>
          <w:sz w:val="28"/>
          <w:szCs w:val="28"/>
        </w:rPr>
        <w:t>«</w:t>
      </w:r>
      <w:r w:rsidR="00BA44A0">
        <w:rPr>
          <w:rFonts w:ascii="Times New Roman" w:hAnsi="Times New Roman" w:cs="Times New Roman"/>
          <w:sz w:val="28"/>
          <w:szCs w:val="28"/>
        </w:rPr>
        <w:t>Welding aerosol inhalation particles parameters determination using probe diagnostic method</w:t>
      </w:r>
      <w:r w:rsidRPr="002B5185">
        <w:rPr>
          <w:rFonts w:ascii="Times New Roman" w:hAnsi="Times New Roman" w:cs="Times New Roman"/>
          <w:sz w:val="28"/>
          <w:szCs w:val="28"/>
        </w:rPr>
        <w:t>»</w:t>
      </w:r>
    </w:p>
    <w:p w14:paraId="0BACD949" w14:textId="77777777" w:rsidR="00093C6F" w:rsidRPr="002B5185" w:rsidRDefault="00093C6F" w:rsidP="00093C6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2B5185">
        <w:rPr>
          <w:rFonts w:ascii="Times New Roman" w:hAnsi="Times New Roman" w:cs="Times New Roman"/>
          <w:color w:val="000000"/>
          <w:sz w:val="24"/>
          <w:szCs w:val="24"/>
          <w:lang w:val="uk-UA"/>
        </w:rPr>
        <w:br/>
      </w:r>
    </w:p>
    <w:p w14:paraId="01188211" w14:textId="77777777" w:rsidR="00093C6F" w:rsidRPr="002B5185" w:rsidRDefault="00093C6F" w:rsidP="00093C6F">
      <w:pPr>
        <w:spacing w:line="240" w:lineRule="auto"/>
        <w:ind w:left="1985"/>
        <w:rPr>
          <w:rFonts w:ascii="Times New Roman" w:hAnsi="Times New Roman" w:cs="Times New Roman"/>
          <w:sz w:val="28"/>
          <w:szCs w:val="28"/>
          <w:lang w:val="uk-UA"/>
        </w:rPr>
      </w:pPr>
      <w:r w:rsidRPr="002B5185">
        <w:rPr>
          <w:rFonts w:ascii="Times New Roman" w:hAnsi="Times New Roman" w:cs="Times New Roman"/>
          <w:sz w:val="28"/>
          <w:szCs w:val="28"/>
          <w:lang w:val="uk-UA"/>
        </w:rPr>
        <w:t xml:space="preserve">Виконав: студент денної форми навчання </w:t>
      </w:r>
    </w:p>
    <w:p w14:paraId="244270AA" w14:textId="77777777" w:rsidR="00093C6F" w:rsidRPr="002B5185" w:rsidRDefault="00093C6F" w:rsidP="00093C6F">
      <w:pPr>
        <w:spacing w:line="240" w:lineRule="auto"/>
        <w:ind w:left="1985"/>
        <w:rPr>
          <w:rFonts w:ascii="Times New Roman" w:hAnsi="Times New Roman" w:cs="Times New Roman"/>
          <w:sz w:val="28"/>
          <w:szCs w:val="28"/>
          <w:lang w:val="uk-UA"/>
        </w:rPr>
      </w:pPr>
      <w:r w:rsidRPr="002B5185">
        <w:rPr>
          <w:rFonts w:ascii="Times New Roman" w:hAnsi="Times New Roman" w:cs="Times New Roman"/>
          <w:sz w:val="28"/>
          <w:szCs w:val="28"/>
          <w:lang w:val="uk-UA"/>
        </w:rPr>
        <w:t xml:space="preserve">Спеціальність: 105-Прикладна фізика та наноматеріали </w:t>
      </w:r>
    </w:p>
    <w:p w14:paraId="23E8DCDD" w14:textId="77777777" w:rsidR="00093C6F" w:rsidRPr="002B5185" w:rsidRDefault="00093C6F" w:rsidP="00093C6F">
      <w:pPr>
        <w:spacing w:line="240" w:lineRule="auto"/>
        <w:ind w:left="1985"/>
        <w:rPr>
          <w:rFonts w:ascii="Times New Roman" w:hAnsi="Times New Roman" w:cs="Times New Roman"/>
          <w:sz w:val="28"/>
          <w:szCs w:val="28"/>
          <w:lang w:val="uk-UA"/>
        </w:rPr>
      </w:pPr>
      <w:r w:rsidRPr="002B5185">
        <w:rPr>
          <w:rFonts w:ascii="Times New Roman" w:hAnsi="Times New Roman" w:cs="Times New Roman"/>
          <w:sz w:val="28"/>
          <w:szCs w:val="28"/>
          <w:lang w:val="uk-UA"/>
        </w:rPr>
        <w:t>Кабаненко Роман Володимирович</w:t>
      </w:r>
    </w:p>
    <w:p w14:paraId="376DC49E" w14:textId="72D63418" w:rsidR="00093C6F" w:rsidRPr="002B5185" w:rsidRDefault="00093C6F" w:rsidP="00093C6F">
      <w:pPr>
        <w:spacing w:line="240" w:lineRule="auto"/>
        <w:ind w:left="1985"/>
        <w:rPr>
          <w:rFonts w:ascii="Times New Roman" w:hAnsi="Times New Roman" w:cs="Times New Roman"/>
          <w:sz w:val="28"/>
          <w:szCs w:val="28"/>
          <w:lang w:val="uk-UA"/>
        </w:rPr>
      </w:pPr>
      <w:r w:rsidRPr="002B5185">
        <w:rPr>
          <w:rFonts w:ascii="Times New Roman" w:hAnsi="Times New Roman" w:cs="Times New Roman"/>
          <w:sz w:val="28"/>
          <w:szCs w:val="28"/>
          <w:lang w:val="uk-UA"/>
        </w:rPr>
        <w:t>Керівник:</w:t>
      </w:r>
      <w:r w:rsidR="00B31877">
        <w:rPr>
          <w:rFonts w:ascii="Times New Roman" w:hAnsi="Times New Roman" w:cs="Times New Roman"/>
          <w:sz w:val="28"/>
          <w:szCs w:val="28"/>
          <w:lang w:val="uk-UA"/>
        </w:rPr>
        <w:t xml:space="preserve"> ____________</w:t>
      </w:r>
      <w:r w:rsidRPr="002B5185">
        <w:rPr>
          <w:rFonts w:ascii="Times New Roman" w:hAnsi="Times New Roman" w:cs="Times New Roman"/>
          <w:sz w:val="28"/>
          <w:szCs w:val="28"/>
          <w:lang w:val="uk-UA"/>
        </w:rPr>
        <w:t xml:space="preserve"> к.ф</w:t>
      </w:r>
      <w:r w:rsidR="00B31877">
        <w:rPr>
          <w:rFonts w:ascii="Times New Roman" w:hAnsi="Times New Roman" w:cs="Times New Roman"/>
          <w:sz w:val="28"/>
          <w:szCs w:val="28"/>
          <w:lang w:val="uk-UA"/>
        </w:rPr>
        <w:t xml:space="preserve">.-м.н.,  Дараков Д.С. </w:t>
      </w:r>
    </w:p>
    <w:p w14:paraId="091CB7AF" w14:textId="2DAA233B" w:rsidR="00093C6F" w:rsidRPr="002B5185" w:rsidRDefault="000F622C" w:rsidP="00093C6F">
      <w:pPr>
        <w:spacing w:after="0" w:line="240" w:lineRule="auto"/>
        <w:ind w:left="1985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Рецензент: д.ф.-м.н.,  Вишняков В.І</w:t>
      </w:r>
      <w:r w:rsidR="00093C6F" w:rsidRPr="002B518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DBF5AF0" w14:textId="77777777" w:rsidR="00093C6F" w:rsidRPr="002B5185" w:rsidRDefault="00093C6F" w:rsidP="00093C6F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21108307" w14:textId="77777777" w:rsidR="00093C6F" w:rsidRPr="002B5185" w:rsidRDefault="00093C6F" w:rsidP="00093C6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B5185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Рекомендовано до захисту:</w:t>
      </w:r>
      <w:r w:rsidRPr="002B5185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Pr="002B5185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Pr="002B5185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>Захищено на зас</w:t>
      </w:r>
      <w:r w:rsidRPr="002B5185">
        <w:rPr>
          <w:rFonts w:ascii="Times New Roman" w:hAnsi="Times New Roman" w:cs="Times New Roman"/>
          <w:sz w:val="28"/>
          <w:szCs w:val="28"/>
          <w:lang w:val="uk-UA"/>
        </w:rPr>
        <w:t>іданні ЕК№_</w:t>
      </w:r>
    </w:p>
    <w:p w14:paraId="117F7538" w14:textId="77777777" w:rsidR="00093C6F" w:rsidRPr="002B5185" w:rsidRDefault="00093C6F" w:rsidP="00093C6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B5185"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</w:t>
      </w:r>
      <w:r w:rsidRPr="002B518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B518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B5185">
        <w:rPr>
          <w:rFonts w:ascii="Times New Roman" w:hAnsi="Times New Roman" w:cs="Times New Roman"/>
          <w:sz w:val="28"/>
          <w:szCs w:val="28"/>
          <w:lang w:val="uk-UA"/>
        </w:rPr>
        <w:tab/>
        <w:t>протокол №__ від  __.__.2018р</w:t>
      </w:r>
    </w:p>
    <w:p w14:paraId="61C0985E" w14:textId="77777777" w:rsidR="00093C6F" w:rsidRPr="002B5185" w:rsidRDefault="00093C6F" w:rsidP="00093C6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B5185">
        <w:rPr>
          <w:rFonts w:ascii="Times New Roman" w:hAnsi="Times New Roman" w:cs="Times New Roman"/>
          <w:sz w:val="28"/>
          <w:szCs w:val="28"/>
          <w:lang w:val="uk-UA"/>
        </w:rPr>
        <w:t>№ __ від __.__.2018 р.</w:t>
      </w:r>
      <w:r w:rsidRPr="002B518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B518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B518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B5185">
        <w:rPr>
          <w:rFonts w:ascii="Times New Roman" w:hAnsi="Times New Roman" w:cs="Times New Roman"/>
          <w:sz w:val="28"/>
          <w:szCs w:val="28"/>
          <w:lang w:val="uk-UA"/>
        </w:rPr>
        <w:tab/>
        <w:t>Оцінка ___________/_____/_____</w:t>
      </w:r>
    </w:p>
    <w:p w14:paraId="34A242BD" w14:textId="77777777" w:rsidR="00093C6F" w:rsidRPr="002B5185" w:rsidRDefault="00093C6F" w:rsidP="00093C6F">
      <w:pPr>
        <w:spacing w:after="0" w:line="240" w:lineRule="auto"/>
        <w:ind w:left="4956"/>
        <w:rPr>
          <w:spacing w:val="-20"/>
          <w:lang w:val="uk-UA"/>
        </w:rPr>
      </w:pPr>
      <w:r w:rsidRPr="002B5185">
        <w:rPr>
          <w:spacing w:val="-20"/>
          <w:lang w:val="uk-UA"/>
        </w:rPr>
        <w:t>(за національною шкалою, шкалою ЕСТS, бали)</w:t>
      </w:r>
    </w:p>
    <w:p w14:paraId="4FE71869" w14:textId="77777777" w:rsidR="00093C6F" w:rsidRPr="002B5185" w:rsidRDefault="00093C6F" w:rsidP="00093C6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FA0667C" w14:textId="77777777" w:rsidR="00093C6F" w:rsidRPr="002B5185" w:rsidRDefault="00093C6F" w:rsidP="00093C6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B5185">
        <w:rPr>
          <w:rFonts w:ascii="Times New Roman" w:hAnsi="Times New Roman" w:cs="Times New Roman"/>
          <w:sz w:val="28"/>
          <w:szCs w:val="28"/>
          <w:lang w:val="uk-UA"/>
        </w:rPr>
        <w:t>Завідувач кафедри                                       Голова ЕК</w:t>
      </w:r>
    </w:p>
    <w:p w14:paraId="778883ED" w14:textId="77777777" w:rsidR="00093C6F" w:rsidRPr="002B5185" w:rsidRDefault="00093C6F" w:rsidP="00093C6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B5185">
        <w:rPr>
          <w:rFonts w:ascii="Times New Roman" w:hAnsi="Times New Roman" w:cs="Times New Roman"/>
          <w:sz w:val="28"/>
          <w:szCs w:val="28"/>
          <w:lang w:val="uk-UA"/>
        </w:rPr>
        <w:t>_________ д.ф.-м.н.Гоцульский В.Я.         ________   Калінчак В.В.</w:t>
      </w:r>
    </w:p>
    <w:p w14:paraId="4B3A160E" w14:textId="77777777" w:rsidR="00093C6F" w:rsidRPr="002B5185" w:rsidRDefault="00093C6F" w:rsidP="00093C6F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uk-UA"/>
        </w:rPr>
      </w:pPr>
      <w:r w:rsidRPr="002B518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      (підпис)                                                                                             (підпис)</w:t>
      </w:r>
    </w:p>
    <w:p w14:paraId="0E6CF3C7" w14:textId="77777777" w:rsidR="00093C6F" w:rsidRPr="002B5185" w:rsidRDefault="00093C6F" w:rsidP="00093C6F">
      <w:pPr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04D0C0DC" w14:textId="77777777" w:rsidR="00093C6F" w:rsidRPr="002B5185" w:rsidRDefault="00093C6F" w:rsidP="00093C6F">
      <w:pPr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B5185"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Одеса – 2018</w:t>
      </w:r>
    </w:p>
    <w:sdt>
      <w:sdtPr>
        <w:rPr>
          <w:rFonts w:asciiTheme="minorHAnsi" w:eastAsiaTheme="minorEastAsia" w:hAnsiTheme="minorHAnsi" w:cs="Times New Roman"/>
          <w:color w:val="auto"/>
          <w:sz w:val="22"/>
          <w:szCs w:val="22"/>
        </w:rPr>
        <w:id w:val="832802856"/>
        <w:docPartObj>
          <w:docPartGallery w:val="Table of Contents"/>
          <w:docPartUnique/>
        </w:docPartObj>
      </w:sdtPr>
      <w:sdtEndPr/>
      <w:sdtContent>
        <w:p w14:paraId="578367CD" w14:textId="77777777" w:rsidR="00437BC2" w:rsidRPr="00437BC2" w:rsidRDefault="00437BC2" w:rsidP="00437BC2">
          <w:pPr>
            <w:pStyle w:val="a5"/>
            <w:jc w:val="center"/>
            <w:rPr>
              <w:rFonts w:ascii="Times New Roman" w:hAnsi="Times New Roman" w:cs="Times New Roman"/>
              <w:b/>
              <w:color w:val="auto"/>
              <w:sz w:val="28"/>
              <w:szCs w:val="28"/>
              <w:lang w:val="uk-UA"/>
            </w:rPr>
          </w:pPr>
          <w:r w:rsidRPr="00437BC2">
            <w:rPr>
              <w:rFonts w:ascii="Times New Roman" w:hAnsi="Times New Roman" w:cs="Times New Roman"/>
              <w:b/>
              <w:color w:val="auto"/>
              <w:sz w:val="28"/>
              <w:szCs w:val="28"/>
              <w:lang w:val="uk-UA"/>
            </w:rPr>
            <w:t>ЗМІСТ</w:t>
          </w:r>
        </w:p>
        <w:p w14:paraId="6731FFEF" w14:textId="77777777" w:rsidR="00437BC2" w:rsidRPr="00437BC2" w:rsidRDefault="00437BC2" w:rsidP="00437BC2">
          <w:pPr>
            <w:rPr>
              <w:rFonts w:ascii="Times New Roman" w:hAnsi="Times New Roman" w:cs="Times New Roman"/>
              <w:sz w:val="28"/>
              <w:szCs w:val="28"/>
              <w:lang w:val="ru-RU" w:eastAsia="ru-RU"/>
            </w:rPr>
          </w:pPr>
        </w:p>
        <w:p w14:paraId="04345336" w14:textId="77777777" w:rsidR="00437BC2" w:rsidRPr="00437BC2" w:rsidRDefault="00437BC2" w:rsidP="00437BC2">
          <w:pPr>
            <w:pStyle w:val="11"/>
            <w:rPr>
              <w:rFonts w:ascii="Times New Roman" w:hAnsi="Times New Roman"/>
              <w:sz w:val="28"/>
              <w:szCs w:val="28"/>
            </w:rPr>
          </w:pPr>
          <w:r w:rsidRPr="00437BC2">
            <w:rPr>
              <w:rFonts w:ascii="Times New Roman" w:hAnsi="Times New Roman"/>
              <w:bCs/>
              <w:sz w:val="28"/>
              <w:szCs w:val="28"/>
              <w:lang w:val="uk-UA"/>
            </w:rPr>
            <w:t>ВСТУП</w:t>
          </w:r>
          <w:r w:rsidRPr="00437BC2">
            <w:rPr>
              <w:rFonts w:ascii="Times New Roman" w:hAnsi="Times New Roman"/>
              <w:sz w:val="28"/>
              <w:szCs w:val="28"/>
            </w:rPr>
            <w:ptab w:relativeTo="margin" w:alignment="right" w:leader="dot"/>
          </w:r>
          <w:r w:rsidR="00D314DA">
            <w:rPr>
              <w:rFonts w:ascii="Times New Roman" w:hAnsi="Times New Roman"/>
              <w:bCs/>
              <w:sz w:val="28"/>
              <w:szCs w:val="28"/>
            </w:rPr>
            <w:t>3</w:t>
          </w:r>
        </w:p>
        <w:p w14:paraId="6668FADC" w14:textId="77777777" w:rsidR="00437BC2" w:rsidRPr="00437BC2" w:rsidRDefault="00437BC2" w:rsidP="00437BC2">
          <w:pPr>
            <w:pStyle w:val="11"/>
            <w:numPr>
              <w:ilvl w:val="0"/>
              <w:numId w:val="5"/>
            </w:numPr>
            <w:rPr>
              <w:rFonts w:ascii="Times New Roman" w:hAnsi="Times New Roman"/>
              <w:sz w:val="28"/>
              <w:szCs w:val="28"/>
            </w:rPr>
          </w:pPr>
          <w:r w:rsidRPr="00437BC2">
            <w:rPr>
              <w:rFonts w:ascii="Times New Roman" w:hAnsi="Times New Roman"/>
              <w:sz w:val="28"/>
              <w:szCs w:val="28"/>
              <w:lang w:val="uk-UA"/>
            </w:rPr>
            <w:t>ФОРМУВАННЯ ІОННО-ПИЛОВОЇ ПЛАЗМИ ПРИ ЕЛЕКТРОДУГОВІЙ ЗВАРЦІ МЕТАЛІВ</w:t>
          </w:r>
          <w:r w:rsidRPr="00437BC2">
            <w:rPr>
              <w:rFonts w:ascii="Times New Roman" w:hAnsi="Times New Roman"/>
              <w:sz w:val="28"/>
              <w:szCs w:val="28"/>
            </w:rPr>
            <w:ptab w:relativeTo="margin" w:alignment="right" w:leader="dot"/>
          </w:r>
          <w:r w:rsidR="00F36DAB">
            <w:rPr>
              <w:rFonts w:ascii="Times New Roman" w:hAnsi="Times New Roman"/>
              <w:bCs/>
              <w:sz w:val="28"/>
              <w:szCs w:val="28"/>
            </w:rPr>
            <w:t>5</w:t>
          </w:r>
        </w:p>
        <w:p w14:paraId="646CA542" w14:textId="77777777" w:rsidR="00437BC2" w:rsidRPr="00437BC2" w:rsidRDefault="00437BC2" w:rsidP="00437BC2">
          <w:pPr>
            <w:pStyle w:val="11"/>
            <w:numPr>
              <w:ilvl w:val="0"/>
              <w:numId w:val="5"/>
            </w:numPr>
            <w:rPr>
              <w:rFonts w:ascii="Times New Roman" w:hAnsi="Times New Roman"/>
              <w:sz w:val="28"/>
              <w:szCs w:val="28"/>
            </w:rPr>
          </w:pPr>
          <w:r w:rsidRPr="00437BC2">
            <w:rPr>
              <w:rFonts w:ascii="Times New Roman" w:hAnsi="Times New Roman"/>
              <w:caps/>
              <w:sz w:val="28"/>
              <w:szCs w:val="28"/>
              <w:lang w:val="uk-UA"/>
            </w:rPr>
            <w:t xml:space="preserve">Теорія зонду в іонно-пиловій низькотемпературній плазмі </w:t>
          </w:r>
          <w:r w:rsidRPr="00437BC2">
            <w:rPr>
              <w:rFonts w:ascii="Times New Roman" w:hAnsi="Times New Roman"/>
              <w:sz w:val="28"/>
              <w:szCs w:val="28"/>
            </w:rPr>
            <w:ptab w:relativeTo="margin" w:alignment="right" w:leader="dot"/>
          </w:r>
          <w:r w:rsidRPr="00437BC2">
            <w:rPr>
              <w:rFonts w:ascii="Times New Roman" w:hAnsi="Times New Roman"/>
              <w:bCs/>
              <w:sz w:val="28"/>
              <w:szCs w:val="28"/>
            </w:rPr>
            <w:t>1</w:t>
          </w:r>
          <w:r w:rsidR="00F36DAB">
            <w:rPr>
              <w:rFonts w:ascii="Times New Roman" w:hAnsi="Times New Roman"/>
              <w:bCs/>
              <w:sz w:val="28"/>
              <w:szCs w:val="28"/>
            </w:rPr>
            <w:t>4</w:t>
          </w:r>
        </w:p>
        <w:p w14:paraId="370CBEED" w14:textId="77777777" w:rsidR="00437BC2" w:rsidRPr="00437BC2" w:rsidRDefault="00437BC2" w:rsidP="00437BC2">
          <w:pPr>
            <w:pStyle w:val="2"/>
            <w:numPr>
              <w:ilvl w:val="1"/>
              <w:numId w:val="5"/>
            </w:numPr>
            <w:ind w:hanging="510"/>
            <w:rPr>
              <w:rFonts w:ascii="Times New Roman" w:hAnsi="Times New Roman"/>
              <w:sz w:val="28"/>
              <w:szCs w:val="28"/>
            </w:rPr>
          </w:pPr>
          <w:r w:rsidRPr="00437BC2">
            <w:rPr>
              <w:rFonts w:ascii="Times New Roman" w:hAnsi="Times New Roman"/>
              <w:sz w:val="28"/>
              <w:szCs w:val="28"/>
              <w:lang w:val="uk-UA"/>
            </w:rPr>
            <w:t xml:space="preserve">Нуклеація. Еволюція концентрацій, радіусів та зарядів частинок. </w:t>
          </w:r>
          <w:r w:rsidRPr="00437BC2">
            <w:rPr>
              <w:rFonts w:ascii="Times New Roman" w:hAnsi="Times New Roman"/>
              <w:sz w:val="28"/>
              <w:szCs w:val="28"/>
            </w:rPr>
            <w:ptab w:relativeTo="margin" w:alignment="right" w:leader="dot"/>
          </w:r>
          <w:r w:rsidR="00F36DAB">
            <w:rPr>
              <w:rFonts w:ascii="Times New Roman" w:hAnsi="Times New Roman"/>
              <w:sz w:val="28"/>
              <w:szCs w:val="28"/>
            </w:rPr>
            <w:t>14</w:t>
          </w:r>
        </w:p>
        <w:p w14:paraId="7F055DCA" w14:textId="77777777" w:rsidR="00437BC2" w:rsidRPr="00437BC2" w:rsidRDefault="00437BC2" w:rsidP="00437BC2">
          <w:pPr>
            <w:pStyle w:val="3"/>
            <w:numPr>
              <w:ilvl w:val="1"/>
              <w:numId w:val="5"/>
            </w:numPr>
            <w:ind w:hanging="510"/>
            <w:rPr>
              <w:rFonts w:ascii="Times New Roman" w:hAnsi="Times New Roman"/>
              <w:sz w:val="28"/>
              <w:szCs w:val="28"/>
            </w:rPr>
          </w:pPr>
          <w:r w:rsidRPr="00437BC2">
            <w:rPr>
              <w:rFonts w:ascii="Times New Roman" w:hAnsi="Times New Roman"/>
              <w:sz w:val="28"/>
              <w:szCs w:val="28"/>
              <w:lang w:val="uk-UA"/>
            </w:rPr>
            <w:t xml:space="preserve">Опис взаємодії зонду с плазмою зварювального аерозолю </w:t>
          </w:r>
          <w:r w:rsidRPr="00437BC2">
            <w:rPr>
              <w:rFonts w:ascii="Times New Roman" w:hAnsi="Times New Roman"/>
              <w:sz w:val="28"/>
              <w:szCs w:val="28"/>
            </w:rPr>
            <w:ptab w:relativeTo="margin" w:alignment="right" w:leader="dot"/>
          </w:r>
          <w:r w:rsidR="00F36DAB">
            <w:rPr>
              <w:rFonts w:ascii="Times New Roman" w:hAnsi="Times New Roman"/>
              <w:sz w:val="28"/>
              <w:szCs w:val="28"/>
            </w:rPr>
            <w:t>18</w:t>
          </w:r>
        </w:p>
        <w:p w14:paraId="0BEC0A78" w14:textId="77777777" w:rsidR="00437BC2" w:rsidRPr="00437BC2" w:rsidRDefault="00437BC2" w:rsidP="00437BC2">
          <w:pPr>
            <w:pStyle w:val="11"/>
            <w:numPr>
              <w:ilvl w:val="0"/>
              <w:numId w:val="5"/>
            </w:numPr>
            <w:rPr>
              <w:rFonts w:ascii="Times New Roman" w:hAnsi="Times New Roman"/>
              <w:sz w:val="28"/>
              <w:szCs w:val="28"/>
            </w:rPr>
          </w:pPr>
          <w:r w:rsidRPr="00437BC2">
            <w:rPr>
              <w:rFonts w:ascii="Times New Roman" w:hAnsi="Times New Roman"/>
              <w:sz w:val="28"/>
              <w:szCs w:val="28"/>
              <w:lang w:val="uk-UA"/>
            </w:rPr>
            <w:t xml:space="preserve">ЕКСПЕРИМЕНТАЛЬНИЙ СТЕНД ТА МЕТОДИКА ЗОНДОВОЇ ДІАГНОСТИКИ ЗВАРЮВАЛЬНОГО АЕРОЗОЛЮ </w:t>
          </w:r>
          <w:r w:rsidRPr="00437BC2">
            <w:rPr>
              <w:rFonts w:ascii="Times New Roman" w:hAnsi="Times New Roman"/>
              <w:sz w:val="28"/>
              <w:szCs w:val="28"/>
            </w:rPr>
            <w:ptab w:relativeTo="margin" w:alignment="right" w:leader="dot"/>
          </w:r>
          <w:r w:rsidR="00DF201B">
            <w:rPr>
              <w:rFonts w:ascii="Times New Roman" w:hAnsi="Times New Roman"/>
              <w:bCs/>
              <w:sz w:val="28"/>
              <w:szCs w:val="28"/>
            </w:rPr>
            <w:t>23</w:t>
          </w:r>
        </w:p>
        <w:p w14:paraId="795A4946" w14:textId="77777777" w:rsidR="00437BC2" w:rsidRPr="00437BC2" w:rsidRDefault="00437BC2" w:rsidP="00437BC2">
          <w:pPr>
            <w:pStyle w:val="11"/>
            <w:rPr>
              <w:rFonts w:ascii="Times New Roman" w:hAnsi="Times New Roman"/>
              <w:sz w:val="28"/>
              <w:szCs w:val="28"/>
            </w:rPr>
          </w:pPr>
          <w:r w:rsidRPr="00437BC2">
            <w:rPr>
              <w:rFonts w:ascii="Times New Roman" w:hAnsi="Times New Roman"/>
              <w:bCs/>
              <w:sz w:val="28"/>
              <w:szCs w:val="28"/>
              <w:lang w:val="uk-UA"/>
            </w:rPr>
            <w:t>ВИСНОВКИ</w:t>
          </w:r>
          <w:r w:rsidRPr="00437BC2">
            <w:rPr>
              <w:rFonts w:ascii="Times New Roman" w:hAnsi="Times New Roman"/>
              <w:sz w:val="28"/>
              <w:szCs w:val="28"/>
            </w:rPr>
            <w:ptab w:relativeTo="margin" w:alignment="right" w:leader="dot"/>
          </w:r>
          <w:r w:rsidR="00DF201B">
            <w:rPr>
              <w:rFonts w:ascii="Times New Roman" w:hAnsi="Times New Roman"/>
              <w:bCs/>
              <w:sz w:val="28"/>
              <w:szCs w:val="28"/>
            </w:rPr>
            <w:t>30</w:t>
          </w:r>
        </w:p>
        <w:p w14:paraId="17B9FEAA" w14:textId="77777777" w:rsidR="00437BC2" w:rsidRPr="00437BC2" w:rsidRDefault="00437BC2" w:rsidP="00437BC2">
          <w:pPr>
            <w:pStyle w:val="11"/>
            <w:rPr>
              <w:rFonts w:ascii="Times New Roman" w:hAnsi="Times New Roman"/>
              <w:sz w:val="28"/>
              <w:szCs w:val="28"/>
            </w:rPr>
          </w:pPr>
          <w:r w:rsidRPr="00437BC2">
            <w:rPr>
              <w:rFonts w:ascii="Times New Roman" w:hAnsi="Times New Roman"/>
              <w:bCs/>
              <w:sz w:val="28"/>
              <w:szCs w:val="28"/>
              <w:lang w:val="uk-UA"/>
            </w:rPr>
            <w:t>ЛІТЕРАТУРА</w:t>
          </w:r>
          <w:r w:rsidRPr="00437BC2">
            <w:rPr>
              <w:rFonts w:ascii="Times New Roman" w:hAnsi="Times New Roman"/>
              <w:sz w:val="28"/>
              <w:szCs w:val="28"/>
            </w:rPr>
            <w:ptab w:relativeTo="margin" w:alignment="right" w:leader="dot"/>
          </w:r>
          <w:r w:rsidR="00DF201B">
            <w:rPr>
              <w:rFonts w:ascii="Times New Roman" w:hAnsi="Times New Roman"/>
              <w:bCs/>
              <w:sz w:val="28"/>
              <w:szCs w:val="28"/>
            </w:rPr>
            <w:t>32</w:t>
          </w:r>
        </w:p>
        <w:p w14:paraId="556B7987" w14:textId="77777777" w:rsidR="00437BC2" w:rsidRDefault="00707E7E">
          <w:pPr>
            <w:pStyle w:val="3"/>
            <w:ind w:left="446"/>
          </w:pPr>
        </w:p>
      </w:sdtContent>
    </w:sdt>
    <w:p w14:paraId="17220B9C" w14:textId="77777777" w:rsidR="00093C6F" w:rsidRPr="009973F0" w:rsidRDefault="00093C6F" w:rsidP="00093C6F">
      <w:pPr>
        <w:spacing w:line="360" w:lineRule="auto"/>
        <w:rPr>
          <w:rFonts w:ascii="Times New Roman" w:hAnsi="Times New Roman" w:cs="Times New Roman"/>
          <w:b/>
          <w:caps/>
          <w:sz w:val="28"/>
          <w:szCs w:val="28"/>
        </w:rPr>
      </w:pPr>
    </w:p>
    <w:p w14:paraId="102411CD" w14:textId="77777777" w:rsidR="00093C6F" w:rsidRDefault="00093C6F" w:rsidP="00093C6F">
      <w:pPr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52CBACCE" w14:textId="77777777" w:rsidR="00093C6F" w:rsidRDefault="00093C6F" w:rsidP="00093C6F">
      <w:pPr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6AB131AD" w14:textId="77777777" w:rsidR="00093C6F" w:rsidRDefault="00093C6F" w:rsidP="00093C6F">
      <w:pPr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2ACBA7B2" w14:textId="77777777" w:rsidR="00093C6F" w:rsidRDefault="00093C6F" w:rsidP="00093C6F">
      <w:pPr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61ED1614" w14:textId="77777777" w:rsidR="00093C6F" w:rsidRDefault="00093C6F" w:rsidP="00093C6F">
      <w:pPr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5F74E2DE" w14:textId="77777777" w:rsidR="00093C6F" w:rsidRDefault="00093C6F" w:rsidP="00093C6F">
      <w:pPr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2230442E" w14:textId="77777777" w:rsidR="00093C6F" w:rsidRDefault="00093C6F" w:rsidP="00093C6F">
      <w:pPr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30B450E9" w14:textId="77777777" w:rsidR="00093C6F" w:rsidRDefault="00093C6F" w:rsidP="00437BC2">
      <w:pPr>
        <w:spacing w:line="360" w:lineRule="auto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1090B6F7" w14:textId="77777777" w:rsidR="00437BC2" w:rsidRDefault="00437BC2" w:rsidP="00437BC2">
      <w:pPr>
        <w:spacing w:line="360" w:lineRule="auto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1AC7DDAD" w14:textId="77777777" w:rsidR="008231BB" w:rsidRDefault="008231BB" w:rsidP="00A704F3">
      <w:pPr>
        <w:pStyle w:val="a3"/>
        <w:spacing w:line="360" w:lineRule="auto"/>
        <w:ind w:left="0"/>
        <w:rPr>
          <w:rFonts w:ascii="Times New Roman" w:hAnsi="Times New Roman" w:cs="Times New Roman"/>
          <w:b/>
          <w:caps/>
          <w:sz w:val="28"/>
          <w:szCs w:val="28"/>
          <w:lang w:val="ru-RU"/>
        </w:rPr>
      </w:pPr>
    </w:p>
    <w:p w14:paraId="008FF551" w14:textId="77777777" w:rsidR="00D314DA" w:rsidRDefault="00D314DA" w:rsidP="00A704F3">
      <w:pPr>
        <w:pStyle w:val="a3"/>
        <w:spacing w:line="360" w:lineRule="auto"/>
        <w:ind w:left="0"/>
        <w:rPr>
          <w:rFonts w:ascii="Times New Roman" w:hAnsi="Times New Roman" w:cs="Times New Roman"/>
          <w:b/>
          <w:caps/>
          <w:sz w:val="28"/>
          <w:szCs w:val="28"/>
          <w:lang w:val="ru-RU"/>
        </w:rPr>
      </w:pPr>
    </w:p>
    <w:p w14:paraId="2DC2D222" w14:textId="77777777" w:rsidR="00D314DA" w:rsidRDefault="00D314DA" w:rsidP="00A37DF1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ap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ru-RU"/>
        </w:rPr>
        <w:t>ВСТУП</w:t>
      </w:r>
    </w:p>
    <w:p w14:paraId="502E94DB" w14:textId="77777777" w:rsidR="00120066" w:rsidRDefault="00120066" w:rsidP="00120066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/>
          <w:caps/>
          <w:sz w:val="28"/>
          <w:szCs w:val="28"/>
          <w:lang w:val="ru-RU"/>
        </w:rPr>
      </w:pPr>
    </w:p>
    <w:p w14:paraId="273D9CFA" w14:textId="4C687D7C" w:rsidR="008D2776" w:rsidRDefault="008D2776" w:rsidP="008D2776">
      <w:pPr>
        <w:pStyle w:val="a3"/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2776">
        <w:rPr>
          <w:rFonts w:ascii="Times New Roman" w:hAnsi="Times New Roman" w:cs="Times New Roman"/>
          <w:sz w:val="28"/>
          <w:szCs w:val="28"/>
          <w:lang w:val="uk-UA"/>
        </w:rPr>
        <w:t>Утворення частинок зварювального аерозолю відбувається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іонізованому парогазовому середовищі. Тому розробка апаратурного забезпечення і методики зондової діагностики плазми зварювально аерозолю важлива не тільки для створення теоретичних засад оцінювання  екологічної безпеки зварювальних матеріалів, способів і режимів зварювання, а і для розвитку методів синтезу наноматеріалів, що базуються на термічному випаровуванню речовини</w:t>
      </w:r>
      <w:r w:rsidR="00A37DF1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різних високоінтен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сивних джерел </w:t>
      </w:r>
      <w:r w:rsidR="00A37DF1">
        <w:rPr>
          <w:rFonts w:ascii="Times New Roman" w:hAnsi="Times New Roman" w:cs="Times New Roman"/>
          <w:sz w:val="28"/>
          <w:szCs w:val="28"/>
          <w:lang w:val="uk-UA"/>
        </w:rPr>
        <w:t xml:space="preserve">енергії та подальшій конденсації пари у контрольованому парогазовому середовищі. </w:t>
      </w:r>
    </w:p>
    <w:p w14:paraId="238B6A92" w14:textId="18416948" w:rsidR="00A37DF1" w:rsidRPr="008D2776" w:rsidRDefault="00A37DF1" w:rsidP="008D2776">
      <w:pPr>
        <w:pStyle w:val="a3"/>
        <w:spacing w:line="360" w:lineRule="auto"/>
        <w:ind w:left="0" w:firstLine="851"/>
        <w:jc w:val="both"/>
        <w:rPr>
          <w:rFonts w:ascii="Times New Roman" w:hAnsi="Times New Roman" w:cs="Times New Roman"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Прогнозування закономірностей утворення частинок зварювального аерозолю при електродуговому зварюванні металів у захисному газі є важливим науково-технічним завданням, вирішення якого спрямоване на створення методології апріорного визначення інтенсивності </w:t>
      </w:r>
      <w:r w:rsidR="002F0B59">
        <w:rPr>
          <w:rFonts w:ascii="Times New Roman" w:hAnsi="Times New Roman" w:cs="Times New Roman"/>
          <w:sz w:val="28"/>
          <w:szCs w:val="28"/>
          <w:lang w:val="uk-UA"/>
        </w:rPr>
        <w:t>утворення, 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імічного та </w:t>
      </w:r>
      <w:r w:rsidR="002F0B59">
        <w:rPr>
          <w:rFonts w:ascii="Times New Roman" w:hAnsi="Times New Roman" w:cs="Times New Roman"/>
          <w:sz w:val="28"/>
          <w:szCs w:val="28"/>
          <w:lang w:val="uk-UA"/>
        </w:rPr>
        <w:t>дисперсного складу зварювального аерозолю за показниками режиму зварювання, складу зварюваних і зварювальних матеріалів з метою мінімізації виділення і токсичності. А також розробки методів керованого отримання якісно нових зварювальних аерозолів – заданого дисперсного складу.</w:t>
      </w:r>
    </w:p>
    <w:p w14:paraId="4C831278" w14:textId="013044F6" w:rsidR="00C63D08" w:rsidRPr="00AF663E" w:rsidRDefault="002F0B59" w:rsidP="008D277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0B59">
        <w:rPr>
          <w:rFonts w:ascii="Times New Roman" w:hAnsi="Times New Roman" w:cs="Times New Roman"/>
          <w:sz w:val="28"/>
          <w:szCs w:val="28"/>
          <w:lang w:val="uk-UA"/>
        </w:rPr>
        <w:t xml:space="preserve">Зважаючи на все вищесказане,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AF663E" w:rsidRPr="00AF663E">
        <w:rPr>
          <w:rFonts w:ascii="Times New Roman" w:hAnsi="Times New Roman" w:cs="Times New Roman"/>
          <w:b/>
          <w:sz w:val="28"/>
          <w:szCs w:val="28"/>
          <w:lang w:val="uk-UA"/>
        </w:rPr>
        <w:t>етою</w:t>
      </w:r>
      <w:r w:rsidR="00AF663E">
        <w:rPr>
          <w:rFonts w:ascii="Times New Roman" w:hAnsi="Times New Roman" w:cs="Times New Roman"/>
          <w:sz w:val="28"/>
          <w:szCs w:val="28"/>
          <w:lang w:val="uk-UA"/>
        </w:rPr>
        <w:t xml:space="preserve"> даної дипломної роботи є дослідження</w:t>
      </w:r>
      <w:r w:rsidR="00C63D08" w:rsidRPr="00AF663E">
        <w:rPr>
          <w:rFonts w:ascii="Times New Roman" w:hAnsi="Times New Roman" w:cs="Times New Roman"/>
          <w:sz w:val="28"/>
          <w:szCs w:val="28"/>
          <w:lang w:val="uk-UA"/>
        </w:rPr>
        <w:t xml:space="preserve"> склад</w:t>
      </w:r>
      <w:r w:rsidR="001979C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63D08" w:rsidRPr="00AF663E">
        <w:rPr>
          <w:rFonts w:ascii="Times New Roman" w:hAnsi="Times New Roman" w:cs="Times New Roman"/>
          <w:sz w:val="28"/>
          <w:szCs w:val="28"/>
          <w:lang w:val="uk-UA"/>
        </w:rPr>
        <w:t xml:space="preserve"> плазми зварювального аерозолю в області формування первинних частинок</w:t>
      </w:r>
      <w:r>
        <w:rPr>
          <w:rFonts w:ascii="Times New Roman" w:hAnsi="Times New Roman" w:cs="Times New Roman"/>
          <w:sz w:val="28"/>
          <w:szCs w:val="28"/>
          <w:lang w:val="uk-UA"/>
        </w:rPr>
        <w:t>, його аналіз а також  оцінка</w:t>
      </w:r>
      <w:r w:rsidRPr="00984311">
        <w:rPr>
          <w:rFonts w:ascii="Times New Roman" w:hAnsi="Times New Roman" w:cs="Times New Roman"/>
          <w:sz w:val="28"/>
          <w:szCs w:val="28"/>
          <w:lang w:val="uk-UA"/>
        </w:rPr>
        <w:t xml:space="preserve"> комплекс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84311">
        <w:rPr>
          <w:rFonts w:ascii="Times New Roman" w:hAnsi="Times New Roman" w:cs="Times New Roman"/>
          <w:sz w:val="28"/>
          <w:szCs w:val="28"/>
          <w:lang w:val="uk-UA"/>
        </w:rPr>
        <w:t xml:space="preserve"> основних параметрів плазми зварювального аерозолю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точці вимірювання та отримання</w:t>
      </w:r>
      <w:r w:rsidRPr="00984311">
        <w:rPr>
          <w:rFonts w:ascii="Times New Roman" w:hAnsi="Times New Roman" w:cs="Times New Roman"/>
          <w:sz w:val="28"/>
          <w:szCs w:val="28"/>
          <w:lang w:val="uk-UA"/>
        </w:rPr>
        <w:t xml:space="preserve"> ї</w:t>
      </w:r>
      <w:r>
        <w:rPr>
          <w:rFonts w:ascii="Times New Roman" w:hAnsi="Times New Roman" w:cs="Times New Roman"/>
          <w:sz w:val="28"/>
          <w:szCs w:val="28"/>
          <w:lang w:val="uk-UA"/>
        </w:rPr>
        <w:t>х просторового</w:t>
      </w:r>
      <w:r w:rsidRPr="00984311">
        <w:rPr>
          <w:rFonts w:ascii="Times New Roman" w:hAnsi="Times New Roman" w:cs="Times New Roman"/>
          <w:sz w:val="28"/>
          <w:szCs w:val="28"/>
          <w:lang w:val="uk-UA"/>
        </w:rPr>
        <w:t xml:space="preserve"> розподіл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84311">
        <w:rPr>
          <w:rFonts w:ascii="Times New Roman" w:hAnsi="Times New Roman" w:cs="Times New Roman"/>
          <w:sz w:val="28"/>
          <w:szCs w:val="28"/>
          <w:lang w:val="uk-UA"/>
        </w:rPr>
        <w:t xml:space="preserve"> в околі зварювальної дуги.</w:t>
      </w:r>
    </w:p>
    <w:p w14:paraId="08F91480" w14:textId="77777777" w:rsidR="0044665F" w:rsidRDefault="0044665F" w:rsidP="008D2776">
      <w:pPr>
        <w:spacing w:line="36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B6865E0" w14:textId="77777777" w:rsidR="00942846" w:rsidRPr="00942846" w:rsidRDefault="00942846" w:rsidP="008D277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F663E">
        <w:rPr>
          <w:rFonts w:ascii="Times New Roman" w:hAnsi="Times New Roman" w:cs="Times New Roman"/>
          <w:b/>
          <w:sz w:val="28"/>
          <w:szCs w:val="28"/>
          <w:lang w:val="uk-UA"/>
        </w:rPr>
        <w:t>Основними завданнями</w:t>
      </w:r>
      <w:r>
        <w:rPr>
          <w:rFonts w:ascii="Times New Roman" w:hAnsi="Times New Roman" w:cs="Times New Roman"/>
          <w:sz w:val="28"/>
          <w:szCs w:val="28"/>
          <w:lang w:val="uk-UA"/>
        </w:rPr>
        <w:t>, які необхідно вирішити для досягнення мети є</w:t>
      </w:r>
      <w:r w:rsidRPr="00942846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14:paraId="4F192BE0" w14:textId="19C3621E" w:rsidR="00942846" w:rsidRPr="00942846" w:rsidRDefault="00942846" w:rsidP="00942846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Створення експериментального стенду для проведення </w:t>
      </w:r>
      <w:r w:rsidR="00DD2E60">
        <w:rPr>
          <w:rFonts w:ascii="Times New Roman" w:hAnsi="Times New Roman" w:cs="Times New Roman"/>
          <w:sz w:val="28"/>
          <w:szCs w:val="28"/>
          <w:lang w:val="uk-UA"/>
        </w:rPr>
        <w:t>досліджень що</w:t>
      </w:r>
      <w:r>
        <w:rPr>
          <w:rFonts w:ascii="Times New Roman" w:hAnsi="Times New Roman" w:cs="Times New Roman"/>
          <w:sz w:val="28"/>
          <w:szCs w:val="28"/>
          <w:lang w:val="uk-UA"/>
        </w:rPr>
        <w:t>до в</w:t>
      </w:r>
      <w:r w:rsidRPr="00942846">
        <w:rPr>
          <w:rFonts w:ascii="Times New Roman" w:hAnsi="Times New Roman" w:cs="Times New Roman"/>
          <w:sz w:val="28"/>
          <w:szCs w:val="28"/>
          <w:lang w:val="uk-UA"/>
        </w:rPr>
        <w:t>изначення параметрів інгаляційних частинок зварювального аерозолю методом зондової діагностики</w:t>
      </w:r>
      <w:r w:rsidRPr="0094284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569433C3" w14:textId="026AB0F1" w:rsidR="0044665F" w:rsidRPr="0044665F" w:rsidRDefault="00942846" w:rsidP="0044665F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Відпрацювання методики визначення с</w:t>
      </w:r>
      <w:r w:rsidRPr="00942846">
        <w:rPr>
          <w:rFonts w:ascii="Times New Roman" w:hAnsi="Times New Roman" w:cs="Times New Roman"/>
          <w:sz w:val="28"/>
          <w:szCs w:val="28"/>
          <w:lang w:val="uk-UA"/>
        </w:rPr>
        <w:t>игнал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42846">
        <w:rPr>
          <w:rFonts w:ascii="Times New Roman" w:hAnsi="Times New Roman" w:cs="Times New Roman"/>
          <w:sz w:val="28"/>
          <w:szCs w:val="28"/>
          <w:lang w:val="uk-UA"/>
        </w:rPr>
        <w:t xml:space="preserve"> зонду, що прострілюється через плазму зварювального аерозолю </w:t>
      </w:r>
      <w:r>
        <w:rPr>
          <w:rFonts w:ascii="Times New Roman" w:hAnsi="Times New Roman" w:cs="Times New Roman"/>
          <w:sz w:val="28"/>
          <w:szCs w:val="28"/>
          <w:lang w:val="uk-UA"/>
        </w:rPr>
        <w:t>для різних</w:t>
      </w:r>
      <w:r w:rsidRPr="001362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відстаней</w:t>
      </w:r>
      <w:r w:rsidRPr="00136271">
        <w:rPr>
          <w:rFonts w:ascii="Times New Roman" w:hAnsi="Times New Roman" w:cs="Times New Roman"/>
          <w:sz w:val="28"/>
          <w:szCs w:val="28"/>
          <w:lang w:val="uk-UA"/>
        </w:rPr>
        <w:t xml:space="preserve"> між віссю стовпа дуги та зондом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1E5C235" w14:textId="77777777" w:rsidR="00942846" w:rsidRPr="008D2776" w:rsidRDefault="00942846" w:rsidP="00942846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Проведення порівняльного аналізу результатів експерименту з теорією зонду в іонно-</w:t>
      </w:r>
      <w:r w:rsidRPr="008D2776">
        <w:rPr>
          <w:rFonts w:ascii="Times New Roman" w:hAnsi="Times New Roman" w:cs="Times New Roman"/>
          <w:sz w:val="28"/>
          <w:szCs w:val="28"/>
          <w:lang w:val="uk-UA"/>
        </w:rPr>
        <w:t xml:space="preserve">пиловій плазмі. </w:t>
      </w:r>
    </w:p>
    <w:p w14:paraId="09329FB5" w14:textId="520D5150" w:rsidR="00120066" w:rsidRPr="008D2776" w:rsidRDefault="008D2776" w:rsidP="008D277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2776">
        <w:rPr>
          <w:rFonts w:ascii="Times New Roman" w:hAnsi="Times New Roman" w:cs="Times New Roman"/>
          <w:b/>
          <w:sz w:val="28"/>
          <w:szCs w:val="28"/>
          <w:lang w:val="uk-UA"/>
        </w:rPr>
        <w:t>Об’єктами</w:t>
      </w:r>
      <w:r w:rsidR="00120066" w:rsidRPr="008D277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дослідження</w:t>
      </w:r>
      <w:r w:rsidR="00120066" w:rsidRPr="008D2776">
        <w:rPr>
          <w:rFonts w:ascii="Times New Roman" w:hAnsi="Times New Roman" w:cs="Times New Roman"/>
          <w:sz w:val="28"/>
          <w:szCs w:val="28"/>
          <w:lang w:val="uk-UA"/>
        </w:rPr>
        <w:t xml:space="preserve"> є плазма зварювального аерозолю</w:t>
      </w:r>
      <w:r w:rsidRPr="008D2776">
        <w:rPr>
          <w:rFonts w:ascii="Times New Roman" w:hAnsi="Times New Roman" w:cs="Times New Roman"/>
          <w:sz w:val="28"/>
          <w:szCs w:val="28"/>
          <w:lang w:val="uk-UA"/>
        </w:rPr>
        <w:t xml:space="preserve"> а також частинки зварювального аерозолю.</w:t>
      </w:r>
    </w:p>
    <w:p w14:paraId="06583B0E" w14:textId="77777777" w:rsidR="00D314DA" w:rsidRPr="007A3700" w:rsidRDefault="00D314DA" w:rsidP="00A704F3">
      <w:pPr>
        <w:pStyle w:val="a3"/>
        <w:spacing w:line="360" w:lineRule="auto"/>
        <w:ind w:left="0"/>
        <w:rPr>
          <w:rFonts w:ascii="Times New Roman" w:hAnsi="Times New Roman" w:cs="Times New Roman"/>
          <w:caps/>
          <w:sz w:val="28"/>
          <w:szCs w:val="28"/>
          <w:lang w:val="uk-UA"/>
        </w:rPr>
      </w:pPr>
    </w:p>
    <w:p w14:paraId="01DE4CB9" w14:textId="77777777" w:rsidR="00D314DA" w:rsidRPr="007A3700" w:rsidRDefault="00D314DA" w:rsidP="00A704F3">
      <w:pPr>
        <w:pStyle w:val="a3"/>
        <w:spacing w:line="360" w:lineRule="auto"/>
        <w:ind w:left="0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4832175E" w14:textId="77777777" w:rsidR="00D314DA" w:rsidRPr="007A3700" w:rsidRDefault="00D314DA" w:rsidP="00A704F3">
      <w:pPr>
        <w:pStyle w:val="a3"/>
        <w:spacing w:line="360" w:lineRule="auto"/>
        <w:ind w:left="0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44B759E7" w14:textId="77777777" w:rsidR="00D314DA" w:rsidRPr="007A3700" w:rsidRDefault="00D314DA" w:rsidP="00A704F3">
      <w:pPr>
        <w:pStyle w:val="a3"/>
        <w:spacing w:line="360" w:lineRule="auto"/>
        <w:ind w:left="0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4900BAD9" w14:textId="77777777" w:rsidR="00D314DA" w:rsidRDefault="00D314DA" w:rsidP="00A704F3">
      <w:pPr>
        <w:pStyle w:val="a3"/>
        <w:spacing w:line="360" w:lineRule="auto"/>
        <w:ind w:left="0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5DB89CDA" w14:textId="77777777" w:rsidR="00056E93" w:rsidRDefault="00056E93" w:rsidP="00A704F3">
      <w:pPr>
        <w:pStyle w:val="a3"/>
        <w:spacing w:line="360" w:lineRule="auto"/>
        <w:ind w:left="0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0E6634EF" w14:textId="77777777" w:rsidR="00056E93" w:rsidRDefault="00056E93" w:rsidP="00A704F3">
      <w:pPr>
        <w:pStyle w:val="a3"/>
        <w:spacing w:line="360" w:lineRule="auto"/>
        <w:ind w:left="0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02097138" w14:textId="77777777" w:rsidR="00056E93" w:rsidRDefault="00056E93" w:rsidP="00A704F3">
      <w:pPr>
        <w:pStyle w:val="a3"/>
        <w:spacing w:line="360" w:lineRule="auto"/>
        <w:ind w:left="0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3F493441" w14:textId="77777777" w:rsidR="00056E93" w:rsidRDefault="00056E93" w:rsidP="00A704F3">
      <w:pPr>
        <w:pStyle w:val="a3"/>
        <w:spacing w:line="360" w:lineRule="auto"/>
        <w:ind w:left="0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76668352" w14:textId="77777777" w:rsidR="00056E93" w:rsidRPr="007A3700" w:rsidRDefault="00056E93" w:rsidP="00A704F3">
      <w:pPr>
        <w:pStyle w:val="a3"/>
        <w:spacing w:line="360" w:lineRule="auto"/>
        <w:ind w:left="0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3C0CFF0F" w14:textId="77777777" w:rsidR="00D314DA" w:rsidRPr="007A3700" w:rsidRDefault="00D314DA" w:rsidP="00A704F3">
      <w:pPr>
        <w:pStyle w:val="a3"/>
        <w:spacing w:line="360" w:lineRule="auto"/>
        <w:ind w:left="0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59A1AF53" w14:textId="77777777" w:rsidR="00D314DA" w:rsidRPr="007A3700" w:rsidRDefault="00D314DA" w:rsidP="00A704F3">
      <w:pPr>
        <w:pStyle w:val="a3"/>
        <w:spacing w:line="360" w:lineRule="auto"/>
        <w:ind w:left="0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2ACFEAEE" w14:textId="77777777" w:rsidR="00D314DA" w:rsidRPr="007A3700" w:rsidRDefault="00D314DA" w:rsidP="00A704F3">
      <w:pPr>
        <w:pStyle w:val="a3"/>
        <w:spacing w:line="360" w:lineRule="auto"/>
        <w:ind w:left="0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32AC0C80" w14:textId="77777777" w:rsidR="00F36DAB" w:rsidRPr="007A3700" w:rsidRDefault="00F36DAB" w:rsidP="00A704F3">
      <w:pPr>
        <w:pStyle w:val="a3"/>
        <w:spacing w:line="360" w:lineRule="auto"/>
        <w:ind w:left="0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6ADB0781" w14:textId="77777777" w:rsidR="004924FB" w:rsidRDefault="004924FB" w:rsidP="004924F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14:paraId="141CEEAF" w14:textId="3019A3EC" w:rsidR="00DF201B" w:rsidRPr="00AD6BD5" w:rsidRDefault="00DF201B" w:rsidP="00AD6BD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4FD6B25" w14:textId="5913F884" w:rsidR="004924FB" w:rsidRPr="00984311" w:rsidRDefault="00751D5D" w:rsidP="00AD6BD5">
      <w:pPr>
        <w:pStyle w:val="a3"/>
        <w:numPr>
          <w:ilvl w:val="0"/>
          <w:numId w:val="6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результаті</w:t>
      </w:r>
      <w:r w:rsidR="00B318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3FBF">
        <w:rPr>
          <w:rFonts w:ascii="Times New Roman" w:hAnsi="Times New Roman" w:cs="Times New Roman"/>
          <w:sz w:val="28"/>
          <w:szCs w:val="28"/>
          <w:lang w:val="uk-UA"/>
        </w:rPr>
        <w:t>фізико-математичного</w:t>
      </w:r>
      <w:r w:rsidR="004924FB" w:rsidRPr="00984311">
        <w:rPr>
          <w:rFonts w:ascii="Times New Roman" w:hAnsi="Times New Roman" w:cs="Times New Roman"/>
          <w:sz w:val="28"/>
          <w:szCs w:val="28"/>
          <w:lang w:val="uk-UA"/>
        </w:rPr>
        <w:t xml:space="preserve"> моделювання </w:t>
      </w:r>
      <w:r w:rsidR="00C757EA" w:rsidRPr="00984311">
        <w:rPr>
          <w:rFonts w:ascii="Times New Roman" w:hAnsi="Times New Roman" w:cs="Times New Roman"/>
          <w:sz w:val="28"/>
          <w:szCs w:val="28"/>
          <w:lang w:val="uk-UA"/>
        </w:rPr>
        <w:t>іонізаційн</w:t>
      </w:r>
      <w:r w:rsidR="00C757E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757EA" w:rsidRPr="00984311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4924FB" w:rsidRPr="00984311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2A3FBF">
        <w:rPr>
          <w:rFonts w:ascii="Times New Roman" w:hAnsi="Times New Roman" w:cs="Times New Roman"/>
          <w:sz w:val="28"/>
          <w:szCs w:val="28"/>
          <w:lang w:val="uk-UA"/>
        </w:rPr>
        <w:t>івноваги в іонно-пиловій плазми</w:t>
      </w:r>
      <w:r w:rsidR="002A3FBF" w:rsidRPr="0011265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31877">
        <w:rPr>
          <w:rFonts w:ascii="Times New Roman" w:hAnsi="Times New Roman" w:cs="Times New Roman"/>
          <w:sz w:val="28"/>
          <w:szCs w:val="28"/>
          <w:lang w:val="uk-UA"/>
        </w:rPr>
        <w:t xml:space="preserve"> був проаналізований</w:t>
      </w:r>
      <w:r w:rsidR="002A3FBF">
        <w:rPr>
          <w:rFonts w:ascii="Times New Roman" w:hAnsi="Times New Roman" w:cs="Times New Roman"/>
          <w:sz w:val="28"/>
          <w:szCs w:val="28"/>
          <w:lang w:val="uk-UA"/>
        </w:rPr>
        <w:t xml:space="preserve"> вплив щільності потоку </w:t>
      </w:r>
      <w:r w:rsidR="004924FB" w:rsidRPr="00984311">
        <w:rPr>
          <w:rFonts w:ascii="Times New Roman" w:hAnsi="Times New Roman" w:cs="Times New Roman"/>
          <w:sz w:val="28"/>
          <w:szCs w:val="28"/>
          <w:lang w:val="uk-UA"/>
        </w:rPr>
        <w:t xml:space="preserve">УФ-випромінювання, концентрації та розміру частинок на ступінь </w:t>
      </w:r>
      <w:r w:rsidR="002A3FBF">
        <w:rPr>
          <w:rFonts w:ascii="Times New Roman" w:hAnsi="Times New Roman" w:cs="Times New Roman"/>
          <w:sz w:val="28"/>
          <w:szCs w:val="28"/>
          <w:lang w:val="uk-UA"/>
        </w:rPr>
        <w:t>іонізації іонно-пилової плазми. Показано, що п</w:t>
      </w:r>
      <w:r w:rsidR="002A3FBF" w:rsidRPr="006F08AC">
        <w:rPr>
          <w:rFonts w:ascii="Times New Roman" w:hAnsi="Times New Roman" w:cs="Times New Roman"/>
          <w:sz w:val="28"/>
          <w:szCs w:val="28"/>
          <w:lang w:val="uk-UA"/>
        </w:rPr>
        <w:t xml:space="preserve">ри малій інтенсивності УФ-випромінювання основним постачальником іонів </w:t>
      </w:r>
      <w:r w:rsidR="002A3FBF">
        <w:rPr>
          <w:rFonts w:ascii="Times New Roman" w:hAnsi="Times New Roman" w:cs="Times New Roman"/>
          <w:sz w:val="28"/>
          <w:szCs w:val="28"/>
          <w:lang w:val="uk-UA"/>
        </w:rPr>
        <w:t>в плазму є поверхнева іонізація</w:t>
      </w:r>
      <w:r w:rsidR="002A3FBF" w:rsidRPr="0011265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A3FBF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2A3FBF" w:rsidRPr="00C20E73">
        <w:rPr>
          <w:rFonts w:ascii="Times New Roman" w:hAnsi="Times New Roman" w:cs="Times New Roman"/>
          <w:sz w:val="28"/>
          <w:szCs w:val="28"/>
          <w:lang w:val="uk-UA"/>
        </w:rPr>
        <w:t>залежність концентрації іонів від параметрів плазми в більшій мірі визначається перетином зіткнень іонів з частинками</w:t>
      </w:r>
      <w:r w:rsidR="002A3FBF" w:rsidRPr="0011265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9042D6D" w14:textId="77777777" w:rsidR="00984311" w:rsidRPr="00984311" w:rsidRDefault="004924FB" w:rsidP="00AD6BD5">
      <w:pPr>
        <w:pStyle w:val="a3"/>
        <w:numPr>
          <w:ilvl w:val="0"/>
          <w:numId w:val="6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4311">
        <w:rPr>
          <w:rFonts w:ascii="Times New Roman" w:hAnsi="Times New Roman" w:cs="Times New Roman"/>
          <w:sz w:val="28"/>
          <w:szCs w:val="28"/>
          <w:lang w:val="uk-UA"/>
        </w:rPr>
        <w:t xml:space="preserve">Для плазми зварювального аерозолю </w:t>
      </w:r>
      <w:r w:rsidR="00984311" w:rsidRPr="00984311">
        <w:rPr>
          <w:rFonts w:ascii="Times New Roman" w:hAnsi="Times New Roman" w:cs="Times New Roman"/>
          <w:sz w:val="28"/>
          <w:szCs w:val="28"/>
          <w:lang w:val="uk-UA"/>
        </w:rPr>
        <w:t xml:space="preserve">запропонована та апробована методика зондових досліджень, заснована на зміні потенціалу рухомого зонду. Показано, що плазма зварювального аерозолю в області формування первинних частинок має в своєму складі переважно позитивно заряджені іони та негативно заряджені нанорозмірні частинки. </w:t>
      </w:r>
    </w:p>
    <w:p w14:paraId="27266508" w14:textId="3DF207A0" w:rsidR="00DF201B" w:rsidRPr="00056E93" w:rsidRDefault="00984311" w:rsidP="00FE58E0">
      <w:pPr>
        <w:pStyle w:val="a3"/>
        <w:numPr>
          <w:ilvl w:val="0"/>
          <w:numId w:val="6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4311">
        <w:rPr>
          <w:rFonts w:ascii="Times New Roman" w:hAnsi="Times New Roman" w:cs="Times New Roman"/>
          <w:sz w:val="28"/>
          <w:szCs w:val="28"/>
          <w:lang w:val="uk-UA"/>
        </w:rPr>
        <w:t>Запропонована спрощена теорія зондових вимірювань в плазмі зварювального аерозолю, яка дозволяє інтерпретувати експериментальні дослідження, оцінити комплекс основних параметрів плаз</w:t>
      </w:r>
      <w:r w:rsidR="00207B03">
        <w:rPr>
          <w:rFonts w:ascii="Times New Roman" w:hAnsi="Times New Roman" w:cs="Times New Roman"/>
          <w:sz w:val="28"/>
          <w:szCs w:val="28"/>
          <w:lang w:val="uk-UA"/>
        </w:rPr>
        <w:t>ми зварювального аерозолю в точц</w:t>
      </w:r>
      <w:r w:rsidRPr="00984311">
        <w:rPr>
          <w:rFonts w:ascii="Times New Roman" w:hAnsi="Times New Roman" w:cs="Times New Roman"/>
          <w:sz w:val="28"/>
          <w:szCs w:val="28"/>
          <w:lang w:val="uk-UA"/>
        </w:rPr>
        <w:t xml:space="preserve">і вимірювання та отримати їх просторовий розподіл в околі зварювальної дуги. </w:t>
      </w:r>
    </w:p>
    <w:p w14:paraId="4DD1135E" w14:textId="77777777" w:rsidR="00DF201B" w:rsidRDefault="00DF201B" w:rsidP="00FE58E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8E0D569" w14:textId="77777777" w:rsidR="00DF201B" w:rsidRDefault="00DF201B" w:rsidP="00FE58E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4681C4D" w14:textId="77777777" w:rsidR="00DF201B" w:rsidRDefault="00DF201B" w:rsidP="00FE58E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91272D0" w14:textId="77777777" w:rsidR="00FE58E0" w:rsidRDefault="00FE58E0" w:rsidP="00FE58E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3CB8248" w14:textId="77777777" w:rsidR="00FE4A3C" w:rsidRDefault="00FE58E0" w:rsidP="00FE58E0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</w:t>
      </w:r>
    </w:p>
    <w:p w14:paraId="7FFA2C0F" w14:textId="091B4B7D" w:rsidR="00FE4A3C" w:rsidRPr="00056E93" w:rsidRDefault="00FE58E0" w:rsidP="00056E93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_____________ (Кабаненко Р.В.)</w:t>
      </w:r>
    </w:p>
    <w:p w14:paraId="3B793D9A" w14:textId="77777777" w:rsidR="00984311" w:rsidRDefault="00984311" w:rsidP="0098431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14:paraId="353D040E" w14:textId="77777777" w:rsidR="00984311" w:rsidRDefault="00984311" w:rsidP="0098431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0D14F07" w14:textId="77777777" w:rsidR="00984311" w:rsidRPr="00984311" w:rsidRDefault="00984311" w:rsidP="00984311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84311">
        <w:rPr>
          <w:rFonts w:ascii="Times New Roman" w:hAnsi="Times New Roman" w:cs="Times New Roman"/>
          <w:sz w:val="28"/>
          <w:szCs w:val="28"/>
          <w:lang w:val="ru-RU"/>
        </w:rPr>
        <w:t>1. Фортов В.Е., Храпак Ф.Г., Храпак С.А., Молотков В.И., Петров О.Ф., Пылевая плазма. // УФН. – 2004. – Т.174, №5. – С.495-544.</w:t>
      </w:r>
    </w:p>
    <w:p w14:paraId="78D16D05" w14:textId="77777777" w:rsidR="00984311" w:rsidRDefault="00984311" w:rsidP="00984311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Vishnyakov V.I., Kiro S.A., Oprya M.V., Shvets O.I., Ennan A.A. Nonequilibrium ionization of welding fume plasmas; Effect of potassium additional agent on the particle formation. // J. Aerosol Sci. – 2014. – V.113. – P.178-188.</w:t>
      </w:r>
    </w:p>
    <w:p w14:paraId="155062D7" w14:textId="77777777" w:rsidR="00984311" w:rsidRDefault="00984311" w:rsidP="00984311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84311">
        <w:rPr>
          <w:rFonts w:ascii="Times New Roman" w:hAnsi="Times New Roman" w:cs="Times New Roman"/>
          <w:sz w:val="28"/>
          <w:szCs w:val="28"/>
          <w:lang w:val="ru-RU"/>
        </w:rPr>
        <w:t>3 Митчнер М., Кругер Ч., Частично ионизаванные газы. – 1976. – Москва: Мир. 496 с.</w:t>
      </w:r>
    </w:p>
    <w:p w14:paraId="47EC8116" w14:textId="77777777" w:rsidR="00984311" w:rsidRDefault="00984311" w:rsidP="00984311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Vishnyakov V.I., Dragan G.S., Thermoemission (dust-electron) plasmas: Theory of neutralizing charges. // Phys. Rev. E. – 2006. – V.74. – P.036404.</w:t>
      </w:r>
    </w:p>
    <w:p w14:paraId="5720FE8F" w14:textId="77777777" w:rsidR="00984311" w:rsidRDefault="00984311" w:rsidP="00984311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Vishnyakov V.I., Kiro S.A., Ennan A.A. Heterogeneous ion-induced nucleation in thermal dusty plasmas. // J. Phys. D: Appl. Phys. – 2011. – V. 44. – P.215201.</w:t>
      </w:r>
    </w:p>
    <w:p w14:paraId="27D29E6D" w14:textId="77777777" w:rsidR="00984311" w:rsidRDefault="00984311" w:rsidP="00984311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 Vishnyakov V.I., Dragan G.S., Ionization balance in the contact plasma-solid state. // Ukr. J. Phys. – 2004. – V. 49. – P.229-235.</w:t>
      </w:r>
    </w:p>
    <w:p w14:paraId="56147358" w14:textId="77777777" w:rsidR="00984311" w:rsidRDefault="00984311" w:rsidP="00984311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84311">
        <w:rPr>
          <w:rFonts w:ascii="Times New Roman" w:hAnsi="Times New Roman" w:cs="Times New Roman"/>
          <w:sz w:val="28"/>
          <w:szCs w:val="28"/>
          <w:lang w:val="ru-RU"/>
        </w:rPr>
        <w:t>7. Зандберг Э.Я., Ионов Н.И., Поверхностная ионизация. – 1969. – Москва: Наука. 432 с.</w:t>
      </w:r>
    </w:p>
    <w:p w14:paraId="6999D633" w14:textId="77777777" w:rsidR="00984311" w:rsidRPr="00984311" w:rsidRDefault="00984311" w:rsidP="00984311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84311">
        <w:rPr>
          <w:rFonts w:ascii="Times New Roman" w:hAnsi="Times New Roman" w:cs="Times New Roman"/>
          <w:sz w:val="28"/>
          <w:szCs w:val="28"/>
          <w:lang w:val="ru-RU"/>
        </w:rPr>
        <w:t>8. Смирнов Б.М., Процессы в плазме и газах с учетом кластеров // УФН. – 1997. – Т. 167, № 11. – С. 1169-1200.</w:t>
      </w:r>
    </w:p>
    <w:p w14:paraId="4DBB5D8F" w14:textId="77777777" w:rsidR="00984311" w:rsidRPr="00984311" w:rsidRDefault="00984311" w:rsidP="00984311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84311">
        <w:rPr>
          <w:rFonts w:ascii="Times New Roman" w:hAnsi="Times New Roman" w:cs="Times New Roman"/>
          <w:sz w:val="28"/>
          <w:szCs w:val="28"/>
          <w:lang w:val="ru-RU"/>
        </w:rPr>
        <w:t>9. Олеванов М.А., Манкелевич Ю.А., Рахимова Т.В, Скорость коагуляции пылевых частиц в низкотемпературной плазме. // ЖТФ. – 2003. – Т. 73, Вып. – С. 51-60.</w:t>
      </w:r>
    </w:p>
    <w:p w14:paraId="28011A88" w14:textId="77777777" w:rsidR="00984311" w:rsidRDefault="00984311" w:rsidP="00984311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10. Vishnyakov V.I., Kiro S.A., Oprya M.V., Ennan A.A. Effect of shielding gas temperature on the welding fume particle formation: Theoretical model //</w:t>
      </w:r>
      <w:r>
        <w:rPr>
          <w:rFonts w:ascii="Times New Roman" w:hAnsi="Times New Roman" w:cs="Times New Roman"/>
          <w:iCs/>
          <w:sz w:val="28"/>
          <w:szCs w:val="28"/>
        </w:rPr>
        <w:t xml:space="preserve"> Journal of Aerosol Science. – 2018.</w:t>
      </w:r>
      <w:r>
        <w:rPr>
          <w:rFonts w:ascii="Times New Roman" w:hAnsi="Times New Roman" w:cs="Times New Roman"/>
          <w:sz w:val="28"/>
          <w:szCs w:val="28"/>
        </w:rPr>
        <w:t xml:space="preserve"> - V. 124. – Р.112-121.</w:t>
      </w:r>
    </w:p>
    <w:p w14:paraId="4D63963E" w14:textId="77777777" w:rsidR="00984311" w:rsidRDefault="00984311" w:rsidP="00984311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11. Langmuir L. The interaction of electron and ion space charges in cathode sheath  // </w:t>
      </w:r>
      <w:r>
        <w:rPr>
          <w:rFonts w:ascii="Times New Roman" w:hAnsi="Times New Roman" w:cs="Times New Roman"/>
          <w:bCs/>
          <w:iCs/>
          <w:sz w:val="28"/>
          <w:szCs w:val="28"/>
        </w:rPr>
        <w:t>Physical Review</w:t>
      </w:r>
      <w:r>
        <w:rPr>
          <w:rFonts w:ascii="Times New Roman" w:hAnsi="Times New Roman" w:cs="Times New Roman"/>
          <w:sz w:val="28"/>
          <w:szCs w:val="28"/>
        </w:rPr>
        <w:t>. – 1929. - V. 33. – Р. 954-989.</w:t>
      </w:r>
    </w:p>
    <w:p w14:paraId="0087A344" w14:textId="77777777" w:rsidR="00984311" w:rsidRDefault="00984311" w:rsidP="00984311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12. Vishnyakov V.I. Probe in the thermal collision plasma // Physics of Plasmas. – 2007. - V.14(1). – Р. 013502(1-5).</w:t>
      </w:r>
    </w:p>
    <w:p w14:paraId="6E8F19E7" w14:textId="77777777" w:rsidR="00984311" w:rsidRDefault="00984311" w:rsidP="00984311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13. </w:t>
      </w:r>
      <w:r>
        <w:rPr>
          <w:rFonts w:ascii="Times New Roman" w:hAnsi="Times New Roman" w:cs="Times New Roman"/>
          <w:sz w:val="28"/>
          <w:szCs w:val="28"/>
          <w:lang w:val="en-GB"/>
        </w:rPr>
        <w:t>Benilov M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GB"/>
        </w:rPr>
        <w:t>S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Understanding and modelling plasma-electrode interaction in high-pressure arc discharge: a review</w:t>
      </w:r>
      <w:r>
        <w:rPr>
          <w:rFonts w:ascii="Times New Roman" w:hAnsi="Times New Roman" w:cs="Times New Roman"/>
          <w:sz w:val="28"/>
          <w:szCs w:val="28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Journal of Physics D: Applied Physics. – 2008. - V. 41(14). – Р. 144001(1-30).</w:t>
      </w:r>
    </w:p>
    <w:p w14:paraId="02E1A796" w14:textId="77777777" w:rsidR="00984311" w:rsidRDefault="00984311" w:rsidP="00984311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84311">
        <w:rPr>
          <w:rFonts w:ascii="Times New Roman" w:hAnsi="Times New Roman" w:cs="Times New Roman"/>
          <w:sz w:val="28"/>
          <w:szCs w:val="28"/>
          <w:lang w:val="ru-RU"/>
        </w:rPr>
        <w:t xml:space="preserve">14. Зандберг Э.Я., Ионов Н.И. Поверхностная ионизация. – М.: Наука, 1969. – 432 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984311">
        <w:rPr>
          <w:rFonts w:ascii="Times New Roman" w:hAnsi="Times New Roman" w:cs="Times New Roman"/>
          <w:sz w:val="28"/>
          <w:szCs w:val="28"/>
          <w:lang w:val="ru-RU"/>
        </w:rPr>
        <w:t>стр.</w:t>
      </w:r>
    </w:p>
    <w:p w14:paraId="25E6DD77" w14:textId="77777777" w:rsidR="00984311" w:rsidRPr="00984311" w:rsidRDefault="00984311" w:rsidP="0098431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984311" w:rsidRPr="00984311" w:rsidSect="00FD4B91">
      <w:headerReference w:type="default" r:id="rId8"/>
      <w:pgSz w:w="12240" w:h="15840"/>
      <w:pgMar w:top="1134" w:right="1134" w:bottom="1134" w:left="1985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655F85" w14:textId="77777777" w:rsidR="00707E7E" w:rsidRDefault="00707E7E" w:rsidP="00FD4B91">
      <w:pPr>
        <w:spacing w:after="0" w:line="240" w:lineRule="auto"/>
      </w:pPr>
      <w:r>
        <w:separator/>
      </w:r>
    </w:p>
  </w:endnote>
  <w:endnote w:type="continuationSeparator" w:id="0">
    <w:p w14:paraId="66C8CFDD" w14:textId="77777777" w:rsidR="00707E7E" w:rsidRDefault="00707E7E" w:rsidP="00FD4B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ED1FBF" w14:textId="77777777" w:rsidR="00707E7E" w:rsidRDefault="00707E7E" w:rsidP="00FD4B91">
      <w:pPr>
        <w:spacing w:after="0" w:line="240" w:lineRule="auto"/>
      </w:pPr>
      <w:r>
        <w:separator/>
      </w:r>
    </w:p>
  </w:footnote>
  <w:footnote w:type="continuationSeparator" w:id="0">
    <w:p w14:paraId="2B3C07A6" w14:textId="77777777" w:rsidR="00707E7E" w:rsidRDefault="00707E7E" w:rsidP="00FD4B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72014386"/>
      <w:docPartObj>
        <w:docPartGallery w:val="Page Numbers (Top of Page)"/>
        <w:docPartUnique/>
      </w:docPartObj>
    </w:sdtPr>
    <w:sdtEndPr/>
    <w:sdtContent>
      <w:p w14:paraId="444B3D5F" w14:textId="77777777" w:rsidR="008D2776" w:rsidRDefault="008D2776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F43E3" w:rsidRPr="00AF43E3">
          <w:rPr>
            <w:noProof/>
            <w:lang w:val="ru-RU"/>
          </w:rPr>
          <w:t>4</w:t>
        </w:r>
        <w:r>
          <w:fldChar w:fldCharType="end"/>
        </w:r>
      </w:p>
    </w:sdtContent>
  </w:sdt>
  <w:p w14:paraId="157E4A5E" w14:textId="77777777" w:rsidR="008D2776" w:rsidRDefault="008D2776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66069C"/>
    <w:multiLevelType w:val="hybridMultilevel"/>
    <w:tmpl w:val="6BD08284"/>
    <w:lvl w:ilvl="0" w:tplc="9590529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DF069A"/>
    <w:multiLevelType w:val="multilevel"/>
    <w:tmpl w:val="9B347E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2" w15:restartNumberingAfterBreak="0">
    <w:nsid w:val="36982195"/>
    <w:multiLevelType w:val="multilevel"/>
    <w:tmpl w:val="4A7256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936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152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728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944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2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3096" w:hanging="180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3312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888" w:hanging="2160"/>
      </w:pPr>
      <w:rPr>
        <w:rFonts w:hint="default"/>
        <w:b/>
      </w:rPr>
    </w:lvl>
  </w:abstractNum>
  <w:abstractNum w:abstractNumId="3" w15:restartNumberingAfterBreak="0">
    <w:nsid w:val="401E0269"/>
    <w:multiLevelType w:val="multilevel"/>
    <w:tmpl w:val="68F0161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" w15:restartNumberingAfterBreak="0">
    <w:nsid w:val="51364474"/>
    <w:multiLevelType w:val="hybridMultilevel"/>
    <w:tmpl w:val="4B1CEEB0"/>
    <w:lvl w:ilvl="0" w:tplc="1452F9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893143A"/>
    <w:multiLevelType w:val="hybridMultilevel"/>
    <w:tmpl w:val="6BD08284"/>
    <w:lvl w:ilvl="0" w:tplc="9590529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A01122"/>
    <w:multiLevelType w:val="hybridMultilevel"/>
    <w:tmpl w:val="B3B6E5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5"/>
  </w:num>
  <w:num w:numId="5">
    <w:abstractNumId w:val="2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395E"/>
    <w:rsid w:val="0001411C"/>
    <w:rsid w:val="00041104"/>
    <w:rsid w:val="0005627C"/>
    <w:rsid w:val="00056E93"/>
    <w:rsid w:val="00066486"/>
    <w:rsid w:val="00077B63"/>
    <w:rsid w:val="00093C6F"/>
    <w:rsid w:val="000C03D6"/>
    <w:rsid w:val="000D08FA"/>
    <w:rsid w:val="000D36B3"/>
    <w:rsid w:val="000F622C"/>
    <w:rsid w:val="00102B2F"/>
    <w:rsid w:val="00112650"/>
    <w:rsid w:val="00120066"/>
    <w:rsid w:val="00136271"/>
    <w:rsid w:val="001979C6"/>
    <w:rsid w:val="001A0274"/>
    <w:rsid w:val="00207B03"/>
    <w:rsid w:val="00213A31"/>
    <w:rsid w:val="00247A83"/>
    <w:rsid w:val="0026470F"/>
    <w:rsid w:val="002A3ECE"/>
    <w:rsid w:val="002A3FBF"/>
    <w:rsid w:val="002B5185"/>
    <w:rsid w:val="002F0B59"/>
    <w:rsid w:val="00324F95"/>
    <w:rsid w:val="0034298C"/>
    <w:rsid w:val="00346A15"/>
    <w:rsid w:val="00364F02"/>
    <w:rsid w:val="003F42B2"/>
    <w:rsid w:val="00437BC2"/>
    <w:rsid w:val="0044665F"/>
    <w:rsid w:val="004721D2"/>
    <w:rsid w:val="00483DB7"/>
    <w:rsid w:val="004924FB"/>
    <w:rsid w:val="004A3F62"/>
    <w:rsid w:val="004A4F59"/>
    <w:rsid w:val="004F367A"/>
    <w:rsid w:val="0057165E"/>
    <w:rsid w:val="00573EEB"/>
    <w:rsid w:val="00592208"/>
    <w:rsid w:val="00687CBD"/>
    <w:rsid w:val="0069338D"/>
    <w:rsid w:val="006B65C1"/>
    <w:rsid w:val="006B7881"/>
    <w:rsid w:val="006E152C"/>
    <w:rsid w:val="006F08AC"/>
    <w:rsid w:val="00707E7E"/>
    <w:rsid w:val="00746B65"/>
    <w:rsid w:val="007510F7"/>
    <w:rsid w:val="00751D5D"/>
    <w:rsid w:val="00754E22"/>
    <w:rsid w:val="00791B88"/>
    <w:rsid w:val="007A0D2B"/>
    <w:rsid w:val="007A3700"/>
    <w:rsid w:val="007B32E7"/>
    <w:rsid w:val="007B79FE"/>
    <w:rsid w:val="00815A87"/>
    <w:rsid w:val="008231BB"/>
    <w:rsid w:val="00871A98"/>
    <w:rsid w:val="00876C6C"/>
    <w:rsid w:val="00890CA0"/>
    <w:rsid w:val="008D2776"/>
    <w:rsid w:val="009010DA"/>
    <w:rsid w:val="00914287"/>
    <w:rsid w:val="00925818"/>
    <w:rsid w:val="00942846"/>
    <w:rsid w:val="00973866"/>
    <w:rsid w:val="00984311"/>
    <w:rsid w:val="009973F0"/>
    <w:rsid w:val="00A04D4A"/>
    <w:rsid w:val="00A27669"/>
    <w:rsid w:val="00A31987"/>
    <w:rsid w:val="00A37DF1"/>
    <w:rsid w:val="00A426BC"/>
    <w:rsid w:val="00A704F3"/>
    <w:rsid w:val="00A7651B"/>
    <w:rsid w:val="00AB111C"/>
    <w:rsid w:val="00AD6BD5"/>
    <w:rsid w:val="00AF43E3"/>
    <w:rsid w:val="00AF5995"/>
    <w:rsid w:val="00AF663E"/>
    <w:rsid w:val="00B31877"/>
    <w:rsid w:val="00B44AFB"/>
    <w:rsid w:val="00B51C08"/>
    <w:rsid w:val="00B7357A"/>
    <w:rsid w:val="00B7395E"/>
    <w:rsid w:val="00B803A4"/>
    <w:rsid w:val="00BA44A0"/>
    <w:rsid w:val="00BB7DAC"/>
    <w:rsid w:val="00C20E73"/>
    <w:rsid w:val="00C41A05"/>
    <w:rsid w:val="00C63D08"/>
    <w:rsid w:val="00C757EA"/>
    <w:rsid w:val="00CF0523"/>
    <w:rsid w:val="00CF16BD"/>
    <w:rsid w:val="00CF6A64"/>
    <w:rsid w:val="00D20C43"/>
    <w:rsid w:val="00D231C3"/>
    <w:rsid w:val="00D30594"/>
    <w:rsid w:val="00D314DA"/>
    <w:rsid w:val="00DA678F"/>
    <w:rsid w:val="00DD2E60"/>
    <w:rsid w:val="00DF0935"/>
    <w:rsid w:val="00DF201B"/>
    <w:rsid w:val="00E066D9"/>
    <w:rsid w:val="00E111D1"/>
    <w:rsid w:val="00E46972"/>
    <w:rsid w:val="00E86B78"/>
    <w:rsid w:val="00E92601"/>
    <w:rsid w:val="00EA3CED"/>
    <w:rsid w:val="00EF24D0"/>
    <w:rsid w:val="00F04AB9"/>
    <w:rsid w:val="00F16064"/>
    <w:rsid w:val="00F36DAB"/>
    <w:rsid w:val="00F574DA"/>
    <w:rsid w:val="00F729A6"/>
    <w:rsid w:val="00F8589C"/>
    <w:rsid w:val="00FD4B91"/>
    <w:rsid w:val="00FD5031"/>
    <w:rsid w:val="00FD5A3D"/>
    <w:rsid w:val="00FD7289"/>
    <w:rsid w:val="00FD7502"/>
    <w:rsid w:val="00FD7C76"/>
    <w:rsid w:val="00FE4A3C"/>
    <w:rsid w:val="00FE5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D8717C"/>
  <w15:chartTrackingRefBased/>
  <w15:docId w15:val="{9E362AD0-3717-4ADE-8D64-E8D7C4E71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37BC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395E"/>
    <w:pPr>
      <w:ind w:left="720"/>
      <w:contextualSpacing/>
    </w:pPr>
  </w:style>
  <w:style w:type="table" w:styleId="a4">
    <w:name w:val="Table Grid"/>
    <w:basedOn w:val="a1"/>
    <w:uiPriority w:val="39"/>
    <w:rsid w:val="007510F7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437BC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5">
    <w:name w:val="TOC Heading"/>
    <w:basedOn w:val="1"/>
    <w:next w:val="a"/>
    <w:uiPriority w:val="39"/>
    <w:unhideWhenUsed/>
    <w:qFormat/>
    <w:rsid w:val="00437BC2"/>
    <w:pPr>
      <w:outlineLvl w:val="9"/>
    </w:pPr>
    <w:rPr>
      <w:lang w:val="ru-RU" w:eastAsia="ru-RU"/>
    </w:rPr>
  </w:style>
  <w:style w:type="paragraph" w:styleId="2">
    <w:name w:val="toc 2"/>
    <w:basedOn w:val="a"/>
    <w:next w:val="a"/>
    <w:autoRedefine/>
    <w:uiPriority w:val="39"/>
    <w:unhideWhenUsed/>
    <w:rsid w:val="00437BC2"/>
    <w:pPr>
      <w:spacing w:after="100"/>
      <w:ind w:left="220"/>
    </w:pPr>
    <w:rPr>
      <w:rFonts w:eastAsiaTheme="minorEastAsia" w:cs="Times New Roman"/>
      <w:lang w:val="ru-RU" w:eastAsia="ru-RU"/>
    </w:rPr>
  </w:style>
  <w:style w:type="paragraph" w:styleId="11">
    <w:name w:val="toc 1"/>
    <w:basedOn w:val="a"/>
    <w:next w:val="a"/>
    <w:autoRedefine/>
    <w:uiPriority w:val="39"/>
    <w:unhideWhenUsed/>
    <w:rsid w:val="00437BC2"/>
    <w:pPr>
      <w:spacing w:after="100"/>
    </w:pPr>
    <w:rPr>
      <w:rFonts w:eastAsiaTheme="minorEastAsia" w:cs="Times New Roman"/>
      <w:lang w:val="ru-RU" w:eastAsia="ru-RU"/>
    </w:rPr>
  </w:style>
  <w:style w:type="paragraph" w:styleId="3">
    <w:name w:val="toc 3"/>
    <w:basedOn w:val="a"/>
    <w:next w:val="a"/>
    <w:autoRedefine/>
    <w:uiPriority w:val="39"/>
    <w:unhideWhenUsed/>
    <w:rsid w:val="00437BC2"/>
    <w:pPr>
      <w:spacing w:after="100"/>
      <w:ind w:left="440"/>
    </w:pPr>
    <w:rPr>
      <w:rFonts w:eastAsiaTheme="minorEastAsia" w:cs="Times New Roman"/>
      <w:lang w:val="ru-RU" w:eastAsia="ru-RU"/>
    </w:rPr>
  </w:style>
  <w:style w:type="paragraph" w:styleId="a6">
    <w:name w:val="header"/>
    <w:basedOn w:val="a"/>
    <w:link w:val="a7"/>
    <w:uiPriority w:val="99"/>
    <w:unhideWhenUsed/>
    <w:rsid w:val="00FD4B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D4B91"/>
  </w:style>
  <w:style w:type="paragraph" w:styleId="a8">
    <w:name w:val="footer"/>
    <w:basedOn w:val="a"/>
    <w:link w:val="a9"/>
    <w:uiPriority w:val="99"/>
    <w:unhideWhenUsed/>
    <w:rsid w:val="00FD4B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D4B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51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7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9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7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7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9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76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1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1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16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7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076339-597C-4F6D-A680-6F696BD23F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1</Pages>
  <Words>1027</Words>
  <Characters>5860</Characters>
  <Application>Microsoft Office Word</Application>
  <DocSecurity>0</DocSecurity>
  <Lines>48</Lines>
  <Paragraphs>13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6874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libonu</cp:lastModifiedBy>
  <cp:revision>38</cp:revision>
  <dcterms:created xsi:type="dcterms:W3CDTF">2018-12-11T12:11:00Z</dcterms:created>
  <dcterms:modified xsi:type="dcterms:W3CDTF">2019-02-26T12:24:00Z</dcterms:modified>
</cp:coreProperties>
</file>