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5348" w:rsidRDefault="00935348" w:rsidP="00935348">
      <w:pPr>
        <w:spacing w:after="0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u w:val="single"/>
        </w:rPr>
        <w:t>Оде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ський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національний університет імені І. І. Мечникова</w:t>
      </w:r>
    </w:p>
    <w:p w:rsidR="00935348" w:rsidRDefault="00935348" w:rsidP="00935348">
      <w:pPr>
        <w:pStyle w:val="1"/>
        <w:spacing w:line="276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Факультет міжнародних відносин, політології та соціології</w:t>
      </w:r>
    </w:p>
    <w:p w:rsidR="00935348" w:rsidRDefault="00935348" w:rsidP="00935348">
      <w:pPr>
        <w:pStyle w:val="1"/>
        <w:spacing w:line="276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935348" w:rsidRDefault="00935348" w:rsidP="00935348">
      <w:pPr>
        <w:spacing w:after="0"/>
        <w:jc w:val="center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Кафедра політології</w:t>
      </w:r>
      <w:r>
        <w:rPr>
          <w:rFonts w:ascii="Times New Roman" w:hAnsi="Times New Roman"/>
          <w:sz w:val="28"/>
          <w:szCs w:val="28"/>
          <w:u w:val="single"/>
        </w:rPr>
        <w:br/>
      </w:r>
    </w:p>
    <w:p w:rsidR="00935348" w:rsidRDefault="00935348" w:rsidP="00935348">
      <w:pPr>
        <w:pStyle w:val="1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  <w:t>Дипломна робота</w:t>
      </w:r>
      <w:r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  <w:br/>
      </w:r>
    </w:p>
    <w:p w:rsidR="00935348" w:rsidRDefault="00935348" w:rsidP="00935348">
      <w:pPr>
        <w:pStyle w:val="1"/>
        <w:spacing w:line="276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на здобуття ступеня вищої освіти «магістр»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t>на тему:</w:t>
      </w:r>
      <w:r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Міфологічні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елементи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владного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дискурсу як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чинник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впливу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політичну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реальність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935348" w:rsidRDefault="00935348" w:rsidP="00935348">
      <w:pPr>
        <w:spacing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Mythological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elements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power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discourse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factor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of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influenc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e on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political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reality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</w:p>
    <w:p w:rsidR="00935348" w:rsidRDefault="00935348" w:rsidP="00935348">
      <w:pPr>
        <w:spacing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935348" w:rsidRDefault="00935348" w:rsidP="00935348">
      <w:pPr>
        <w:pStyle w:val="1"/>
        <w:spacing w:line="276" w:lineRule="auto"/>
        <w:ind w:left="4395"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Виконав: студент денної форми навчання</w:t>
      </w:r>
    </w:p>
    <w:p w:rsidR="00935348" w:rsidRDefault="00935348" w:rsidP="00935348">
      <w:pPr>
        <w:pStyle w:val="1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Спеціальності 052 – «Політологія» </w:t>
      </w:r>
    </w:p>
    <w:p w:rsidR="00935348" w:rsidRDefault="00935348" w:rsidP="00935348">
      <w:pPr>
        <w:pStyle w:val="1"/>
        <w:spacing w:line="276" w:lineRule="auto"/>
        <w:ind w:left="4395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     </w:t>
      </w:r>
      <w:proofErr w:type="spellStart"/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Міглей</w:t>
      </w:r>
      <w:proofErr w:type="spellEnd"/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Євген Едуардович</w:t>
      </w:r>
    </w:p>
    <w:p w:rsidR="00935348" w:rsidRDefault="00935348" w:rsidP="00935348">
      <w:pPr>
        <w:ind w:left="4395" w:right="697" w:firstLine="601"/>
        <w:contextualSpacing/>
        <w:jc w:val="center"/>
      </w:pPr>
      <w:r>
        <w:rPr>
          <w:rFonts w:ascii="Times New Roman" w:hAnsi="Times New Roman"/>
          <w:sz w:val="20"/>
          <w:szCs w:val="20"/>
          <w:lang w:val="uk-UA"/>
        </w:rPr>
        <w:t>(прізвище, ім’я, по-батькові)</w:t>
      </w:r>
    </w:p>
    <w:p w:rsidR="00935348" w:rsidRDefault="00935348" w:rsidP="00935348">
      <w:pPr>
        <w:pStyle w:val="1"/>
        <w:spacing w:line="276" w:lineRule="auto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Керівник к. і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т. н., доц. Степанова Н.Є.</w:t>
      </w:r>
      <w:r>
        <w:rPr>
          <w:u w:val="single"/>
          <w:lang w:val="uk-UA"/>
        </w:rPr>
        <w:t>________</w:t>
      </w:r>
    </w:p>
    <w:p w:rsidR="00935348" w:rsidRDefault="00935348" w:rsidP="00935348">
      <w:pPr>
        <w:pStyle w:val="1"/>
        <w:spacing w:line="276" w:lineRule="auto"/>
        <w:ind w:firstLine="3060"/>
        <w:jc w:val="right"/>
      </w:pPr>
      <w:r>
        <w:rPr>
          <w:rFonts w:ascii="Times New Roman" w:hAnsi="Times New Roman" w:cs="Times New Roman"/>
          <w:sz w:val="20"/>
          <w:szCs w:val="20"/>
          <w:lang w:val="uk-UA"/>
        </w:rPr>
        <w:t>(науковий ступінь,  вчене звання, прізвище та ініціали, підпис)</w:t>
      </w:r>
    </w:p>
    <w:p w:rsidR="00935348" w:rsidRDefault="00935348" w:rsidP="00935348">
      <w:pPr>
        <w:pStyle w:val="1"/>
        <w:spacing w:line="276" w:lineRule="auto"/>
        <w:ind w:left="21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Рецензент д.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філос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н., проф.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Попков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В.В. _______</w:t>
      </w:r>
    </w:p>
    <w:p w:rsidR="00935348" w:rsidRDefault="00935348" w:rsidP="00935348">
      <w:pPr>
        <w:pStyle w:val="1"/>
        <w:spacing w:line="276" w:lineRule="auto"/>
        <w:ind w:left="2160"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</w:t>
      </w:r>
      <w:r>
        <w:rPr>
          <w:rFonts w:ascii="Times New Roman" w:hAnsi="Times New Roman" w:cs="Times New Roman"/>
          <w:sz w:val="20"/>
          <w:szCs w:val="20"/>
          <w:lang w:val="uk-UA"/>
        </w:rPr>
        <w:t>(науковий ступінь,  вчене звання, прізвище та ініціали)</w:t>
      </w:r>
    </w:p>
    <w:p w:rsidR="00935348" w:rsidRDefault="00935348" w:rsidP="00935348">
      <w:pPr>
        <w:pStyle w:val="1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35348" w:rsidRDefault="00935348" w:rsidP="00935348">
      <w:pPr>
        <w:jc w:val="right"/>
        <w:rPr>
          <w:bCs/>
          <w:sz w:val="28"/>
          <w:szCs w:val="28"/>
          <w:lang w:val="uk-UA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27"/>
        <w:gridCol w:w="4644"/>
      </w:tblGrid>
      <w:tr w:rsidR="00935348" w:rsidTr="00935348">
        <w:trPr>
          <w:jc w:val="center"/>
        </w:trPr>
        <w:tc>
          <w:tcPr>
            <w:tcW w:w="4987" w:type="dxa"/>
            <w:hideMark/>
          </w:tcPr>
          <w:p w:rsidR="00935348" w:rsidRDefault="00935348">
            <w:pPr>
              <w:pStyle w:val="1"/>
              <w:spacing w:line="276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935348" w:rsidRDefault="00935348">
            <w:pPr>
              <w:pStyle w:val="1"/>
              <w:spacing w:line="276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935348" w:rsidRDefault="00935348">
            <w:pPr>
              <w:pStyle w:val="1"/>
              <w:spacing w:line="276" w:lineRule="auto"/>
              <w:jc w:val="both"/>
              <w:rPr>
                <w:u w:val="single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«3»16.11.2020 р. </w:t>
            </w:r>
          </w:p>
          <w:p w:rsidR="00935348" w:rsidRDefault="00935348">
            <w:pPr>
              <w:pStyle w:val="1"/>
              <w:spacing w:line="276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  <w:t>Завідувач кафедри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  <w:t>_______                     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Попков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В.В.</w:t>
            </w:r>
          </w:p>
          <w:p w:rsidR="00935348" w:rsidRDefault="00935348">
            <w:pPr>
              <w:pStyle w:val="1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val="uk-UA"/>
              </w:rPr>
              <w:t xml:space="preserve">(підпис)                                                      </w:t>
            </w:r>
          </w:p>
        </w:tc>
        <w:tc>
          <w:tcPr>
            <w:tcW w:w="4701" w:type="dxa"/>
          </w:tcPr>
          <w:p w:rsidR="00935348" w:rsidRDefault="00935348">
            <w:pPr>
              <w:pStyle w:val="1"/>
              <w:spacing w:line="276" w:lineRule="auto"/>
              <w:jc w:val="both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 xml:space="preserve"> 6</w:t>
            </w:r>
          </w:p>
          <w:p w:rsidR="00935348" w:rsidRDefault="00935348">
            <w:pPr>
              <w:pStyle w:val="1"/>
              <w:spacing w:line="276" w:lineRule="auto"/>
              <w:jc w:val="both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 №«___»________2020 р.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  <w:t>Оцінка__________/_______/_______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  <w:t>(</w:t>
            </w:r>
            <w:r>
              <w:rPr>
                <w:rFonts w:ascii="Times New Roman" w:hAnsi="Times New Roman" w:cs="Times New Roman"/>
                <w:szCs w:val="28"/>
                <w:lang w:val="uk-UA"/>
              </w:rPr>
              <w:t xml:space="preserve">За національною шкалою/шкалою </w:t>
            </w:r>
            <w:r>
              <w:rPr>
                <w:rFonts w:ascii="Times New Roman" w:hAnsi="Times New Roman" w:cs="Times New Roman"/>
                <w:szCs w:val="28"/>
                <w:lang w:val="en-US"/>
              </w:rPr>
              <w:t>ECTS</w:t>
            </w:r>
            <w:r>
              <w:rPr>
                <w:rFonts w:ascii="Times New Roman" w:hAnsi="Times New Roman" w:cs="Times New Roman"/>
                <w:szCs w:val="28"/>
              </w:rPr>
              <w:t>/</w:t>
            </w:r>
            <w:r>
              <w:rPr>
                <w:rFonts w:ascii="Times New Roman" w:hAnsi="Times New Roman" w:cs="Times New Roman"/>
                <w:szCs w:val="28"/>
                <w:lang w:val="uk-UA"/>
              </w:rPr>
              <w:t>бали)</w:t>
            </w:r>
          </w:p>
          <w:p w:rsidR="00935348" w:rsidRDefault="00935348">
            <w:pPr>
              <w:pStyle w:val="1"/>
              <w:spacing w:line="276" w:lineRule="auto"/>
              <w:jc w:val="both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935348" w:rsidRDefault="00935348">
            <w:pPr>
              <w:pStyle w:val="1"/>
              <w:spacing w:line="276" w:lineRule="auto"/>
              <w:jc w:val="both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_______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Попков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В.В.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 w:cs="Times New Roman"/>
                <w:sz w:val="24"/>
                <w:szCs w:val="28"/>
                <w:lang w:val="uk-UA"/>
              </w:rPr>
              <w:t>(підпис)</w:t>
            </w:r>
            <w:r>
              <w:rPr>
                <w:rFonts w:ascii="Times New Roman" w:hAnsi="Times New Roman" w:cs="Times New Roman"/>
                <w:sz w:val="24"/>
                <w:szCs w:val="28"/>
                <w:lang w:val="uk-UA"/>
              </w:rPr>
              <w:br/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 xml:space="preserve">                        </w:t>
            </w:r>
          </w:p>
          <w:p w:rsidR="00935348" w:rsidRDefault="00935348">
            <w:pPr>
              <w:pStyle w:val="1"/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935348" w:rsidTr="00935348">
        <w:trPr>
          <w:jc w:val="center"/>
        </w:trPr>
        <w:tc>
          <w:tcPr>
            <w:tcW w:w="4987" w:type="dxa"/>
          </w:tcPr>
          <w:p w:rsidR="00935348" w:rsidRDefault="00935348">
            <w:pPr>
              <w:pStyle w:val="1"/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701" w:type="dxa"/>
          </w:tcPr>
          <w:p w:rsidR="00935348" w:rsidRDefault="00935348">
            <w:pPr>
              <w:pStyle w:val="1"/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</w:tbl>
    <w:p w:rsidR="00935348" w:rsidRDefault="00935348" w:rsidP="00935348">
      <w:pPr>
        <w:pStyle w:val="1"/>
        <w:spacing w:line="276" w:lineRule="auto"/>
        <w:jc w:val="center"/>
        <w:rPr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/>
        <w:t xml:space="preserve">      </w:t>
      </w:r>
      <w:r>
        <w:rPr>
          <w:rFonts w:ascii="Times New Roman" w:hAnsi="Times New Roman" w:cs="Times New Roman"/>
          <w:sz w:val="28"/>
          <w:szCs w:val="28"/>
          <w:lang w:val="uk-UA"/>
        </w:rPr>
        <w:t>Одеса – 2020</w:t>
      </w:r>
    </w:p>
    <w:p w:rsidR="00935348" w:rsidRDefault="00935348" w:rsidP="00935348">
      <w:pPr>
        <w:pStyle w:val="Default"/>
        <w:spacing w:line="360" w:lineRule="auto"/>
        <w:jc w:val="both"/>
        <w:rPr>
          <w:sz w:val="28"/>
          <w:szCs w:val="28"/>
          <w:lang w:val="uk-UA"/>
        </w:rPr>
      </w:pPr>
    </w:p>
    <w:p w:rsidR="00935348" w:rsidRDefault="00935348" w:rsidP="00935348">
      <w:pPr>
        <w:spacing w:line="312" w:lineRule="auto"/>
        <w:ind w:right="284" w:firstLine="851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Зміст:</w:t>
      </w:r>
    </w:p>
    <w:p w:rsidR="00935348" w:rsidRDefault="00935348" w:rsidP="00935348">
      <w:pPr>
        <w:spacing w:line="312" w:lineRule="auto"/>
        <w:ind w:right="284" w:firstLine="851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35348" w:rsidRDefault="00935348" w:rsidP="00935348">
      <w:pPr>
        <w:spacing w:line="312" w:lineRule="auto"/>
        <w:ind w:right="284" w:firstLine="851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35348" w:rsidRDefault="00935348" w:rsidP="00935348">
      <w:pPr>
        <w:spacing w:after="0" w:line="312" w:lineRule="auto"/>
        <w:ind w:left="-284" w:right="284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Вступ</w:t>
      </w:r>
      <w:r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.......................................................................................................3</w:t>
      </w:r>
    </w:p>
    <w:p w:rsidR="00935348" w:rsidRDefault="00935348" w:rsidP="00935348">
      <w:pPr>
        <w:spacing w:after="0" w:line="312" w:lineRule="auto"/>
        <w:ind w:left="-284" w:right="284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1.</w:t>
      </w:r>
      <w:r>
        <w:rPr>
          <w:rFonts w:ascii="Times New Roman" w:hAnsi="Times New Roman"/>
          <w:sz w:val="28"/>
          <w:szCs w:val="28"/>
          <w:lang w:val="uk-UA"/>
        </w:rPr>
        <w:t xml:space="preserve"> Політична реальність і дискурс: концептуальні підходи щодо взаємозв’язків і взаємовпливу...........................................................................7</w:t>
      </w:r>
    </w:p>
    <w:p w:rsidR="00935348" w:rsidRDefault="00935348" w:rsidP="00935348">
      <w:pPr>
        <w:spacing w:line="312" w:lineRule="auto"/>
        <w:ind w:left="-284" w:right="284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1.1. Політична реальність як феномен і об</w:t>
      </w:r>
      <w:r>
        <w:rPr>
          <w:rFonts w:ascii="Times New Roman" w:hAnsi="Times New Roman"/>
          <w:sz w:val="28"/>
          <w:szCs w:val="28"/>
        </w:rPr>
        <w:t>’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єкт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наукового осмислення..........................................................................................................7</w:t>
      </w:r>
    </w:p>
    <w:p w:rsidR="00935348" w:rsidRDefault="00935348" w:rsidP="00935348">
      <w:pPr>
        <w:spacing w:line="312" w:lineRule="auto"/>
        <w:ind w:left="-284" w:right="284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1.2. Політичний дискурс у світлі міждисциплінарного аналізу та комплексної методології вивчення.................................................................15</w:t>
      </w:r>
    </w:p>
    <w:p w:rsidR="00935348" w:rsidRDefault="00935348" w:rsidP="00935348">
      <w:pPr>
        <w:spacing w:after="0" w:line="312" w:lineRule="auto"/>
        <w:ind w:left="-284" w:right="284" w:firstLine="851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1.3. Владний дискурс, його структурна модель і різновиди </w:t>
      </w:r>
      <w:r>
        <w:rPr>
          <w:rFonts w:ascii="Times New Roman" w:hAnsi="Times New Roman"/>
          <w:i/>
          <w:sz w:val="28"/>
          <w:szCs w:val="28"/>
          <w:lang w:val="uk-UA"/>
        </w:rPr>
        <w:t>……….</w:t>
      </w:r>
      <w:r>
        <w:rPr>
          <w:rFonts w:ascii="Times New Roman" w:hAnsi="Times New Roman"/>
          <w:sz w:val="28"/>
          <w:szCs w:val="28"/>
          <w:lang w:val="uk-UA"/>
        </w:rPr>
        <w:t>24</w:t>
      </w:r>
    </w:p>
    <w:p w:rsidR="00935348" w:rsidRDefault="00935348" w:rsidP="00935348">
      <w:pPr>
        <w:spacing w:after="0" w:line="312" w:lineRule="auto"/>
        <w:ind w:left="-284" w:right="284" w:firstLine="851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 до розділу 1..........................................................................28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 </w:t>
      </w:r>
    </w:p>
    <w:p w:rsidR="00935348" w:rsidRDefault="00935348" w:rsidP="00935348">
      <w:pPr>
        <w:spacing w:after="0" w:line="312" w:lineRule="auto"/>
        <w:ind w:left="-284" w:right="284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Розділ 2. </w:t>
      </w:r>
      <w:r>
        <w:rPr>
          <w:rFonts w:ascii="Times New Roman" w:hAnsi="Times New Roman"/>
          <w:sz w:val="28"/>
          <w:szCs w:val="28"/>
          <w:lang w:val="uk-UA"/>
        </w:rPr>
        <w:t>Роль і функціональні можливості міфу у сучасному політичному житті……………………………………………………..……...31</w:t>
      </w:r>
    </w:p>
    <w:p w:rsidR="00935348" w:rsidRDefault="00935348" w:rsidP="00935348">
      <w:pPr>
        <w:spacing w:after="0" w:line="312" w:lineRule="auto"/>
        <w:ind w:left="-284" w:right="284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2.1. Міф як соціальне явище та один з соціокультурних чинників впливу на політичну реальність..............................................................…….31</w:t>
      </w:r>
    </w:p>
    <w:p w:rsidR="00935348" w:rsidRDefault="00935348" w:rsidP="00935348">
      <w:pPr>
        <w:spacing w:after="0" w:line="312" w:lineRule="auto"/>
        <w:ind w:left="-284" w:right="284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 Міфологічні елементи владного дискурсу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>комунікативні й конструктивні функції.......................................................................................44</w:t>
      </w:r>
    </w:p>
    <w:p w:rsidR="00935348" w:rsidRDefault="00935348" w:rsidP="00935348">
      <w:pPr>
        <w:spacing w:after="0" w:line="312" w:lineRule="auto"/>
        <w:ind w:left="-284" w:right="284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 до розділу 2………………………………………………...51</w:t>
      </w:r>
    </w:p>
    <w:p w:rsidR="00935348" w:rsidRDefault="00935348" w:rsidP="00935348">
      <w:pPr>
        <w:spacing w:after="0" w:line="312" w:lineRule="auto"/>
        <w:ind w:left="-284" w:right="284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Розділ 3. </w:t>
      </w:r>
      <w:r>
        <w:rPr>
          <w:rFonts w:ascii="Times New Roman" w:hAnsi="Times New Roman"/>
          <w:sz w:val="28"/>
          <w:szCs w:val="28"/>
          <w:lang w:val="uk-UA"/>
        </w:rPr>
        <w:t>Політичне життя сучасної України: взаємодія  реальності та міфу……………………………………………………………………………..53</w:t>
      </w:r>
    </w:p>
    <w:p w:rsidR="00935348" w:rsidRDefault="00935348" w:rsidP="00935348">
      <w:pPr>
        <w:spacing w:after="0" w:line="312" w:lineRule="auto"/>
        <w:ind w:left="-284" w:right="284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3.1. Національні міфи у дискурсивних практиках владних еліт........................................................................................................................53</w:t>
      </w:r>
    </w:p>
    <w:p w:rsidR="00935348" w:rsidRDefault="00935348" w:rsidP="00935348">
      <w:pPr>
        <w:spacing w:after="0" w:line="312" w:lineRule="auto"/>
        <w:ind w:left="-284" w:right="284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3.2.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-прагматичний аналіз міфологічних аспектів владного дискурсу (на матеріалах Новорічних привітань 5-го і 6-го Президента України)................................................................................................................59</w:t>
      </w:r>
    </w:p>
    <w:p w:rsidR="00935348" w:rsidRDefault="00935348" w:rsidP="00935348">
      <w:pPr>
        <w:spacing w:after="0" w:line="312" w:lineRule="auto"/>
        <w:ind w:left="-284" w:right="284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 до розділу 3.............................................................................69</w:t>
      </w:r>
    </w:p>
    <w:p w:rsidR="00935348" w:rsidRDefault="00935348" w:rsidP="00935348">
      <w:pPr>
        <w:spacing w:after="0" w:line="312" w:lineRule="auto"/>
        <w:ind w:left="-284" w:right="284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Висновки...................................................................................................70</w:t>
      </w:r>
    </w:p>
    <w:p w:rsidR="00935348" w:rsidRDefault="00935348" w:rsidP="00935348">
      <w:pPr>
        <w:tabs>
          <w:tab w:val="left" w:pos="8647"/>
        </w:tabs>
        <w:spacing w:after="0" w:line="312" w:lineRule="auto"/>
        <w:ind w:left="-284" w:right="284" w:firstLine="851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Список використаних джерел і літератури...........................................76</w:t>
      </w:r>
    </w:p>
    <w:p w:rsidR="00935348" w:rsidRDefault="00935348" w:rsidP="00935348">
      <w:pPr>
        <w:spacing w:after="0" w:line="312" w:lineRule="auto"/>
        <w:rPr>
          <w:rFonts w:ascii="Times New Roman" w:hAnsi="Times New Roman"/>
          <w:sz w:val="28"/>
          <w:szCs w:val="28"/>
          <w:lang w:val="uk-UA"/>
        </w:rPr>
        <w:sectPr w:rsidR="00935348">
          <w:pgSz w:w="11906" w:h="16838"/>
          <w:pgMar w:top="1134" w:right="850" w:bottom="1134" w:left="1701" w:header="708" w:footer="708" w:gutter="0"/>
          <w:pgNumType w:start="1"/>
          <w:cols w:space="720"/>
        </w:sectPr>
      </w:pPr>
    </w:p>
    <w:p w:rsidR="00935348" w:rsidRDefault="00935348" w:rsidP="00935348">
      <w:pPr>
        <w:spacing w:line="360" w:lineRule="auto"/>
        <w:ind w:right="283"/>
        <w:contextualSpacing/>
        <w:rPr>
          <w:rFonts w:ascii="Times New Roman" w:hAnsi="Times New Roman"/>
          <w:b/>
          <w:sz w:val="28"/>
          <w:szCs w:val="28"/>
          <w:lang w:val="uk-UA"/>
        </w:rPr>
      </w:pPr>
    </w:p>
    <w:p w:rsidR="00935348" w:rsidRDefault="00935348" w:rsidP="00935348">
      <w:pPr>
        <w:spacing w:line="360" w:lineRule="auto"/>
        <w:ind w:right="283" w:firstLine="851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935348" w:rsidRDefault="00935348" w:rsidP="00935348">
      <w:pPr>
        <w:spacing w:line="360" w:lineRule="auto"/>
        <w:ind w:right="283" w:firstLine="851"/>
        <w:contextualSpacing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</w:p>
    <w:p w:rsidR="00935348" w:rsidRDefault="00935348" w:rsidP="00935348">
      <w:pPr>
        <w:spacing w:line="360" w:lineRule="auto"/>
        <w:ind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>Актуальність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теми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 пов’язана, перш за все, з багатовимірними, складними й суперечливими суспільними трансформаціями в нашій країні, які знаходять відображення у динамічних  змінах української політичної реальності. Водночас варто відзначити, що глобальні тенденції розвитку людства посилюють роль інформаційно-комунікативних чинників щодо трансформації політичного і соціокультурного простору кожної країни і світової спільноти загалом. </w:t>
      </w:r>
      <w:r>
        <w:rPr>
          <w:rFonts w:ascii="Times New Roman" w:eastAsia="BookAntiqua" w:hAnsi="Times New Roman"/>
          <w:sz w:val="28"/>
          <w:szCs w:val="28"/>
          <w:lang w:val="uk-UA" w:eastAsia="ru-RU"/>
        </w:rPr>
        <w:t xml:space="preserve">Згідно з сучасним теоретичними підходами, «інформаційний вибух» має як позитивні, так і негативні наслідки. Адже поряд із безпрецедентним зростанням  можливостей взаємного обміну людей знаннями, думками, навичками, символами незалежно від державних кордонів, поглиблюється  розрив між інформацією і знаннями, відбувається </w:t>
      </w:r>
      <w:proofErr w:type="spellStart"/>
      <w:r>
        <w:rPr>
          <w:rFonts w:ascii="Times New Roman" w:eastAsia="BookAntiqua" w:hAnsi="Times New Roman"/>
          <w:sz w:val="28"/>
          <w:szCs w:val="28"/>
          <w:lang w:val="uk-UA" w:eastAsia="ru-RU"/>
        </w:rPr>
        <w:t>масовізація</w:t>
      </w:r>
      <w:proofErr w:type="spellEnd"/>
      <w:r>
        <w:rPr>
          <w:rFonts w:ascii="Times New Roman" w:eastAsia="BookAntiqua" w:hAnsi="Times New Roman"/>
          <w:sz w:val="28"/>
          <w:szCs w:val="28"/>
          <w:lang w:val="uk-UA" w:eastAsia="ru-RU"/>
        </w:rPr>
        <w:t xml:space="preserve"> і </w:t>
      </w:r>
      <w:proofErr w:type="spellStart"/>
      <w:r>
        <w:rPr>
          <w:rFonts w:ascii="Times New Roman" w:eastAsia="BookAntiqua" w:hAnsi="Times New Roman"/>
          <w:sz w:val="28"/>
          <w:szCs w:val="28"/>
          <w:lang w:val="uk-UA" w:eastAsia="ru-RU"/>
        </w:rPr>
        <w:t>атомізація</w:t>
      </w:r>
      <w:proofErr w:type="spellEnd"/>
      <w:r>
        <w:rPr>
          <w:rFonts w:ascii="Times New Roman" w:eastAsia="BookAntiqua" w:hAnsi="Times New Roman"/>
          <w:sz w:val="28"/>
          <w:szCs w:val="28"/>
          <w:lang w:val="uk-UA" w:eastAsia="ru-RU"/>
        </w:rPr>
        <w:t xml:space="preserve"> суспільства, уніфікації цінностей, спрощення суспільної свідомості, посилюється її залежність від маніпуляцій та нового, цифрового «тоталітарного» тиску. А головне, як зазначає Ж. </w:t>
      </w:r>
      <w:proofErr w:type="spellStart"/>
      <w:r>
        <w:rPr>
          <w:rFonts w:ascii="Times New Roman" w:eastAsia="BookAntiqua" w:hAnsi="Times New Roman"/>
          <w:sz w:val="28"/>
          <w:szCs w:val="28"/>
          <w:lang w:val="uk-UA" w:eastAsia="ru-RU"/>
        </w:rPr>
        <w:t>Бодріяр</w:t>
      </w:r>
      <w:proofErr w:type="spellEnd"/>
      <w:r>
        <w:rPr>
          <w:rFonts w:ascii="Times New Roman" w:eastAsia="BookAntiqua" w:hAnsi="Times New Roman"/>
          <w:sz w:val="28"/>
          <w:szCs w:val="28"/>
          <w:lang w:val="uk-UA" w:eastAsia="ru-RU"/>
        </w:rPr>
        <w:t xml:space="preserve">, комунікація в інформаційному суспільстві все більш реалізується поза медіумом змісту.  </w:t>
      </w:r>
    </w:p>
    <w:p w:rsidR="00935348" w:rsidRDefault="00935348" w:rsidP="00935348">
      <w:pPr>
        <w:spacing w:line="360" w:lineRule="auto"/>
        <w:ind w:right="283" w:firstLine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Невизначеність, некерованість і непередбачуваність багатьох суспільно-політичних процесів у період системної трансформації зовсім не означає, що на збереження рис попередньої реальності та творення нових її вимірів не здійснюється підсвідомий або цілком цілеспрямований вплив. Одним з механізмів такого впливу завжди був і тим більш сьогодні є механізм конструювання політичної реальності через владний дискурс.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Цей дискурс, як вважають вітчизняні фахівці, віддзеркалює рівень розвитку політичної системи і конструює офіційну версію політичної реальності.</w:t>
      </w:r>
      <w:r>
        <w:rPr>
          <w:rFonts w:ascii="Times New Roman" w:hAnsi="Times New Roman"/>
          <w:sz w:val="28"/>
          <w:szCs w:val="28"/>
          <w:lang w:val="uk-UA"/>
        </w:rPr>
        <w:t xml:space="preserve"> Вивчення владного дискурсу дозволяє виявити головні стратегії просування у суспільну свідомість українців певних смислів, з’ясувати, з якою метою і які саме цінності та міфи минулого і сьогодення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політичний клас використовує для керування суспільними процесами і до яких наслідків це призводить.</w:t>
      </w:r>
    </w:p>
    <w:p w:rsidR="00935348" w:rsidRDefault="00935348" w:rsidP="00935348">
      <w:pPr>
        <w:spacing w:line="360" w:lineRule="auto"/>
        <w:ind w:right="283" w:firstLine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proofErr w:type="gramStart"/>
      <w:r>
        <w:rPr>
          <w:rFonts w:ascii="Times New Roman" w:hAnsi="Times New Roman"/>
          <w:sz w:val="28"/>
          <w:szCs w:val="28"/>
        </w:rPr>
        <w:t>Окр</w:t>
      </w:r>
      <w:proofErr w:type="gramEnd"/>
      <w:r>
        <w:rPr>
          <w:rFonts w:ascii="Times New Roman" w:hAnsi="Times New Roman"/>
          <w:sz w:val="28"/>
          <w:szCs w:val="28"/>
        </w:rPr>
        <w:t>ім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обумовлених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аспектів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актуальності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досліджувати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дискурс </w:t>
      </w: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і з </w:t>
      </w:r>
      <w:proofErr w:type="spellStart"/>
      <w:r>
        <w:rPr>
          <w:rFonts w:ascii="Times New Roman" w:hAnsi="Times New Roman"/>
          <w:sz w:val="28"/>
          <w:szCs w:val="28"/>
        </w:rPr>
        <w:t>суто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прикладних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мотивів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Зокрема</w:t>
      </w:r>
      <w:proofErr w:type="spellEnd"/>
      <w:r>
        <w:rPr>
          <w:rFonts w:ascii="Times New Roman" w:hAnsi="Times New Roman"/>
          <w:sz w:val="28"/>
          <w:szCs w:val="28"/>
        </w:rPr>
        <w:t xml:space="preserve"> для того, </w:t>
      </w:r>
      <w:proofErr w:type="spellStart"/>
      <w:r>
        <w:rPr>
          <w:rFonts w:ascii="Times New Roman" w:hAnsi="Times New Roman"/>
          <w:sz w:val="28"/>
          <w:szCs w:val="28"/>
        </w:rPr>
        <w:t>щоби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виявляти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специфічні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ознаки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конкретної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спільноти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адже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саме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політичній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відображається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найменша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специфіка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зміна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певної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реальності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35348" w:rsidRDefault="00935348" w:rsidP="00935348">
      <w:pPr>
        <w:spacing w:line="360" w:lineRule="auto"/>
        <w:ind w:right="283" w:firstLine="426"/>
        <w:contextualSpacing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>Ступінь наукового вивчення теми.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дискурсу як такого беруть свій початок у середині ХХ століття, у зв’язку із так званим «лінгвістичним поворотом», який послужив потужним поштовхом для поглибленого вивчення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практик. Значний внесок у дослідження дискурсів та розробку різноманітних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дискурс-аналізів внесли Е.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Лакло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М. Фуко, Т. ван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Дейк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Р.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Барт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Леві-Стросс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Серед російських вчених вагомими фігурами у дослідженні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дискурсології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вважаються А.Н. Баранов О. І.,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Шейгал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Р. О. Якобсон, а серед вітчизняних 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Герасімова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О.Ю.,</w:t>
      </w:r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 xml:space="preserve"> </w:t>
      </w:r>
      <w:proofErr w:type="spellStart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>Мацишина</w:t>
      </w:r>
      <w:proofErr w:type="spellEnd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 xml:space="preserve"> І.В., Попов Р.А.. Стрій Л.І., </w:t>
      </w:r>
      <w:proofErr w:type="spellStart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>Чєрєпанова</w:t>
      </w:r>
      <w:proofErr w:type="spellEnd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 xml:space="preserve"> С. А. та ін..</w:t>
      </w:r>
    </w:p>
    <w:p w:rsidR="00935348" w:rsidRDefault="00935348" w:rsidP="00935348">
      <w:pPr>
        <w:spacing w:line="360" w:lineRule="auto"/>
        <w:ind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 політичний міф як ефективний інструмент конструювання суспільно-політичної думки вперше заявив відомий французький філософ Ж.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Сорель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У подальшому дослідження цього явища знайшло розвиток в працях Р.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Барта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Флада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Е.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Кассірера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та 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Леві-Стросса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Серед російських та українських вчених дане явище досліджували К. Ф.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Завершинський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С. Г. Кара-Мурза, Ю.Ж.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Шайгородський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інші.</w:t>
      </w:r>
    </w:p>
    <w:p w:rsidR="00935348" w:rsidRDefault="00935348" w:rsidP="00935348">
      <w:pPr>
        <w:spacing w:line="360" w:lineRule="auto"/>
        <w:ind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Проблема політичної міфології у дискурсивних практиках владних еліт, на думку автора цього дослідження, стоїть досить гостро у сучасному українському суспільстві і потребує детального дослідження. Політичний міф слід розглядати не тільки як політтехнологічний інструмент, але як складне соціокультурне явище, яке не тільки може впливати на політичні процеси, але й повністю формує уявлення про політичне життя країни у колективній свідомості мас.</w:t>
      </w:r>
    </w:p>
    <w:p w:rsidR="00935348" w:rsidRDefault="00935348" w:rsidP="00935348">
      <w:pPr>
        <w:spacing w:line="360" w:lineRule="auto"/>
        <w:ind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Виходячи з актуальності та особливостей дослідження теми,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автор поставив на меті</w:t>
      </w:r>
      <w:r>
        <w:rPr>
          <w:rFonts w:ascii="Times New Roman" w:hAnsi="Times New Roman"/>
          <w:i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з’ясувати яким чином міфологічні аспекти владного дискурсу трансформують суспільно-політичну реальність.</w:t>
      </w:r>
    </w:p>
    <w:p w:rsidR="00935348" w:rsidRDefault="00935348" w:rsidP="00935348">
      <w:pPr>
        <w:spacing w:after="0" w:line="360" w:lineRule="auto"/>
        <w:ind w:right="283" w:firstLine="851"/>
        <w:contextualSpacing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</w:rPr>
        <w:t>Об</w:t>
      </w:r>
      <w:r>
        <w:rPr>
          <w:rFonts w:ascii="Times New Roman" w:hAnsi="Times New Roman"/>
          <w:i/>
          <w:sz w:val="28"/>
          <w:szCs w:val="28"/>
          <w:lang w:val="uk-UA"/>
        </w:rPr>
        <w:t>’є</w:t>
      </w:r>
      <w:proofErr w:type="spellStart"/>
      <w:r>
        <w:rPr>
          <w:rFonts w:ascii="Times New Roman" w:hAnsi="Times New Roman"/>
          <w:i/>
          <w:sz w:val="28"/>
          <w:szCs w:val="28"/>
        </w:rPr>
        <w:t>кт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i/>
          <w:sz w:val="28"/>
          <w:szCs w:val="28"/>
          <w:lang w:val="uk-UA"/>
        </w:rPr>
        <w:t>досл</w:t>
      </w:r>
      <w:proofErr w:type="gramEnd"/>
      <w:r>
        <w:rPr>
          <w:rFonts w:ascii="Times New Roman" w:hAnsi="Times New Roman"/>
          <w:i/>
          <w:sz w:val="28"/>
          <w:szCs w:val="28"/>
          <w:lang w:val="uk-UA"/>
        </w:rPr>
        <w:t>ідження</w:t>
      </w:r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владний</w:t>
      </w:r>
      <w:proofErr w:type="spellEnd"/>
      <w:r>
        <w:rPr>
          <w:rFonts w:ascii="Times New Roman" w:hAnsi="Times New Roman"/>
          <w:sz w:val="28"/>
          <w:szCs w:val="28"/>
        </w:rPr>
        <w:t xml:space="preserve"> дискурс</w:t>
      </w:r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роль у відображенні та змінах політичної реальності</w:t>
      </w:r>
    </w:p>
    <w:p w:rsidR="00935348" w:rsidRDefault="00935348" w:rsidP="00935348">
      <w:pPr>
        <w:spacing w:after="0" w:line="360" w:lineRule="auto"/>
        <w:ind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</w:rPr>
        <w:t>Предмет</w:t>
      </w:r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вплив</w:t>
      </w:r>
      <w:proofErr w:type="spellEnd"/>
      <w:r>
        <w:rPr>
          <w:rFonts w:ascii="Times New Roman" w:hAnsi="Times New Roman"/>
          <w:sz w:val="28"/>
          <w:szCs w:val="28"/>
        </w:rPr>
        <w:t xml:space="preserve"> м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іфологічних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аспектів владного дискурсу на політичну реальність</w:t>
      </w:r>
    </w:p>
    <w:p w:rsidR="00935348" w:rsidRDefault="00935348" w:rsidP="00935348">
      <w:pPr>
        <w:spacing w:after="0" w:line="360" w:lineRule="auto"/>
        <w:ind w:right="283" w:firstLine="851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Завдання дослідження:</w:t>
      </w:r>
    </w:p>
    <w:p w:rsidR="00935348" w:rsidRDefault="00935348" w:rsidP="00935348">
      <w:pPr>
        <w:pStyle w:val="a3"/>
        <w:numPr>
          <w:ilvl w:val="0"/>
          <w:numId w:val="1"/>
        </w:numPr>
        <w:spacing w:after="0" w:line="360" w:lineRule="auto"/>
        <w:ind w:left="0" w:right="283" w:firstLine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ясувати сутність політичної реальності як феномену та об</w:t>
      </w:r>
      <w:r>
        <w:rPr>
          <w:rFonts w:ascii="Times New Roman" w:hAnsi="Times New Roman"/>
          <w:sz w:val="28"/>
          <w:szCs w:val="28"/>
        </w:rPr>
        <w:t>’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єкту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наукового осмислення.</w:t>
      </w:r>
    </w:p>
    <w:p w:rsidR="00935348" w:rsidRDefault="00935348" w:rsidP="00935348">
      <w:pPr>
        <w:pStyle w:val="a3"/>
        <w:numPr>
          <w:ilvl w:val="0"/>
          <w:numId w:val="1"/>
        </w:numPr>
        <w:spacing w:line="360" w:lineRule="auto"/>
        <w:ind w:left="0" w:right="283" w:firstLine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Систематизувати підходи щодо політичного дискурсу в сучасному міждисциплінарному аналізі та комплексній методології його вивчення.</w:t>
      </w:r>
    </w:p>
    <w:p w:rsidR="00935348" w:rsidRDefault="00935348" w:rsidP="00935348">
      <w:pPr>
        <w:pStyle w:val="a3"/>
        <w:numPr>
          <w:ilvl w:val="0"/>
          <w:numId w:val="1"/>
        </w:numPr>
        <w:spacing w:line="360" w:lineRule="auto"/>
        <w:ind w:left="0" w:right="283" w:firstLine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Конкретизувати зміст поняття «владний дискурс», визначити його структурну модель і різновиди.</w:t>
      </w:r>
    </w:p>
    <w:p w:rsidR="00935348" w:rsidRDefault="00935348" w:rsidP="00935348">
      <w:pPr>
        <w:pStyle w:val="a3"/>
        <w:numPr>
          <w:ilvl w:val="0"/>
          <w:numId w:val="1"/>
        </w:numPr>
        <w:spacing w:line="360" w:lineRule="auto"/>
        <w:ind w:left="0" w:right="283" w:firstLine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Виявити ключові характеристики міфу як соціального явища та одного з соціокультурних чинників впливу на політичну реальність</w:t>
      </w:r>
    </w:p>
    <w:p w:rsidR="00935348" w:rsidRDefault="00935348" w:rsidP="00935348">
      <w:pPr>
        <w:pStyle w:val="a3"/>
        <w:numPr>
          <w:ilvl w:val="0"/>
          <w:numId w:val="1"/>
        </w:numPr>
        <w:spacing w:line="360" w:lineRule="auto"/>
        <w:ind w:left="0" w:right="283" w:firstLine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Визначити універсальні комунікативні й конструктивні функції міфологічних елементів владного дискурсу.</w:t>
      </w:r>
    </w:p>
    <w:p w:rsidR="00935348" w:rsidRDefault="00935348" w:rsidP="00935348">
      <w:pPr>
        <w:pStyle w:val="a3"/>
        <w:numPr>
          <w:ilvl w:val="0"/>
          <w:numId w:val="1"/>
        </w:numPr>
        <w:spacing w:line="360" w:lineRule="auto"/>
        <w:ind w:left="0" w:right="283" w:firstLine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Виявити та класифікувати міфологеми у владному та політичному дискурсах та дослідити те, як саме вони співіснують із наявними в українському соціумі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контрміфами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35348" w:rsidRDefault="00935348" w:rsidP="00935348">
      <w:pPr>
        <w:pStyle w:val="a3"/>
        <w:numPr>
          <w:ilvl w:val="0"/>
          <w:numId w:val="1"/>
        </w:numPr>
        <w:spacing w:line="360" w:lineRule="auto"/>
        <w:ind w:left="0" w:right="283" w:firstLine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Зробити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-прагматичний аналіз міфологічних аспектів владного дискурсу (на матеріалах Новорічних привітань 5-го і 6-го Президента України).</w:t>
      </w:r>
    </w:p>
    <w:p w:rsidR="00935348" w:rsidRDefault="00935348" w:rsidP="00935348">
      <w:pPr>
        <w:spacing w:after="0" w:line="360" w:lineRule="auto"/>
        <w:ind w:right="283" w:firstLine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>Методологія і методи дослідження</w:t>
      </w:r>
      <w:r>
        <w:rPr>
          <w:rFonts w:ascii="Times New Roman" w:hAnsi="Times New Roman"/>
          <w:b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автор виходив з позицій соціокультурного і комунікативного підходів щодо аналізу політичних процесів, методології соціального конструктивізму, актуальних напрацювань </w:t>
      </w:r>
      <w:r>
        <w:rPr>
          <w:rFonts w:ascii="Times New Roman" w:eastAsia="TimesNewRomanPSMT" w:hAnsi="Times New Roman"/>
          <w:sz w:val="28"/>
          <w:szCs w:val="28"/>
          <w:lang w:val="uk-UA" w:eastAsia="ru-RU"/>
        </w:rPr>
        <w:t>теорії дискурсу, яка є комплексним, гетерогенним напрямом, що склався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val="uk-UA" w:eastAsia="ru-RU"/>
        </w:rPr>
        <w:t>на перетині лінгвістики, соціології знання, когнітивної антропології та сучасних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val="uk-UA" w:eastAsia="ru-RU"/>
        </w:rPr>
        <w:t xml:space="preserve">критичних досліджень культури. У ході вивчення </w:t>
      </w:r>
      <w:r>
        <w:rPr>
          <w:rFonts w:ascii="Times New Roman" w:eastAsia="TimesNewRomanPSMT" w:hAnsi="Times New Roman"/>
          <w:sz w:val="28"/>
          <w:szCs w:val="28"/>
          <w:lang w:val="uk-UA" w:eastAsia="ru-RU"/>
        </w:rPr>
        <w:lastRenderedPageBreak/>
        <w:t>теми</w:t>
      </w:r>
      <w:r>
        <w:rPr>
          <w:rFonts w:ascii="Times New Roman" w:hAnsi="Times New Roman"/>
          <w:sz w:val="28"/>
          <w:szCs w:val="28"/>
          <w:lang w:val="uk-UA"/>
        </w:rPr>
        <w:t xml:space="preserve"> використовувалися загально-наукові методи синтезу, абстрагування, індукції та класифікації, а також спеціально-наукові методи і процедури:  контент-аналіз, контекстуальний та дискурс-аналіз,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лінгвопрагматичний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аналіз.</w:t>
      </w:r>
    </w:p>
    <w:p w:rsidR="00935348" w:rsidRDefault="00935348" w:rsidP="00935348">
      <w:pPr>
        <w:spacing w:after="0" w:line="360" w:lineRule="auto"/>
        <w:ind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Робоча гіпотеза</w:t>
      </w:r>
      <w:r>
        <w:rPr>
          <w:rFonts w:ascii="Times New Roman" w:hAnsi="Times New Roman"/>
          <w:sz w:val="28"/>
          <w:szCs w:val="28"/>
          <w:lang w:val="uk-UA"/>
        </w:rPr>
        <w:t xml:space="preserve">: владний дискурс переповнений міфологічними елементами, за допомогою яких політичні еліти конструюють політичну картину реальності українців і намагаються впливати на вирішення проблем сьогодення через суміш архаїчних і сучасних, здебільшого, псевдо-актуальних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35348" w:rsidRDefault="00935348" w:rsidP="00935348">
      <w:pPr>
        <w:spacing w:after="0" w:line="360" w:lineRule="auto"/>
        <w:ind w:right="283" w:firstLine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Підтвердження або спростування робочої гіпотези передбачено шляхом проведення за допомогою зазначених методів і процедур останніх новорічних привітань 5-го і 6-го Президентів України. Вибір саме цього об’єкту емпіричного дослідження зумовлений тим, що саме напередодні святкування Нового року реципієнти здебільшого психологічно налаштовані довіряти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наративам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що містять елементи міфу, сприймати реальність у спрощеному й  романтизованому вигляді та, навіть, вірити  у диво. Тому високопосадовці, в нашому випадку – Президенти, не пропускають нагоду для конструювання в свідомості українців такої картини світу, яку вважають доцільною для даного поточного моменту.  </w:t>
      </w:r>
    </w:p>
    <w:p w:rsidR="00935348" w:rsidRDefault="00935348" w:rsidP="00935348">
      <w:pPr>
        <w:spacing w:line="360" w:lineRule="auto"/>
        <w:ind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>Структура роботи</w:t>
      </w:r>
      <w:r>
        <w:rPr>
          <w:rFonts w:ascii="Times New Roman" w:hAnsi="Times New Roman"/>
          <w:sz w:val="28"/>
          <w:szCs w:val="28"/>
          <w:lang w:val="uk-UA"/>
        </w:rPr>
        <w:t xml:space="preserve"> складається з трьох розділів, перший з яких складається з трьох підпунктів та висновків до розділу, другий — з двох підпунктів та висновків, третій — з двох підпунктів та висновків. Робота також містить загальні висновки та список використаних джерел і літератури.</w:t>
      </w:r>
    </w:p>
    <w:p w:rsidR="00935348" w:rsidRDefault="00935348" w:rsidP="00935348">
      <w:pPr>
        <w:spacing w:line="360" w:lineRule="auto"/>
        <w:ind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Загальний обсяг основної частини роботи - 75 сторінок, список використаних джерел і літератури налічує  68  найменувань.</w:t>
      </w:r>
    </w:p>
    <w:p w:rsidR="00CC2D3D" w:rsidRDefault="00CC2D3D">
      <w:pPr>
        <w:rPr>
          <w:lang w:val="uk-UA"/>
        </w:rPr>
      </w:pPr>
    </w:p>
    <w:p w:rsidR="00935348" w:rsidRDefault="00935348">
      <w:pPr>
        <w:rPr>
          <w:lang w:val="uk-UA"/>
        </w:rPr>
      </w:pPr>
    </w:p>
    <w:p w:rsidR="00935348" w:rsidRDefault="00935348">
      <w:pPr>
        <w:rPr>
          <w:lang w:val="uk-UA"/>
        </w:rPr>
      </w:pPr>
    </w:p>
    <w:p w:rsidR="00935348" w:rsidRDefault="00935348">
      <w:pPr>
        <w:rPr>
          <w:lang w:val="uk-UA"/>
        </w:rPr>
      </w:pPr>
      <w:bookmarkStart w:id="0" w:name="_GoBack"/>
      <w:bookmarkEnd w:id="0"/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У результаті критичного аналізу джерел і наукової літератури, а також на основі опрацювання емпіричного матеріалу, здобутого в ході власного дослідження, було зроблено наступні висновки та узагальнення</w:t>
      </w:r>
      <w:r>
        <w:rPr>
          <w:rFonts w:ascii="Times New Roman" w:hAnsi="Times New Roman"/>
          <w:sz w:val="28"/>
          <w:szCs w:val="28"/>
        </w:rPr>
        <w:t>:</w:t>
      </w:r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Політична реальність як об</w:t>
      </w:r>
      <w:r>
        <w:rPr>
          <w:rFonts w:ascii="Times New Roman" w:hAnsi="Times New Roman"/>
          <w:sz w:val="28"/>
          <w:szCs w:val="28"/>
        </w:rPr>
        <w:t>’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єкт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впливу різноманітних чинників, в тому числі й такого, як дискурс владних еліт, є складним, багатовимірним і рухомим суспільним явищем, яке поки що не дістало в науці остаточної концептуалізації.</w:t>
      </w: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Політична реальність є найважливішою складової реальності соціальної.</w:t>
      </w:r>
      <w:r>
        <w:rPr>
          <w:rFonts w:ascii="Times New Roman" w:hAnsi="Times New Roman"/>
          <w:sz w:val="28"/>
          <w:szCs w:val="28"/>
          <w:lang w:val="uk-UA"/>
        </w:rPr>
        <w:t xml:space="preserve"> У ході дослідження встановлено, що незважаючи на різноманітність наукових визначень, політична реальність, є синтезом реально існуючих у суспільстві політичних відносин і процесів, сукупністю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усіх політичних інституцій, ієрархій, явищ та процесів, а також колективних уявлень про сферу політичного, що існують в соціумі.</w:t>
      </w:r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Таким чином, формування політичної реальності відбувається під впливом як довгострокових так і тимчасових, об’єктивних і суб’єктивних чинників. Наприклад, вивчення політичної реальності України ускладняється  тим, що різні її регіони довгий час свого історичного розвитку перебували у складі різних держав. Неоднорідність політичної карти України, яка остаточно сформувалась у сьогоднішньому її географічному вигляді лише після здобуття Україною незалежності, а сьогодні ще й має у своєму складі тимчасово окуповані території, породжує неоднакові «політичні світи». Вони формуються специфічними регіональними чинниками, а відтак політична реальність України сьогодні не є гомогенним утворенням.</w:t>
      </w:r>
    </w:p>
    <w:p w:rsidR="00935348" w:rsidRDefault="00935348" w:rsidP="00935348">
      <w:pPr>
        <w:spacing w:after="0" w:line="360" w:lineRule="auto"/>
        <w:ind w:right="283" w:firstLine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Відповідно до теми дослідження слід наголосити, що політична реальність значною мірою 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семіологічним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простором, тому вимагає від кожного індивіда певної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інтерналізації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для того щоб самостійно розпізнавати символи та знаки, які  в ньому існують.</w:t>
      </w:r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Під час роботи над темою був зроблений ще один закономірний висновок: політична реальність формується та конструюється як самим соціумом, так і політичними елітами. «Віртуальна» частина політичної реальності, яка включає в себе колективні уявлення мас, значною мірою конструйована владними елітами та мас-медіа, які формують порядок політичного дискурсу.</w:t>
      </w:r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both"/>
        <w:rPr>
          <w:rFonts w:ascii="Times New Roman" w:eastAsia="TimesNewRomanPSMT" w:hAnsi="Times New Roman"/>
          <w:sz w:val="28"/>
          <w:szCs w:val="28"/>
          <w:lang w:val="uk-UA" w:eastAsia="ru-RU"/>
        </w:rPr>
      </w:pPr>
      <w:r>
        <w:rPr>
          <w:rFonts w:ascii="Times New Roman" w:eastAsia="TimesNewRomanPSMT" w:hAnsi="Times New Roman"/>
          <w:sz w:val="28"/>
          <w:szCs w:val="28"/>
          <w:lang w:val="uk-UA" w:eastAsia="ru-RU"/>
        </w:rPr>
        <w:t xml:space="preserve">Дискурс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охоплює одразу декілька сфер нашого буття: будучи текстом, чи мовою, він здійснює відчутний вплив як на соціокультурне середовище, так і на політичну реальність.</w:t>
      </w:r>
      <w:r>
        <w:rPr>
          <w:rFonts w:ascii="Times New Roman" w:eastAsia="TimesNewRomanPSMT" w:hAnsi="Times New Roman"/>
          <w:sz w:val="28"/>
          <w:szCs w:val="28"/>
          <w:lang w:val="uk-UA" w:eastAsia="ru-RU"/>
        </w:rPr>
        <w:t xml:space="preserve"> Різні аспекти функціонування дискурсів досліджуються різноманітними </w:t>
      </w:r>
      <w:proofErr w:type="spellStart"/>
      <w:r>
        <w:rPr>
          <w:rFonts w:ascii="Times New Roman" w:eastAsia="TimesNewRomanPSMT" w:hAnsi="Times New Roman"/>
          <w:sz w:val="28"/>
          <w:szCs w:val="28"/>
          <w:lang w:val="uk-UA" w:eastAsia="ru-RU"/>
        </w:rPr>
        <w:t>соціо</w:t>
      </w:r>
      <w:proofErr w:type="spellEnd"/>
      <w:r>
        <w:rPr>
          <w:rFonts w:ascii="Times New Roman" w:eastAsia="TimesNewRomanPSMT" w:hAnsi="Times New Roman"/>
          <w:sz w:val="28"/>
          <w:szCs w:val="28"/>
          <w:lang w:val="uk-UA" w:eastAsia="ru-RU"/>
        </w:rPr>
        <w:t>-гуманітарними науками, тому можна впевнено констатувати, що дискурс є об’єктом міждисциплінарного аналізу. Саме із цим фактом, а також із тим, що поняття дискурсу відносно нове у науковому лексиконі, пов’язана відсутність консенсусу стосовно його трактування.</w:t>
      </w:r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роботі були досліджені та сформульовані характерні особливості дискурсу влади, такі як: підкреслення статусу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комуніканта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персуазивна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чи маніпулятивна направленість,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директивність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а також комунікативна лінійність (акти вертикальної, односпрямованої комунікації).</w:t>
      </w:r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ході дослідження також було з’ясовано, що одним з найважливіших чинників впливу на політичну реальність та її трансформації є політичний міф. Критичний аналіз наукової літератури показав, що у науковому середовищі поняття політичного міфу теж сприймається полярно: деякі вчені вбачають в ньому небезпечну «отруту» для свідомості, яка паралізує волю мас, а деякі, навпаки — романтизують, вбачаючи в ньому виключно корисну політтехнологію яка дозволяє керувати масами не прибігаючи до фізичного насильства. Автор же представленої роботи не ставив на меті «приєднуватися» до жодного з «таборів», оскільки вважає політичний міф інструментом, «користь» якого залежить від того як його використати, оскільки від здатен як консолідувати суспільство, так і дезінтегрувати його.</w:t>
      </w:r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Незважаючи на те, що велика кількість дослідників наполягають на тому що в основі політичного міфу завжди лежить виключно спотворена, викривлена історія, представлене дослідження підтверджує зовсім іншу тезу: для того щоб історія стала міфом, її не обов’язково треба викривляти, достатньо лише у певній мірі романтизувати, розставити наголоси та додати образності. Залежить, звичайно, від того, яка саме «історія» слугує матеріалом для створення міфу.</w:t>
      </w:r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Під час роботи був проаналізований феномен сучасного політичного міфу, а також виявлені його характерні риси у порівнянні із специфічними особливостями міфу архаїчного. У підсумку серед спільних рис можна виділити такі як спрощене пояснення явищ соціуму, політики та інших сфер життя людини,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викладу, героїка та персоніфікація. Серед відмінних: тяжіння сучасних політичних міфів до реалізму, способи їх розповсюдження, які корінним образом змінилися із часів функціонування стародавніх міфів, та цільовий розрахунок на певну соціальну групу, що притаманний лише міфам сучасності. </w:t>
      </w:r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Виявлено, що структура такого концепту як політичний міф складається з наступних компонентів: ціннісного, соціального, когнітивного, символічного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емоційно-оцінкового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Без наявності усіх вищеперерахованих структурних елементів жодний політичний міф не може бути достатньо якісним та ефективним.</w:t>
      </w:r>
    </w:p>
    <w:p w:rsidR="00935348" w:rsidRDefault="00935348" w:rsidP="00935348">
      <w:pPr>
        <w:spacing w:after="0" w:line="360" w:lineRule="auto"/>
        <w:ind w:right="283" w:firstLine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Також слід відзначити, що окрім національних міфів, існують локальні чи регіональні міфи, які можуть бути ефективними лише в рамках певного регіону, оскільки міф має не тільки часові, але й просторові координати.</w:t>
      </w:r>
    </w:p>
    <w:p w:rsidR="00935348" w:rsidRDefault="00935348" w:rsidP="00935348">
      <w:pPr>
        <w:spacing w:after="0" w:line="360" w:lineRule="auto"/>
        <w:ind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Під час дослідження ми також прийшли до наступного висновку: політичні 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міфи супроводжують кожен політичний процес сучасної України, створюючи своєрідний 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/>
        </w:rPr>
        <w:t>симулякр</w:t>
      </w:r>
      <w:proofErr w:type="spellEnd"/>
      <w:r>
        <w:rPr>
          <w:rFonts w:ascii="Times New Roman" w:eastAsia="TimesNewRoman" w:hAnsi="Times New Roman"/>
          <w:sz w:val="28"/>
          <w:szCs w:val="28"/>
          <w:lang w:val="uk-UA"/>
        </w:rPr>
        <w:t xml:space="preserve"> політичної реальності, у середині якого владні еліти можуть налаштовувати суспільство на «потрібний» їм лад.</w:t>
      </w:r>
      <w:r>
        <w:rPr>
          <w:rFonts w:ascii="Times New Roman" w:hAnsi="Times New Roman"/>
          <w:sz w:val="28"/>
          <w:szCs w:val="28"/>
          <w:lang w:val="uk-UA"/>
        </w:rPr>
        <w:t xml:space="preserve"> У результаті даного аналізу й порівняння новорічних привітань 5-го і 6-го Президентів України була підтверджена робоча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гіпотеза про те, що владний дискурс в Україні переповнений міфологічними елементами, за допомогою яких політичні еліти конструюють політичну картину реальності українців і намагаються впливати на вирішення проблем сьогодення через суміш архаїчних і сучасних, здебільшого, псевдо-актуальних міфологізованих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35348" w:rsidRDefault="00935348" w:rsidP="00935348">
      <w:pPr>
        <w:spacing w:after="0" w:line="360" w:lineRule="auto"/>
        <w:ind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Порівняння текстів новорічних привітань Президента П.О. Порошенка з 2015 і 2017 рр., а також Президента В.О. Зеленського – з 2020 р. показало, що обидва комунікатори намагаються використовувати елементи усіх трьох зазначених типів міфологем.</w:t>
      </w:r>
    </w:p>
    <w:p w:rsidR="00935348" w:rsidRDefault="00935348" w:rsidP="00935348">
      <w:pPr>
        <w:spacing w:after="0" w:line="360" w:lineRule="auto"/>
        <w:ind w:right="283" w:firstLine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Серед архаїчних міфів, які виявлено у досліджених текстах, назвемо ті, що звертаються до архетипів колективного підсвідомого українців і намагаються надати їм актуального змісту. Це, передусім, «архетипи героїв» і «стражденних» (герої Майдану, АТО, «бранці Кремля»), та архетипи «мудрих старців» - історичних постатей і письменників-класиків (Богдан Хмельницький, Григорій Сковорода, Тарас Шевченко та ін.).</w:t>
      </w:r>
    </w:p>
    <w:p w:rsidR="00935348" w:rsidRDefault="00935348" w:rsidP="00935348">
      <w:pPr>
        <w:spacing w:after="0" w:line="360" w:lineRule="auto"/>
        <w:ind w:right="283" w:firstLine="426"/>
        <w:contextualSpacing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Разом з тим слід відзначити, що у привітанні В. Зеленського зазначені архетипові міфологеми зустрічаються значно рідше і не вписані в звичну для риторики П. Порошенка дихотомічну модель «свій-чужий». Прагматика тексту 6-го Президента більш спрямована на майбутнє, ніж у його попередника. Сучасні ж міфологеми «єдиної країни» та елементи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євромесіанського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» міфу притаманні святковій риториці обох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комунікантів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935348" w:rsidRDefault="00935348" w:rsidP="00935348">
      <w:pPr>
        <w:spacing w:after="0" w:line="360" w:lineRule="auto"/>
        <w:ind w:left="-142" w:right="284" w:firstLine="992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цілому міфологічні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наративи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святкових привітаннях зазвичай виконують функцію певної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пресупозиційної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платформи для описання актуальних політичних і завжди створюються в рамках відповідних міфологічних парадигм. Але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-прагматичний аналіз досліджений нами текстів доводить, що екстралінгвістичні чинники формування прагматичної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пресупозиції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а саме, комунікативний і соціокультурний, не сприяють повному досягненню обома комунікаторами бажаної мети. Картина світу, яку малюють у новорічних привітаннях 5-й і 6-й Президенти Україні, і та,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яку спостерігають навколо себе реципієнти-громадяни, не зовсім або абсолютно не співпадають. Більшість міфологем, які звично використовуються в дискурсі українських владних еліт загалом, вже не здатні працювати на конструктивні цілі об’єднання суспільства за ради миру і прогресивного розвитку (якщо іноді такі й присутні).  </w:t>
      </w:r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NewRomanPSMT" w:hAnsi="Times New Roman"/>
          <w:sz w:val="28"/>
          <w:szCs w:val="28"/>
          <w:lang w:val="uk-UA" w:eastAsia="ru-RU"/>
        </w:rPr>
        <w:t xml:space="preserve">Сьогодні вже можемо </w:t>
      </w:r>
      <w:r>
        <w:rPr>
          <w:rFonts w:ascii="Times New Roman" w:hAnsi="Times New Roman"/>
          <w:sz w:val="28"/>
          <w:szCs w:val="28"/>
          <w:lang w:val="uk-UA"/>
        </w:rPr>
        <w:t>констатувати, що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приховані у новорічних привітаннях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суто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прагматичні цілі  обох президентів - самопрезентація себе і своїх ідей з метою утримати або отримати владу, теж не було досягнуто. Про це свідчіть поразка П. Порошенка на президентських виборах 2019 р. і стрімке зниження рейтингу довіри суспільства до новообраного президента В. Зеленського. </w:t>
      </w:r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Разом з тим слід зазначити збереження в суспільстві схильності до віри в сучасні, новоутворенні міфи щодо євроінтеграції, єдиного фронту підтримки України колективним Заходом, можливості отримання безкомпромісної перемоги над зовнішнім ворогом і т. ін.. Так само в суспільстві циркулюють протилежні міфи стосовно «власного шляху розвитку», «підступного Заходу» в особі Сороса або кабальних кредитів МВФ тощо. </w:t>
      </w:r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Тобто, суспільна свідомість і міфологічне поле, так само, як і політична реальність України залишаються у стані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фрагментованості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навіть хаотичності, подоланню якої владний дискурс аж ніяк не сприяє.</w:t>
      </w: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На сучасному етапі свого історичного розвитку Україна зіткнулася зі своєрідною кризою політичною міфології, оскільки політичний дискурс містить велику кількість міфів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контрміфів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які, співіснуючи разом у єдиному соціокультурному просторі, відчутно дезінтегрують українське суспільство.</w:t>
      </w:r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Саме тому останнім часом у дискурсивному просторі лунають тези про необхідність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реміфологізації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» України. Але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встановлення нових, консолідуючих суспільство смислів, звичайно, ніяк не можливе без тотальної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деконструкції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старої національної міфології, та створення нової,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>яка була б прийнятна для всіх регіонів країни, як для західних, так і для східних.</w:t>
      </w:r>
    </w:p>
    <w:p w:rsidR="00935348" w:rsidRDefault="00935348" w:rsidP="00935348">
      <w:pPr>
        <w:spacing w:line="360" w:lineRule="auto"/>
        <w:ind w:right="283"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Проблема політичної міфології у дискурсивних практиках владних еліт, з точки зору автора представленого дослідження, є досить актуальною у сучасному постмодерному суспільстві і потребує більш детального дослідження. Політичний міф слід розглядати не тільки як політтехнологічний інструмент, але й як складне соціокультурне явище, яке не тільки повністю формує уявлення про політичні відносини у колективній свідомості мас, але й здійснює відчутний вплив на політичну реальність.</w:t>
      </w:r>
    </w:p>
    <w:p w:rsidR="00935348" w:rsidRDefault="00935348" w:rsidP="00935348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  <w:sectPr w:rsidR="00935348">
          <w:pgSz w:w="11906" w:h="16838"/>
          <w:pgMar w:top="1134" w:right="850" w:bottom="1134" w:left="1701" w:header="708" w:footer="708" w:gutter="0"/>
          <w:pgNumType w:start="3"/>
          <w:cols w:space="720"/>
        </w:sectPr>
      </w:pPr>
    </w:p>
    <w:p w:rsidR="00935348" w:rsidRDefault="00935348" w:rsidP="00935348">
      <w:pPr>
        <w:spacing w:after="0" w:line="360" w:lineRule="auto"/>
        <w:ind w:left="-142" w:right="283" w:firstLine="851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 і літератури</w:t>
      </w:r>
    </w:p>
    <w:p w:rsidR="00935348" w:rsidRDefault="00935348" w:rsidP="00935348">
      <w:pPr>
        <w:spacing w:after="0" w:line="360" w:lineRule="auto"/>
        <w:ind w:left="-142" w:right="283"/>
        <w:contextualSpacing/>
        <w:rPr>
          <w:rFonts w:ascii="Times New Roman" w:hAnsi="Times New Roman"/>
          <w:b/>
          <w:sz w:val="28"/>
          <w:szCs w:val="28"/>
          <w:lang w:val="uk-UA"/>
        </w:rPr>
      </w:pP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Андерсон Б. Уявні спільноти. Роздуми про витоки та розповсюдження націоналізму/ Пер.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англ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В. Ніколаєва; вступ. ст. С. 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Баньковський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М.: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Кучково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поле, 2016. 416 с.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Баранов А.Н., Михайлова О.В.,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Сатаров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Г.А., Шипова Е.А. Політичний дискурс: методи аналізу тематичної структури та метафорики. М.: «Фонд ИНДЕМ», Товариство «Фонд Інформатика для демократії», 2004. 94 с.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Барт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Р. Міфології/ Пер.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., вступ ст.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комент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С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Зенкіна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М.: Академічний Проект, 2008. 351 с. 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Барт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Р. Обрані роботи: Семіотика. Поетика. М.: Видавницька група "Прогрес", "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Універс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", 1994. С. 72-130.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Style w:val="fontstyle01"/>
          <w:rFonts w:ascii="Times New Roman" w:eastAsia="Calibri" w:hAnsi="Times New Roman" w:hint="default"/>
          <w:sz w:val="28"/>
          <w:szCs w:val="28"/>
        </w:rPr>
      </w:pPr>
      <w:proofErr w:type="spellStart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>Бергер</w:t>
      </w:r>
      <w:proofErr w:type="spellEnd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 xml:space="preserve"> П., </w:t>
      </w:r>
      <w:proofErr w:type="spellStart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>Лукман</w:t>
      </w:r>
      <w:proofErr w:type="spellEnd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 xml:space="preserve"> Т. Соціальне конструювання реальності. Трактат по соціології знання. М .: Медіум, 1995.  323 с.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Бодрійяр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Ж., ст. «Реквієм по мас-медіа»//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Поетика і політика. Альманах Російсько-французького центру соціології та філософії Інституту соціології Російської Академії наук.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М.: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Інститут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експериментальної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соц</w:t>
      </w:r>
      <w:proofErr w:type="gram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іології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СПб.: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Алетейя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1999. 423 с.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Бойко, О.П. Дискурс як інструмент соціальної влади. Вісник Черкаського університету. Серія "Філософія". 2017. №1. </w:t>
      </w:r>
      <w:r>
        <w:rPr>
          <w:rFonts w:ascii="Times New Roman" w:hAnsi="Times New Roman"/>
          <w:sz w:val="28"/>
          <w:szCs w:val="28"/>
          <w:lang w:val="uk-UA"/>
        </w:rPr>
        <w:t xml:space="preserve">[Електронний ресурс]. - Режим доступу: </w:t>
      </w:r>
      <w:hyperlink r:id="rId6" w:history="1">
        <w:r>
          <w:rPr>
            <w:rStyle w:val="a4"/>
            <w:rFonts w:ascii="Times New Roman" w:eastAsia="TimesNewRomanPSMT" w:hAnsi="Times New Roman"/>
            <w:sz w:val="28"/>
            <w:szCs w:val="28"/>
            <w:lang w:val="uk-UA"/>
          </w:rPr>
          <w:t>http://essuir.sumdu.edu.ua/handle/123456789/67073</w:t>
        </w:r>
      </w:hyperlink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Больц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Н. Азбука медіа; пер. з нім Л.Г.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Ионина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А. Черних. Москва: Європа, 2010. 132 с.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Бурдьє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П. Соціологія політики: Політичні позиції і культурний капітал.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M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.: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Socio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-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Logos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 1993. 336 с.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Буян В. В. Співвідношення міфу й ідеології: стаття. Ідеологія в сучасному світі", наук.-практична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конф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(2011 ; Київ).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Науковопрактична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конференція "Ідеологія в сучасному світі", 19–20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жовт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2011 р.: [матеріали доповідей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виcтупів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]. К.: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Видавничо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-поліграфічний центр "Київський університет", 2011. 223 с.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Ван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Дейк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Т. </w:t>
      </w:r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 xml:space="preserve">Дискурс і влада: Репрезентація домінування в мові та комунікації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Пер. с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англ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М.: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Либроком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 2013. 344 с.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Герасімова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О.Ю. Дискурс влади в сучасному суспільстві. [Електронний ресурс]. - Режим доступу: </w:t>
      </w:r>
      <w:hyperlink r:id="rId7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https://cyberleninka.ru/article/n/diskurs-vlasti-v-sovremennom-obschestve</w:t>
        </w:r>
      </w:hyperlink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Гребенник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Г.П. Міф,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антиміф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анекдот в сакральному просторі ідеології: стаття. Вид: Історія і сучасність. Випуск №2 (22) / 2015.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Денісюк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 Політична міфотворчість як технологія впливу на суспільну свідомість. Вид: Українська національна ідея: реалії та перспективи розвитку, випуск 27, 2015.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Долгов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А.Ю. Політична онтологія як область дослідження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теоретіко-методологіческій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підхід до вивчення політики: аналітичний огляд [Електронний ресурс]: Режим доступу: </w:t>
      </w:r>
      <w:hyperlink r:id="rId8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http://inion.ru/site/assets/files/1195/dolgov-ao-political-ontology.pdf</w:t>
        </w:r>
      </w:hyperlink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Дубровінський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 Р. </w:t>
      </w:r>
      <w:r>
        <w:rPr>
          <w:rFonts w:ascii="Times New Roman" w:hAnsi="Times New Roman"/>
          <w:bCs/>
          <w:sz w:val="28"/>
          <w:szCs w:val="28"/>
          <w:lang w:val="uk-UA"/>
        </w:rPr>
        <w:t>СОЦІАЛЬНО-ПОЛІТИЧНА РЕАЛЬНІСТЬ ТА МІФИ: стаття. Вісник Національного університету оборони України. 1 (32). 2013. С. 64-89.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Єкімова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О.В. Феномен міфу і його функції в сучасному суспільстві: стаття; </w:t>
      </w:r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>Політологічні записки. № 6. 2015. С. 42-70.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Заболотня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 О.  Владний дискурс сучасної України: особливості легітимації політичної влади на регіональному рівні. Вісник Дніпропетровського університету. Серія: Філософія. Соціологія. Політологія. Т. 21,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23(3). 2013. С. 26-33. [Електронний ресурс] Режим доступу: </w:t>
      </w:r>
      <w:hyperlink r:id="rId9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http://nbuv.gov.ua/UJRN/vdufsp_2013_21_23%283%29__7</w:t>
        </w:r>
      </w:hyperlink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Завершинський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К. Ф. Політичний міф в символічних практиках владних комунікацій: теоретичні експлікації. Символічна політика: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науч.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.. Малинова, О. (ред.). Москва: ІНІСН РАН, Том 3. 2015. С. 92-107.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Карлейль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Т. Герої, шанування героїв і героїчне в історії. [Електронний ресурс]. - Режим доступу: </w:t>
      </w:r>
      <w:hyperlink r:id="rId10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http://az.lib.ru/k/karlejlx_t/text_0020.shtml</w:t>
        </w:r>
      </w:hyperlink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Касавін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І. Т. Проблема і контекст. Про природу філософської рефлексії. Питання філософії. №11. 2004. С. 21-52.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Кассірер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Е. Техніка сучасних політичних міфів. Вісник МГУ. Сер. 7, Філософія. № 2. 1990. С. 58-65.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Style w:val="fontstyle01"/>
          <w:rFonts w:ascii="Times New Roman" w:eastAsia="Calibri" w:hAnsi="Times New Roman" w:hint="default"/>
          <w:sz w:val="28"/>
          <w:szCs w:val="28"/>
        </w:rPr>
      </w:pPr>
      <w:proofErr w:type="spellStart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lastRenderedPageBreak/>
        <w:t>Кастельс</w:t>
      </w:r>
      <w:proofErr w:type="spellEnd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 xml:space="preserve"> М. Могутність самобутності. М.</w:t>
      </w:r>
      <w:r w:rsidRPr="00935348">
        <w:rPr>
          <w:rStyle w:val="fontstyle01"/>
          <w:rFonts w:ascii="Times New Roman" w:hAnsi="Times New Roman" w:hint="default"/>
          <w:sz w:val="28"/>
          <w:szCs w:val="28"/>
        </w:rPr>
        <w:t>:</w:t>
      </w:r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 xml:space="preserve"> Вид. АСТ; 2000. 320 с.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shd w:val="clear" w:color="auto" w:fill="FFFFFF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Кібрик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А.Є. Нариси з загальним і прикладних питань мовознавства / А.Є.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Кібрик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- М .: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Изд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-во МГУ, 1992. 336 с.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>Кожев</w:t>
      </w:r>
      <w:proofErr w:type="spellEnd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 xml:space="preserve"> А.В. Поняття влади. М..: </w:t>
      </w:r>
      <w:proofErr w:type="spellStart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>Праксис</w:t>
      </w:r>
      <w:proofErr w:type="spellEnd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>, 2007. 192 с.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Style w:val="fontstyle01"/>
          <w:rFonts w:ascii="Times New Roman" w:eastAsia="Calibri" w:hAnsi="Times New Roman" w:hint="default"/>
          <w:sz w:val="28"/>
          <w:szCs w:val="28"/>
        </w:rPr>
      </w:pPr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 xml:space="preserve">Кондратенко В. Н. </w:t>
      </w:r>
      <w:proofErr w:type="spellStart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>Іміджево</w:t>
      </w:r>
      <w:proofErr w:type="spellEnd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 xml:space="preserve">-презентаційні жанри українського політичного дискурсу: стаття. </w:t>
      </w:r>
      <w:r>
        <w:rPr>
          <w:rFonts w:ascii="Times New Roman" w:hAnsi="Times New Roman"/>
          <w:sz w:val="28"/>
          <w:szCs w:val="28"/>
          <w:lang w:val="uk-UA"/>
        </w:rPr>
        <w:t xml:space="preserve">[Електронний ресурс]. - Режим доступу: </w:t>
      </w:r>
      <w:hyperlink r:id="rId11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http://slovzbir.onu.edu.ua/article/view/132195</w:t>
        </w:r>
      </w:hyperlink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Кубасєвіч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Є. Політичні науки та методика викладання соціально-політичних дисциплін: Науковий часопис. Випуск 1’2009. С. 95-124.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Style w:val="fontstyle01"/>
          <w:rFonts w:ascii="Times New Roman" w:eastAsia="Calibri" w:hAnsi="Times New Roman" w:hint="default"/>
          <w:sz w:val="28"/>
          <w:szCs w:val="28"/>
        </w:rPr>
      </w:pPr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Кузь О. М., </w:t>
      </w:r>
      <w:proofErr w:type="spellStart"/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Жеребятнікова</w:t>
      </w:r>
      <w:proofErr w:type="spellEnd"/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І. В. Політична реальність в її </w:t>
      </w:r>
      <w:proofErr w:type="spellStart"/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антропо</w:t>
      </w:r>
      <w:proofErr w:type="spellEnd"/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-онтологічному вимірі. Вісник Національного університету «Юридична академія України імені Ярослава Мудрого». Серія: Філософія, філософія права, політологія, соціологія / </w:t>
      </w:r>
      <w:proofErr w:type="spellStart"/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редкол</w:t>
      </w:r>
      <w:proofErr w:type="spellEnd"/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. : А. П. Гетьман та ін. Х. : Право. № 1 (15). 2013. С. 150–162.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</w:pPr>
      <w:r>
        <w:rPr>
          <w:rFonts w:ascii="Times New Roman" w:hAnsi="Times New Roman"/>
          <w:sz w:val="28"/>
          <w:szCs w:val="28"/>
          <w:lang w:val="uk-UA"/>
        </w:rPr>
        <w:t>Кучма. Л. Україна — не Росія; Москва: Видавництво "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Время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", 2004. 540 с.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>Ласуел</w:t>
      </w:r>
      <w:proofErr w:type="spellEnd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 xml:space="preserve"> Г. Структура і функції комунікації в суспільстві.</w:t>
      </w:r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 Режим доступу: </w:t>
      </w:r>
      <w:hyperlink r:id="rId12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https://ignorik.ru/docs/g-lassuell-struktura-i-funkcii-kommunikacii-v-obshestve.html</w:t>
        </w:r>
      </w:hyperlink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Леви-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Строс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К.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Структурна антрополог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я.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Переклад з французької Іванова В.В. М.: </w:t>
      </w:r>
      <w:proofErr w:type="gram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Вид-во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ЕКСМО-Прес, 2001.  512 с.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Лінгвістичний енциклопедичний словник/ глав. Ред. В. Н.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Ярцева.М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.: Наукове видавництво «Велика Російська енциклопедія», 2002. С. 136-137.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Лютко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Н. В. Міфологізація політичної реклами. Наукові праці Чорноморського державного університету імені Петра Могили комплексу «Києво-Могилянська академія». Серія: Політологія. Т. 228.  № 216. 2014. С. 105-108.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Маклюєн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 M. Розуміння Медіа: Зовнішні розширення людини.  Переклад з англійської: В. Г. Миколаїв. [Електронний ресурс]: М., Центр гуманітарних технологій, 2003.. - Режим доступу: </w:t>
      </w:r>
      <w:hyperlink r:id="rId13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https://gtmarket.ru/laboratory/basis/3528</w:t>
        </w:r>
      </w:hyperlink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Маркс К. "К критике политической экономии". Твори, т. XII, ч. 1. М.: Политиздат. 1959. 771 с.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Мацишина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І.В. ОФІЦІЙНИЙ ПОЛІТИЧНИЙ ДИСКУРС: ІНСТИТУЦІОНАЛЬНИЙ ПІДХІД. Сучасне суспільство. 2018. Випуск 2 (16). С.155-167.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Неклюдов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С.Ю. Структура та функція міфу: стаття</w:t>
      </w:r>
      <w:r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// </w:t>
      </w:r>
      <w:proofErr w:type="spellStart"/>
      <w:r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>Міфы</w:t>
      </w:r>
      <w:proofErr w:type="spellEnd"/>
      <w:r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 и міфологія в сучасній Росії. Під ред. </w:t>
      </w:r>
      <w:proofErr w:type="spellStart"/>
      <w:r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>К.Аймермахера</w:t>
      </w:r>
      <w:proofErr w:type="spellEnd"/>
      <w:r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>Ф.Бомсдорфа</w:t>
      </w:r>
      <w:proofErr w:type="spellEnd"/>
      <w:r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>Г.Бордюкова</w:t>
      </w:r>
      <w:proofErr w:type="spellEnd"/>
      <w:r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>. М.: АИРО-</w:t>
      </w:r>
      <w:r>
        <w:rPr>
          <w:rFonts w:ascii="Times New Roman" w:eastAsia="Times New Roman" w:hAnsi="Times New Roman"/>
          <w:iCs/>
          <w:color w:val="000000"/>
          <w:sz w:val="28"/>
          <w:szCs w:val="28"/>
          <w:lang w:eastAsia="ru-RU"/>
        </w:rPr>
        <w:t>XX</w:t>
      </w:r>
      <w:r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>, 2000. С. 17-38.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Ніколаєва Т. М. Поняття дискурсу в сучасній лінгвістиці. </w:t>
      </w:r>
      <w:r>
        <w:rPr>
          <w:rFonts w:ascii="Times New Roman" w:hAnsi="Times New Roman"/>
          <w:sz w:val="28"/>
          <w:szCs w:val="28"/>
          <w:lang w:val="uk-UA"/>
        </w:rPr>
        <w:t xml:space="preserve">[Електронний ресурс]: Режим доступу: </w:t>
      </w:r>
      <w:hyperlink r:id="rId14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https://cyberleninka.ru/article/n/ponyatie-diskursa-v-sovremennoy-lingvistike/viewer</w:t>
        </w:r>
      </w:hyperlink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Ніцше Ф.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Ес</w:t>
      </w:r>
      <w:r>
        <w:rPr>
          <w:rFonts w:ascii="Times New Roman" w:hAnsi="Times New Roman"/>
          <w:sz w:val="28"/>
          <w:szCs w:val="28"/>
          <w:lang w:val="uk-UA"/>
        </w:rPr>
        <w:softHyphen/>
        <w:t>се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Homo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Як стають самими собою: трактат</w:t>
      </w:r>
      <w:r>
        <w:rPr>
          <w:rFonts w:ascii="Times New Roman" w:hAnsi="Times New Roman"/>
          <w:sz w:val="28"/>
          <w:szCs w:val="28"/>
        </w:rPr>
        <w:t xml:space="preserve"> // Соч. в 2 т. – T. l. M., 1990. С. 694-757.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Пода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Т.А. Дискурс влади і владні відносини у пост сучасності: соціально-філософський аспект. Вісник НАУ. Серія: Філософія. Культурологія. № 1 (21). 2015. С. 114-139.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Style w:val="fontstyle01"/>
          <w:rFonts w:ascii="Times New Roman" w:eastAsia="Calibri" w:hAnsi="Times New Roman" w:hint="default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Попов Р. А. Політичний дискурс: проблема теоретичної ідентифікації [Електронний ресурс]: Режим доступу: </w:t>
      </w:r>
      <w:hyperlink r:id="rId15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http://academy.gov.ua/ej/ej2/txts/pol-prav/05prapti.pdf</w:t>
        </w:r>
      </w:hyperlink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Почепцов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Іміджелогія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теорія і практика. К., 1998. 392 с.</w:t>
      </w:r>
    </w:p>
    <w:p w:rsidR="00935348" w:rsidRDefault="00935348" w:rsidP="00935348">
      <w:pPr>
        <w:pStyle w:val="a3"/>
        <w:numPr>
          <w:ilvl w:val="0"/>
          <w:numId w:val="2"/>
        </w:numPr>
        <w:spacing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>Пробийголова Н. В. Політичний міф сучасного Українського суспільства. Політологічні записки. № 6. 2012.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Style w:val="a4"/>
          <w:color w:val="auto"/>
          <w:u w:val="none"/>
        </w:rPr>
      </w:pPr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Пробийголова, Н. В. Міф як засіб політичного маніпулювання в процесі проведення виборів.</w:t>
      </w:r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</w:t>
      </w:r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Науковий вісник Ужгородського університету: Серія: Політологія. Соціологія. Філософія. Ужгород: Видавництво УжНУ «Говерла».</w:t>
      </w:r>
      <w:proofErr w:type="spellStart"/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Вип</w:t>
      </w:r>
      <w:proofErr w:type="spellEnd"/>
      <w:r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. 14. 2010. С. 41–44. - </w:t>
      </w:r>
      <w:r>
        <w:rPr>
          <w:rFonts w:ascii="Times New Roman" w:hAnsi="Times New Roman"/>
          <w:sz w:val="28"/>
          <w:szCs w:val="28"/>
          <w:lang w:val="uk-UA"/>
        </w:rPr>
        <w:t xml:space="preserve">Режим доступу: </w:t>
      </w:r>
      <w:hyperlink r:id="rId16" w:history="1">
        <w:r>
          <w:rPr>
            <w:rStyle w:val="a4"/>
            <w:rFonts w:ascii="Times New Roman" w:hAnsi="Times New Roman"/>
            <w:sz w:val="28"/>
            <w:szCs w:val="28"/>
          </w:rPr>
          <w:t>https</w:t>
        </w:r>
        <w:r>
          <w:rPr>
            <w:rStyle w:val="a4"/>
            <w:rFonts w:ascii="Times New Roman" w:hAnsi="Times New Roman"/>
            <w:sz w:val="28"/>
            <w:szCs w:val="28"/>
            <w:lang w:val="uk-UA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</w:rPr>
          <w:t>dspace</w:t>
        </w:r>
        <w:r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>
          <w:rPr>
            <w:rStyle w:val="a4"/>
            <w:rFonts w:ascii="Times New Roman" w:hAnsi="Times New Roman"/>
            <w:sz w:val="28"/>
            <w:szCs w:val="28"/>
          </w:rPr>
          <w:t>uzhnu</w:t>
        </w:r>
        <w:r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>
          <w:rPr>
            <w:rStyle w:val="a4"/>
            <w:rFonts w:ascii="Times New Roman" w:hAnsi="Times New Roman"/>
            <w:sz w:val="28"/>
            <w:szCs w:val="28"/>
          </w:rPr>
          <w:t>edu</w:t>
        </w:r>
        <w:r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>
          <w:rPr>
            <w:rStyle w:val="a4"/>
            <w:rFonts w:ascii="Times New Roman" w:hAnsi="Times New Roman"/>
            <w:sz w:val="28"/>
            <w:szCs w:val="28"/>
          </w:rPr>
          <w:t>ua</w:t>
        </w:r>
        <w:r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>
          <w:rPr>
            <w:rStyle w:val="a4"/>
            <w:rFonts w:ascii="Times New Roman" w:hAnsi="Times New Roman"/>
            <w:sz w:val="28"/>
            <w:szCs w:val="28"/>
          </w:rPr>
          <w:t>jspui</w:t>
        </w:r>
        <w:r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>
          <w:rPr>
            <w:rStyle w:val="a4"/>
            <w:rFonts w:ascii="Times New Roman" w:hAnsi="Times New Roman"/>
            <w:sz w:val="28"/>
            <w:szCs w:val="28"/>
          </w:rPr>
          <w:t>handle</w:t>
        </w:r>
        <w:r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>
          <w:rPr>
            <w:rStyle w:val="a4"/>
            <w:rFonts w:ascii="Times New Roman" w:hAnsi="Times New Roman"/>
            <w:sz w:val="28"/>
            <w:szCs w:val="28"/>
          </w:rPr>
          <w:t>lib</w:t>
        </w:r>
        <w:r>
          <w:rPr>
            <w:rStyle w:val="a4"/>
            <w:rFonts w:ascii="Times New Roman" w:hAnsi="Times New Roman"/>
            <w:sz w:val="28"/>
            <w:szCs w:val="28"/>
            <w:lang w:val="uk-UA"/>
          </w:rPr>
          <w:t>/8038</w:t>
        </w:r>
      </w:hyperlink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Пушкарёва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 В. </w:t>
      </w:r>
      <w:proofErr w:type="spellStart"/>
      <w:r>
        <w:rPr>
          <w:rFonts w:ascii="Times New Roman" w:hAnsi="Times New Roman"/>
          <w:bCs/>
          <w:i/>
          <w:iCs/>
          <w:sz w:val="28"/>
          <w:szCs w:val="28"/>
          <w:lang w:eastAsia="ru-RU"/>
        </w:rPr>
        <w:t>Homo</w:t>
      </w:r>
      <w:proofErr w:type="spellEnd"/>
      <w:r>
        <w:rPr>
          <w:rFonts w:ascii="Times New Roman" w:hAnsi="Times New Roman"/>
          <w:bCs/>
          <w:i/>
          <w:iCs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bCs/>
          <w:i/>
          <w:iCs/>
          <w:sz w:val="28"/>
          <w:szCs w:val="28"/>
          <w:lang w:eastAsia="ru-RU"/>
        </w:rPr>
        <w:t>politicus</w:t>
      </w:r>
      <w:proofErr w:type="spellEnd"/>
      <w:r>
        <w:rPr>
          <w:rFonts w:ascii="Times New Roman" w:hAnsi="Times New Roman"/>
          <w:bCs/>
          <w:sz w:val="28"/>
          <w:szCs w:val="28"/>
          <w:lang w:eastAsia="ru-RU"/>
        </w:rPr>
        <w:t>: политическая реальность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eastAsia="ru-RU"/>
        </w:rPr>
        <w:t>и политический дискурс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hyperlink r:id="rId17" w:tooltip="Перейти на страницу журнала" w:history="1">
        <w:r>
          <w:rPr>
            <w:rStyle w:val="a4"/>
            <w:rFonts w:ascii="Times New Roman" w:hAnsi="Times New Roman"/>
            <w:iCs/>
            <w:sz w:val="28"/>
            <w:szCs w:val="28"/>
            <w:bdr w:val="none" w:sz="0" w:space="0" w:color="auto" w:frame="1"/>
            <w:shd w:val="clear" w:color="auto" w:fill="FFFFFF"/>
          </w:rPr>
          <w:t>Общественные науки и современность</w:t>
        </w:r>
      </w:hyperlink>
      <w:r>
        <w:rPr>
          <w:rFonts w:ascii="Times New Roman" w:hAnsi="Times New Roman"/>
          <w:sz w:val="28"/>
          <w:szCs w:val="28"/>
          <w:shd w:val="clear" w:color="auto" w:fill="FFFFFF"/>
        </w:rPr>
        <w:t>,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2013,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№ 5, с. 90-100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Style w:val="a4"/>
          <w:color w:val="auto"/>
          <w:u w:val="none"/>
        </w:rPr>
      </w:pPr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 xml:space="preserve"> </w:t>
      </w:r>
      <w:proofErr w:type="spellStart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>Сарпенко</w:t>
      </w:r>
      <w:proofErr w:type="spellEnd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 xml:space="preserve"> С.Р. Дискурс влади і дискурс мас у сучасній філософській антропології: культурний, біологічний та релігійний виміри.  </w:t>
      </w:r>
      <w:r>
        <w:rPr>
          <w:rFonts w:ascii="Times New Roman" w:hAnsi="Times New Roman"/>
          <w:sz w:val="28"/>
          <w:szCs w:val="28"/>
          <w:lang w:val="uk-UA"/>
        </w:rPr>
        <w:t xml:space="preserve">[Електронний ресурс]: Режим доступу: </w:t>
      </w:r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 xml:space="preserve">  </w:t>
      </w:r>
      <w:hyperlink r:id="rId18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https://www.researchgate.net/publication/335758988_Diskurs_vladi_i_diskurs_mas_u_sucasnij_filosofskij_antropologii_kulturnij_biologicnij_ta_religijnij_vimiri</w:t>
        </w:r>
      </w:hyperlink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</w:pPr>
      <w:r>
        <w:rPr>
          <w:rFonts w:ascii="Times New Roman" w:hAnsi="Times New Roman"/>
          <w:sz w:val="28"/>
          <w:szCs w:val="28"/>
          <w:lang w:val="uk-UA"/>
        </w:rPr>
        <w:t xml:space="preserve"> Словник по політології 267 термінів | Підготовлено кафедрою політології РГУ. Відповідальний редактор: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д.ф.н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професор В.М. Коновалов.</w:t>
      </w:r>
      <w: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[Електронний ресурс]: Режим доступу: </w:t>
      </w:r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>https://www.twirpx.com/file/10664/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Style w:val="a4"/>
          <w:color w:val="auto"/>
          <w:u w:val="none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Согомонян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 Що таке дискурс влади? [Електронний ресурс]. - Режим доступу: </w:t>
      </w:r>
      <w:hyperlink r:id="rId19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https://cyberleninka.ru/article/n/chto-takoe-diskurs-vlasti с. 9</w:t>
        </w:r>
      </w:hyperlink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Солонська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С., Талалай Н. Політична міфологія України: імідж кандидатів. [Електронний ресурс]. «УНІАН» 4 листопада 2009 р. - Режим доступу:</w:t>
      </w:r>
      <w: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https://www.unian.ua/politics/284997-politichna-mifologiya-ukrajini-imidj-kandidativ.html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Сорель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Ж. Роздуми про насильство. М .: Фаланстери, 2013. 292 с.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Соціокультурні чинники трансформації політичної реальності у ХХІ столітті : монографія / [ред.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: В. 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Попков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(наук.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керівн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.), Є.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С.Огаренко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Н. Є Степанова,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О.Ю.Хорошилов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]. Одеса: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Одес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нац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ун-т ім. І. І. Мечникова, 2020.  272 с.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Степанов Ю. С. Альтернативний світ, Дискурс, Факт і принцип причинності. Мова і наука кінця XX століття. Сб. статей. М.: РГГУ, 1995. 432 с.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Стрій Л.І. Ритуальний характер політичної комунікації: семіотика інавгурації президента. МОВА. № 21. 2014.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Топорков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 Міфи і міфологія в сучасній Росії. Журнал «</w:t>
      </w:r>
      <w:proofErr w:type="spellStart"/>
      <w:r>
        <w:rPr>
          <w:rFonts w:ascii="Times New Roman" w:hAnsi="Times New Roman"/>
          <w:sz w:val="28"/>
          <w:szCs w:val="28"/>
        </w:rPr>
        <w:t>Недоторканний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запас</w:t>
      </w:r>
      <w:r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№</w:t>
      </w:r>
      <w:r>
        <w:rPr>
          <w:rFonts w:ascii="Times New Roman" w:hAnsi="Times New Roman"/>
          <w:sz w:val="28"/>
          <w:szCs w:val="28"/>
        </w:rPr>
        <w:t xml:space="preserve"> 6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1999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Тоффлер</w:t>
      </w:r>
      <w:proofErr w:type="spellEnd"/>
      <w:r>
        <w:rPr>
          <w:rFonts w:ascii="Times New Roman" w:hAnsi="Times New Roman"/>
          <w:sz w:val="28"/>
          <w:szCs w:val="28"/>
        </w:rPr>
        <w:t xml:space="preserve"> Е. </w:t>
      </w:r>
      <w:proofErr w:type="spellStart"/>
      <w:r>
        <w:rPr>
          <w:rFonts w:ascii="Times New Roman" w:hAnsi="Times New Roman"/>
          <w:sz w:val="28"/>
          <w:szCs w:val="28"/>
        </w:rPr>
        <w:t>Третя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хвиля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М.: </w:t>
      </w:r>
      <w:proofErr w:type="gramStart"/>
      <w:r>
        <w:rPr>
          <w:rFonts w:ascii="Times New Roman" w:hAnsi="Times New Roman"/>
          <w:sz w:val="28"/>
          <w:szCs w:val="28"/>
        </w:rPr>
        <w:t>ТОВ</w:t>
      </w:r>
      <w:proofErr w:type="gramEnd"/>
      <w:r>
        <w:rPr>
          <w:rFonts w:ascii="Times New Roman" w:hAnsi="Times New Roman"/>
          <w:sz w:val="28"/>
          <w:szCs w:val="28"/>
        </w:rPr>
        <w:t xml:space="preserve"> "</w:t>
      </w:r>
      <w:proofErr w:type="spellStart"/>
      <w:r>
        <w:rPr>
          <w:rFonts w:ascii="Times New Roman" w:hAnsi="Times New Roman"/>
          <w:sz w:val="28"/>
          <w:szCs w:val="28"/>
        </w:rPr>
        <w:t>Фірма</w:t>
      </w:r>
      <w:proofErr w:type="spellEnd"/>
      <w:r>
        <w:rPr>
          <w:rFonts w:ascii="Times New Roman" w:hAnsi="Times New Roman"/>
          <w:sz w:val="28"/>
          <w:szCs w:val="28"/>
        </w:rPr>
        <w:t xml:space="preserve">" </w:t>
      </w:r>
      <w:r>
        <w:rPr>
          <w:rFonts w:ascii="Times New Roman" w:hAnsi="Times New Roman"/>
          <w:sz w:val="28"/>
          <w:szCs w:val="28"/>
          <w:lang w:val="uk-UA"/>
        </w:rPr>
        <w:t>Видавництво</w:t>
      </w:r>
      <w:r>
        <w:rPr>
          <w:rFonts w:ascii="Times New Roman" w:hAnsi="Times New Roman"/>
          <w:sz w:val="28"/>
          <w:szCs w:val="28"/>
        </w:rPr>
        <w:t xml:space="preserve"> ACT". 2004. С. 6-261.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Флад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К. «Політичний міф: теоретичне дослідження». / Пер.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англ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А.Георгіева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М., 2004. 415 с.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Фрезер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Дж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Золота гілка: дослідження магії і релігії/пер.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англ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М.: ООО «Фірма «Видавництво АСТ»», 1998. 784 с.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Фуко М. ВОЛЯ ДО ІСТИНИ: по ту сторону знання, влади та сексуальності. Роботи різних років. Пер.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франц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М .: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Касталія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1996. 448 с.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Фуко М. Слова і речі. Археологія гуманітарних наук. СПб.: </w:t>
      </w:r>
      <w:proofErr w:type="spellStart"/>
      <w:r>
        <w:rPr>
          <w:rFonts w:ascii="Times New Roman" w:eastAsia="TimesNewRomanPSMT" w:hAnsi="Times New Roman"/>
          <w:sz w:val="28"/>
          <w:szCs w:val="28"/>
        </w:rPr>
        <w:t>Academia</w:t>
      </w:r>
      <w:proofErr w:type="spellEnd"/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, 1994. 405 </w:t>
      </w:r>
      <w:r>
        <w:rPr>
          <w:rFonts w:ascii="Times New Roman" w:eastAsia="TimesNewRomanPSMT" w:hAnsi="Times New Roman"/>
          <w:sz w:val="28"/>
          <w:szCs w:val="28"/>
        </w:rPr>
        <w:t>c</w:t>
      </w:r>
      <w:r>
        <w:rPr>
          <w:rFonts w:ascii="Times New Roman" w:eastAsia="TimesNewRomanPSMT" w:hAnsi="Times New Roman"/>
          <w:sz w:val="28"/>
          <w:szCs w:val="28"/>
          <w:lang w:val="uk-UA"/>
        </w:rPr>
        <w:t>.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Хабермас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Ю. Теорія комунікативної дії. Про критику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функціоналістського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розуму. Вид-во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Суркамп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1981. 351 с.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Цуладзе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 М. Політична міфологія. М.: Вид-во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Эксмо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», 2003. 384 с.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Style w:val="a4"/>
          <w:color w:val="auto"/>
          <w:u w:val="none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>Чєрєпанова</w:t>
      </w:r>
      <w:proofErr w:type="spellEnd"/>
      <w:r>
        <w:rPr>
          <w:rStyle w:val="fontstyle01"/>
          <w:rFonts w:ascii="Times New Roman" w:hAnsi="Times New Roman" w:hint="default"/>
          <w:sz w:val="28"/>
          <w:szCs w:val="28"/>
          <w:lang w:val="uk-UA"/>
        </w:rPr>
        <w:t xml:space="preserve"> С. А. Філософія освіти і дискурс влади: стаття. М. 2010, 210 с.</w:t>
      </w:r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 Режим доступу: </w:t>
      </w:r>
      <w:hyperlink r:id="rId20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https://cyberleninka.ru/article/n/filosofiya-obrazovaniya-i-diskurs-vlasti</w:t>
        </w:r>
      </w:hyperlink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Шайгородський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Ю. Політичний міф як інструмент дослідження політики. Сучасна українська політика. Політики і політологи про неї, 2010. № 21. С. 32-38.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Style w:val="a4"/>
          <w:color w:val="auto"/>
          <w:u w:val="none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Швирков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 І. Теорія, дискурс і реальність у політичному процесі. Вісник Харківського національного університету імені В. Н. Каразіна. Серія: Питання політології. № 1031.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22. 2012. С. 37-41. - [Електронний ресурс]: Режим доступу: </w:t>
      </w:r>
      <w:hyperlink r:id="rId21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http://nbuv.gov.ua/UJRN/VKhIPP_2012_1031_22_8</w:t>
        </w:r>
      </w:hyperlink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Шейгал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О.І. Семіотика політичного дискурсу. Ін-т мовознавства РАН;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Волгогр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Держ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Пед. Ун-т. Волгоград: Зміна, 2000. 368 с.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Юнг. К.Г. Архетип і символ.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М.: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Ренессанс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 1991. 343 с.</w:t>
      </w:r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uk-UA"/>
        </w:rPr>
        <w:t>Ющенко В.А. Інавгураційна промова /[Електронний ресурс] – Режим доступу: http://censor.net.ua/news/46511/viktor_yuschenko _</w:t>
      </w:r>
      <w:proofErr w:type="spellStart"/>
      <w:r>
        <w:rPr>
          <w:rFonts w:ascii="Times New Roman" w:eastAsia="TimesNewRoman" w:hAnsi="Times New Roman"/>
          <w:sz w:val="28"/>
          <w:szCs w:val="28"/>
          <w:lang w:val="uk-UA"/>
        </w:rPr>
        <w:t>inauguratsionnaya_rech</w:t>
      </w:r>
      <w:proofErr w:type="spellEnd"/>
    </w:p>
    <w:p w:rsidR="00935348" w:rsidRDefault="00935348" w:rsidP="00935348">
      <w:pPr>
        <w:pStyle w:val="a3"/>
        <w:numPr>
          <w:ilvl w:val="0"/>
          <w:numId w:val="2"/>
        </w:numPr>
        <w:spacing w:after="0" w:line="360" w:lineRule="auto"/>
        <w:ind w:left="-142"/>
        <w:jc w:val="both"/>
        <w:rPr>
          <w:rStyle w:val="a6"/>
          <w:i w:val="0"/>
          <w:iCs w:val="0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Якобсон Р.О. У пошуках сутності мови.</w:t>
      </w:r>
      <w:r>
        <w:rPr>
          <w:rStyle w:val="a5"/>
          <w:iCs/>
          <w:color w:val="000000"/>
          <w:sz w:val="28"/>
          <w:szCs w:val="28"/>
        </w:rPr>
        <w:t> </w:t>
      </w:r>
      <w:r>
        <w:rPr>
          <w:rStyle w:val="a6"/>
          <w:i w:val="0"/>
          <w:sz w:val="28"/>
          <w:szCs w:val="28"/>
        </w:rPr>
        <w:t>Сем</w:t>
      </w:r>
      <w:r>
        <w:rPr>
          <w:rStyle w:val="a6"/>
          <w:i w:val="0"/>
          <w:sz w:val="28"/>
          <w:szCs w:val="28"/>
          <w:lang w:val="uk-UA"/>
        </w:rPr>
        <w:t>і</w:t>
      </w:r>
      <w:proofErr w:type="spellStart"/>
      <w:r>
        <w:rPr>
          <w:rStyle w:val="a6"/>
          <w:i w:val="0"/>
          <w:sz w:val="28"/>
          <w:szCs w:val="28"/>
        </w:rPr>
        <w:t>отика</w:t>
      </w:r>
      <w:proofErr w:type="spellEnd"/>
      <w:r>
        <w:rPr>
          <w:rStyle w:val="a6"/>
          <w:i w:val="0"/>
          <w:sz w:val="28"/>
          <w:szCs w:val="28"/>
        </w:rPr>
        <w:t>.</w:t>
      </w:r>
      <w:r>
        <w:rPr>
          <w:rStyle w:val="a6"/>
          <w:sz w:val="28"/>
          <w:szCs w:val="28"/>
        </w:rPr>
        <w:t xml:space="preserve"> </w:t>
      </w:r>
      <w:r>
        <w:rPr>
          <w:rStyle w:val="a6"/>
          <w:i w:val="0"/>
          <w:sz w:val="28"/>
          <w:szCs w:val="28"/>
        </w:rPr>
        <w:t>М.:</w:t>
      </w:r>
      <w:r>
        <w:rPr>
          <w:rStyle w:val="a6"/>
          <w:sz w:val="28"/>
          <w:szCs w:val="28"/>
        </w:rPr>
        <w:t xml:space="preserve"> </w:t>
      </w:r>
      <w:r>
        <w:rPr>
          <w:rStyle w:val="a6"/>
          <w:i w:val="0"/>
          <w:sz w:val="28"/>
          <w:szCs w:val="28"/>
        </w:rPr>
        <w:t>Радуга, 1983. С.102-117.</w:t>
      </w:r>
    </w:p>
    <w:p w:rsidR="00935348" w:rsidRPr="00935348" w:rsidRDefault="00935348">
      <w:pPr>
        <w:rPr>
          <w:lang w:val="uk-UA"/>
        </w:rPr>
      </w:pPr>
    </w:p>
    <w:sectPr w:rsidR="00935348" w:rsidRPr="0093534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BookAntiqua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4E3796"/>
    <w:multiLevelType w:val="hybridMultilevel"/>
    <w:tmpl w:val="DEC0F3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32331D"/>
    <w:multiLevelType w:val="hybridMultilevel"/>
    <w:tmpl w:val="D00CEA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7293"/>
    <w:rsid w:val="00935348"/>
    <w:rsid w:val="00CC2D3D"/>
    <w:rsid w:val="00FA7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5348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5348"/>
    <w:pPr>
      <w:ind w:left="720"/>
      <w:contextualSpacing/>
    </w:pPr>
  </w:style>
  <w:style w:type="paragraph" w:customStyle="1" w:styleId="Default">
    <w:name w:val="Default"/>
    <w:rsid w:val="00935348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ru-RU" w:eastAsia="ru-RU"/>
    </w:rPr>
  </w:style>
  <w:style w:type="paragraph" w:customStyle="1" w:styleId="1">
    <w:name w:val="Без интервала1"/>
    <w:rsid w:val="00935348"/>
    <w:pPr>
      <w:suppressAutoHyphens/>
      <w:spacing w:after="0" w:line="240" w:lineRule="auto"/>
    </w:pPr>
    <w:rPr>
      <w:rFonts w:ascii="Calibri" w:eastAsia="Calibri" w:hAnsi="Calibri" w:cs="Calibri"/>
      <w:lang w:val="ru-RU" w:eastAsia="zh-CN"/>
    </w:rPr>
  </w:style>
  <w:style w:type="character" w:customStyle="1" w:styleId="fontstyle01">
    <w:name w:val="fontstyle01"/>
    <w:rsid w:val="00935348"/>
    <w:rPr>
      <w:rFonts w:ascii="TimesNewRomanPSMT" w:eastAsia="TimesNewRomanPSMT" w:hAnsi="TimesNewRomanPSMT" w:hint="eastAsia"/>
      <w:b w:val="0"/>
      <w:bCs w:val="0"/>
      <w:i w:val="0"/>
      <w:iCs w:val="0"/>
      <w:color w:val="000000"/>
      <w:sz w:val="18"/>
      <w:szCs w:val="18"/>
    </w:rPr>
  </w:style>
  <w:style w:type="character" w:styleId="a4">
    <w:name w:val="Hyperlink"/>
    <w:uiPriority w:val="99"/>
    <w:semiHidden/>
    <w:unhideWhenUsed/>
    <w:rsid w:val="00935348"/>
    <w:rPr>
      <w:color w:val="0000FF"/>
      <w:u w:val="single"/>
    </w:rPr>
  </w:style>
  <w:style w:type="character" w:styleId="a5">
    <w:name w:val="Strong"/>
    <w:basedOn w:val="a0"/>
    <w:uiPriority w:val="22"/>
    <w:qFormat/>
    <w:rsid w:val="00935348"/>
    <w:rPr>
      <w:b/>
      <w:bCs/>
    </w:rPr>
  </w:style>
  <w:style w:type="character" w:styleId="a6">
    <w:name w:val="Emphasis"/>
    <w:basedOn w:val="a0"/>
    <w:uiPriority w:val="20"/>
    <w:qFormat/>
    <w:rsid w:val="0093534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5348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5348"/>
    <w:pPr>
      <w:ind w:left="720"/>
      <w:contextualSpacing/>
    </w:pPr>
  </w:style>
  <w:style w:type="paragraph" w:customStyle="1" w:styleId="Default">
    <w:name w:val="Default"/>
    <w:rsid w:val="00935348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ru-RU" w:eastAsia="ru-RU"/>
    </w:rPr>
  </w:style>
  <w:style w:type="paragraph" w:customStyle="1" w:styleId="1">
    <w:name w:val="Без интервала1"/>
    <w:rsid w:val="00935348"/>
    <w:pPr>
      <w:suppressAutoHyphens/>
      <w:spacing w:after="0" w:line="240" w:lineRule="auto"/>
    </w:pPr>
    <w:rPr>
      <w:rFonts w:ascii="Calibri" w:eastAsia="Calibri" w:hAnsi="Calibri" w:cs="Calibri"/>
      <w:lang w:val="ru-RU" w:eastAsia="zh-CN"/>
    </w:rPr>
  </w:style>
  <w:style w:type="character" w:customStyle="1" w:styleId="fontstyle01">
    <w:name w:val="fontstyle01"/>
    <w:rsid w:val="00935348"/>
    <w:rPr>
      <w:rFonts w:ascii="TimesNewRomanPSMT" w:eastAsia="TimesNewRomanPSMT" w:hAnsi="TimesNewRomanPSMT" w:hint="eastAsia"/>
      <w:b w:val="0"/>
      <w:bCs w:val="0"/>
      <w:i w:val="0"/>
      <w:iCs w:val="0"/>
      <w:color w:val="000000"/>
      <w:sz w:val="18"/>
      <w:szCs w:val="18"/>
    </w:rPr>
  </w:style>
  <w:style w:type="character" w:styleId="a4">
    <w:name w:val="Hyperlink"/>
    <w:uiPriority w:val="99"/>
    <w:semiHidden/>
    <w:unhideWhenUsed/>
    <w:rsid w:val="00935348"/>
    <w:rPr>
      <w:color w:val="0000FF"/>
      <w:u w:val="single"/>
    </w:rPr>
  </w:style>
  <w:style w:type="character" w:styleId="a5">
    <w:name w:val="Strong"/>
    <w:basedOn w:val="a0"/>
    <w:uiPriority w:val="22"/>
    <w:qFormat/>
    <w:rsid w:val="00935348"/>
    <w:rPr>
      <w:b/>
      <w:bCs/>
    </w:rPr>
  </w:style>
  <w:style w:type="character" w:styleId="a6">
    <w:name w:val="Emphasis"/>
    <w:basedOn w:val="a0"/>
    <w:uiPriority w:val="20"/>
    <w:qFormat/>
    <w:rsid w:val="0093534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330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2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ion.ru/site/assets/files/1195/dolgov-ao-political-ontology.pdf" TargetMode="External"/><Relationship Id="rId13" Type="http://schemas.openxmlformats.org/officeDocument/2006/relationships/hyperlink" Target="https://gtmarket.ru/laboratory/basis/3528" TargetMode="External"/><Relationship Id="rId18" Type="http://schemas.openxmlformats.org/officeDocument/2006/relationships/hyperlink" Target="https://www.researchgate.net/publication/335758988_Diskurs_vladi_i_diskurs_mas_u_sucasnij_filosofskij_antropologii_kulturnij_biologicnij_ta_religijnij_vimiri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nbuv.gov.ua/UJRN/VKhIPP_2012_1031_22_8" TargetMode="External"/><Relationship Id="rId7" Type="http://schemas.openxmlformats.org/officeDocument/2006/relationships/hyperlink" Target="https://cyberleninka.ru/article/n/diskurs-vlasti-v-sovremennom-obschestve" TargetMode="External"/><Relationship Id="rId12" Type="http://schemas.openxmlformats.org/officeDocument/2006/relationships/hyperlink" Target="https://ignorik.ru/docs/g-lassuell-struktura-i-funkcii-kommunikacii-v-obshestve.html" TargetMode="External"/><Relationship Id="rId17" Type="http://schemas.openxmlformats.org/officeDocument/2006/relationships/hyperlink" Target="https://istina.msu.ru/journals/96089/" TargetMode="External"/><Relationship Id="rId2" Type="http://schemas.openxmlformats.org/officeDocument/2006/relationships/styles" Target="styles.xml"/><Relationship Id="rId16" Type="http://schemas.openxmlformats.org/officeDocument/2006/relationships/hyperlink" Target="https://dspace.uzhnu.edu.ua/jspui/handle/lib/8038" TargetMode="External"/><Relationship Id="rId20" Type="http://schemas.openxmlformats.org/officeDocument/2006/relationships/hyperlink" Target="https://cyberleninka.ru/article/n/filosofiya-obrazovaniya-i-diskurs-vlasti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essuir.sumdu.edu.ua/handle/123456789/67073" TargetMode="External"/><Relationship Id="rId11" Type="http://schemas.openxmlformats.org/officeDocument/2006/relationships/hyperlink" Target="http://slovzbir.onu.edu.ua/article/view/132195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academy.gov.ua/ej/ej2/txts/pol-prav/05prapti.pdf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az.lib.ru/k/karlejlx_t/text_0020.shtml" TargetMode="External"/><Relationship Id="rId19" Type="http://schemas.openxmlformats.org/officeDocument/2006/relationships/hyperlink" Target="https://cyberleninka.ru/article/n/chto-takoe-diskurs-vlasti%20&#1089;.%20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buv.gov.ua/UJRN/vdufsp_2013_21_23%283%29__7" TargetMode="External"/><Relationship Id="rId14" Type="http://schemas.openxmlformats.org/officeDocument/2006/relationships/hyperlink" Target="https://cyberleninka.ru/article/n/ponyatie-diskursa-v-sovremennoy-lingvistike/viewer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20314</Words>
  <Characters>11580</Characters>
  <Application>Microsoft Office Word</Application>
  <DocSecurity>0</DocSecurity>
  <Lines>96</Lines>
  <Paragraphs>63</Paragraphs>
  <ScaleCrop>false</ScaleCrop>
  <Company/>
  <LinksUpToDate>false</LinksUpToDate>
  <CharactersWithSpaces>31831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2021-06-07T12:30:00Z</dcterms:created>
  <dcterms:modified xsi:type="dcterms:W3CDTF">2021-06-07T12:32:00Z</dcterms:modified>
</cp:coreProperties>
</file>