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D4EFE" w:rsidRDefault="00CD4EFE" w:rsidP="00CD4EFE">
      <w:pPr>
        <w:spacing w:after="0" w:line="360" w:lineRule="auto"/>
        <w:jc w:val="center"/>
        <w:rPr>
          <w:rFonts w:ascii="Times New Roman" w:hAnsi="Times New Roman"/>
          <w:sz w:val="28"/>
          <w:szCs w:val="28"/>
        </w:rPr>
      </w:pPr>
      <w:r>
        <w:rPr>
          <w:rFonts w:ascii="Times New Roman" w:hAnsi="Times New Roman"/>
          <w:sz w:val="28"/>
          <w:szCs w:val="28"/>
        </w:rPr>
        <w:t>Одеський національний університет імені І.І. Мечникова</w:t>
      </w:r>
    </w:p>
    <w:p w:rsidR="00CD4EFE" w:rsidRDefault="00CD4EFE" w:rsidP="00CD4EFE">
      <w:pPr>
        <w:spacing w:after="0" w:line="360" w:lineRule="auto"/>
        <w:jc w:val="center"/>
        <w:rPr>
          <w:rFonts w:ascii="Times New Roman" w:hAnsi="Times New Roman"/>
          <w:sz w:val="28"/>
          <w:szCs w:val="28"/>
        </w:rPr>
      </w:pPr>
      <w:r>
        <w:rPr>
          <w:rFonts w:ascii="Times New Roman" w:hAnsi="Times New Roman"/>
          <w:sz w:val="28"/>
          <w:szCs w:val="28"/>
        </w:rPr>
        <w:t>Економіко-правовий факультет</w:t>
      </w:r>
    </w:p>
    <w:p w:rsidR="00CD4EFE" w:rsidRDefault="00CD4EFE" w:rsidP="00CD4EFE">
      <w:pPr>
        <w:spacing w:after="0" w:line="360" w:lineRule="auto"/>
        <w:jc w:val="center"/>
        <w:rPr>
          <w:rFonts w:ascii="Times New Roman" w:hAnsi="Times New Roman"/>
          <w:sz w:val="28"/>
          <w:szCs w:val="28"/>
        </w:rPr>
      </w:pPr>
      <w:r>
        <w:rPr>
          <w:rFonts w:ascii="Times New Roman" w:hAnsi="Times New Roman"/>
          <w:sz w:val="28"/>
          <w:szCs w:val="28"/>
        </w:rPr>
        <w:t>Кафедра конституційного права та правосуддя</w:t>
      </w:r>
    </w:p>
    <w:p w:rsidR="00CD4EFE" w:rsidRDefault="00CD4EFE" w:rsidP="00CD4EFE">
      <w:pPr>
        <w:spacing w:after="0" w:line="360" w:lineRule="auto"/>
        <w:jc w:val="center"/>
        <w:rPr>
          <w:rFonts w:ascii="Times New Roman" w:hAnsi="Times New Roman"/>
          <w:sz w:val="28"/>
          <w:szCs w:val="28"/>
        </w:rPr>
      </w:pPr>
    </w:p>
    <w:p w:rsidR="00CD4EFE" w:rsidRDefault="00CD4EFE" w:rsidP="00CD4EFE">
      <w:pPr>
        <w:spacing w:after="0" w:line="360" w:lineRule="auto"/>
        <w:jc w:val="center"/>
        <w:rPr>
          <w:rFonts w:ascii="Times New Roman" w:hAnsi="Times New Roman"/>
          <w:sz w:val="28"/>
          <w:szCs w:val="28"/>
        </w:rPr>
      </w:pPr>
    </w:p>
    <w:p w:rsidR="00CD4EFE" w:rsidRDefault="00CD4EFE" w:rsidP="00CD4EFE">
      <w:pPr>
        <w:spacing w:after="0" w:line="360" w:lineRule="auto"/>
        <w:rPr>
          <w:rFonts w:ascii="Times New Roman" w:hAnsi="Times New Roman"/>
          <w:b/>
          <w:sz w:val="28"/>
          <w:szCs w:val="28"/>
        </w:rPr>
      </w:pPr>
    </w:p>
    <w:p w:rsidR="00CD4EFE" w:rsidRDefault="00CD4EFE" w:rsidP="00CD4EFE">
      <w:pPr>
        <w:spacing w:after="0" w:line="360" w:lineRule="auto"/>
        <w:jc w:val="center"/>
        <w:rPr>
          <w:rFonts w:ascii="Times New Roman" w:hAnsi="Times New Roman"/>
          <w:b/>
          <w:sz w:val="32"/>
          <w:szCs w:val="32"/>
        </w:rPr>
      </w:pPr>
      <w:r>
        <w:rPr>
          <w:rFonts w:ascii="Times New Roman" w:hAnsi="Times New Roman"/>
          <w:b/>
          <w:sz w:val="32"/>
          <w:szCs w:val="32"/>
        </w:rPr>
        <w:t>Д и п л о м н а  р о б о т а</w:t>
      </w:r>
    </w:p>
    <w:p w:rsidR="00CD4EFE" w:rsidRDefault="00CD4EFE" w:rsidP="00CD4EFE">
      <w:pPr>
        <w:tabs>
          <w:tab w:val="left" w:pos="426"/>
        </w:tabs>
        <w:spacing w:after="0"/>
        <w:jc w:val="center"/>
        <w:rPr>
          <w:rFonts w:ascii="Times New Roman" w:hAnsi="Times New Roman"/>
          <w:b/>
          <w:sz w:val="28"/>
          <w:szCs w:val="28"/>
        </w:rPr>
      </w:pPr>
      <w:r>
        <w:rPr>
          <w:rFonts w:ascii="Times New Roman" w:hAnsi="Times New Roman"/>
          <w:b/>
          <w:sz w:val="28"/>
          <w:szCs w:val="28"/>
        </w:rPr>
        <w:t>«</w:t>
      </w:r>
      <w:r>
        <w:rPr>
          <w:rFonts w:ascii="Times New Roman" w:hAnsi="Times New Roman"/>
          <w:b/>
          <w:color w:val="000000"/>
          <w:sz w:val="28"/>
          <w:szCs w:val="28"/>
        </w:rPr>
        <w:t>Представницька функція парламенту та її конституційно-правове забезпечення</w:t>
      </w:r>
      <w:r>
        <w:rPr>
          <w:rFonts w:ascii="Times New Roman" w:hAnsi="Times New Roman"/>
          <w:b/>
          <w:sz w:val="28"/>
          <w:szCs w:val="28"/>
        </w:rPr>
        <w:t>»</w:t>
      </w:r>
    </w:p>
    <w:p w:rsidR="00CD4EFE" w:rsidRDefault="00CD4EFE" w:rsidP="00CD4EFE">
      <w:pPr>
        <w:spacing w:after="0"/>
        <w:jc w:val="center"/>
        <w:rPr>
          <w:rFonts w:ascii="Times New Roman" w:hAnsi="Times New Roman"/>
          <w:sz w:val="28"/>
          <w:szCs w:val="28"/>
        </w:rPr>
      </w:pPr>
      <w:r>
        <w:rPr>
          <w:rFonts w:ascii="Times New Roman" w:hAnsi="Times New Roman"/>
          <w:sz w:val="28"/>
          <w:szCs w:val="28"/>
        </w:rPr>
        <w:t>«</w:t>
      </w:r>
      <w:r>
        <w:rPr>
          <w:rFonts w:ascii="Times New Roman" w:hAnsi="Times New Roman"/>
          <w:sz w:val="28"/>
          <w:szCs w:val="28"/>
          <w:lang w:val="en-US"/>
        </w:rPr>
        <w:t>The representative function of the Parliament and its constitutional-legal ensuring</w:t>
      </w:r>
      <w:r>
        <w:rPr>
          <w:rFonts w:ascii="Times New Roman" w:hAnsi="Times New Roman"/>
          <w:sz w:val="28"/>
          <w:szCs w:val="28"/>
        </w:rPr>
        <w:t>»</w:t>
      </w:r>
    </w:p>
    <w:p w:rsidR="00CD4EFE" w:rsidRDefault="00CD4EFE" w:rsidP="00CD4EFE">
      <w:pPr>
        <w:spacing w:after="0"/>
        <w:jc w:val="center"/>
        <w:rPr>
          <w:rFonts w:ascii="Times New Roman" w:hAnsi="Times New Roman"/>
          <w:sz w:val="28"/>
          <w:szCs w:val="28"/>
        </w:rPr>
      </w:pPr>
    </w:p>
    <w:p w:rsidR="00CD4EFE" w:rsidRDefault="00CD4EFE" w:rsidP="00CD4EFE">
      <w:pPr>
        <w:spacing w:after="0"/>
        <w:jc w:val="center"/>
        <w:rPr>
          <w:rFonts w:ascii="Times New Roman" w:hAnsi="Times New Roman"/>
          <w:sz w:val="28"/>
          <w:szCs w:val="28"/>
        </w:rPr>
      </w:pPr>
      <w:r>
        <w:rPr>
          <w:rFonts w:ascii="Times New Roman" w:hAnsi="Times New Roman"/>
          <w:sz w:val="28"/>
          <w:szCs w:val="28"/>
        </w:rPr>
        <w:t>на здобуття ступеня вищої освіти «магістр»</w:t>
      </w:r>
    </w:p>
    <w:p w:rsidR="00CD4EFE" w:rsidRDefault="00CD4EFE" w:rsidP="00CD4EFE">
      <w:pPr>
        <w:spacing w:after="0"/>
        <w:jc w:val="center"/>
        <w:rPr>
          <w:rFonts w:ascii="Times New Roman" w:hAnsi="Times New Roman"/>
          <w:sz w:val="28"/>
          <w:szCs w:val="28"/>
        </w:rPr>
      </w:pPr>
    </w:p>
    <w:p w:rsidR="00CD4EFE" w:rsidRDefault="00CD4EFE" w:rsidP="00CD4EFE">
      <w:pPr>
        <w:spacing w:after="0"/>
        <w:rPr>
          <w:rFonts w:ascii="Times New Roman" w:hAnsi="Times New Roman"/>
          <w:b/>
          <w:sz w:val="28"/>
          <w:szCs w:val="28"/>
        </w:rPr>
      </w:pPr>
    </w:p>
    <w:p w:rsidR="00CD4EFE" w:rsidRDefault="00CD4EFE" w:rsidP="00CD4EFE">
      <w:pPr>
        <w:spacing w:after="0"/>
        <w:rPr>
          <w:rFonts w:ascii="Times New Roman" w:hAnsi="Times New Roman"/>
          <w:b/>
          <w:sz w:val="28"/>
          <w:szCs w:val="28"/>
        </w:rPr>
      </w:pPr>
    </w:p>
    <w:p w:rsidR="00CD4EFE" w:rsidRDefault="00CD4EFE" w:rsidP="00CD4EFE">
      <w:pPr>
        <w:spacing w:after="0"/>
        <w:ind w:firstLine="3969"/>
        <w:rPr>
          <w:rFonts w:ascii="Times New Roman" w:hAnsi="Times New Roman"/>
          <w:sz w:val="28"/>
          <w:szCs w:val="28"/>
        </w:rPr>
      </w:pPr>
      <w:r>
        <w:rPr>
          <w:rFonts w:ascii="Times New Roman" w:hAnsi="Times New Roman"/>
          <w:sz w:val="28"/>
          <w:szCs w:val="28"/>
        </w:rPr>
        <w:t>Виконав:  студент денної форми навчання</w:t>
      </w:r>
    </w:p>
    <w:p w:rsidR="00CD4EFE" w:rsidRDefault="00CD4EFE" w:rsidP="00CD4EFE">
      <w:pPr>
        <w:spacing w:after="0"/>
        <w:ind w:firstLine="3969"/>
        <w:rPr>
          <w:rFonts w:ascii="Times New Roman" w:hAnsi="Times New Roman"/>
          <w:sz w:val="28"/>
          <w:szCs w:val="28"/>
        </w:rPr>
      </w:pPr>
      <w:r>
        <w:rPr>
          <w:rFonts w:ascii="Times New Roman" w:hAnsi="Times New Roman"/>
          <w:sz w:val="28"/>
          <w:szCs w:val="28"/>
        </w:rPr>
        <w:t>спеціальності 081 Право</w:t>
      </w:r>
    </w:p>
    <w:p w:rsidR="00CD4EFE" w:rsidRDefault="00CD4EFE" w:rsidP="00CD4EFE">
      <w:pPr>
        <w:spacing w:after="0"/>
        <w:ind w:firstLine="3969"/>
        <w:rPr>
          <w:rFonts w:ascii="Times New Roman" w:hAnsi="Times New Roman"/>
          <w:b/>
          <w:sz w:val="28"/>
          <w:szCs w:val="28"/>
        </w:rPr>
      </w:pPr>
      <w:proofErr w:type="spellStart"/>
      <w:r>
        <w:rPr>
          <w:rFonts w:ascii="Times New Roman" w:hAnsi="Times New Roman"/>
          <w:b/>
          <w:sz w:val="28"/>
          <w:szCs w:val="28"/>
        </w:rPr>
        <w:t>Ісгендеров</w:t>
      </w:r>
      <w:proofErr w:type="spellEnd"/>
      <w:r>
        <w:rPr>
          <w:rFonts w:ascii="Times New Roman" w:hAnsi="Times New Roman"/>
          <w:b/>
          <w:sz w:val="28"/>
          <w:szCs w:val="28"/>
        </w:rPr>
        <w:t xml:space="preserve"> </w:t>
      </w:r>
      <w:proofErr w:type="spellStart"/>
      <w:r>
        <w:rPr>
          <w:rFonts w:ascii="Times New Roman" w:hAnsi="Times New Roman"/>
          <w:b/>
          <w:sz w:val="28"/>
          <w:szCs w:val="28"/>
        </w:rPr>
        <w:t>Джанмират</w:t>
      </w:r>
      <w:proofErr w:type="spellEnd"/>
    </w:p>
    <w:p w:rsidR="00CD4EFE" w:rsidRDefault="00CD4EFE" w:rsidP="00CD4EFE">
      <w:pPr>
        <w:spacing w:after="0"/>
        <w:ind w:firstLine="3969"/>
        <w:rPr>
          <w:rFonts w:ascii="Times New Roman" w:hAnsi="Times New Roman"/>
          <w:sz w:val="28"/>
          <w:szCs w:val="28"/>
        </w:rPr>
      </w:pPr>
    </w:p>
    <w:p w:rsidR="00CD4EFE" w:rsidRDefault="00CD4EFE" w:rsidP="00CD4EFE">
      <w:pPr>
        <w:spacing w:after="0"/>
        <w:ind w:firstLine="3969"/>
        <w:rPr>
          <w:rFonts w:ascii="Times New Roman" w:hAnsi="Times New Roman"/>
          <w:sz w:val="28"/>
          <w:szCs w:val="28"/>
        </w:rPr>
      </w:pPr>
      <w:r>
        <w:rPr>
          <w:rFonts w:ascii="Times New Roman" w:hAnsi="Times New Roman"/>
          <w:sz w:val="28"/>
          <w:szCs w:val="28"/>
        </w:rPr>
        <w:t xml:space="preserve">Науковий керівник: </w:t>
      </w:r>
    </w:p>
    <w:p w:rsidR="00CD4EFE" w:rsidRDefault="00CD4EFE" w:rsidP="00CD4EFE">
      <w:pPr>
        <w:spacing w:after="0"/>
        <w:ind w:firstLine="3969"/>
        <w:rPr>
          <w:rFonts w:ascii="Times New Roman" w:hAnsi="Times New Roman"/>
          <w:sz w:val="28"/>
          <w:szCs w:val="28"/>
        </w:rPr>
      </w:pPr>
      <w:proofErr w:type="spellStart"/>
      <w:r>
        <w:rPr>
          <w:rFonts w:ascii="Times New Roman" w:hAnsi="Times New Roman"/>
          <w:sz w:val="28"/>
          <w:szCs w:val="28"/>
        </w:rPr>
        <w:t>к.ю.н</w:t>
      </w:r>
      <w:proofErr w:type="spellEnd"/>
      <w:r>
        <w:rPr>
          <w:rFonts w:ascii="Times New Roman" w:hAnsi="Times New Roman"/>
          <w:sz w:val="28"/>
          <w:szCs w:val="28"/>
        </w:rPr>
        <w:t xml:space="preserve">., доц.  Левенець А. В.  ____________                                                              </w:t>
      </w:r>
    </w:p>
    <w:p w:rsidR="00CD4EFE" w:rsidRDefault="00CD4EFE" w:rsidP="00CD4EFE">
      <w:pPr>
        <w:spacing w:after="0"/>
        <w:ind w:firstLine="3969"/>
        <w:rPr>
          <w:rFonts w:ascii="Times New Roman" w:hAnsi="Times New Roman"/>
          <w:sz w:val="28"/>
          <w:szCs w:val="28"/>
        </w:rPr>
      </w:pPr>
      <w:r>
        <w:rPr>
          <w:rFonts w:ascii="Times New Roman" w:hAnsi="Times New Roman"/>
          <w:sz w:val="28"/>
          <w:szCs w:val="28"/>
        </w:rPr>
        <w:t xml:space="preserve">Рецензент: </w:t>
      </w:r>
    </w:p>
    <w:p w:rsidR="00CD4EFE" w:rsidRDefault="00CD4EFE" w:rsidP="00CD4EFE">
      <w:pPr>
        <w:spacing w:after="0"/>
        <w:ind w:firstLine="3969"/>
        <w:rPr>
          <w:rFonts w:ascii="Times New Roman" w:hAnsi="Times New Roman"/>
          <w:sz w:val="28"/>
          <w:szCs w:val="28"/>
        </w:rPr>
      </w:pPr>
      <w:proofErr w:type="spellStart"/>
      <w:r>
        <w:rPr>
          <w:rFonts w:ascii="Times New Roman" w:hAnsi="Times New Roman"/>
          <w:sz w:val="28"/>
          <w:szCs w:val="28"/>
        </w:rPr>
        <w:t>д.ю.н</w:t>
      </w:r>
      <w:proofErr w:type="spellEnd"/>
      <w:r>
        <w:rPr>
          <w:rFonts w:ascii="Times New Roman" w:hAnsi="Times New Roman"/>
          <w:sz w:val="28"/>
          <w:szCs w:val="28"/>
        </w:rPr>
        <w:t xml:space="preserve">., проф. </w:t>
      </w:r>
      <w:proofErr w:type="spellStart"/>
      <w:r>
        <w:rPr>
          <w:rFonts w:ascii="Times New Roman" w:hAnsi="Times New Roman"/>
          <w:sz w:val="28"/>
          <w:szCs w:val="28"/>
        </w:rPr>
        <w:t>Корчевна</w:t>
      </w:r>
      <w:proofErr w:type="spellEnd"/>
      <w:r>
        <w:rPr>
          <w:rFonts w:ascii="Times New Roman" w:hAnsi="Times New Roman"/>
          <w:sz w:val="28"/>
          <w:szCs w:val="28"/>
        </w:rPr>
        <w:t xml:space="preserve"> Л. О.  </w:t>
      </w:r>
    </w:p>
    <w:p w:rsidR="00CD4EFE" w:rsidRDefault="00CD4EFE" w:rsidP="00CD4EFE">
      <w:pPr>
        <w:tabs>
          <w:tab w:val="left" w:pos="6315"/>
        </w:tabs>
        <w:spacing w:after="0" w:line="360" w:lineRule="auto"/>
        <w:rPr>
          <w:rFonts w:ascii="Times New Roman" w:hAnsi="Times New Roman"/>
          <w:b/>
          <w:sz w:val="28"/>
          <w:szCs w:val="28"/>
        </w:rPr>
      </w:pPr>
      <w:r>
        <w:rPr>
          <w:rFonts w:ascii="Times New Roman" w:hAnsi="Times New Roman"/>
          <w:b/>
          <w:sz w:val="28"/>
          <w:szCs w:val="28"/>
        </w:rPr>
        <w:tab/>
      </w:r>
    </w:p>
    <w:tbl>
      <w:tblPr>
        <w:tblW w:w="5155" w:type="pct"/>
        <w:jc w:val="center"/>
        <w:tblLook w:val="00A0" w:firstRow="1" w:lastRow="0" w:firstColumn="1" w:lastColumn="0" w:noHBand="0" w:noVBand="0"/>
      </w:tblPr>
      <w:tblGrid>
        <w:gridCol w:w="5233"/>
        <w:gridCol w:w="4928"/>
      </w:tblGrid>
      <w:tr w:rsidR="00CD4EFE" w:rsidTr="00CD4EFE">
        <w:trPr>
          <w:jc w:val="center"/>
        </w:trPr>
        <w:tc>
          <w:tcPr>
            <w:tcW w:w="4967" w:type="dxa"/>
            <w:hideMark/>
          </w:tcPr>
          <w:p w:rsidR="00CD4EFE" w:rsidRDefault="00CD4EFE">
            <w:pPr>
              <w:spacing w:after="0" w:line="360" w:lineRule="auto"/>
              <w:rPr>
                <w:rFonts w:ascii="Times New Roman" w:hAnsi="Times New Roman"/>
                <w:sz w:val="28"/>
                <w:szCs w:val="28"/>
              </w:rPr>
            </w:pPr>
            <w:r>
              <w:rPr>
                <w:rFonts w:ascii="Times New Roman" w:hAnsi="Times New Roman"/>
                <w:sz w:val="28"/>
                <w:szCs w:val="28"/>
              </w:rPr>
              <w:t>Рекомендовано до захисту:</w:t>
            </w:r>
          </w:p>
          <w:p w:rsidR="00CD4EFE" w:rsidRDefault="00CD4EFE">
            <w:pPr>
              <w:spacing w:after="0" w:line="360" w:lineRule="auto"/>
              <w:rPr>
                <w:rFonts w:ascii="Times New Roman" w:hAnsi="Times New Roman"/>
                <w:sz w:val="28"/>
                <w:szCs w:val="28"/>
              </w:rPr>
            </w:pPr>
            <w:r>
              <w:rPr>
                <w:rFonts w:ascii="Times New Roman" w:hAnsi="Times New Roman"/>
                <w:sz w:val="28"/>
                <w:szCs w:val="28"/>
              </w:rPr>
              <w:t>протокол засідання кафедри</w:t>
            </w:r>
          </w:p>
          <w:p w:rsidR="00CD4EFE" w:rsidRDefault="00CD4EFE">
            <w:pPr>
              <w:spacing w:after="0" w:line="360" w:lineRule="auto"/>
              <w:rPr>
                <w:rFonts w:ascii="Times New Roman" w:hAnsi="Times New Roman"/>
                <w:sz w:val="28"/>
                <w:szCs w:val="28"/>
              </w:rPr>
            </w:pPr>
            <w:r>
              <w:rPr>
                <w:rFonts w:ascii="Times New Roman" w:hAnsi="Times New Roman"/>
                <w:sz w:val="28"/>
                <w:szCs w:val="28"/>
              </w:rPr>
              <w:t xml:space="preserve">№ 4 від 23.11.2018 р. </w:t>
            </w:r>
          </w:p>
          <w:p w:rsidR="00CD4EFE" w:rsidRDefault="00CD4EFE">
            <w:pPr>
              <w:spacing w:after="0" w:line="360" w:lineRule="auto"/>
              <w:rPr>
                <w:rFonts w:ascii="Times New Roman" w:hAnsi="Times New Roman"/>
                <w:sz w:val="28"/>
                <w:szCs w:val="28"/>
              </w:rPr>
            </w:pPr>
            <w:r>
              <w:rPr>
                <w:rFonts w:ascii="Times New Roman" w:hAnsi="Times New Roman"/>
                <w:sz w:val="28"/>
                <w:szCs w:val="28"/>
              </w:rPr>
              <w:t>Завідувач кафедри</w:t>
            </w:r>
          </w:p>
          <w:p w:rsidR="00CD4EFE" w:rsidRDefault="00CD4EFE">
            <w:pPr>
              <w:tabs>
                <w:tab w:val="left" w:pos="1168"/>
                <w:tab w:val="left" w:pos="3861"/>
              </w:tabs>
              <w:spacing w:after="0"/>
              <w:rPr>
                <w:rFonts w:ascii="Times New Roman" w:hAnsi="Times New Roman"/>
                <w:sz w:val="28"/>
                <w:szCs w:val="28"/>
                <w:u w:val="single"/>
              </w:rPr>
            </w:pPr>
            <w:r>
              <w:rPr>
                <w:rFonts w:ascii="Times New Roman" w:hAnsi="Times New Roman"/>
                <w:sz w:val="28"/>
                <w:szCs w:val="28"/>
                <w:u w:val="single"/>
              </w:rPr>
              <w:tab/>
            </w:r>
            <w:r>
              <w:rPr>
                <w:rFonts w:ascii="Times New Roman" w:hAnsi="Times New Roman"/>
                <w:sz w:val="28"/>
                <w:szCs w:val="28"/>
              </w:rPr>
              <w:t xml:space="preserve"> </w:t>
            </w:r>
            <w:proofErr w:type="spellStart"/>
            <w:r>
              <w:rPr>
                <w:rFonts w:ascii="Times New Roman" w:hAnsi="Times New Roman"/>
                <w:sz w:val="28"/>
                <w:szCs w:val="28"/>
              </w:rPr>
              <w:t>д.ю.н</w:t>
            </w:r>
            <w:proofErr w:type="spellEnd"/>
            <w:r>
              <w:rPr>
                <w:rFonts w:ascii="Times New Roman" w:hAnsi="Times New Roman"/>
                <w:sz w:val="28"/>
                <w:szCs w:val="28"/>
              </w:rPr>
              <w:t xml:space="preserve">., проф. </w:t>
            </w:r>
            <w:proofErr w:type="spellStart"/>
            <w:r>
              <w:rPr>
                <w:rFonts w:ascii="Times New Roman" w:hAnsi="Times New Roman"/>
                <w:sz w:val="28"/>
                <w:szCs w:val="28"/>
              </w:rPr>
              <w:t>Корчевна</w:t>
            </w:r>
            <w:proofErr w:type="spellEnd"/>
            <w:r>
              <w:rPr>
                <w:rFonts w:ascii="Times New Roman" w:hAnsi="Times New Roman"/>
                <w:sz w:val="28"/>
                <w:szCs w:val="28"/>
              </w:rPr>
              <w:t xml:space="preserve"> Л.О.  </w:t>
            </w:r>
          </w:p>
          <w:p w:rsidR="00CD4EFE" w:rsidRDefault="00CD4EFE">
            <w:pPr>
              <w:tabs>
                <w:tab w:val="left" w:pos="284"/>
                <w:tab w:val="left" w:pos="1767"/>
              </w:tabs>
              <w:spacing w:after="0"/>
              <w:rPr>
                <w:rFonts w:ascii="Times New Roman" w:hAnsi="Times New Roman"/>
                <w:sz w:val="20"/>
                <w:szCs w:val="20"/>
              </w:rPr>
            </w:pPr>
            <w:r>
              <w:rPr>
                <w:rFonts w:ascii="Times New Roman" w:hAnsi="Times New Roman"/>
                <w:sz w:val="20"/>
                <w:szCs w:val="20"/>
              </w:rPr>
              <w:tab/>
              <w:t>(підпис)</w:t>
            </w:r>
            <w:r>
              <w:rPr>
                <w:rFonts w:ascii="Times New Roman" w:hAnsi="Times New Roman"/>
                <w:sz w:val="20"/>
                <w:szCs w:val="20"/>
              </w:rPr>
              <w:tab/>
            </w:r>
          </w:p>
        </w:tc>
        <w:tc>
          <w:tcPr>
            <w:tcW w:w="4678" w:type="dxa"/>
            <w:hideMark/>
          </w:tcPr>
          <w:p w:rsidR="00CD4EFE" w:rsidRDefault="00CD4EFE">
            <w:pPr>
              <w:tabs>
                <w:tab w:val="right" w:pos="4462"/>
              </w:tabs>
              <w:spacing w:after="0" w:line="360" w:lineRule="auto"/>
              <w:rPr>
                <w:rFonts w:ascii="Times New Roman" w:hAnsi="Times New Roman"/>
                <w:sz w:val="28"/>
                <w:szCs w:val="28"/>
              </w:rPr>
            </w:pPr>
            <w:r>
              <w:rPr>
                <w:rFonts w:ascii="Times New Roman" w:hAnsi="Times New Roman"/>
                <w:sz w:val="28"/>
                <w:szCs w:val="28"/>
              </w:rPr>
              <w:t>Захищено на засіданні ЕК № 5</w:t>
            </w:r>
          </w:p>
          <w:p w:rsidR="00CD4EFE" w:rsidRDefault="00CD4EFE">
            <w:pPr>
              <w:tabs>
                <w:tab w:val="right" w:pos="4462"/>
              </w:tabs>
              <w:spacing w:after="0" w:line="360" w:lineRule="auto"/>
              <w:rPr>
                <w:rFonts w:ascii="Times New Roman" w:hAnsi="Times New Roman"/>
                <w:sz w:val="28"/>
                <w:szCs w:val="28"/>
              </w:rPr>
            </w:pPr>
            <w:r>
              <w:rPr>
                <w:rFonts w:ascii="Times New Roman" w:hAnsi="Times New Roman"/>
                <w:sz w:val="28"/>
                <w:szCs w:val="28"/>
              </w:rPr>
              <w:t>протокол №      від _________2018 р.</w:t>
            </w:r>
            <w:r>
              <w:rPr>
                <w:rFonts w:ascii="Times New Roman" w:hAnsi="Times New Roman"/>
                <w:sz w:val="28"/>
                <w:szCs w:val="28"/>
              </w:rPr>
              <w:tab/>
            </w:r>
          </w:p>
          <w:p w:rsidR="00CD4EFE" w:rsidRDefault="00CD4EFE">
            <w:pPr>
              <w:tabs>
                <w:tab w:val="right" w:pos="4462"/>
              </w:tabs>
              <w:spacing w:after="0"/>
              <w:rPr>
                <w:rFonts w:ascii="Times New Roman" w:hAnsi="Times New Roman"/>
                <w:sz w:val="28"/>
                <w:szCs w:val="28"/>
              </w:rPr>
            </w:pPr>
            <w:r>
              <w:rPr>
                <w:rFonts w:ascii="Times New Roman" w:hAnsi="Times New Roman"/>
                <w:sz w:val="28"/>
                <w:szCs w:val="28"/>
              </w:rPr>
              <w:t>Оцінка______________/___</w:t>
            </w:r>
            <w:r>
              <w:rPr>
                <w:rFonts w:ascii="Times New Roman" w:hAnsi="Times New Roman"/>
                <w:sz w:val="20"/>
                <w:szCs w:val="20"/>
              </w:rPr>
              <w:tab/>
            </w:r>
            <w:r>
              <w:rPr>
                <w:rFonts w:ascii="Times New Roman" w:hAnsi="Times New Roman"/>
                <w:sz w:val="28"/>
                <w:szCs w:val="28"/>
              </w:rPr>
              <w:t>___/_____</w:t>
            </w:r>
          </w:p>
          <w:p w:rsidR="00CD4EFE" w:rsidRDefault="00CD4EFE">
            <w:pPr>
              <w:spacing w:after="0"/>
              <w:jc w:val="center"/>
              <w:rPr>
                <w:rFonts w:ascii="Times New Roman" w:hAnsi="Times New Roman"/>
                <w:sz w:val="20"/>
                <w:szCs w:val="20"/>
              </w:rPr>
            </w:pPr>
            <w:r>
              <w:rPr>
                <w:rFonts w:ascii="Times New Roman" w:hAnsi="Times New Roman"/>
                <w:sz w:val="20"/>
                <w:szCs w:val="20"/>
              </w:rPr>
              <w:t>(за національною шкалою/шкалою ЕСТ</w:t>
            </w:r>
            <w:r>
              <w:rPr>
                <w:rFonts w:ascii="Times New Roman" w:hAnsi="Times New Roman"/>
                <w:sz w:val="20"/>
                <w:szCs w:val="20"/>
                <w:lang w:val="en-US"/>
              </w:rPr>
              <w:t>S</w:t>
            </w:r>
            <w:r>
              <w:rPr>
                <w:rFonts w:ascii="Times New Roman" w:hAnsi="Times New Roman"/>
                <w:sz w:val="20"/>
                <w:szCs w:val="20"/>
              </w:rPr>
              <w:t>/ бали)</w:t>
            </w:r>
          </w:p>
          <w:p w:rsidR="00CD4EFE" w:rsidRDefault="00CD4EFE">
            <w:pPr>
              <w:spacing w:after="0" w:line="360" w:lineRule="auto"/>
              <w:rPr>
                <w:rFonts w:ascii="Times New Roman" w:hAnsi="Times New Roman"/>
                <w:sz w:val="20"/>
                <w:szCs w:val="20"/>
              </w:rPr>
            </w:pPr>
            <w:r>
              <w:rPr>
                <w:rFonts w:ascii="Times New Roman" w:hAnsi="Times New Roman"/>
                <w:sz w:val="28"/>
                <w:szCs w:val="28"/>
              </w:rPr>
              <w:t>Голова ЕК</w:t>
            </w:r>
          </w:p>
          <w:p w:rsidR="00CD4EFE" w:rsidRDefault="00CD4EFE">
            <w:pPr>
              <w:spacing w:after="0"/>
              <w:rPr>
                <w:rFonts w:ascii="Times New Roman" w:hAnsi="Times New Roman"/>
                <w:sz w:val="20"/>
                <w:szCs w:val="20"/>
              </w:rPr>
            </w:pPr>
            <w:r>
              <w:rPr>
                <w:rFonts w:ascii="Times New Roman" w:hAnsi="Times New Roman"/>
                <w:sz w:val="28"/>
                <w:szCs w:val="28"/>
              </w:rPr>
              <w:t xml:space="preserve">_________ проф. </w:t>
            </w:r>
            <w:proofErr w:type="spellStart"/>
            <w:r>
              <w:rPr>
                <w:rFonts w:ascii="Times New Roman" w:hAnsi="Times New Roman"/>
                <w:sz w:val="28"/>
                <w:szCs w:val="28"/>
              </w:rPr>
              <w:t>Миколенко</w:t>
            </w:r>
            <w:proofErr w:type="spellEnd"/>
            <w:r>
              <w:rPr>
                <w:rFonts w:ascii="Times New Roman" w:hAnsi="Times New Roman"/>
                <w:sz w:val="28"/>
                <w:szCs w:val="28"/>
              </w:rPr>
              <w:t xml:space="preserve"> О.І.</w:t>
            </w:r>
          </w:p>
          <w:p w:rsidR="00CD4EFE" w:rsidRDefault="00CD4EFE">
            <w:pPr>
              <w:tabs>
                <w:tab w:val="left" w:pos="454"/>
                <w:tab w:val="left" w:pos="2155"/>
              </w:tabs>
              <w:spacing w:after="0"/>
              <w:rPr>
                <w:rFonts w:ascii="Times New Roman" w:hAnsi="Times New Roman"/>
                <w:sz w:val="28"/>
                <w:szCs w:val="28"/>
              </w:rPr>
            </w:pPr>
            <w:r>
              <w:rPr>
                <w:rFonts w:ascii="Times New Roman" w:hAnsi="Times New Roman"/>
                <w:sz w:val="20"/>
                <w:szCs w:val="20"/>
              </w:rPr>
              <w:tab/>
              <w:t>(підпис)</w:t>
            </w:r>
            <w:r>
              <w:rPr>
                <w:rFonts w:ascii="Times New Roman" w:hAnsi="Times New Roman"/>
                <w:sz w:val="20"/>
                <w:szCs w:val="20"/>
              </w:rPr>
              <w:tab/>
            </w:r>
          </w:p>
        </w:tc>
      </w:tr>
      <w:tr w:rsidR="00CD4EFE" w:rsidTr="00CD4EFE">
        <w:trPr>
          <w:jc w:val="center"/>
        </w:trPr>
        <w:tc>
          <w:tcPr>
            <w:tcW w:w="4967" w:type="dxa"/>
          </w:tcPr>
          <w:p w:rsidR="00CD4EFE" w:rsidRDefault="00CD4EFE">
            <w:pPr>
              <w:spacing w:after="0"/>
              <w:rPr>
                <w:rFonts w:ascii="Times New Roman" w:hAnsi="Times New Roman"/>
                <w:sz w:val="28"/>
                <w:szCs w:val="28"/>
              </w:rPr>
            </w:pPr>
          </w:p>
        </w:tc>
        <w:tc>
          <w:tcPr>
            <w:tcW w:w="4678" w:type="dxa"/>
          </w:tcPr>
          <w:p w:rsidR="00CD4EFE" w:rsidRDefault="00CD4EFE">
            <w:pPr>
              <w:spacing w:after="0"/>
              <w:rPr>
                <w:rFonts w:ascii="Times New Roman" w:hAnsi="Times New Roman"/>
                <w:sz w:val="28"/>
                <w:szCs w:val="28"/>
              </w:rPr>
            </w:pPr>
          </w:p>
        </w:tc>
      </w:tr>
    </w:tbl>
    <w:p w:rsidR="00CD4EFE" w:rsidRDefault="00CD4EFE" w:rsidP="00CD4EFE">
      <w:pPr>
        <w:spacing w:after="0" w:line="360" w:lineRule="auto"/>
        <w:jc w:val="center"/>
        <w:rPr>
          <w:rFonts w:ascii="Times New Roman" w:hAnsi="Times New Roman"/>
          <w:b/>
          <w:sz w:val="28"/>
          <w:szCs w:val="28"/>
        </w:rPr>
      </w:pPr>
    </w:p>
    <w:p w:rsidR="00CD4EFE" w:rsidRDefault="00CD4EFE" w:rsidP="00CD4EFE">
      <w:pPr>
        <w:spacing w:after="0" w:line="360" w:lineRule="auto"/>
        <w:jc w:val="center"/>
        <w:rPr>
          <w:rFonts w:ascii="Times New Roman" w:hAnsi="Times New Roman"/>
          <w:b/>
          <w:sz w:val="28"/>
          <w:szCs w:val="28"/>
        </w:rPr>
      </w:pPr>
      <w:r>
        <w:rPr>
          <w:rFonts w:ascii="Times New Roman" w:hAnsi="Times New Roman"/>
          <w:b/>
          <w:sz w:val="28"/>
          <w:szCs w:val="28"/>
        </w:rPr>
        <w:t>Одеса – 2018</w:t>
      </w:r>
    </w:p>
    <w:p w:rsidR="00CD4EFE" w:rsidRDefault="00CD4EFE" w:rsidP="00CD4EFE">
      <w:pPr>
        <w:spacing w:after="0" w:line="360" w:lineRule="auto"/>
        <w:jc w:val="center"/>
        <w:rPr>
          <w:rFonts w:ascii="Times New Roman" w:hAnsi="Times New Roman"/>
          <w:b/>
          <w:sz w:val="28"/>
          <w:szCs w:val="28"/>
        </w:rPr>
      </w:pPr>
    </w:p>
    <w:p w:rsidR="00CD4EFE" w:rsidRDefault="00CD4EFE" w:rsidP="00CD4EFE">
      <w:pPr>
        <w:spacing w:after="0" w:line="360" w:lineRule="auto"/>
        <w:jc w:val="center"/>
        <w:rPr>
          <w:rFonts w:ascii="Times New Roman" w:hAnsi="Times New Roman"/>
          <w:b/>
          <w:sz w:val="28"/>
          <w:szCs w:val="28"/>
        </w:rPr>
      </w:pPr>
    </w:p>
    <w:p w:rsidR="00CD4EFE" w:rsidRDefault="00CD4EFE" w:rsidP="00CD4EFE">
      <w:pPr>
        <w:spacing w:after="0" w:line="360" w:lineRule="auto"/>
        <w:jc w:val="center"/>
        <w:rPr>
          <w:rFonts w:ascii="Times New Roman" w:hAnsi="Times New Roman"/>
          <w:b/>
          <w:sz w:val="28"/>
          <w:szCs w:val="28"/>
        </w:rPr>
      </w:pPr>
      <w:r>
        <w:rPr>
          <w:rFonts w:ascii="Times New Roman" w:hAnsi="Times New Roman"/>
          <w:b/>
          <w:sz w:val="28"/>
          <w:szCs w:val="28"/>
        </w:rPr>
        <w:lastRenderedPageBreak/>
        <w:t>ЗМІСТ</w:t>
      </w:r>
    </w:p>
    <w:p w:rsidR="00CD4EFE" w:rsidRDefault="00CD4EFE" w:rsidP="00CD4EFE">
      <w:pPr>
        <w:spacing w:after="0" w:line="360" w:lineRule="auto"/>
        <w:jc w:val="both"/>
        <w:rPr>
          <w:rFonts w:ascii="Times New Roman" w:hAnsi="Times New Roman"/>
          <w:b/>
          <w:sz w:val="28"/>
          <w:szCs w:val="28"/>
          <w:lang w:val="ru-RU"/>
        </w:rPr>
      </w:pPr>
      <w:r>
        <w:rPr>
          <w:rFonts w:ascii="Times New Roman" w:hAnsi="Times New Roman"/>
          <w:b/>
          <w:sz w:val="28"/>
          <w:szCs w:val="28"/>
        </w:rPr>
        <w:t>ВСТУП</w:t>
      </w:r>
      <w:r>
        <w:rPr>
          <w:rFonts w:ascii="Times New Roman" w:hAnsi="Times New Roman"/>
          <w:b/>
          <w:sz w:val="28"/>
          <w:szCs w:val="28"/>
          <w:lang w:val="ru-RU"/>
        </w:rPr>
        <w:t>…………………………………………………………………………. ...3</w:t>
      </w:r>
    </w:p>
    <w:p w:rsidR="00CD4EFE" w:rsidRDefault="00CD4EFE" w:rsidP="00CD4EFE">
      <w:pPr>
        <w:spacing w:after="0" w:line="360" w:lineRule="auto"/>
        <w:jc w:val="both"/>
        <w:rPr>
          <w:rFonts w:ascii="Times New Roman" w:hAnsi="Times New Roman"/>
          <w:sz w:val="28"/>
          <w:szCs w:val="28"/>
        </w:rPr>
      </w:pPr>
    </w:p>
    <w:p w:rsidR="00CD4EFE" w:rsidRDefault="00CD4EFE" w:rsidP="00CD4EFE">
      <w:pPr>
        <w:spacing w:after="0" w:line="360" w:lineRule="auto"/>
        <w:jc w:val="both"/>
        <w:rPr>
          <w:rFonts w:ascii="Times New Roman" w:hAnsi="Times New Roman"/>
          <w:b/>
          <w:sz w:val="28"/>
          <w:szCs w:val="28"/>
          <w:lang w:val="ru-RU"/>
        </w:rPr>
      </w:pPr>
      <w:r>
        <w:rPr>
          <w:rFonts w:ascii="Times New Roman" w:hAnsi="Times New Roman"/>
          <w:b/>
          <w:sz w:val="28"/>
          <w:szCs w:val="28"/>
        </w:rPr>
        <w:t>РОЗДІЛ І. ВЕРХОВНА РАДА – ПАРЛАМЕНТ УКРАЇНИ, ЇЇ МІСЦЕ ТА РОЛЬ В СИСТЕМІ ОРГАНІВ ДЕРЖАВНОЇ ВЛАДИ…</w:t>
      </w:r>
      <w:r>
        <w:rPr>
          <w:rFonts w:ascii="Times New Roman" w:hAnsi="Times New Roman"/>
          <w:b/>
          <w:sz w:val="28"/>
          <w:szCs w:val="28"/>
          <w:lang w:val="ru-RU"/>
        </w:rPr>
        <w:t>……………….......8</w:t>
      </w:r>
    </w:p>
    <w:p w:rsidR="00CD4EFE" w:rsidRDefault="00CD4EFE" w:rsidP="00CD4EFE">
      <w:pPr>
        <w:pStyle w:val="a3"/>
        <w:numPr>
          <w:ilvl w:val="1"/>
          <w:numId w:val="1"/>
        </w:numPr>
        <w:spacing w:after="0" w:line="360" w:lineRule="auto"/>
        <w:jc w:val="both"/>
        <w:rPr>
          <w:rFonts w:ascii="Times New Roman" w:hAnsi="Times New Roman"/>
          <w:sz w:val="28"/>
          <w:szCs w:val="28"/>
        </w:rPr>
      </w:pPr>
      <w:r>
        <w:rPr>
          <w:rFonts w:ascii="Times New Roman" w:hAnsi="Times New Roman"/>
          <w:sz w:val="28"/>
          <w:szCs w:val="28"/>
        </w:rPr>
        <w:t>Загальні засади конституційно-правового статусу Верховної Ради України…</w:t>
      </w:r>
      <w:r>
        <w:rPr>
          <w:rFonts w:ascii="Times New Roman" w:hAnsi="Times New Roman"/>
          <w:sz w:val="28"/>
          <w:szCs w:val="28"/>
          <w:lang w:val="ru-RU"/>
        </w:rPr>
        <w:t>…………………………………………………………………...8</w:t>
      </w:r>
    </w:p>
    <w:p w:rsidR="00CD4EFE" w:rsidRDefault="00CD4EFE" w:rsidP="00CD4EFE">
      <w:pPr>
        <w:pStyle w:val="a3"/>
        <w:numPr>
          <w:ilvl w:val="1"/>
          <w:numId w:val="1"/>
        </w:numPr>
        <w:spacing w:after="0" w:line="360" w:lineRule="auto"/>
        <w:jc w:val="both"/>
        <w:rPr>
          <w:rFonts w:ascii="Times New Roman" w:hAnsi="Times New Roman"/>
          <w:sz w:val="28"/>
          <w:szCs w:val="28"/>
        </w:rPr>
      </w:pPr>
      <w:r>
        <w:rPr>
          <w:rFonts w:ascii="Times New Roman" w:hAnsi="Times New Roman"/>
          <w:sz w:val="28"/>
          <w:szCs w:val="28"/>
        </w:rPr>
        <w:t>Функції та роль Верховної Ради України в умовах парламентсько-президентської республіки…</w:t>
      </w:r>
      <w:r>
        <w:rPr>
          <w:rFonts w:ascii="Times New Roman" w:hAnsi="Times New Roman"/>
          <w:sz w:val="28"/>
          <w:szCs w:val="28"/>
          <w:lang w:val="ru-RU"/>
        </w:rPr>
        <w:t>…………………………………………….15</w:t>
      </w:r>
    </w:p>
    <w:p w:rsidR="00CD4EFE" w:rsidRDefault="00CD4EFE" w:rsidP="00CD4EFE">
      <w:pPr>
        <w:pStyle w:val="a3"/>
        <w:numPr>
          <w:ilvl w:val="1"/>
          <w:numId w:val="1"/>
        </w:numPr>
        <w:spacing w:after="0" w:line="360" w:lineRule="auto"/>
        <w:jc w:val="both"/>
        <w:rPr>
          <w:rFonts w:ascii="Times New Roman" w:hAnsi="Times New Roman"/>
          <w:sz w:val="28"/>
          <w:szCs w:val="28"/>
        </w:rPr>
      </w:pPr>
      <w:r>
        <w:rPr>
          <w:rFonts w:ascii="Times New Roman" w:hAnsi="Times New Roman"/>
          <w:sz w:val="28"/>
          <w:szCs w:val="28"/>
        </w:rPr>
        <w:t>Склад, структура та порядок роботи Верховної Ради України…</w:t>
      </w:r>
      <w:r>
        <w:rPr>
          <w:rFonts w:ascii="Times New Roman" w:hAnsi="Times New Roman"/>
          <w:sz w:val="28"/>
          <w:szCs w:val="28"/>
          <w:lang w:val="ru-RU"/>
        </w:rPr>
        <w:t>……...32</w:t>
      </w:r>
    </w:p>
    <w:p w:rsidR="00CD4EFE" w:rsidRDefault="00CD4EFE" w:rsidP="00CD4EFE">
      <w:pPr>
        <w:spacing w:after="0" w:line="360" w:lineRule="auto"/>
        <w:jc w:val="both"/>
        <w:rPr>
          <w:rFonts w:ascii="Times New Roman" w:hAnsi="Times New Roman"/>
          <w:sz w:val="28"/>
          <w:szCs w:val="28"/>
        </w:rPr>
      </w:pPr>
      <w:r>
        <w:rPr>
          <w:rFonts w:ascii="Times New Roman" w:hAnsi="Times New Roman"/>
          <w:sz w:val="28"/>
          <w:szCs w:val="28"/>
        </w:rPr>
        <w:t>Висновки розділу І………………………………………………………………41</w:t>
      </w:r>
    </w:p>
    <w:p w:rsidR="00CD4EFE" w:rsidRDefault="00CD4EFE" w:rsidP="00CD4EFE">
      <w:pPr>
        <w:spacing w:after="0" w:line="360" w:lineRule="auto"/>
        <w:jc w:val="both"/>
        <w:rPr>
          <w:rFonts w:ascii="Times New Roman" w:hAnsi="Times New Roman"/>
          <w:sz w:val="28"/>
          <w:szCs w:val="28"/>
        </w:rPr>
      </w:pPr>
    </w:p>
    <w:p w:rsidR="00CD4EFE" w:rsidRDefault="00CD4EFE" w:rsidP="00CD4EFE">
      <w:pPr>
        <w:spacing w:after="0" w:line="360" w:lineRule="auto"/>
        <w:jc w:val="both"/>
        <w:rPr>
          <w:rFonts w:ascii="Times New Roman" w:hAnsi="Times New Roman"/>
          <w:b/>
          <w:sz w:val="28"/>
          <w:szCs w:val="28"/>
        </w:rPr>
      </w:pPr>
      <w:r>
        <w:rPr>
          <w:rFonts w:ascii="Times New Roman" w:hAnsi="Times New Roman"/>
          <w:b/>
          <w:sz w:val="28"/>
          <w:szCs w:val="28"/>
        </w:rPr>
        <w:t>РОЗДІЛ ІІ. СУТНІСТЬ ТА ЗМІСТ ПРЕДСТАВНИЦЬКОЇ ФУНКЦІЇ ПАРЛАМЕНТУ УКРАЇНИ……………………………………………………43</w:t>
      </w:r>
    </w:p>
    <w:p w:rsidR="00CD4EFE" w:rsidRDefault="00CD4EFE" w:rsidP="00CD4EFE">
      <w:pPr>
        <w:spacing w:after="0" w:line="360" w:lineRule="auto"/>
        <w:ind w:left="709" w:hanging="709"/>
        <w:jc w:val="both"/>
        <w:rPr>
          <w:rFonts w:ascii="Times New Roman" w:hAnsi="Times New Roman"/>
          <w:sz w:val="28"/>
          <w:szCs w:val="28"/>
          <w:lang w:val="ru-RU"/>
        </w:rPr>
      </w:pPr>
      <w:r>
        <w:rPr>
          <w:rFonts w:ascii="Times New Roman" w:hAnsi="Times New Roman"/>
          <w:sz w:val="28"/>
          <w:szCs w:val="28"/>
        </w:rPr>
        <w:t>2.1.   Становлення та розвиток представницької влади в Україні…</w:t>
      </w:r>
      <w:r>
        <w:rPr>
          <w:rFonts w:ascii="Times New Roman" w:hAnsi="Times New Roman"/>
          <w:sz w:val="28"/>
          <w:szCs w:val="28"/>
          <w:lang w:val="ru-RU"/>
        </w:rPr>
        <w:t>…………43</w:t>
      </w:r>
    </w:p>
    <w:p w:rsidR="00CD4EFE" w:rsidRDefault="00CD4EFE" w:rsidP="00CD4EFE">
      <w:pPr>
        <w:spacing w:after="0" w:line="360" w:lineRule="auto"/>
        <w:ind w:left="709" w:hanging="709"/>
        <w:jc w:val="both"/>
        <w:rPr>
          <w:rFonts w:ascii="Times New Roman" w:hAnsi="Times New Roman"/>
          <w:sz w:val="28"/>
          <w:szCs w:val="28"/>
          <w:lang w:val="ru-RU"/>
        </w:rPr>
      </w:pPr>
      <w:r>
        <w:rPr>
          <w:rFonts w:ascii="Times New Roman" w:hAnsi="Times New Roman"/>
          <w:sz w:val="28"/>
          <w:szCs w:val="28"/>
        </w:rPr>
        <w:t>2.2. Зміст та конституційні засади здійснення представницької функції Верховної Ради України…</w:t>
      </w:r>
      <w:r>
        <w:rPr>
          <w:rFonts w:ascii="Times New Roman" w:hAnsi="Times New Roman"/>
          <w:sz w:val="28"/>
          <w:szCs w:val="28"/>
          <w:lang w:val="ru-RU"/>
        </w:rPr>
        <w:t>……………………………………………….53</w:t>
      </w:r>
    </w:p>
    <w:p w:rsidR="00CD4EFE" w:rsidRDefault="00CD4EFE" w:rsidP="00CD4EFE">
      <w:pPr>
        <w:spacing w:after="0" w:line="360" w:lineRule="auto"/>
        <w:ind w:left="709" w:hanging="709"/>
        <w:jc w:val="both"/>
        <w:rPr>
          <w:rFonts w:ascii="Times New Roman" w:hAnsi="Times New Roman"/>
          <w:sz w:val="28"/>
          <w:szCs w:val="28"/>
          <w:lang w:val="ru-RU"/>
        </w:rPr>
      </w:pPr>
      <w:r>
        <w:rPr>
          <w:rFonts w:ascii="Times New Roman" w:hAnsi="Times New Roman"/>
          <w:sz w:val="28"/>
          <w:szCs w:val="28"/>
        </w:rPr>
        <w:t>2.3. Повноваження Верховної Ради, що виконуються нею в межах представницької функції парламенту України…</w:t>
      </w:r>
      <w:r>
        <w:rPr>
          <w:rFonts w:ascii="Times New Roman" w:hAnsi="Times New Roman"/>
          <w:sz w:val="28"/>
          <w:szCs w:val="28"/>
          <w:lang w:val="ru-RU"/>
        </w:rPr>
        <w:t>………………………64</w:t>
      </w:r>
    </w:p>
    <w:p w:rsidR="00CD4EFE" w:rsidRDefault="00CD4EFE" w:rsidP="00CD4EFE">
      <w:pPr>
        <w:spacing w:after="0" w:line="360" w:lineRule="auto"/>
        <w:jc w:val="both"/>
        <w:rPr>
          <w:rFonts w:ascii="Times New Roman" w:hAnsi="Times New Roman"/>
          <w:sz w:val="28"/>
          <w:szCs w:val="28"/>
          <w:lang w:val="ru-RU"/>
        </w:rPr>
      </w:pPr>
      <w:r>
        <w:rPr>
          <w:rFonts w:ascii="Times New Roman" w:hAnsi="Times New Roman"/>
          <w:sz w:val="28"/>
          <w:szCs w:val="28"/>
        </w:rPr>
        <w:t>Висновки до розділу ІІ</w:t>
      </w:r>
      <w:r>
        <w:rPr>
          <w:rFonts w:ascii="Times New Roman" w:hAnsi="Times New Roman"/>
          <w:sz w:val="28"/>
          <w:szCs w:val="28"/>
          <w:lang w:val="ru-RU"/>
        </w:rPr>
        <w:t>………………………………………………………….72</w:t>
      </w:r>
    </w:p>
    <w:p w:rsidR="00CD4EFE" w:rsidRDefault="00CD4EFE" w:rsidP="00CD4EFE">
      <w:pPr>
        <w:spacing w:after="0" w:line="360" w:lineRule="auto"/>
        <w:jc w:val="both"/>
        <w:rPr>
          <w:rFonts w:ascii="Times New Roman" w:hAnsi="Times New Roman"/>
          <w:sz w:val="28"/>
          <w:szCs w:val="28"/>
        </w:rPr>
      </w:pPr>
    </w:p>
    <w:p w:rsidR="00CD4EFE" w:rsidRDefault="00CD4EFE" w:rsidP="00CD4EFE">
      <w:pPr>
        <w:spacing w:after="0" w:line="360" w:lineRule="auto"/>
        <w:jc w:val="both"/>
        <w:rPr>
          <w:rFonts w:ascii="Times New Roman" w:hAnsi="Times New Roman"/>
          <w:b/>
          <w:sz w:val="28"/>
          <w:szCs w:val="28"/>
        </w:rPr>
      </w:pPr>
      <w:r>
        <w:rPr>
          <w:rFonts w:ascii="Times New Roman" w:hAnsi="Times New Roman"/>
          <w:b/>
          <w:sz w:val="28"/>
          <w:szCs w:val="28"/>
        </w:rPr>
        <w:t>РОЗДІЛ ІІІ. ПЕРСПЕКТИВИ ПОДАЛЬШОГО ВДОСКОНАЛЕННЯ ПРЕДСТАВНИЦЬКОЇ ФУНКЦІЇ ВЕРХОВНОЇ РАДИ УКРАЇНИ…</w:t>
      </w:r>
      <w:r>
        <w:rPr>
          <w:rFonts w:ascii="Times New Roman" w:hAnsi="Times New Roman"/>
          <w:b/>
          <w:sz w:val="28"/>
          <w:szCs w:val="28"/>
          <w:lang w:val="ru-RU"/>
        </w:rPr>
        <w:t>…..74</w:t>
      </w:r>
      <w:r>
        <w:rPr>
          <w:rFonts w:ascii="Times New Roman" w:hAnsi="Times New Roman"/>
          <w:b/>
          <w:sz w:val="28"/>
          <w:szCs w:val="28"/>
        </w:rPr>
        <w:t xml:space="preserve"> </w:t>
      </w:r>
    </w:p>
    <w:p w:rsidR="00CD4EFE" w:rsidRDefault="00CD4EFE" w:rsidP="00CD4EFE">
      <w:pPr>
        <w:spacing w:after="0" w:line="360" w:lineRule="auto"/>
        <w:jc w:val="both"/>
        <w:rPr>
          <w:rFonts w:ascii="Times New Roman" w:hAnsi="Times New Roman"/>
          <w:sz w:val="28"/>
          <w:szCs w:val="28"/>
          <w:lang w:val="ru-RU"/>
        </w:rPr>
      </w:pPr>
      <w:r>
        <w:rPr>
          <w:rFonts w:ascii="Times New Roman" w:hAnsi="Times New Roman"/>
          <w:sz w:val="28"/>
          <w:szCs w:val="28"/>
        </w:rPr>
        <w:t>Висновки до розділу ІІІ</w:t>
      </w:r>
      <w:r>
        <w:rPr>
          <w:rFonts w:ascii="Times New Roman" w:hAnsi="Times New Roman"/>
          <w:sz w:val="28"/>
          <w:szCs w:val="28"/>
          <w:lang w:val="ru-RU"/>
        </w:rPr>
        <w:t>…………………………………………………………90</w:t>
      </w:r>
    </w:p>
    <w:p w:rsidR="00CD4EFE" w:rsidRDefault="00CD4EFE" w:rsidP="00CD4EFE">
      <w:pPr>
        <w:spacing w:after="0" w:line="360" w:lineRule="auto"/>
        <w:jc w:val="both"/>
        <w:rPr>
          <w:rFonts w:ascii="Times New Roman" w:hAnsi="Times New Roman"/>
          <w:b/>
          <w:sz w:val="28"/>
          <w:szCs w:val="28"/>
          <w:lang w:val="ru-RU"/>
        </w:rPr>
      </w:pPr>
      <w:r>
        <w:rPr>
          <w:rFonts w:ascii="Times New Roman" w:hAnsi="Times New Roman"/>
          <w:b/>
          <w:sz w:val="28"/>
          <w:szCs w:val="28"/>
        </w:rPr>
        <w:t>ВИСНОВКИ…</w:t>
      </w:r>
      <w:r>
        <w:rPr>
          <w:rFonts w:ascii="Times New Roman" w:hAnsi="Times New Roman"/>
          <w:b/>
          <w:sz w:val="28"/>
          <w:szCs w:val="28"/>
          <w:lang w:val="ru-RU"/>
        </w:rPr>
        <w:t>………………………………………………………………….92</w:t>
      </w:r>
    </w:p>
    <w:p w:rsidR="00CD4EFE" w:rsidRDefault="00CD4EFE" w:rsidP="00CD4EFE">
      <w:pPr>
        <w:spacing w:after="0" w:line="360" w:lineRule="auto"/>
        <w:jc w:val="both"/>
        <w:rPr>
          <w:rFonts w:ascii="Times New Roman" w:hAnsi="Times New Roman"/>
          <w:b/>
          <w:sz w:val="28"/>
          <w:szCs w:val="28"/>
          <w:lang w:val="ru-RU"/>
        </w:rPr>
      </w:pPr>
      <w:r>
        <w:rPr>
          <w:rFonts w:ascii="Times New Roman" w:hAnsi="Times New Roman"/>
          <w:b/>
          <w:sz w:val="28"/>
          <w:szCs w:val="28"/>
        </w:rPr>
        <w:t>СПИСОК ВИКОРИСТАНИХ ДЖЕРЕЛ…</w:t>
      </w:r>
      <w:r>
        <w:rPr>
          <w:rFonts w:ascii="Times New Roman" w:hAnsi="Times New Roman"/>
          <w:b/>
          <w:sz w:val="28"/>
          <w:szCs w:val="28"/>
          <w:lang w:val="ru-RU"/>
        </w:rPr>
        <w:t>………………………..………..97</w:t>
      </w:r>
    </w:p>
    <w:p w:rsidR="00CD4EFE" w:rsidRDefault="00CD4EFE" w:rsidP="00CD4EFE">
      <w:pPr>
        <w:spacing w:after="0" w:line="360" w:lineRule="auto"/>
        <w:jc w:val="both"/>
        <w:rPr>
          <w:rFonts w:ascii="Times New Roman" w:hAnsi="Times New Roman"/>
          <w:b/>
          <w:sz w:val="28"/>
          <w:szCs w:val="28"/>
        </w:rPr>
      </w:pPr>
    </w:p>
    <w:p w:rsidR="00CD4EFE" w:rsidRDefault="00CD4EFE" w:rsidP="00CD4EFE">
      <w:pPr>
        <w:spacing w:after="0" w:line="360" w:lineRule="auto"/>
        <w:jc w:val="both"/>
        <w:rPr>
          <w:rFonts w:ascii="Times New Roman" w:hAnsi="Times New Roman"/>
          <w:b/>
          <w:sz w:val="28"/>
          <w:szCs w:val="28"/>
        </w:rPr>
      </w:pPr>
    </w:p>
    <w:p w:rsidR="00CD4EFE" w:rsidRDefault="00CD4EFE" w:rsidP="00CD4EFE">
      <w:pPr>
        <w:spacing w:after="0" w:line="360" w:lineRule="auto"/>
        <w:jc w:val="center"/>
        <w:rPr>
          <w:rFonts w:ascii="Times New Roman" w:hAnsi="Times New Roman"/>
          <w:b/>
          <w:sz w:val="28"/>
          <w:szCs w:val="28"/>
        </w:rPr>
      </w:pPr>
    </w:p>
    <w:p w:rsidR="00CD4EFE" w:rsidRDefault="00CD4EFE" w:rsidP="00CD4EFE">
      <w:pPr>
        <w:spacing w:after="0" w:line="360" w:lineRule="auto"/>
        <w:jc w:val="center"/>
        <w:rPr>
          <w:rFonts w:ascii="Times New Roman" w:hAnsi="Times New Roman"/>
          <w:b/>
          <w:sz w:val="28"/>
          <w:szCs w:val="28"/>
        </w:rPr>
      </w:pPr>
    </w:p>
    <w:p w:rsidR="00CD4EFE" w:rsidRDefault="00CD4EFE" w:rsidP="00CD4EFE">
      <w:pPr>
        <w:spacing w:after="0" w:line="360" w:lineRule="auto"/>
        <w:jc w:val="center"/>
        <w:rPr>
          <w:rFonts w:ascii="Times New Roman" w:hAnsi="Times New Roman"/>
          <w:b/>
          <w:sz w:val="28"/>
          <w:szCs w:val="28"/>
        </w:rPr>
      </w:pPr>
    </w:p>
    <w:p w:rsidR="00CD4EFE" w:rsidRDefault="00CD4EFE" w:rsidP="00CD4EFE">
      <w:pPr>
        <w:spacing w:after="0" w:line="360" w:lineRule="auto"/>
        <w:jc w:val="center"/>
        <w:rPr>
          <w:rFonts w:ascii="Times New Roman" w:hAnsi="Times New Roman"/>
          <w:b/>
          <w:sz w:val="28"/>
          <w:szCs w:val="28"/>
        </w:rPr>
      </w:pPr>
      <w:r>
        <w:rPr>
          <w:rFonts w:ascii="Times New Roman" w:hAnsi="Times New Roman"/>
          <w:b/>
          <w:sz w:val="28"/>
          <w:szCs w:val="28"/>
        </w:rPr>
        <w:lastRenderedPageBreak/>
        <w:t>ВСТУП</w:t>
      </w:r>
    </w:p>
    <w:p w:rsidR="00CD4EFE" w:rsidRDefault="00CD4EFE" w:rsidP="00CD4EFE">
      <w:pPr>
        <w:spacing w:after="0" w:line="360" w:lineRule="auto"/>
        <w:ind w:firstLine="567"/>
        <w:jc w:val="both"/>
        <w:rPr>
          <w:rFonts w:ascii="Times New Roman" w:hAnsi="Times New Roman"/>
          <w:sz w:val="28"/>
          <w:szCs w:val="28"/>
        </w:rPr>
      </w:pPr>
      <w:r>
        <w:rPr>
          <w:rFonts w:ascii="Times New Roman" w:hAnsi="Times New Roman"/>
          <w:b/>
          <w:sz w:val="28"/>
          <w:szCs w:val="28"/>
        </w:rPr>
        <w:t>Актуальність теми.</w:t>
      </w:r>
      <w:r>
        <w:rPr>
          <w:b/>
          <w:sz w:val="28"/>
          <w:szCs w:val="28"/>
        </w:rPr>
        <w:t xml:space="preserve"> </w:t>
      </w:r>
      <w:r>
        <w:rPr>
          <w:rFonts w:ascii="Times New Roman" w:hAnsi="Times New Roman"/>
          <w:sz w:val="28"/>
          <w:szCs w:val="28"/>
        </w:rPr>
        <w:t xml:space="preserve">Історія становлення та формування демократичної правової держави в Україні свідчить про складні процеси суспільно-політичного характеру, які супроводжуються зміною конституційного ладу та пошуком оптимальної форми правління в державі. Конституція визначає народ єдиним джерелом влади в Україні, і попри теоретичний характер цього положення, саме під тиском громадян та суспільства в нашій державі двічі протягом десятиліття відбулась зміна політичних еліт, а також утвердження парламентсько-президентської форми державного правління, за якої виключно важлива роль у суспільстві та державі належить парламентові, який забезпечує дієве народне представництво та виступає основним архітектором національного державотворення та </w:t>
      </w:r>
      <w:proofErr w:type="spellStart"/>
      <w:r>
        <w:rPr>
          <w:rFonts w:ascii="Times New Roman" w:hAnsi="Times New Roman"/>
          <w:sz w:val="28"/>
          <w:szCs w:val="28"/>
        </w:rPr>
        <w:t>правотворення</w:t>
      </w:r>
      <w:proofErr w:type="spellEnd"/>
      <w:r>
        <w:rPr>
          <w:rFonts w:ascii="Times New Roman" w:hAnsi="Times New Roman"/>
          <w:sz w:val="28"/>
          <w:szCs w:val="28"/>
        </w:rPr>
        <w:t xml:space="preserve">. До того ж, у парламентсько-президентській республіці саме парламент, насамперед, парламентська більшість (коаліція) формує уряд, затверджує програму його діяльності та здійснює контроль за її реалізацією. </w:t>
      </w:r>
    </w:p>
    <w:p w:rsidR="00CD4EFE" w:rsidRDefault="00CD4EFE" w:rsidP="00CD4EFE">
      <w:pPr>
        <w:spacing w:after="0" w:line="360" w:lineRule="auto"/>
        <w:ind w:firstLine="567"/>
        <w:jc w:val="both"/>
        <w:rPr>
          <w:rFonts w:ascii="Times New Roman" w:hAnsi="Times New Roman"/>
          <w:sz w:val="28"/>
          <w:szCs w:val="28"/>
        </w:rPr>
      </w:pPr>
      <w:r>
        <w:rPr>
          <w:rFonts w:ascii="Times New Roman" w:hAnsi="Times New Roman"/>
          <w:sz w:val="28"/>
          <w:szCs w:val="28"/>
        </w:rPr>
        <w:t xml:space="preserve">Враховуючи новітній характер конституційно-правового статусу Верховної Ради України, обумовлений черговим переходом України до парламентсько-президентської республіки внаслідок подій 2014 року, пов’язаних із Революцією Гідності, а також ключову роль парламенту с сучасній системі органів державної влади нашої держави, обрана тема дипломного дослідження не викликає сумнівів. </w:t>
      </w:r>
    </w:p>
    <w:p w:rsidR="00CD4EFE" w:rsidRDefault="00CD4EFE" w:rsidP="00CD4EFE">
      <w:pPr>
        <w:spacing w:after="0" w:line="360" w:lineRule="auto"/>
        <w:ind w:firstLine="567"/>
        <w:jc w:val="both"/>
        <w:rPr>
          <w:rFonts w:ascii="Times New Roman" w:hAnsi="Times New Roman"/>
          <w:sz w:val="28"/>
          <w:szCs w:val="28"/>
        </w:rPr>
      </w:pPr>
      <w:r>
        <w:rPr>
          <w:rFonts w:ascii="Times New Roman" w:hAnsi="Times New Roman"/>
          <w:sz w:val="28"/>
          <w:szCs w:val="28"/>
        </w:rPr>
        <w:t>Слід відмітити, що аналіз функцій та повноважень Верховної Ради України базується на положеннях Конституції України та діючого законодавства. Більшість із них є достатньо зрозумілими, оскільки їх зміст та механізми реалізації є усталеними протягом тривалої насиченої історії функціонування як вітчизняного, так і зарубіжного парламентаризму. Однак найбільш проблемною є саме представницька функція Верховної Ради України, оскільки вона не закріплена на конституційному рівні, що значно ускладнює як її теоретико-доктринальний аналіз, так і практику реалізації.</w:t>
      </w:r>
    </w:p>
    <w:p w:rsidR="00CD4EFE" w:rsidRDefault="00CD4EFE" w:rsidP="00CD4EFE">
      <w:pPr>
        <w:tabs>
          <w:tab w:val="left" w:pos="360"/>
        </w:tabs>
        <w:autoSpaceDE w:val="0"/>
        <w:autoSpaceDN w:val="0"/>
        <w:spacing w:after="0" w:line="360" w:lineRule="auto"/>
        <w:ind w:firstLine="567"/>
        <w:jc w:val="both"/>
        <w:rPr>
          <w:rFonts w:ascii="Times New Roman" w:hAnsi="Times New Roman"/>
          <w:sz w:val="28"/>
          <w:szCs w:val="28"/>
        </w:rPr>
      </w:pPr>
      <w:r>
        <w:rPr>
          <w:rFonts w:ascii="Times New Roman" w:hAnsi="Times New Roman"/>
          <w:sz w:val="28"/>
          <w:szCs w:val="28"/>
        </w:rPr>
        <w:t xml:space="preserve">Науково-теоретичним підґрунтям дослідження стали загальнотеоретичні праці вітчизняних фахівців з конституційного права: Барабаш Ю. Г., </w:t>
      </w:r>
      <w:r>
        <w:rPr>
          <w:rFonts w:ascii="Times New Roman" w:hAnsi="Times New Roman"/>
          <w:sz w:val="28"/>
          <w:szCs w:val="28"/>
        </w:rPr>
        <w:lastRenderedPageBreak/>
        <w:t xml:space="preserve">Васильченко О. Ю., Гошовська В. А.,  Ісаєнко А. В., </w:t>
      </w:r>
      <w:proofErr w:type="spellStart"/>
      <w:r>
        <w:rPr>
          <w:rFonts w:ascii="Times New Roman" w:hAnsi="Times New Roman"/>
          <w:sz w:val="28"/>
          <w:szCs w:val="28"/>
        </w:rPr>
        <w:t>Костицька</w:t>
      </w:r>
      <w:proofErr w:type="spellEnd"/>
      <w:r>
        <w:rPr>
          <w:rFonts w:ascii="Times New Roman" w:hAnsi="Times New Roman"/>
          <w:sz w:val="28"/>
          <w:szCs w:val="28"/>
        </w:rPr>
        <w:t xml:space="preserve"> І. О., Кривенко Т. Л., </w:t>
      </w:r>
      <w:proofErr w:type="spellStart"/>
      <w:r>
        <w:rPr>
          <w:rFonts w:ascii="Times New Roman" w:hAnsi="Times New Roman"/>
          <w:sz w:val="28"/>
          <w:szCs w:val="28"/>
        </w:rPr>
        <w:t>Опришко</w:t>
      </w:r>
      <w:proofErr w:type="spellEnd"/>
      <w:r>
        <w:rPr>
          <w:rFonts w:ascii="Times New Roman" w:hAnsi="Times New Roman"/>
          <w:sz w:val="28"/>
          <w:szCs w:val="28"/>
        </w:rPr>
        <w:t xml:space="preserve"> В. Ф., </w:t>
      </w:r>
      <w:proofErr w:type="spellStart"/>
      <w:r>
        <w:rPr>
          <w:rFonts w:ascii="Times New Roman" w:hAnsi="Times New Roman"/>
          <w:sz w:val="28"/>
          <w:szCs w:val="28"/>
        </w:rPr>
        <w:t>Погорілко</w:t>
      </w:r>
      <w:proofErr w:type="spellEnd"/>
      <w:r>
        <w:rPr>
          <w:rFonts w:ascii="Times New Roman" w:hAnsi="Times New Roman"/>
          <w:sz w:val="28"/>
          <w:szCs w:val="28"/>
        </w:rPr>
        <w:t xml:space="preserve"> В., Приходько Х. В., </w:t>
      </w:r>
      <w:proofErr w:type="spellStart"/>
      <w:r>
        <w:rPr>
          <w:rFonts w:ascii="Times New Roman" w:hAnsi="Times New Roman"/>
          <w:sz w:val="28"/>
          <w:szCs w:val="28"/>
        </w:rPr>
        <w:t>Росенко</w:t>
      </w:r>
      <w:proofErr w:type="spellEnd"/>
      <w:r>
        <w:rPr>
          <w:rFonts w:ascii="Times New Roman" w:hAnsi="Times New Roman"/>
          <w:sz w:val="28"/>
          <w:szCs w:val="28"/>
        </w:rPr>
        <w:t xml:space="preserve"> М. І., Романюк П. В., </w:t>
      </w:r>
      <w:proofErr w:type="spellStart"/>
      <w:r>
        <w:rPr>
          <w:rFonts w:ascii="Times New Roman" w:hAnsi="Times New Roman"/>
          <w:sz w:val="28"/>
          <w:szCs w:val="28"/>
        </w:rPr>
        <w:t>Рудоквас</w:t>
      </w:r>
      <w:proofErr w:type="spellEnd"/>
      <w:r>
        <w:rPr>
          <w:rFonts w:ascii="Times New Roman" w:hAnsi="Times New Roman"/>
          <w:sz w:val="28"/>
          <w:szCs w:val="28"/>
        </w:rPr>
        <w:t xml:space="preserve"> О. С., Селіванов О., </w:t>
      </w:r>
      <w:proofErr w:type="spellStart"/>
      <w:r>
        <w:rPr>
          <w:rFonts w:ascii="Times New Roman" w:hAnsi="Times New Roman"/>
          <w:sz w:val="28"/>
          <w:szCs w:val="28"/>
        </w:rPr>
        <w:t>Словська</w:t>
      </w:r>
      <w:proofErr w:type="spellEnd"/>
      <w:r>
        <w:rPr>
          <w:rFonts w:ascii="Times New Roman" w:hAnsi="Times New Roman"/>
          <w:sz w:val="28"/>
          <w:szCs w:val="28"/>
        </w:rPr>
        <w:t xml:space="preserve"> І. Є., </w:t>
      </w:r>
      <w:proofErr w:type="spellStart"/>
      <w:r>
        <w:rPr>
          <w:rFonts w:ascii="Times New Roman" w:hAnsi="Times New Roman"/>
          <w:sz w:val="28"/>
          <w:szCs w:val="28"/>
        </w:rPr>
        <w:t>Совгиря</w:t>
      </w:r>
      <w:proofErr w:type="spellEnd"/>
      <w:r>
        <w:rPr>
          <w:rFonts w:ascii="Times New Roman" w:hAnsi="Times New Roman"/>
          <w:sz w:val="28"/>
          <w:szCs w:val="28"/>
        </w:rPr>
        <w:t xml:space="preserve"> О. В., Снігур І. Й., Шаповал В. та ін. Слід відмітити, що попри перелічених та багатьох інших авторів, які займаються дослідженнями конституційно-правового статусу українського парламенту та його окремих елементів, безпосередньо представницькій функції ВРУ уваги майже не приділяється. На монографічному рівні відповідне  дисертаційне дослідження було здійснено Приходько Х. В. в 2004 році, а отже на сьогодні його можна вважати таким, що не відповідає ані правовим, ані політичним вимогам сучасності. </w:t>
      </w:r>
    </w:p>
    <w:p w:rsidR="00CD4EFE" w:rsidRDefault="00CD4EFE" w:rsidP="00CD4EFE">
      <w:pPr>
        <w:snapToGrid w:val="0"/>
        <w:spacing w:after="0" w:line="360" w:lineRule="auto"/>
        <w:ind w:firstLine="567"/>
        <w:jc w:val="both"/>
        <w:rPr>
          <w:rFonts w:ascii="Times New Roman" w:hAnsi="Times New Roman"/>
          <w:sz w:val="28"/>
          <w:szCs w:val="28"/>
        </w:rPr>
      </w:pPr>
      <w:r>
        <w:rPr>
          <w:rFonts w:ascii="Times New Roman" w:hAnsi="Times New Roman"/>
          <w:sz w:val="28"/>
          <w:szCs w:val="28"/>
        </w:rPr>
        <w:t>Отже, значною мірою актуальність дослідження зумовлена новизною теми, її значенням для розвитку науки конституційного права та практики подальшого державного будівництва.</w:t>
      </w:r>
    </w:p>
    <w:p w:rsidR="00CD4EFE" w:rsidRDefault="00CD4EFE" w:rsidP="00CD4EFE">
      <w:pPr>
        <w:tabs>
          <w:tab w:val="left" w:pos="993"/>
        </w:tabs>
        <w:spacing w:after="0" w:line="360" w:lineRule="auto"/>
        <w:ind w:firstLine="567"/>
        <w:jc w:val="both"/>
        <w:rPr>
          <w:rFonts w:ascii="Times New Roman" w:hAnsi="Times New Roman"/>
          <w:sz w:val="28"/>
          <w:szCs w:val="28"/>
        </w:rPr>
      </w:pPr>
      <w:r>
        <w:rPr>
          <w:rFonts w:ascii="Times New Roman" w:hAnsi="Times New Roman"/>
          <w:b/>
          <w:bCs/>
          <w:color w:val="000000"/>
          <w:sz w:val="28"/>
          <w:szCs w:val="28"/>
        </w:rPr>
        <w:t xml:space="preserve">Мета і задачі дослідження. </w:t>
      </w:r>
      <w:r>
        <w:rPr>
          <w:rFonts w:ascii="Times New Roman" w:hAnsi="Times New Roman"/>
          <w:color w:val="000000"/>
          <w:sz w:val="28"/>
          <w:szCs w:val="28"/>
        </w:rPr>
        <w:t>Мета</w:t>
      </w:r>
      <w:r>
        <w:rPr>
          <w:rFonts w:ascii="Times New Roman" w:hAnsi="Times New Roman"/>
          <w:sz w:val="28"/>
          <w:szCs w:val="28"/>
        </w:rPr>
        <w:t xml:space="preserve"> дослідження полягає у визначенні сутності та змісту представницької функції Верховної Ради України, механізмів та засобів її реалізації, аналізу проблемних аспектів її здійснення та пропозиції щодо перспектив її подальшого вдосконалення. </w:t>
      </w:r>
    </w:p>
    <w:p w:rsidR="00CD4EFE" w:rsidRDefault="00CD4EFE" w:rsidP="00CD4EFE">
      <w:pPr>
        <w:tabs>
          <w:tab w:val="left" w:pos="993"/>
        </w:tabs>
        <w:spacing w:after="0" w:line="360" w:lineRule="auto"/>
        <w:ind w:firstLine="567"/>
        <w:jc w:val="both"/>
        <w:rPr>
          <w:rFonts w:ascii="Times New Roman" w:hAnsi="Times New Roman"/>
          <w:sz w:val="28"/>
          <w:szCs w:val="28"/>
        </w:rPr>
      </w:pPr>
      <w:r>
        <w:rPr>
          <w:rFonts w:ascii="Times New Roman" w:hAnsi="Times New Roman"/>
          <w:sz w:val="28"/>
          <w:szCs w:val="28"/>
        </w:rPr>
        <w:t>Окреслена мета визначила такі задачі дослідження:</w:t>
      </w:r>
    </w:p>
    <w:p w:rsidR="00CD4EFE" w:rsidRDefault="00CD4EFE" w:rsidP="00CD4EFE">
      <w:pPr>
        <w:pStyle w:val="a3"/>
        <w:numPr>
          <w:ilvl w:val="0"/>
          <w:numId w:val="2"/>
        </w:numPr>
        <w:tabs>
          <w:tab w:val="left" w:pos="993"/>
        </w:tabs>
        <w:spacing w:after="0" w:line="360" w:lineRule="auto"/>
        <w:ind w:left="0" w:firstLine="567"/>
        <w:jc w:val="both"/>
        <w:rPr>
          <w:rFonts w:ascii="Times New Roman" w:hAnsi="Times New Roman"/>
          <w:sz w:val="28"/>
          <w:szCs w:val="28"/>
        </w:rPr>
      </w:pPr>
      <w:r>
        <w:rPr>
          <w:rFonts w:ascii="Times New Roman" w:hAnsi="Times New Roman"/>
          <w:sz w:val="28"/>
          <w:szCs w:val="28"/>
        </w:rPr>
        <w:t>розглянути основні складові елементи конституційно-правового статусу Верховної Ради України;</w:t>
      </w:r>
    </w:p>
    <w:p w:rsidR="00CD4EFE" w:rsidRDefault="00CD4EFE" w:rsidP="00CD4EFE">
      <w:pPr>
        <w:pStyle w:val="a3"/>
        <w:numPr>
          <w:ilvl w:val="0"/>
          <w:numId w:val="2"/>
        </w:numPr>
        <w:tabs>
          <w:tab w:val="left" w:pos="993"/>
        </w:tabs>
        <w:spacing w:after="0" w:line="360" w:lineRule="auto"/>
        <w:ind w:left="0" w:firstLine="567"/>
        <w:jc w:val="both"/>
        <w:rPr>
          <w:rFonts w:ascii="Times New Roman" w:hAnsi="Times New Roman"/>
          <w:sz w:val="28"/>
          <w:szCs w:val="28"/>
        </w:rPr>
      </w:pPr>
      <w:r>
        <w:rPr>
          <w:rFonts w:ascii="Times New Roman" w:hAnsi="Times New Roman"/>
          <w:sz w:val="28"/>
          <w:szCs w:val="28"/>
        </w:rPr>
        <w:t xml:space="preserve">дослідити місце та роль ВРУ в умовах переходу України до парламентсько-президентської республіки; </w:t>
      </w:r>
    </w:p>
    <w:p w:rsidR="00CD4EFE" w:rsidRDefault="00CD4EFE" w:rsidP="00CD4EFE">
      <w:pPr>
        <w:pStyle w:val="a3"/>
        <w:numPr>
          <w:ilvl w:val="0"/>
          <w:numId w:val="2"/>
        </w:numPr>
        <w:tabs>
          <w:tab w:val="left" w:pos="993"/>
        </w:tabs>
        <w:spacing w:after="0" w:line="360" w:lineRule="auto"/>
        <w:ind w:left="0" w:firstLine="567"/>
        <w:jc w:val="both"/>
        <w:rPr>
          <w:rFonts w:ascii="Times New Roman" w:hAnsi="Times New Roman"/>
          <w:sz w:val="28"/>
          <w:szCs w:val="28"/>
        </w:rPr>
      </w:pPr>
      <w:r>
        <w:rPr>
          <w:rFonts w:ascii="Times New Roman" w:hAnsi="Times New Roman"/>
          <w:sz w:val="28"/>
          <w:szCs w:val="28"/>
        </w:rPr>
        <w:t>розкрити зміст представницької функції ВРУ;</w:t>
      </w:r>
    </w:p>
    <w:p w:rsidR="00CD4EFE" w:rsidRDefault="00CD4EFE" w:rsidP="00CD4EFE">
      <w:pPr>
        <w:pStyle w:val="a3"/>
        <w:numPr>
          <w:ilvl w:val="0"/>
          <w:numId w:val="2"/>
        </w:numPr>
        <w:tabs>
          <w:tab w:val="left" w:pos="993"/>
        </w:tabs>
        <w:spacing w:after="0" w:line="360" w:lineRule="auto"/>
        <w:ind w:left="0" w:firstLine="567"/>
        <w:jc w:val="both"/>
        <w:rPr>
          <w:rFonts w:ascii="Times New Roman" w:hAnsi="Times New Roman"/>
          <w:sz w:val="28"/>
          <w:szCs w:val="28"/>
        </w:rPr>
      </w:pPr>
      <w:r>
        <w:rPr>
          <w:rFonts w:ascii="Times New Roman" w:hAnsi="Times New Roman"/>
          <w:sz w:val="28"/>
          <w:szCs w:val="28"/>
        </w:rPr>
        <w:t>виявити особливості виникнення та розвитку представницької влади в Україні;</w:t>
      </w:r>
    </w:p>
    <w:p w:rsidR="00CD4EFE" w:rsidRDefault="00CD4EFE" w:rsidP="00CD4EFE">
      <w:pPr>
        <w:pStyle w:val="a3"/>
        <w:numPr>
          <w:ilvl w:val="0"/>
          <w:numId w:val="2"/>
        </w:numPr>
        <w:tabs>
          <w:tab w:val="left" w:pos="993"/>
        </w:tabs>
        <w:spacing w:after="0" w:line="360" w:lineRule="auto"/>
        <w:ind w:left="0" w:firstLine="567"/>
        <w:jc w:val="both"/>
        <w:rPr>
          <w:rFonts w:ascii="Times New Roman" w:hAnsi="Times New Roman"/>
          <w:sz w:val="28"/>
          <w:szCs w:val="28"/>
        </w:rPr>
      </w:pPr>
      <w:r>
        <w:rPr>
          <w:rFonts w:ascii="Times New Roman" w:hAnsi="Times New Roman"/>
          <w:sz w:val="28"/>
          <w:szCs w:val="28"/>
        </w:rPr>
        <w:t>дослідити повноваження ВРУ, які складають представницьку функцію;</w:t>
      </w:r>
    </w:p>
    <w:p w:rsidR="00CD4EFE" w:rsidRDefault="00CD4EFE" w:rsidP="00CD4EFE">
      <w:pPr>
        <w:pStyle w:val="a3"/>
        <w:numPr>
          <w:ilvl w:val="0"/>
          <w:numId w:val="2"/>
        </w:numPr>
        <w:tabs>
          <w:tab w:val="left" w:pos="993"/>
        </w:tabs>
        <w:spacing w:after="0" w:line="360" w:lineRule="auto"/>
        <w:ind w:left="0" w:firstLine="567"/>
        <w:jc w:val="both"/>
        <w:rPr>
          <w:rFonts w:ascii="Times New Roman" w:hAnsi="Times New Roman"/>
          <w:sz w:val="28"/>
          <w:szCs w:val="28"/>
        </w:rPr>
      </w:pPr>
      <w:r>
        <w:rPr>
          <w:rFonts w:ascii="Times New Roman" w:hAnsi="Times New Roman"/>
          <w:sz w:val="28"/>
          <w:szCs w:val="28"/>
        </w:rPr>
        <w:t>окреслити найголовніші проблеми здійснення представницької функції ВРУ та шляхи їх вирішення.</w:t>
      </w:r>
    </w:p>
    <w:p w:rsidR="00CD4EFE" w:rsidRDefault="00CD4EFE" w:rsidP="00CD4EFE">
      <w:pPr>
        <w:tabs>
          <w:tab w:val="left" w:pos="993"/>
        </w:tabs>
        <w:spacing w:after="0" w:line="360" w:lineRule="auto"/>
        <w:ind w:firstLine="567"/>
        <w:jc w:val="both"/>
        <w:rPr>
          <w:rFonts w:ascii="Times New Roman" w:hAnsi="Times New Roman"/>
          <w:sz w:val="28"/>
          <w:szCs w:val="28"/>
        </w:rPr>
      </w:pPr>
      <w:r>
        <w:rPr>
          <w:rFonts w:ascii="Times New Roman" w:hAnsi="Times New Roman"/>
          <w:b/>
          <w:i/>
          <w:sz w:val="28"/>
          <w:szCs w:val="28"/>
        </w:rPr>
        <w:t>Об’єктом дослідження</w:t>
      </w:r>
      <w:r>
        <w:rPr>
          <w:rFonts w:ascii="Times New Roman" w:hAnsi="Times New Roman"/>
          <w:sz w:val="28"/>
          <w:szCs w:val="28"/>
        </w:rPr>
        <w:t xml:space="preserve"> є суспільні відносини у сфері функціонування та діяльності Верховної Ради України.</w:t>
      </w:r>
    </w:p>
    <w:p w:rsidR="00CD4EFE" w:rsidRDefault="00CD4EFE" w:rsidP="00CD4EFE">
      <w:pPr>
        <w:tabs>
          <w:tab w:val="left" w:pos="993"/>
        </w:tabs>
        <w:spacing w:after="0" w:line="360" w:lineRule="auto"/>
        <w:ind w:firstLine="567"/>
        <w:jc w:val="both"/>
        <w:rPr>
          <w:rFonts w:ascii="Times New Roman" w:hAnsi="Times New Roman"/>
          <w:sz w:val="28"/>
          <w:szCs w:val="28"/>
        </w:rPr>
      </w:pPr>
      <w:r>
        <w:rPr>
          <w:rFonts w:ascii="Times New Roman" w:hAnsi="Times New Roman"/>
          <w:b/>
          <w:i/>
          <w:sz w:val="28"/>
          <w:szCs w:val="28"/>
        </w:rPr>
        <w:lastRenderedPageBreak/>
        <w:t>Предмет дослідження</w:t>
      </w:r>
      <w:r>
        <w:rPr>
          <w:rFonts w:ascii="Times New Roman" w:hAnsi="Times New Roman"/>
          <w:sz w:val="28"/>
          <w:szCs w:val="28"/>
        </w:rPr>
        <w:t xml:space="preserve"> є представницька функція українського парламенту.</w:t>
      </w:r>
    </w:p>
    <w:p w:rsidR="00CD4EFE" w:rsidRDefault="00CD4EFE" w:rsidP="00CD4EFE">
      <w:pPr>
        <w:tabs>
          <w:tab w:val="left" w:pos="993"/>
        </w:tabs>
        <w:spacing w:after="0" w:line="360" w:lineRule="auto"/>
        <w:ind w:firstLine="567"/>
        <w:jc w:val="both"/>
        <w:rPr>
          <w:rFonts w:ascii="Times New Roman" w:hAnsi="Times New Roman"/>
          <w:sz w:val="28"/>
          <w:szCs w:val="28"/>
        </w:rPr>
      </w:pPr>
      <w:r>
        <w:rPr>
          <w:rFonts w:ascii="Times New Roman" w:hAnsi="Times New Roman"/>
          <w:b/>
          <w:i/>
          <w:sz w:val="28"/>
          <w:szCs w:val="28"/>
        </w:rPr>
        <w:t>Методи дослідження.</w:t>
      </w:r>
      <w:r>
        <w:rPr>
          <w:rFonts w:ascii="Times New Roman" w:hAnsi="Times New Roman"/>
          <w:sz w:val="28"/>
          <w:szCs w:val="28"/>
        </w:rPr>
        <w:t xml:space="preserve"> Методологічну основу магістерського дослідження склали методи і прийоми наукового пізнання – як загальнонаукові, так і спеціально-юридичні. Застосування системного та формально-логічного методу дозволило розглянути структуру конституційно-правового статусу Верховної Ради як українського  парламенту (Розділ 1, підрозділ 1.1., 1.2., 1.3.). Застосування історичного методу у взаємозв’язку із методом аналізу дозволило охарактеризувати етапи становлення та розвитку народного представництва  (Розділ 2, підрозділ 2.1). Застосування системно-структурного методу у взаємозв’язку із методом аналізу дозволило визначити зміст та основні характеристики представницької функції ВРУ (Розділ 2, підрозділи 2.2, 2.3). Застосування методу аналізу у взаємозв’язку із системно-структурним, а також порівняльно-правовим методами дало можливість визначити проблемні аспекти здійснення представницької функції та обґрунтувати пропозиції та напрямки вдосконалення її подальшої реалізації.</w:t>
      </w:r>
    </w:p>
    <w:p w:rsidR="00CD4EFE" w:rsidRDefault="00CD4EFE" w:rsidP="00CD4EFE">
      <w:pPr>
        <w:tabs>
          <w:tab w:val="left" w:pos="993"/>
        </w:tabs>
        <w:spacing w:after="0" w:line="360" w:lineRule="auto"/>
        <w:ind w:firstLine="567"/>
        <w:jc w:val="both"/>
        <w:rPr>
          <w:rFonts w:ascii="Times New Roman" w:hAnsi="Times New Roman"/>
          <w:color w:val="000000"/>
          <w:sz w:val="28"/>
          <w:szCs w:val="28"/>
        </w:rPr>
      </w:pPr>
      <w:r>
        <w:rPr>
          <w:rFonts w:ascii="Times New Roman" w:hAnsi="Times New Roman"/>
          <w:b/>
          <w:color w:val="000000"/>
          <w:sz w:val="28"/>
          <w:szCs w:val="28"/>
        </w:rPr>
        <w:t>Наукова новизна одержаних результатів</w:t>
      </w:r>
      <w:r>
        <w:rPr>
          <w:rFonts w:ascii="Times New Roman" w:hAnsi="Times New Roman"/>
          <w:color w:val="000000"/>
          <w:sz w:val="28"/>
          <w:szCs w:val="28"/>
        </w:rPr>
        <w:t xml:space="preserve"> полягає у тому, що магістерська робота є комплексним дослідженням сутності і змісту представницької функції Верховної Ради України, за результатами якого сформульовано ряд наукових положень і висновків. Зокрема, до них відносяться такі:</w:t>
      </w:r>
    </w:p>
    <w:p w:rsidR="00CD4EFE" w:rsidRDefault="00CD4EFE" w:rsidP="00CD4EFE">
      <w:pPr>
        <w:pStyle w:val="a3"/>
        <w:tabs>
          <w:tab w:val="left" w:pos="993"/>
        </w:tabs>
        <w:spacing w:after="0" w:line="360" w:lineRule="auto"/>
        <w:ind w:left="0" w:firstLine="567"/>
        <w:jc w:val="both"/>
        <w:rPr>
          <w:rFonts w:ascii="Times New Roman" w:hAnsi="Times New Roman"/>
          <w:color w:val="000000"/>
          <w:sz w:val="28"/>
          <w:szCs w:val="28"/>
        </w:rPr>
      </w:pPr>
      <w:r>
        <w:rPr>
          <w:rFonts w:ascii="Times New Roman" w:hAnsi="Times New Roman"/>
          <w:color w:val="000000"/>
          <w:sz w:val="28"/>
          <w:szCs w:val="28"/>
        </w:rPr>
        <w:t>- вперше визначено комплексний характер представницької функції Верховної Ради України, зміст якої полягає в здійсненні законодавчих, контрольних, номінаційних, міжнародних, установчих та інших повноважень, які відображають сутність безпосередньої влади народу а виконуються від його імені;</w:t>
      </w:r>
    </w:p>
    <w:p w:rsidR="00CD4EFE" w:rsidRDefault="00CD4EFE" w:rsidP="00CD4EFE">
      <w:pPr>
        <w:pStyle w:val="a3"/>
        <w:tabs>
          <w:tab w:val="left" w:pos="993"/>
        </w:tabs>
        <w:spacing w:after="0" w:line="360" w:lineRule="auto"/>
        <w:ind w:left="0" w:firstLine="567"/>
        <w:jc w:val="both"/>
        <w:rPr>
          <w:rFonts w:ascii="Times New Roman" w:hAnsi="Times New Roman"/>
          <w:color w:val="000000"/>
          <w:sz w:val="28"/>
          <w:szCs w:val="28"/>
        </w:rPr>
      </w:pPr>
      <w:r>
        <w:rPr>
          <w:rFonts w:ascii="Times New Roman" w:hAnsi="Times New Roman"/>
          <w:color w:val="000000"/>
          <w:sz w:val="28"/>
          <w:szCs w:val="28"/>
        </w:rPr>
        <w:t xml:space="preserve">- додатково обґрунтована позиція щодо виключного характеру Верховної Ради України як єдиного представницького органу влади через володіння нею такими ознаками, як виборність, колегіальність, здійснення контролю за іншими органами, формування основних положень зовнішньої та внутрішньої політики в державі. Виключність представницького характеру Верховної Ради </w:t>
      </w:r>
      <w:r>
        <w:rPr>
          <w:rFonts w:ascii="Times New Roman" w:hAnsi="Times New Roman"/>
          <w:color w:val="000000"/>
          <w:sz w:val="28"/>
          <w:szCs w:val="28"/>
        </w:rPr>
        <w:lastRenderedPageBreak/>
        <w:t>України вимагає доповнення положень Конституції України відповідною характеристикою та закріпленням в ст.75 Конституції Верховної Ради України не тільки єдиним законодавчим, але й єдиним представницьким органом влади в Україні;</w:t>
      </w:r>
    </w:p>
    <w:p w:rsidR="00CD4EFE" w:rsidRDefault="00CD4EFE" w:rsidP="00CD4EFE">
      <w:pPr>
        <w:pStyle w:val="a3"/>
        <w:tabs>
          <w:tab w:val="left" w:pos="993"/>
        </w:tabs>
        <w:spacing w:after="0" w:line="360" w:lineRule="auto"/>
        <w:ind w:left="0" w:firstLine="567"/>
        <w:jc w:val="both"/>
        <w:rPr>
          <w:rFonts w:ascii="Times New Roman" w:hAnsi="Times New Roman"/>
          <w:sz w:val="28"/>
          <w:szCs w:val="28"/>
        </w:rPr>
      </w:pPr>
      <w:r>
        <w:rPr>
          <w:rFonts w:ascii="Times New Roman" w:hAnsi="Times New Roman"/>
          <w:color w:val="000000"/>
          <w:sz w:val="28"/>
          <w:szCs w:val="28"/>
        </w:rPr>
        <w:t xml:space="preserve">- </w:t>
      </w:r>
      <w:r>
        <w:rPr>
          <w:rFonts w:ascii="Times New Roman" w:hAnsi="Times New Roman"/>
          <w:sz w:val="28"/>
          <w:szCs w:val="28"/>
        </w:rPr>
        <w:t>конкретизовано роль народних депутатів у реалізації представницької функції Верховної Ради України. Шляхом аналізу повноважень народних депутатів щодо здійснення представницької функції визначено стадії та форми реалізації народними депутатами представницької функції Верховної Ради України. Проведено класифікацію форм реалізації народними депутатами представницької функції Верховної Ради України;</w:t>
      </w:r>
    </w:p>
    <w:p w:rsidR="00CD4EFE" w:rsidRDefault="00CD4EFE" w:rsidP="00CD4EFE">
      <w:pPr>
        <w:pStyle w:val="a3"/>
        <w:tabs>
          <w:tab w:val="left" w:pos="993"/>
        </w:tabs>
        <w:spacing w:after="0" w:line="360" w:lineRule="auto"/>
        <w:ind w:left="0" w:firstLine="567"/>
        <w:jc w:val="both"/>
        <w:rPr>
          <w:rFonts w:ascii="Times New Roman" w:hAnsi="Times New Roman"/>
          <w:sz w:val="28"/>
          <w:szCs w:val="28"/>
        </w:rPr>
      </w:pPr>
      <w:r>
        <w:rPr>
          <w:rFonts w:ascii="Times New Roman" w:hAnsi="Times New Roman"/>
          <w:sz w:val="28"/>
          <w:szCs w:val="28"/>
        </w:rPr>
        <w:t>- доведено взаємозв’язок проблеми здійснення представницької функції Верховної Ради України з необхідністю реформування виборчої системи як єдино можливого способу формування загальнонаціонального представницького органу влади;</w:t>
      </w:r>
    </w:p>
    <w:p w:rsidR="00CD4EFE" w:rsidRDefault="00CD4EFE" w:rsidP="00CD4EFE">
      <w:pPr>
        <w:pStyle w:val="a3"/>
        <w:tabs>
          <w:tab w:val="left" w:pos="993"/>
        </w:tabs>
        <w:spacing w:after="0" w:line="360" w:lineRule="auto"/>
        <w:ind w:left="0" w:firstLine="567"/>
        <w:jc w:val="both"/>
        <w:rPr>
          <w:rFonts w:ascii="Times New Roman" w:hAnsi="Times New Roman"/>
          <w:sz w:val="28"/>
          <w:szCs w:val="28"/>
        </w:rPr>
      </w:pPr>
      <w:r>
        <w:rPr>
          <w:rFonts w:ascii="Times New Roman" w:hAnsi="Times New Roman"/>
          <w:sz w:val="28"/>
          <w:szCs w:val="28"/>
        </w:rPr>
        <w:t xml:space="preserve">- обґрунтовано необхідність правового врегулювання лобістської діяльності як важливої складової представницької функції Верховної Ради України, оскільки правова невизначеність цієї діяльності значним чином впливає на якість народного представництва, а також підриває довіру до цього інституту через непрозорість, корупційність, переважання власних інтересів та ін. </w:t>
      </w:r>
    </w:p>
    <w:p w:rsidR="00CD4EFE" w:rsidRDefault="00CD4EFE" w:rsidP="00CD4EFE">
      <w:pPr>
        <w:pStyle w:val="a3"/>
        <w:tabs>
          <w:tab w:val="left" w:pos="993"/>
        </w:tabs>
        <w:spacing w:after="0" w:line="360" w:lineRule="auto"/>
        <w:ind w:left="0" w:firstLine="567"/>
        <w:jc w:val="both"/>
        <w:rPr>
          <w:rFonts w:ascii="Times New Roman" w:hAnsi="Times New Roman"/>
          <w:color w:val="000000"/>
          <w:sz w:val="28"/>
          <w:szCs w:val="28"/>
        </w:rPr>
      </w:pPr>
      <w:r>
        <w:rPr>
          <w:rFonts w:ascii="Times New Roman" w:hAnsi="Times New Roman"/>
          <w:sz w:val="28"/>
          <w:szCs w:val="28"/>
        </w:rPr>
        <w:t xml:space="preserve">- проаналізовано та підтримано низку пропозицій вітчизняних науковців, а також міжнародних експертів та спостерігачів щодо вдосконалення механізмів реалізації Верховною Радою України своїх повноважень, в першу чергу – щодо підвищення рівня здійснення законодавчої функції, відповідальності депутатів перед своїми виборцями та державою, посилення ролі громадянського суспільства у формуванні представницької влади.  </w:t>
      </w:r>
    </w:p>
    <w:p w:rsidR="00CD4EFE" w:rsidRDefault="00CD4EFE" w:rsidP="00CD4EFE">
      <w:pPr>
        <w:widowControl w:val="0"/>
        <w:spacing w:after="0" w:line="360" w:lineRule="auto"/>
        <w:ind w:firstLine="567"/>
        <w:jc w:val="both"/>
        <w:rPr>
          <w:rFonts w:ascii="Times New Roman" w:hAnsi="Times New Roman"/>
          <w:color w:val="000000"/>
          <w:sz w:val="28"/>
          <w:szCs w:val="28"/>
        </w:rPr>
      </w:pPr>
      <w:r>
        <w:rPr>
          <w:rFonts w:ascii="Times New Roman" w:hAnsi="Times New Roman"/>
          <w:b/>
          <w:color w:val="000000"/>
          <w:sz w:val="28"/>
          <w:szCs w:val="28"/>
        </w:rPr>
        <w:t>Структура роботи.</w:t>
      </w:r>
      <w:r>
        <w:rPr>
          <w:rFonts w:ascii="Times New Roman" w:hAnsi="Times New Roman"/>
          <w:color w:val="000000"/>
          <w:sz w:val="28"/>
          <w:szCs w:val="28"/>
        </w:rPr>
        <w:t xml:space="preserve"> Магістерська робота складається зі вступу, трьох розділів, шістьох підрозділів, висновків та списку використаних джерел. </w:t>
      </w:r>
    </w:p>
    <w:p w:rsidR="00CD4EFE" w:rsidRDefault="00CD4EFE" w:rsidP="00CD4EFE">
      <w:pPr>
        <w:widowControl w:val="0"/>
        <w:spacing w:after="0" w:line="360" w:lineRule="auto"/>
        <w:ind w:firstLine="567"/>
        <w:jc w:val="both"/>
        <w:rPr>
          <w:rFonts w:ascii="Times New Roman" w:hAnsi="Times New Roman"/>
          <w:color w:val="000000"/>
          <w:sz w:val="28"/>
          <w:szCs w:val="28"/>
        </w:rPr>
      </w:pPr>
    </w:p>
    <w:p w:rsidR="002A47A0" w:rsidRDefault="002A47A0"/>
    <w:p w:rsidR="00CD4EFE" w:rsidRDefault="00CD4EFE"/>
    <w:p w:rsidR="00CD4EFE" w:rsidRPr="00CD4EFE" w:rsidRDefault="00CD4EFE" w:rsidP="00CD4EFE">
      <w:pPr>
        <w:spacing w:after="0" w:line="360" w:lineRule="auto"/>
        <w:jc w:val="center"/>
        <w:rPr>
          <w:rFonts w:ascii="Times New Roman" w:hAnsi="Times New Roman"/>
          <w:b/>
          <w:sz w:val="28"/>
          <w:szCs w:val="28"/>
        </w:rPr>
      </w:pPr>
      <w:r w:rsidRPr="00CD4EFE">
        <w:rPr>
          <w:rFonts w:ascii="Times New Roman" w:hAnsi="Times New Roman"/>
          <w:b/>
          <w:sz w:val="28"/>
          <w:szCs w:val="28"/>
        </w:rPr>
        <w:lastRenderedPageBreak/>
        <w:t xml:space="preserve">ВИСНОВКИ </w:t>
      </w:r>
    </w:p>
    <w:p w:rsidR="00CD4EFE" w:rsidRPr="00CD4EFE" w:rsidRDefault="00CD4EFE" w:rsidP="00CD4EFE">
      <w:pPr>
        <w:spacing w:after="0" w:line="360" w:lineRule="auto"/>
        <w:ind w:firstLine="567"/>
        <w:jc w:val="both"/>
        <w:rPr>
          <w:rFonts w:ascii="Times New Roman" w:hAnsi="Times New Roman"/>
          <w:sz w:val="28"/>
          <w:szCs w:val="28"/>
        </w:rPr>
      </w:pPr>
      <w:r w:rsidRPr="00CD4EFE">
        <w:rPr>
          <w:rFonts w:ascii="Times New Roman" w:hAnsi="Times New Roman"/>
          <w:sz w:val="28"/>
          <w:szCs w:val="28"/>
        </w:rPr>
        <w:t xml:space="preserve">В дипломному дослідженні були проаналізовані основні складові елементи конституційно-правового статусу Верховної Ради України, її місце та роль в системі органів державної влади в умовах парламентсько-президентської республіки, склад, структура та порядок роботи українського парламенту, а також сутність представницької функції Верховної Ради України, основні повноваження, які складають її зміст. Проведений аналіз дає змогу зробити наступні висновки: </w:t>
      </w:r>
    </w:p>
    <w:p w:rsidR="00CD4EFE" w:rsidRPr="00CD4EFE" w:rsidRDefault="00CD4EFE" w:rsidP="00CD4EFE">
      <w:pPr>
        <w:numPr>
          <w:ilvl w:val="0"/>
          <w:numId w:val="3"/>
        </w:numPr>
        <w:spacing w:after="0" w:line="360" w:lineRule="auto"/>
        <w:jc w:val="both"/>
        <w:rPr>
          <w:rFonts w:ascii="Times New Roman" w:hAnsi="Times New Roman"/>
          <w:sz w:val="28"/>
          <w:szCs w:val="28"/>
        </w:rPr>
      </w:pPr>
      <w:r w:rsidRPr="00CD4EFE">
        <w:rPr>
          <w:rFonts w:ascii="Times New Roman" w:hAnsi="Times New Roman"/>
          <w:sz w:val="28"/>
          <w:szCs w:val="28"/>
        </w:rPr>
        <w:t>Верховна Рада України є єдиним законодавчим представницьким колегіальним органом влади, що займає ключове місце в системі органів державної влади та володіє відповідним обсягом функцій та повноважень;</w:t>
      </w:r>
    </w:p>
    <w:p w:rsidR="00CD4EFE" w:rsidRPr="00CD4EFE" w:rsidRDefault="00CD4EFE" w:rsidP="00CD4EFE">
      <w:pPr>
        <w:numPr>
          <w:ilvl w:val="0"/>
          <w:numId w:val="3"/>
        </w:numPr>
        <w:spacing w:after="0" w:line="360" w:lineRule="auto"/>
        <w:jc w:val="both"/>
        <w:rPr>
          <w:rFonts w:ascii="Times New Roman" w:hAnsi="Times New Roman"/>
          <w:sz w:val="28"/>
          <w:szCs w:val="28"/>
        </w:rPr>
      </w:pPr>
      <w:r w:rsidRPr="00CD4EFE">
        <w:rPr>
          <w:rFonts w:ascii="Times New Roman" w:hAnsi="Times New Roman"/>
          <w:sz w:val="28"/>
          <w:szCs w:val="28"/>
        </w:rPr>
        <w:t>структурна характеристика ВРУ дозволяє стверджувати, що в Україні однопалатний парламент, який складається з 450 народних депутатів,  що можуть в свою чергу об’єднуватись в комітети, комісії, створювати депутатських фракції та групи, інші органи. Проте найважливішим суб’єктом парламентського права в умовах парламентсько-президентської республіки є коаліція депутатських фракцій, яку можна визначити як інституціонально оформлену більшість, від створення якої залежить діяльність та функціонування парламенту взагалі. Невирішеним в законодавчому плані й досі залишається врегулювання статусу парламентської опозиції, що не є припустимим для демократичної європейської держави;</w:t>
      </w:r>
    </w:p>
    <w:p w:rsidR="00CD4EFE" w:rsidRPr="00CD4EFE" w:rsidRDefault="00CD4EFE" w:rsidP="00CD4EFE">
      <w:pPr>
        <w:numPr>
          <w:ilvl w:val="0"/>
          <w:numId w:val="3"/>
        </w:numPr>
        <w:spacing w:after="0" w:line="360" w:lineRule="auto"/>
        <w:jc w:val="both"/>
        <w:rPr>
          <w:rFonts w:ascii="Times New Roman" w:hAnsi="Times New Roman"/>
          <w:sz w:val="28"/>
          <w:szCs w:val="28"/>
        </w:rPr>
      </w:pPr>
      <w:r w:rsidRPr="00CD4EFE">
        <w:rPr>
          <w:rFonts w:ascii="Times New Roman" w:hAnsi="Times New Roman"/>
          <w:sz w:val="28"/>
          <w:szCs w:val="28"/>
        </w:rPr>
        <w:t>місце ВРУ в державі на сучасному етапі її розвитку полягає в наступному: законодавча інституція декларує основи консти</w:t>
      </w:r>
      <w:r w:rsidRPr="00CD4EFE">
        <w:rPr>
          <w:rFonts w:ascii="Times New Roman" w:hAnsi="Times New Roman"/>
          <w:sz w:val="28"/>
          <w:szCs w:val="28"/>
        </w:rPr>
        <w:softHyphen/>
        <w:t>туційного ладу і правового статусу особи. Дискусії про пред</w:t>
      </w:r>
      <w:r w:rsidRPr="00CD4EFE">
        <w:rPr>
          <w:rFonts w:ascii="Times New Roman" w:hAnsi="Times New Roman"/>
          <w:sz w:val="28"/>
          <w:szCs w:val="28"/>
        </w:rPr>
        <w:softHyphen/>
        <w:t>ставницький характер парламенту, його місце і роль у системі державного апарату не мають за мету применшити значення інших органів державної влади. Кожна з ланок є необхідною і невід’ємною складовою влади й наділена особливим консти</w:t>
      </w:r>
      <w:r w:rsidRPr="00CD4EFE">
        <w:rPr>
          <w:rFonts w:ascii="Times New Roman" w:hAnsi="Times New Roman"/>
          <w:sz w:val="28"/>
          <w:szCs w:val="28"/>
        </w:rPr>
        <w:softHyphen/>
        <w:t>туційно-правовим статусом. Але призначення саме парламенту полягає у вираженні волі народу та наданні їй загально</w:t>
      </w:r>
      <w:r w:rsidRPr="00CD4EFE">
        <w:rPr>
          <w:rFonts w:ascii="Times New Roman" w:hAnsi="Times New Roman"/>
          <w:sz w:val="28"/>
          <w:szCs w:val="28"/>
        </w:rPr>
        <w:softHyphen/>
        <w:t xml:space="preserve">обов’язкового характеру шляхом прийняття законів. </w:t>
      </w:r>
    </w:p>
    <w:p w:rsidR="00CD4EFE" w:rsidRPr="00CD4EFE" w:rsidRDefault="00CD4EFE" w:rsidP="00CD4EFE">
      <w:pPr>
        <w:numPr>
          <w:ilvl w:val="0"/>
          <w:numId w:val="3"/>
        </w:numPr>
        <w:spacing w:after="0" w:line="360" w:lineRule="auto"/>
        <w:jc w:val="both"/>
        <w:rPr>
          <w:rFonts w:ascii="Times New Roman" w:hAnsi="Times New Roman"/>
          <w:sz w:val="28"/>
          <w:szCs w:val="28"/>
        </w:rPr>
      </w:pPr>
      <w:r w:rsidRPr="00CD4EFE">
        <w:rPr>
          <w:rFonts w:ascii="Times New Roman" w:hAnsi="Times New Roman"/>
          <w:sz w:val="28"/>
          <w:szCs w:val="28"/>
        </w:rPr>
        <w:lastRenderedPageBreak/>
        <w:t>виключність представницького характеру Верховної Ради України полягає в тому, що тільки вона має право представляти інтереси всього народу України та приймати рішення від його імені. Дискусії щодо можливості віднесення до представницьких органів також Президента України та органи місцевого самоврядування не є обґрунтованими, оскільки  ми погоджуємось з позицією вчених, які вважають, що Президент України не може вважатись представницьким органом, оскільки він не є колегіальним органом влади, а органи місцевого самоврядування є досить обмеженими в повноваженнях, а також відповідною територією дії, а отже ці органи не можуть вважатись представницькими в повному сенсі цього слова;</w:t>
      </w:r>
    </w:p>
    <w:p w:rsidR="00CD4EFE" w:rsidRPr="00CD4EFE" w:rsidRDefault="00CD4EFE" w:rsidP="00CD4EFE">
      <w:pPr>
        <w:numPr>
          <w:ilvl w:val="0"/>
          <w:numId w:val="3"/>
        </w:numPr>
        <w:spacing w:after="0" w:line="360" w:lineRule="auto"/>
        <w:contextualSpacing/>
        <w:jc w:val="both"/>
        <w:rPr>
          <w:rFonts w:ascii="Times New Roman" w:hAnsi="Times New Roman"/>
          <w:sz w:val="28"/>
          <w:szCs w:val="28"/>
        </w:rPr>
      </w:pPr>
      <w:r w:rsidRPr="00CD4EFE">
        <w:rPr>
          <w:rFonts w:ascii="Times New Roman" w:hAnsi="Times New Roman"/>
          <w:sz w:val="28"/>
          <w:szCs w:val="28"/>
        </w:rPr>
        <w:t>історія виникнення та розвитку представницької влади в Україні свідчить про досить складний, проте насичений шлях. Незважаючи на складнощі формування державницьких традицій в умовах довгої відсутності власної незалежності, в Україні все ж мали місце специфічні форми представницької демократії, які призвели до виникнення класичного вищого органу представницької влади, завдяки діяльності якого і була проголошена та сама довгождана незалежність;</w:t>
      </w:r>
    </w:p>
    <w:p w:rsidR="00CD4EFE" w:rsidRPr="00CD4EFE" w:rsidRDefault="00CD4EFE" w:rsidP="00CD4EFE">
      <w:pPr>
        <w:numPr>
          <w:ilvl w:val="0"/>
          <w:numId w:val="3"/>
        </w:numPr>
        <w:autoSpaceDE w:val="0"/>
        <w:autoSpaceDN w:val="0"/>
        <w:spacing w:after="0" w:line="360" w:lineRule="auto"/>
        <w:jc w:val="both"/>
        <w:rPr>
          <w:rFonts w:ascii="Times New Roman" w:eastAsia="Times New Roman" w:hAnsi="Times New Roman"/>
          <w:bCs/>
          <w:color w:val="000000"/>
          <w:sz w:val="28"/>
          <w:szCs w:val="28"/>
          <w:lang w:eastAsia="uk-UA" w:bidi="uk-UA"/>
        </w:rPr>
      </w:pPr>
      <w:r w:rsidRPr="00CD4EFE">
        <w:rPr>
          <w:rFonts w:ascii="Times New Roman" w:eastAsia="Times New Roman" w:hAnsi="Times New Roman"/>
          <w:bCs/>
          <w:color w:val="000000"/>
          <w:sz w:val="28"/>
          <w:szCs w:val="28"/>
          <w:lang w:eastAsia="uk-UA" w:bidi="uk-UA"/>
        </w:rPr>
        <w:t>зі змісту вказаних конституційних положень та теоретичних розробок вбачається, що народне представництво розуміється як логічне продовження влади народу, яка може бути реалізована лише шляхом її фактичної реалізації окремими особами, яким всі інші довірили право приймати рішення від їх імені.  Також слід сказати, що визнання народу єдиним та суверенним  джерелом влади обумовило необхідність пошуку оптимальних способів передачі цієї влади, що є можливим за допомогою прямих та загальних виборів, тому народне представництво можна визначити як виборне представництво;</w:t>
      </w:r>
    </w:p>
    <w:p w:rsidR="00CD4EFE" w:rsidRPr="00CD4EFE" w:rsidRDefault="00CD4EFE" w:rsidP="00CD4EFE">
      <w:pPr>
        <w:numPr>
          <w:ilvl w:val="0"/>
          <w:numId w:val="3"/>
        </w:numPr>
        <w:autoSpaceDE w:val="0"/>
        <w:autoSpaceDN w:val="0"/>
        <w:spacing w:after="0" w:line="360" w:lineRule="auto"/>
        <w:jc w:val="both"/>
        <w:rPr>
          <w:rFonts w:ascii="Times New Roman" w:eastAsia="Times New Roman" w:hAnsi="Times New Roman"/>
          <w:bCs/>
          <w:color w:val="000000"/>
          <w:sz w:val="28"/>
          <w:szCs w:val="28"/>
          <w:lang w:eastAsia="uk-UA" w:bidi="uk-UA"/>
        </w:rPr>
      </w:pPr>
      <w:r w:rsidRPr="00CD4EFE">
        <w:rPr>
          <w:rFonts w:ascii="Times New Roman" w:eastAsia="Times New Roman" w:hAnsi="Times New Roman"/>
          <w:bCs/>
          <w:color w:val="000000"/>
          <w:sz w:val="28"/>
          <w:szCs w:val="28"/>
          <w:lang w:eastAsia="uk-UA" w:bidi="uk-UA"/>
        </w:rPr>
        <w:t xml:space="preserve">з вищенаведеного пункту вбачається важливість інституту виборів для забезпечення якісного народного представництва. Більшість вітчизняних дослідників доходять висновків, що за сучасних умов саме вибори стають основою будь-якої демократичної політичної системи, забезпечують представництво інтересів різних верств, груп, прошарків населення в </w:t>
      </w:r>
      <w:r w:rsidRPr="00CD4EFE">
        <w:rPr>
          <w:rFonts w:ascii="Times New Roman" w:eastAsia="Times New Roman" w:hAnsi="Times New Roman"/>
          <w:bCs/>
          <w:color w:val="000000"/>
          <w:sz w:val="28"/>
          <w:szCs w:val="28"/>
          <w:lang w:eastAsia="uk-UA" w:bidi="uk-UA"/>
        </w:rPr>
        <w:lastRenderedPageBreak/>
        <w:t>органах державної влади. Вибори забезпечують передачу влади від одних представників народу іншим за підсумками демократичного і не сфальсифікованого народного волевиявлення шляхом таємного голосування виборців;</w:t>
      </w:r>
    </w:p>
    <w:p w:rsidR="00CD4EFE" w:rsidRPr="00CD4EFE" w:rsidRDefault="00CD4EFE" w:rsidP="00CD4EFE">
      <w:pPr>
        <w:numPr>
          <w:ilvl w:val="0"/>
          <w:numId w:val="3"/>
        </w:numPr>
        <w:autoSpaceDE w:val="0"/>
        <w:autoSpaceDN w:val="0"/>
        <w:spacing w:after="0" w:line="360" w:lineRule="auto"/>
        <w:contextualSpacing/>
        <w:jc w:val="both"/>
        <w:rPr>
          <w:rFonts w:ascii="Times New Roman" w:eastAsia="Times New Roman" w:hAnsi="Times New Roman"/>
          <w:sz w:val="28"/>
          <w:szCs w:val="28"/>
          <w:lang w:eastAsia="ru-RU"/>
        </w:rPr>
      </w:pPr>
      <w:r w:rsidRPr="00CD4EFE">
        <w:rPr>
          <w:rFonts w:ascii="Times New Roman" w:eastAsia="Times New Roman" w:hAnsi="Times New Roman"/>
          <w:bCs/>
          <w:color w:val="000000"/>
          <w:sz w:val="28"/>
          <w:szCs w:val="28"/>
          <w:lang w:eastAsia="uk-UA" w:bidi="uk-UA"/>
        </w:rPr>
        <w:t xml:space="preserve">найголовнішими недоліками реалізації якісного виборного представництва можна вважати </w:t>
      </w:r>
      <w:r w:rsidRPr="00CD4EFE">
        <w:rPr>
          <w:rFonts w:ascii="Times New Roman" w:eastAsia="Times New Roman" w:hAnsi="Times New Roman"/>
          <w:sz w:val="28"/>
          <w:szCs w:val="28"/>
          <w:lang w:eastAsia="ru-RU"/>
        </w:rPr>
        <w:t xml:space="preserve">розвиток технологій, тотальне зубожіння більшості населення України, концентрація великих матеріальних та фінансових ресурсів у невеликої кількості людей, які за допомогою них прямо та опосередковано впливають як на сам процес виборів, так і в подальшому на ті рішення, що приймають народні обранці, що в кінцевому рахунку призводить до втрати довіри як до «народного представництва», так і до сутності суверенітету народу загалом; </w:t>
      </w:r>
    </w:p>
    <w:p w:rsidR="00CD4EFE" w:rsidRPr="00CD4EFE" w:rsidRDefault="00CD4EFE" w:rsidP="00CD4EFE">
      <w:pPr>
        <w:numPr>
          <w:ilvl w:val="0"/>
          <w:numId w:val="3"/>
        </w:numPr>
        <w:shd w:val="clear" w:color="auto" w:fill="FFFFFF"/>
        <w:spacing w:after="0" w:line="360" w:lineRule="auto"/>
        <w:jc w:val="both"/>
        <w:rPr>
          <w:rFonts w:ascii="Times New Roman" w:eastAsia="Times New Roman" w:hAnsi="Times New Roman"/>
          <w:color w:val="000000"/>
          <w:sz w:val="28"/>
          <w:szCs w:val="28"/>
          <w:lang w:eastAsia="ru-RU"/>
        </w:rPr>
      </w:pPr>
      <w:r w:rsidRPr="00CD4EFE">
        <w:rPr>
          <w:rFonts w:ascii="Times New Roman" w:eastAsia="Times New Roman" w:hAnsi="Times New Roman"/>
          <w:bCs/>
          <w:sz w:val="28"/>
          <w:szCs w:val="28"/>
          <w:lang w:eastAsia="ru-RU"/>
        </w:rPr>
        <w:t xml:space="preserve">представницьку функцію Верховної Ради України можна визначити як напрям та вид діяльності парламенту України, що полягає в представництві Українського народу – громадян України всіх національностей та має </w:t>
      </w:r>
      <w:r w:rsidRPr="00CD4EFE">
        <w:rPr>
          <w:rFonts w:ascii="Times New Roman" w:eastAsia="Times New Roman" w:hAnsi="Times New Roman"/>
          <w:color w:val="000000"/>
          <w:sz w:val="28"/>
          <w:szCs w:val="28"/>
          <w:lang w:eastAsia="ru-RU"/>
        </w:rPr>
        <w:t xml:space="preserve">комплексний характер, оскільки її виконання включає в себе в тій чи іншій мірі виконання інших функцій, зокрема – законодавчої, установчої, контрольної та ін. Така ситуація є логічною, оскільки первинним завданням ВРУ як представницького органу є відображення та захист інтересів всього народу, від імені якого вона і приймає закони, створює та контролює інші органи влади, призначає референдум та виконує інші завдання. </w:t>
      </w:r>
    </w:p>
    <w:p w:rsidR="00CD4EFE" w:rsidRPr="00CD4EFE" w:rsidRDefault="00CD4EFE" w:rsidP="00CD4EFE">
      <w:pPr>
        <w:autoSpaceDE w:val="0"/>
        <w:autoSpaceDN w:val="0"/>
        <w:spacing w:after="0" w:line="360" w:lineRule="auto"/>
        <w:ind w:firstLine="567"/>
        <w:jc w:val="both"/>
        <w:rPr>
          <w:rFonts w:ascii="Times New Roman" w:eastAsia="Times New Roman" w:hAnsi="Times New Roman"/>
          <w:bCs/>
          <w:color w:val="000000"/>
          <w:sz w:val="28"/>
          <w:szCs w:val="28"/>
          <w:lang w:eastAsia="uk-UA" w:bidi="uk-UA"/>
        </w:rPr>
      </w:pPr>
      <w:r w:rsidRPr="00CD4EFE">
        <w:rPr>
          <w:rFonts w:ascii="Times New Roman" w:eastAsia="Times New Roman" w:hAnsi="Times New Roman"/>
          <w:bCs/>
          <w:color w:val="000000"/>
          <w:sz w:val="28"/>
          <w:szCs w:val="28"/>
          <w:lang w:eastAsia="uk-UA" w:bidi="uk-UA"/>
        </w:rPr>
        <w:t>Аналіз основних проблем та недоліків реалізації представницької функції ВРУ дає  змогу виділити наступні шляхи та перспективи  її подальшого вдосконалення:</w:t>
      </w:r>
    </w:p>
    <w:p w:rsidR="00CD4EFE" w:rsidRPr="00CD4EFE" w:rsidRDefault="00CD4EFE" w:rsidP="00CD4EFE">
      <w:pPr>
        <w:numPr>
          <w:ilvl w:val="0"/>
          <w:numId w:val="3"/>
        </w:numPr>
        <w:autoSpaceDE w:val="0"/>
        <w:autoSpaceDN w:val="0"/>
        <w:spacing w:after="0" w:line="360" w:lineRule="auto"/>
        <w:jc w:val="both"/>
        <w:rPr>
          <w:rFonts w:ascii="Times New Roman" w:eastAsia="Times New Roman" w:hAnsi="Times New Roman"/>
          <w:bCs/>
          <w:sz w:val="28"/>
          <w:szCs w:val="28"/>
          <w:lang w:val="ru-RU" w:eastAsia="ru-RU"/>
        </w:rPr>
      </w:pPr>
      <w:proofErr w:type="spellStart"/>
      <w:r w:rsidRPr="00CD4EFE">
        <w:rPr>
          <w:rFonts w:ascii="Times New Roman" w:eastAsia="Times New Roman" w:hAnsi="Times New Roman"/>
          <w:bCs/>
          <w:color w:val="000000"/>
          <w:sz w:val="28"/>
          <w:szCs w:val="28"/>
          <w:lang w:eastAsia="uk-UA" w:bidi="uk-UA"/>
        </w:rPr>
        <w:t>роблемою</w:t>
      </w:r>
      <w:proofErr w:type="spellEnd"/>
      <w:r w:rsidRPr="00CD4EFE">
        <w:rPr>
          <w:rFonts w:ascii="Times New Roman" w:eastAsia="Times New Roman" w:hAnsi="Times New Roman"/>
          <w:bCs/>
          <w:color w:val="000000"/>
          <w:sz w:val="28"/>
          <w:szCs w:val="28"/>
          <w:lang w:eastAsia="uk-UA" w:bidi="uk-UA"/>
        </w:rPr>
        <w:t xml:space="preserve"> є сам факт відсутності законодавчого визначення представницького характеру ВРУ на конституційному рівні, у зв’язку із чим підтримуються пропозиції окремих авторів щодо необхідності  доповнення ст.75 Конституції України положенням про визначення ВРУ єдиним органом представницького характеру;</w:t>
      </w:r>
    </w:p>
    <w:p w:rsidR="00CD4EFE" w:rsidRPr="00CD4EFE" w:rsidRDefault="00CD4EFE" w:rsidP="00CD4EFE">
      <w:pPr>
        <w:numPr>
          <w:ilvl w:val="0"/>
          <w:numId w:val="3"/>
        </w:numPr>
        <w:autoSpaceDE w:val="0"/>
        <w:autoSpaceDN w:val="0"/>
        <w:spacing w:after="0" w:line="360" w:lineRule="auto"/>
        <w:jc w:val="both"/>
        <w:rPr>
          <w:rFonts w:ascii="Times New Roman" w:eastAsia="Times New Roman" w:hAnsi="Times New Roman"/>
          <w:bCs/>
          <w:sz w:val="28"/>
          <w:szCs w:val="28"/>
          <w:lang w:eastAsia="ru-RU"/>
        </w:rPr>
      </w:pPr>
      <w:r w:rsidRPr="00CD4EFE">
        <w:rPr>
          <w:rFonts w:ascii="Times New Roman" w:eastAsia="Times New Roman" w:hAnsi="Times New Roman"/>
          <w:bCs/>
          <w:sz w:val="28"/>
          <w:szCs w:val="28"/>
          <w:lang w:eastAsia="ru-RU"/>
        </w:rPr>
        <w:t xml:space="preserve">ще одним не менш проблемним питанням вдосконалення представницької функції ВРУ є «вдосконалення статусу народного депутата як представника </w:t>
      </w:r>
      <w:r w:rsidRPr="00CD4EFE">
        <w:rPr>
          <w:rFonts w:ascii="Times New Roman" w:eastAsia="Times New Roman" w:hAnsi="Times New Roman"/>
          <w:bCs/>
          <w:sz w:val="28"/>
          <w:szCs w:val="28"/>
          <w:lang w:eastAsia="ru-RU"/>
        </w:rPr>
        <w:lastRenderedPageBreak/>
        <w:t>народу. Таке вдосконалення передбачає вирішення низки завдань, зокрема: зміну виборчої системи, трансформацію політичної відповідальності депутата, покращення взаємодії між депутатом та виборцями та інші;</w:t>
      </w:r>
    </w:p>
    <w:p w:rsidR="00CD4EFE" w:rsidRPr="00CD4EFE" w:rsidRDefault="00CD4EFE" w:rsidP="00CD4EFE">
      <w:pPr>
        <w:numPr>
          <w:ilvl w:val="0"/>
          <w:numId w:val="3"/>
        </w:numPr>
        <w:autoSpaceDE w:val="0"/>
        <w:autoSpaceDN w:val="0"/>
        <w:spacing w:after="0" w:line="360" w:lineRule="auto"/>
        <w:jc w:val="both"/>
        <w:rPr>
          <w:rFonts w:ascii="Times New Roman" w:eastAsia="Times New Roman" w:hAnsi="Times New Roman"/>
          <w:bCs/>
          <w:sz w:val="28"/>
          <w:szCs w:val="28"/>
          <w:lang w:eastAsia="ru-RU"/>
        </w:rPr>
      </w:pPr>
      <w:r w:rsidRPr="00CD4EFE">
        <w:rPr>
          <w:rFonts w:ascii="Times New Roman" w:eastAsia="Times New Roman" w:hAnsi="Times New Roman"/>
          <w:bCs/>
          <w:sz w:val="28"/>
          <w:szCs w:val="28"/>
          <w:lang w:eastAsia="ru-RU"/>
        </w:rPr>
        <w:t>проблема вдосконалення виборчої системи як найголовнішої передумови посилення позицій народного представництва полягає в переході до пропорційної виборчої системи з можливістю виборців обирати також конкретних кандидатів із списків парій. Саме різні види пропорційної виборчої системи характерні для більшості парламентських республік, натомість, існуюча нині в Україні парламентська виборча система залишається не актуальною, з огляду на її невідповідність конституційним механізмам формування парламентської коаліції, уряду, інших органів державної влади;</w:t>
      </w:r>
    </w:p>
    <w:p w:rsidR="00CD4EFE" w:rsidRPr="00CD4EFE" w:rsidRDefault="00CD4EFE" w:rsidP="00CD4EFE">
      <w:pPr>
        <w:numPr>
          <w:ilvl w:val="0"/>
          <w:numId w:val="3"/>
        </w:numPr>
        <w:autoSpaceDE w:val="0"/>
        <w:autoSpaceDN w:val="0"/>
        <w:spacing w:after="0" w:line="360" w:lineRule="auto"/>
        <w:jc w:val="both"/>
        <w:rPr>
          <w:rFonts w:ascii="Times New Roman" w:eastAsia="Times New Roman" w:hAnsi="Times New Roman"/>
          <w:bCs/>
          <w:sz w:val="28"/>
          <w:szCs w:val="28"/>
          <w:lang w:eastAsia="ru-RU"/>
        </w:rPr>
      </w:pPr>
      <w:r w:rsidRPr="00CD4EFE">
        <w:rPr>
          <w:rFonts w:ascii="Times New Roman" w:eastAsia="Times New Roman" w:hAnsi="Times New Roman"/>
          <w:bCs/>
          <w:sz w:val="28"/>
          <w:szCs w:val="28"/>
          <w:lang w:eastAsia="ru-RU"/>
        </w:rPr>
        <w:t>окремим напрямком вдосконалення представницької функції ВРУ є підвищення політичної та правової культури народних депутатів, поєднання принципів вільного депутатського мандату із відповідальним ставленням народних обранців до своїх обов’язків, партійної дисципліни, а також виконання ними правил депутатської етики;</w:t>
      </w:r>
    </w:p>
    <w:p w:rsidR="00CD4EFE" w:rsidRPr="00CD4EFE" w:rsidRDefault="00CD4EFE" w:rsidP="00CD4EFE">
      <w:pPr>
        <w:numPr>
          <w:ilvl w:val="0"/>
          <w:numId w:val="3"/>
        </w:numPr>
        <w:autoSpaceDE w:val="0"/>
        <w:autoSpaceDN w:val="0"/>
        <w:spacing w:after="0" w:line="360" w:lineRule="auto"/>
        <w:jc w:val="both"/>
        <w:rPr>
          <w:rFonts w:ascii="Times New Roman" w:eastAsia="Times New Roman" w:hAnsi="Times New Roman"/>
          <w:bCs/>
          <w:sz w:val="28"/>
          <w:szCs w:val="28"/>
          <w:lang w:eastAsia="ru-RU"/>
        </w:rPr>
      </w:pPr>
      <w:r w:rsidRPr="00CD4EFE">
        <w:rPr>
          <w:rFonts w:ascii="Times New Roman" w:eastAsia="Times New Roman" w:hAnsi="Times New Roman"/>
          <w:bCs/>
          <w:sz w:val="28"/>
          <w:szCs w:val="28"/>
          <w:lang w:eastAsia="ru-RU"/>
        </w:rPr>
        <w:t xml:space="preserve">не менш складним в межах представницької функції парламенту є інститут лобізму та повна правова невизначеність цього явища в Україні. Ця проблема нами розглядалась в комплексі із аналізом причин та умов низької якості, безсистемності та «масовості» реалізації законодавчих ініціатив, більша частина з яких саме й продиктована лобістськими та власними корисливими інтересами народних депутатів. </w:t>
      </w:r>
      <w:r w:rsidRPr="00CD4EFE">
        <w:rPr>
          <w:rFonts w:ascii="Times New Roman" w:eastAsia="Times New Roman" w:hAnsi="Times New Roman"/>
          <w:bCs/>
          <w:iCs/>
          <w:color w:val="000000"/>
          <w:sz w:val="28"/>
          <w:szCs w:val="28"/>
          <w:bdr w:val="none" w:sz="0" w:space="0" w:color="auto" w:frame="1"/>
          <w:lang w:eastAsia="ru-RU"/>
        </w:rPr>
        <w:t xml:space="preserve">Вирішення вказаних проблем </w:t>
      </w:r>
      <w:r w:rsidRPr="00CD4EFE">
        <w:rPr>
          <w:rFonts w:ascii="Times New Roman" w:eastAsia="Times New Roman" w:hAnsi="Times New Roman"/>
          <w:bCs/>
          <w:iCs/>
          <w:color w:val="000000"/>
          <w:sz w:val="28"/>
          <w:szCs w:val="28"/>
          <w:bdr w:val="none" w:sz="0" w:space="0" w:color="auto" w:frame="1"/>
          <w:shd w:val="clear" w:color="auto" w:fill="FFFFFF"/>
          <w:lang w:eastAsia="ru-RU"/>
        </w:rPr>
        <w:t xml:space="preserve">можливе лише шляхом комплексних змін інституціональної та організаційної основи діяльності українського парламенту.     </w:t>
      </w:r>
      <w:r w:rsidRPr="00CD4EFE">
        <w:rPr>
          <w:rFonts w:ascii="Times New Roman" w:eastAsia="Times New Roman" w:hAnsi="Times New Roman"/>
          <w:bCs/>
          <w:sz w:val="28"/>
          <w:szCs w:val="28"/>
          <w:lang w:eastAsia="ru-RU"/>
        </w:rPr>
        <w:t xml:space="preserve">   </w:t>
      </w:r>
    </w:p>
    <w:p w:rsidR="00CD4EFE" w:rsidRPr="00CD4EFE" w:rsidRDefault="00CD4EFE" w:rsidP="00CD4EFE">
      <w:pPr>
        <w:spacing w:after="0" w:line="360" w:lineRule="auto"/>
        <w:ind w:firstLine="567"/>
        <w:jc w:val="both"/>
        <w:rPr>
          <w:rFonts w:ascii="Times New Roman" w:hAnsi="Times New Roman"/>
          <w:sz w:val="28"/>
          <w:szCs w:val="28"/>
        </w:rPr>
      </w:pPr>
    </w:p>
    <w:p w:rsidR="00CD4EFE" w:rsidRPr="00CD4EFE" w:rsidRDefault="00CD4EFE" w:rsidP="00CD4EFE">
      <w:pPr>
        <w:spacing w:after="0" w:line="360" w:lineRule="auto"/>
        <w:jc w:val="center"/>
        <w:rPr>
          <w:rFonts w:ascii="Times New Roman" w:hAnsi="Times New Roman"/>
          <w:b/>
          <w:sz w:val="28"/>
          <w:szCs w:val="28"/>
        </w:rPr>
      </w:pPr>
    </w:p>
    <w:p w:rsidR="00CD4EFE" w:rsidRPr="00CD4EFE" w:rsidRDefault="00CD4EFE" w:rsidP="00CD4EFE">
      <w:pPr>
        <w:spacing w:after="0" w:line="360" w:lineRule="auto"/>
        <w:jc w:val="center"/>
        <w:rPr>
          <w:rFonts w:ascii="Times New Roman" w:hAnsi="Times New Roman"/>
          <w:b/>
          <w:sz w:val="28"/>
          <w:szCs w:val="28"/>
        </w:rPr>
      </w:pPr>
    </w:p>
    <w:p w:rsidR="00CD4EFE" w:rsidRPr="00CD4EFE" w:rsidRDefault="00CD4EFE" w:rsidP="00CD4EFE">
      <w:pPr>
        <w:spacing w:after="0" w:line="360" w:lineRule="auto"/>
        <w:jc w:val="center"/>
        <w:rPr>
          <w:rFonts w:ascii="Times New Roman" w:hAnsi="Times New Roman"/>
          <w:b/>
          <w:sz w:val="28"/>
          <w:szCs w:val="28"/>
        </w:rPr>
      </w:pPr>
    </w:p>
    <w:p w:rsidR="00CD4EFE" w:rsidRPr="00CD4EFE" w:rsidRDefault="00CD4EFE" w:rsidP="00CD4EFE">
      <w:pPr>
        <w:spacing w:after="0" w:line="360" w:lineRule="auto"/>
        <w:rPr>
          <w:rFonts w:ascii="Times New Roman" w:hAnsi="Times New Roman"/>
          <w:b/>
          <w:sz w:val="28"/>
          <w:szCs w:val="28"/>
        </w:rPr>
      </w:pPr>
      <w:bookmarkStart w:id="0" w:name="_GoBack"/>
      <w:bookmarkEnd w:id="0"/>
    </w:p>
    <w:p w:rsidR="00CD4EFE" w:rsidRPr="00CD4EFE" w:rsidRDefault="00CD4EFE" w:rsidP="00CD4EFE">
      <w:pPr>
        <w:spacing w:after="0" w:line="360" w:lineRule="auto"/>
        <w:jc w:val="center"/>
        <w:rPr>
          <w:rFonts w:ascii="Times New Roman" w:hAnsi="Times New Roman"/>
          <w:b/>
          <w:color w:val="000000"/>
          <w:sz w:val="28"/>
          <w:szCs w:val="28"/>
        </w:rPr>
      </w:pPr>
      <w:r w:rsidRPr="00CD4EFE">
        <w:rPr>
          <w:rFonts w:ascii="Times New Roman" w:hAnsi="Times New Roman"/>
          <w:b/>
          <w:color w:val="000000"/>
          <w:sz w:val="28"/>
          <w:szCs w:val="28"/>
        </w:rPr>
        <w:lastRenderedPageBreak/>
        <w:t>СПИСОК ВИКОРИСТАНИХ ДЖЕРЕЛ</w:t>
      </w:r>
    </w:p>
    <w:p w:rsidR="00CD4EFE" w:rsidRPr="00CD4EFE" w:rsidRDefault="00CD4EFE" w:rsidP="00CD4EFE">
      <w:pPr>
        <w:spacing w:after="0" w:line="360" w:lineRule="auto"/>
        <w:jc w:val="center"/>
        <w:rPr>
          <w:rFonts w:ascii="Times New Roman" w:hAnsi="Times New Roman"/>
          <w:color w:val="000000"/>
          <w:sz w:val="28"/>
          <w:szCs w:val="28"/>
        </w:rPr>
      </w:pPr>
    </w:p>
    <w:p w:rsidR="00CD4EFE" w:rsidRPr="00CD4EFE" w:rsidRDefault="00CD4EFE" w:rsidP="00CD4EFE">
      <w:pPr>
        <w:numPr>
          <w:ilvl w:val="0"/>
          <w:numId w:val="4"/>
        </w:numPr>
        <w:spacing w:after="0" w:line="360" w:lineRule="auto"/>
        <w:ind w:left="20"/>
        <w:contextualSpacing/>
        <w:jc w:val="both"/>
        <w:rPr>
          <w:rFonts w:ascii="Times New Roman" w:hAnsi="Times New Roman"/>
          <w:color w:val="000000"/>
          <w:sz w:val="28"/>
          <w:szCs w:val="28"/>
        </w:rPr>
      </w:pPr>
      <w:r w:rsidRPr="00CD4EFE">
        <w:rPr>
          <w:rFonts w:ascii="Times New Roman" w:hAnsi="Times New Roman"/>
          <w:color w:val="000000"/>
          <w:sz w:val="28"/>
          <w:szCs w:val="28"/>
        </w:rPr>
        <w:t xml:space="preserve">Конституція України від 28 червня 1996 року з </w:t>
      </w:r>
      <w:proofErr w:type="spellStart"/>
      <w:r w:rsidRPr="00CD4EFE">
        <w:rPr>
          <w:rFonts w:ascii="Times New Roman" w:hAnsi="Times New Roman"/>
          <w:color w:val="000000"/>
          <w:sz w:val="28"/>
          <w:szCs w:val="28"/>
        </w:rPr>
        <w:t>наст</w:t>
      </w:r>
      <w:proofErr w:type="spellEnd"/>
      <w:r w:rsidRPr="00CD4EFE">
        <w:rPr>
          <w:rFonts w:ascii="Times New Roman" w:hAnsi="Times New Roman"/>
          <w:color w:val="000000"/>
          <w:sz w:val="28"/>
          <w:szCs w:val="28"/>
        </w:rPr>
        <w:t xml:space="preserve">. змінами [Електронний ресурс]. – Режим доступу: </w:t>
      </w:r>
      <w:hyperlink r:id="rId6" w:history="1">
        <w:r w:rsidRPr="00CD4EFE">
          <w:rPr>
            <w:rFonts w:ascii="Times New Roman" w:hAnsi="Times New Roman"/>
            <w:color w:val="000000"/>
            <w:sz w:val="28"/>
            <w:szCs w:val="28"/>
            <w:u w:val="single"/>
          </w:rPr>
          <w:t>http://zakon.rada.gov.ua/laws/show/254к/96-вр</w:t>
        </w:r>
      </w:hyperlink>
      <w:r w:rsidRPr="00CD4EFE">
        <w:rPr>
          <w:rFonts w:ascii="Times New Roman" w:hAnsi="Times New Roman"/>
          <w:color w:val="000000"/>
          <w:sz w:val="28"/>
          <w:szCs w:val="28"/>
        </w:rPr>
        <w:t xml:space="preserve">. - Назва з екрану. </w:t>
      </w:r>
    </w:p>
    <w:p w:rsidR="00CD4EFE" w:rsidRPr="00CD4EFE" w:rsidRDefault="00CD4EFE" w:rsidP="00CD4EFE">
      <w:pPr>
        <w:numPr>
          <w:ilvl w:val="0"/>
          <w:numId w:val="4"/>
        </w:numPr>
        <w:tabs>
          <w:tab w:val="left" w:pos="0"/>
        </w:tabs>
        <w:spacing w:after="0" w:line="360" w:lineRule="auto"/>
        <w:ind w:left="20"/>
        <w:contextualSpacing/>
        <w:jc w:val="both"/>
        <w:rPr>
          <w:rFonts w:ascii="Times New Roman" w:hAnsi="Times New Roman"/>
          <w:color w:val="000000"/>
          <w:sz w:val="28"/>
          <w:szCs w:val="28"/>
        </w:rPr>
      </w:pPr>
      <w:proofErr w:type="spellStart"/>
      <w:r w:rsidRPr="00CD4EFE">
        <w:rPr>
          <w:rFonts w:ascii="Times New Roman" w:hAnsi="Times New Roman"/>
          <w:color w:val="000000"/>
          <w:sz w:val="28"/>
          <w:szCs w:val="28"/>
        </w:rPr>
        <w:t>Словська</w:t>
      </w:r>
      <w:proofErr w:type="spellEnd"/>
      <w:r w:rsidRPr="00CD4EFE">
        <w:rPr>
          <w:rFonts w:ascii="Times New Roman" w:hAnsi="Times New Roman"/>
          <w:color w:val="000000"/>
          <w:sz w:val="28"/>
          <w:szCs w:val="28"/>
        </w:rPr>
        <w:t xml:space="preserve"> І. Є. Верховна Рада України в системі вітчизняного Парламентаризму: конституційно-правове дослідження : </w:t>
      </w:r>
      <w:proofErr w:type="spellStart"/>
      <w:r w:rsidRPr="00CD4EFE">
        <w:rPr>
          <w:rFonts w:ascii="Times New Roman" w:hAnsi="Times New Roman"/>
          <w:color w:val="000000"/>
          <w:sz w:val="28"/>
          <w:szCs w:val="28"/>
        </w:rPr>
        <w:t>автореф</w:t>
      </w:r>
      <w:proofErr w:type="spellEnd"/>
      <w:r w:rsidRPr="00CD4EFE">
        <w:rPr>
          <w:rFonts w:ascii="Times New Roman" w:hAnsi="Times New Roman"/>
          <w:color w:val="000000"/>
          <w:sz w:val="28"/>
          <w:szCs w:val="28"/>
        </w:rPr>
        <w:t xml:space="preserve">. </w:t>
      </w:r>
      <w:proofErr w:type="spellStart"/>
      <w:r w:rsidRPr="00CD4EFE">
        <w:rPr>
          <w:rFonts w:ascii="Times New Roman" w:hAnsi="Times New Roman"/>
          <w:color w:val="000000"/>
          <w:sz w:val="28"/>
          <w:szCs w:val="28"/>
        </w:rPr>
        <w:t>дис</w:t>
      </w:r>
      <w:proofErr w:type="spellEnd"/>
      <w:r w:rsidRPr="00CD4EFE">
        <w:rPr>
          <w:rFonts w:ascii="Times New Roman" w:hAnsi="Times New Roman"/>
          <w:color w:val="000000"/>
          <w:sz w:val="28"/>
          <w:szCs w:val="28"/>
        </w:rPr>
        <w:t xml:space="preserve">. ... д-ра </w:t>
      </w:r>
      <w:proofErr w:type="spellStart"/>
      <w:r w:rsidRPr="00CD4EFE">
        <w:rPr>
          <w:rFonts w:ascii="Times New Roman" w:hAnsi="Times New Roman"/>
          <w:color w:val="000000"/>
          <w:sz w:val="28"/>
          <w:szCs w:val="28"/>
        </w:rPr>
        <w:t>юрид</w:t>
      </w:r>
      <w:proofErr w:type="spellEnd"/>
      <w:r w:rsidRPr="00CD4EFE">
        <w:rPr>
          <w:rFonts w:ascii="Times New Roman" w:hAnsi="Times New Roman"/>
          <w:color w:val="000000"/>
          <w:sz w:val="28"/>
          <w:szCs w:val="28"/>
        </w:rPr>
        <w:t xml:space="preserve">. наук : 12.00.02 / І. Є. </w:t>
      </w:r>
      <w:proofErr w:type="spellStart"/>
      <w:r w:rsidRPr="00CD4EFE">
        <w:rPr>
          <w:rFonts w:ascii="Times New Roman" w:hAnsi="Times New Roman"/>
          <w:color w:val="000000"/>
          <w:sz w:val="28"/>
          <w:szCs w:val="28"/>
        </w:rPr>
        <w:t>Словська</w:t>
      </w:r>
      <w:proofErr w:type="spellEnd"/>
      <w:r w:rsidRPr="00CD4EFE">
        <w:rPr>
          <w:rFonts w:ascii="Times New Roman" w:hAnsi="Times New Roman"/>
          <w:color w:val="000000"/>
          <w:sz w:val="28"/>
          <w:szCs w:val="28"/>
        </w:rPr>
        <w:t xml:space="preserve">; наук. консультант О. Ф. </w:t>
      </w:r>
      <w:proofErr w:type="spellStart"/>
      <w:r w:rsidRPr="00CD4EFE">
        <w:rPr>
          <w:rFonts w:ascii="Times New Roman" w:hAnsi="Times New Roman"/>
          <w:color w:val="000000"/>
          <w:sz w:val="28"/>
          <w:szCs w:val="28"/>
        </w:rPr>
        <w:t>Фрицький</w:t>
      </w:r>
      <w:proofErr w:type="spellEnd"/>
      <w:r w:rsidRPr="00CD4EFE">
        <w:rPr>
          <w:rFonts w:ascii="Times New Roman" w:hAnsi="Times New Roman"/>
          <w:color w:val="000000"/>
          <w:sz w:val="28"/>
          <w:szCs w:val="28"/>
        </w:rPr>
        <w:t xml:space="preserve">; </w:t>
      </w:r>
      <w:proofErr w:type="spellStart"/>
      <w:r w:rsidRPr="00CD4EFE">
        <w:rPr>
          <w:rFonts w:ascii="Times New Roman" w:hAnsi="Times New Roman"/>
          <w:color w:val="000000"/>
          <w:sz w:val="28"/>
          <w:szCs w:val="28"/>
        </w:rPr>
        <w:t>Нац</w:t>
      </w:r>
      <w:proofErr w:type="spellEnd"/>
      <w:r w:rsidRPr="00CD4EFE">
        <w:rPr>
          <w:rFonts w:ascii="Times New Roman" w:hAnsi="Times New Roman"/>
          <w:color w:val="000000"/>
          <w:sz w:val="28"/>
          <w:szCs w:val="28"/>
        </w:rPr>
        <w:t xml:space="preserve">. </w:t>
      </w:r>
      <w:proofErr w:type="spellStart"/>
      <w:r w:rsidRPr="00CD4EFE">
        <w:rPr>
          <w:rFonts w:ascii="Times New Roman" w:hAnsi="Times New Roman"/>
          <w:color w:val="000000"/>
          <w:sz w:val="28"/>
          <w:szCs w:val="28"/>
        </w:rPr>
        <w:t>ун</w:t>
      </w:r>
      <w:proofErr w:type="spellEnd"/>
      <w:r w:rsidRPr="00CD4EFE">
        <w:rPr>
          <w:rFonts w:ascii="Times New Roman" w:hAnsi="Times New Roman"/>
          <w:color w:val="000000"/>
          <w:sz w:val="28"/>
          <w:szCs w:val="28"/>
        </w:rPr>
        <w:t xml:space="preserve">.-т "Одеська юридична академія". – Одеса, 2014. – 47 с. – Режим доступу: </w:t>
      </w:r>
      <w:hyperlink r:id="rId7" w:history="1">
        <w:r w:rsidRPr="00CD4EFE">
          <w:rPr>
            <w:rFonts w:ascii="Times New Roman" w:hAnsi="Times New Roman"/>
            <w:color w:val="000000"/>
            <w:sz w:val="28"/>
            <w:szCs w:val="28"/>
            <w:u w:val="single"/>
          </w:rPr>
          <w:t>http://dspace.onua.edu.ua/handle/11300/1781</w:t>
        </w:r>
      </w:hyperlink>
      <w:r w:rsidRPr="00CD4EFE">
        <w:rPr>
          <w:rFonts w:ascii="Times New Roman" w:hAnsi="Times New Roman"/>
          <w:color w:val="000000"/>
          <w:sz w:val="28"/>
          <w:szCs w:val="28"/>
        </w:rPr>
        <w:t>. - Назва з екрану.</w:t>
      </w:r>
    </w:p>
    <w:p w:rsidR="00CD4EFE" w:rsidRPr="00CD4EFE" w:rsidRDefault="00CD4EFE" w:rsidP="00CD4EFE">
      <w:pPr>
        <w:numPr>
          <w:ilvl w:val="0"/>
          <w:numId w:val="4"/>
        </w:numPr>
        <w:tabs>
          <w:tab w:val="left" w:pos="0"/>
        </w:tabs>
        <w:spacing w:after="0" w:line="360" w:lineRule="auto"/>
        <w:ind w:left="20"/>
        <w:contextualSpacing/>
        <w:jc w:val="both"/>
        <w:rPr>
          <w:rFonts w:ascii="Times New Roman" w:hAnsi="Times New Roman"/>
          <w:color w:val="000000"/>
          <w:sz w:val="28"/>
          <w:szCs w:val="28"/>
        </w:rPr>
      </w:pPr>
      <w:proofErr w:type="spellStart"/>
      <w:r w:rsidRPr="00CD4EFE">
        <w:rPr>
          <w:rFonts w:ascii="Times New Roman" w:hAnsi="Times New Roman"/>
          <w:color w:val="000000"/>
          <w:sz w:val="28"/>
          <w:szCs w:val="28"/>
        </w:rPr>
        <w:t>Росенко</w:t>
      </w:r>
      <w:proofErr w:type="spellEnd"/>
      <w:r w:rsidRPr="00CD4EFE">
        <w:rPr>
          <w:rFonts w:ascii="Times New Roman" w:hAnsi="Times New Roman"/>
          <w:color w:val="000000"/>
          <w:sz w:val="28"/>
          <w:szCs w:val="28"/>
        </w:rPr>
        <w:t xml:space="preserve"> М. І. Парламенти зарубіжних країн: дослідження досвіду формування та організації діяльності [Електронний ресурс] //  </w:t>
      </w:r>
      <w:hyperlink r:id="rId8" w:tooltip="Періодичне видання" w:history="1">
        <w:r w:rsidRPr="00CD4EFE">
          <w:rPr>
            <w:rFonts w:ascii="Times New Roman" w:hAnsi="Times New Roman"/>
            <w:color w:val="000000"/>
            <w:sz w:val="28"/>
            <w:szCs w:val="28"/>
            <w:u w:val="single"/>
          </w:rPr>
          <w:t>Державне будівництво</w:t>
        </w:r>
      </w:hyperlink>
      <w:r w:rsidRPr="00CD4EFE">
        <w:rPr>
          <w:rFonts w:ascii="Times New Roman" w:hAnsi="Times New Roman"/>
          <w:color w:val="000000"/>
          <w:sz w:val="28"/>
          <w:szCs w:val="28"/>
          <w:shd w:val="clear" w:color="auto" w:fill="F9F9F9"/>
        </w:rPr>
        <w:t>. – 2009. – № 1. – Режим  доступу: </w:t>
      </w:r>
      <w:hyperlink r:id="rId9" w:history="1">
        <w:r w:rsidRPr="00CD4EFE">
          <w:rPr>
            <w:rFonts w:ascii="Times New Roman" w:hAnsi="Times New Roman"/>
            <w:color w:val="000000"/>
            <w:sz w:val="28"/>
            <w:szCs w:val="28"/>
            <w:u w:val="single"/>
          </w:rPr>
          <w:t xml:space="preserve">http://nbuv.gov.ua/ UJRN/ </w:t>
        </w:r>
        <w:proofErr w:type="spellStart"/>
        <w:r w:rsidRPr="00CD4EFE">
          <w:rPr>
            <w:rFonts w:ascii="Times New Roman" w:hAnsi="Times New Roman"/>
            <w:color w:val="000000"/>
            <w:sz w:val="28"/>
            <w:szCs w:val="28"/>
            <w:u w:val="single"/>
          </w:rPr>
          <w:t>DeBu</w:t>
        </w:r>
        <w:proofErr w:type="spellEnd"/>
        <w:r w:rsidRPr="00CD4EFE">
          <w:rPr>
            <w:rFonts w:ascii="Times New Roman" w:hAnsi="Times New Roman"/>
            <w:color w:val="000000"/>
            <w:sz w:val="28"/>
            <w:szCs w:val="28"/>
            <w:u w:val="single"/>
          </w:rPr>
          <w:t>_ 2009_1_59</w:t>
        </w:r>
      </w:hyperlink>
      <w:r w:rsidRPr="00CD4EFE">
        <w:rPr>
          <w:rFonts w:ascii="Times New Roman" w:hAnsi="Times New Roman"/>
          <w:color w:val="000000"/>
          <w:sz w:val="28"/>
          <w:szCs w:val="28"/>
        </w:rPr>
        <w:t xml:space="preserve"> </w:t>
      </w:r>
      <w:bookmarkStart w:id="1" w:name="bookmark1"/>
      <w:r w:rsidRPr="00CD4EFE">
        <w:rPr>
          <w:rFonts w:ascii="Times New Roman" w:hAnsi="Times New Roman"/>
          <w:color w:val="000000"/>
          <w:sz w:val="28"/>
          <w:szCs w:val="28"/>
        </w:rPr>
        <w:t>– Назва з екрану.</w:t>
      </w:r>
    </w:p>
    <w:p w:rsidR="00CD4EFE" w:rsidRPr="00CD4EFE" w:rsidRDefault="00CD4EFE" w:rsidP="00CD4EFE">
      <w:pPr>
        <w:numPr>
          <w:ilvl w:val="0"/>
          <w:numId w:val="4"/>
        </w:numPr>
        <w:tabs>
          <w:tab w:val="left" w:pos="0"/>
        </w:tabs>
        <w:spacing w:after="335" w:line="360" w:lineRule="auto"/>
        <w:ind w:left="0"/>
        <w:contextualSpacing/>
        <w:jc w:val="both"/>
        <w:rPr>
          <w:rFonts w:ascii="Times New Roman" w:hAnsi="Times New Roman"/>
          <w:color w:val="000000"/>
          <w:sz w:val="28"/>
          <w:szCs w:val="28"/>
        </w:rPr>
      </w:pPr>
      <w:r w:rsidRPr="00CD4EFE">
        <w:rPr>
          <w:rFonts w:ascii="Times New Roman" w:hAnsi="Times New Roman"/>
          <w:color w:val="000000"/>
          <w:sz w:val="28"/>
          <w:szCs w:val="28"/>
          <w:lang w:eastAsia="uk-UA" w:bidi="uk-UA"/>
        </w:rPr>
        <w:t>Гошовська В. А.</w:t>
      </w:r>
      <w:bookmarkEnd w:id="1"/>
      <w:r w:rsidRPr="00CD4EFE">
        <w:rPr>
          <w:rFonts w:ascii="Times New Roman" w:hAnsi="Times New Roman"/>
          <w:color w:val="000000"/>
          <w:sz w:val="28"/>
          <w:szCs w:val="28"/>
          <w:lang w:eastAsia="uk-UA" w:bidi="uk-UA"/>
        </w:rPr>
        <w:t xml:space="preserve">  Парламентаризм в Україні. Державно-управлінські механізми реалізації функцій законодавчої влади : </w:t>
      </w:r>
      <w:proofErr w:type="spellStart"/>
      <w:r w:rsidRPr="00CD4EFE">
        <w:rPr>
          <w:rFonts w:ascii="Times New Roman" w:hAnsi="Times New Roman"/>
          <w:color w:val="000000"/>
          <w:sz w:val="28"/>
          <w:szCs w:val="28"/>
          <w:lang w:eastAsia="uk-UA" w:bidi="uk-UA"/>
        </w:rPr>
        <w:t>навч</w:t>
      </w:r>
      <w:proofErr w:type="spellEnd"/>
      <w:r w:rsidRPr="00CD4EFE">
        <w:rPr>
          <w:rFonts w:ascii="Times New Roman" w:hAnsi="Times New Roman"/>
          <w:color w:val="000000"/>
          <w:sz w:val="28"/>
          <w:szCs w:val="28"/>
          <w:lang w:eastAsia="uk-UA" w:bidi="uk-UA"/>
        </w:rPr>
        <w:t xml:space="preserve">.-метод. матеріали  [Електронний ресурс] / В. А. Гошовська, </w:t>
      </w:r>
      <w:r w:rsidRPr="00CD4EFE">
        <w:rPr>
          <w:rFonts w:ascii="Times New Roman" w:hAnsi="Times New Roman"/>
          <w:color w:val="000000"/>
          <w:sz w:val="28"/>
          <w:szCs w:val="28"/>
          <w:lang w:eastAsia="ru-RU" w:bidi="ru-RU"/>
        </w:rPr>
        <w:t xml:space="preserve">Л. А. Пашко, К. </w:t>
      </w:r>
      <w:r w:rsidRPr="00CD4EFE">
        <w:rPr>
          <w:rFonts w:ascii="Times New Roman" w:hAnsi="Times New Roman"/>
          <w:color w:val="000000"/>
          <w:sz w:val="28"/>
          <w:szCs w:val="28"/>
          <w:lang w:eastAsia="uk-UA" w:bidi="uk-UA"/>
        </w:rPr>
        <w:t xml:space="preserve">Ф. </w:t>
      </w:r>
      <w:proofErr w:type="spellStart"/>
      <w:r w:rsidRPr="00CD4EFE">
        <w:rPr>
          <w:rFonts w:ascii="Times New Roman" w:hAnsi="Times New Roman"/>
          <w:color w:val="000000"/>
          <w:sz w:val="28"/>
          <w:szCs w:val="28"/>
          <w:lang w:eastAsia="uk-UA" w:bidi="uk-UA"/>
        </w:rPr>
        <w:t>Задоя</w:t>
      </w:r>
      <w:proofErr w:type="spellEnd"/>
      <w:r w:rsidRPr="00CD4EFE">
        <w:rPr>
          <w:rFonts w:ascii="Times New Roman" w:hAnsi="Times New Roman"/>
          <w:color w:val="000000"/>
          <w:sz w:val="28"/>
          <w:szCs w:val="28"/>
          <w:lang w:eastAsia="uk-UA" w:bidi="uk-UA"/>
        </w:rPr>
        <w:t xml:space="preserve">. - К. : НАДУ, 2013. - 48 с. – Режим доступу: </w:t>
      </w:r>
      <w:hyperlink r:id="rId10" w:history="1">
        <w:r w:rsidRPr="00CD4EFE">
          <w:rPr>
            <w:rFonts w:ascii="Times New Roman" w:hAnsi="Times New Roman"/>
            <w:color w:val="000000"/>
            <w:sz w:val="28"/>
            <w:szCs w:val="28"/>
            <w:u w:val="single"/>
            <w:lang w:eastAsia="uk-UA" w:bidi="uk-UA"/>
          </w:rPr>
          <w:t xml:space="preserve">http://academy.gov.ua/ NMKD/ </w:t>
        </w:r>
        <w:proofErr w:type="spellStart"/>
        <w:r w:rsidRPr="00CD4EFE">
          <w:rPr>
            <w:rFonts w:ascii="Times New Roman" w:hAnsi="Times New Roman"/>
            <w:color w:val="000000"/>
            <w:sz w:val="28"/>
            <w:szCs w:val="28"/>
            <w:u w:val="single"/>
            <w:lang w:eastAsia="uk-UA" w:bidi="uk-UA"/>
          </w:rPr>
          <w:t>library</w:t>
        </w:r>
        <w:proofErr w:type="spellEnd"/>
        <w:r w:rsidRPr="00CD4EFE">
          <w:rPr>
            <w:rFonts w:ascii="Times New Roman" w:hAnsi="Times New Roman"/>
            <w:color w:val="000000"/>
            <w:sz w:val="28"/>
            <w:szCs w:val="28"/>
            <w:u w:val="single"/>
            <w:lang w:eastAsia="uk-UA" w:bidi="uk-UA"/>
          </w:rPr>
          <w:t xml:space="preserve">_ </w:t>
        </w:r>
        <w:proofErr w:type="spellStart"/>
        <w:r w:rsidRPr="00CD4EFE">
          <w:rPr>
            <w:rFonts w:ascii="Times New Roman" w:hAnsi="Times New Roman"/>
            <w:color w:val="000000"/>
            <w:sz w:val="28"/>
            <w:szCs w:val="28"/>
            <w:u w:val="single"/>
            <w:lang w:eastAsia="uk-UA" w:bidi="uk-UA"/>
          </w:rPr>
          <w:t>nadu</w:t>
        </w:r>
        <w:proofErr w:type="spellEnd"/>
        <w:r w:rsidRPr="00CD4EFE">
          <w:rPr>
            <w:rFonts w:ascii="Times New Roman" w:hAnsi="Times New Roman"/>
            <w:color w:val="000000"/>
            <w:sz w:val="28"/>
            <w:szCs w:val="28"/>
            <w:u w:val="single"/>
            <w:lang w:eastAsia="uk-UA" w:bidi="uk-UA"/>
          </w:rPr>
          <w:t>/</w:t>
        </w:r>
        <w:proofErr w:type="spellStart"/>
        <w:r w:rsidRPr="00CD4EFE">
          <w:rPr>
            <w:rFonts w:ascii="Times New Roman" w:hAnsi="Times New Roman"/>
            <w:color w:val="000000"/>
            <w:sz w:val="28"/>
            <w:szCs w:val="28"/>
            <w:u w:val="single"/>
            <w:lang w:eastAsia="uk-UA" w:bidi="uk-UA"/>
          </w:rPr>
          <w:t>Navch_Posybniky</w:t>
        </w:r>
        <w:proofErr w:type="spellEnd"/>
        <w:r w:rsidRPr="00CD4EFE">
          <w:rPr>
            <w:rFonts w:ascii="Times New Roman" w:hAnsi="Times New Roman"/>
            <w:color w:val="000000"/>
            <w:sz w:val="28"/>
            <w:szCs w:val="28"/>
            <w:u w:val="single"/>
            <w:lang w:eastAsia="uk-UA" w:bidi="uk-UA"/>
          </w:rPr>
          <w:t>/0aa3e0a4-e3d9-4c44-9f01-2042a8c809ae.pdf</w:t>
        </w:r>
      </w:hyperlink>
      <w:r w:rsidRPr="00CD4EFE">
        <w:rPr>
          <w:rFonts w:ascii="Times New Roman" w:hAnsi="Times New Roman"/>
          <w:color w:val="000000"/>
          <w:sz w:val="28"/>
          <w:szCs w:val="28"/>
          <w:lang w:eastAsia="uk-UA" w:bidi="uk-UA"/>
        </w:rPr>
        <w:t xml:space="preserve"> – Назва з екрану. </w:t>
      </w:r>
    </w:p>
    <w:p w:rsidR="00CD4EFE" w:rsidRPr="00CD4EFE" w:rsidRDefault="00CD4EFE" w:rsidP="00CD4EFE">
      <w:pPr>
        <w:numPr>
          <w:ilvl w:val="0"/>
          <w:numId w:val="4"/>
        </w:numPr>
        <w:tabs>
          <w:tab w:val="left" w:pos="0"/>
        </w:tabs>
        <w:spacing w:after="0" w:line="360" w:lineRule="auto"/>
        <w:ind w:left="0" w:hanging="357"/>
        <w:contextualSpacing/>
        <w:jc w:val="both"/>
        <w:rPr>
          <w:rFonts w:ascii="Times New Roman" w:hAnsi="Times New Roman"/>
          <w:color w:val="000000"/>
          <w:sz w:val="28"/>
          <w:szCs w:val="28"/>
        </w:rPr>
      </w:pPr>
      <w:proofErr w:type="spellStart"/>
      <w:r w:rsidRPr="00CD4EFE">
        <w:rPr>
          <w:rFonts w:ascii="Times New Roman" w:eastAsia="Arial" w:hAnsi="Times New Roman" w:cs="Arial"/>
          <w:bCs/>
          <w:iCs/>
          <w:color w:val="000000"/>
          <w:sz w:val="17"/>
          <w:szCs w:val="17"/>
          <w:shd w:val="clear" w:color="auto" w:fill="FFFFFF"/>
          <w:lang w:eastAsia="uk-UA" w:bidi="uk-UA"/>
        </w:rPr>
        <w:t>Парасюк</w:t>
      </w:r>
      <w:proofErr w:type="spellEnd"/>
      <w:r w:rsidRPr="00CD4EFE">
        <w:rPr>
          <w:rFonts w:ascii="Times New Roman" w:eastAsia="Arial" w:hAnsi="Times New Roman" w:cs="Arial"/>
          <w:bCs/>
          <w:iCs/>
          <w:color w:val="000000"/>
          <w:sz w:val="17"/>
          <w:szCs w:val="17"/>
          <w:shd w:val="clear" w:color="auto" w:fill="FFFFFF"/>
          <w:lang w:eastAsia="uk-UA" w:bidi="uk-UA"/>
        </w:rPr>
        <w:t xml:space="preserve"> Е. </w:t>
      </w:r>
      <w:r w:rsidRPr="00CD4EFE">
        <w:rPr>
          <w:rFonts w:ascii="Times New Roman" w:eastAsia="Arial" w:hAnsi="Times New Roman" w:cs="Arial"/>
          <w:bCs/>
          <w:iCs/>
          <w:color w:val="000000"/>
          <w:sz w:val="17"/>
          <w:szCs w:val="17"/>
          <w:shd w:val="clear" w:color="auto" w:fill="FFFFFF"/>
          <w:lang w:val="ru-RU" w:eastAsia="ru-RU" w:bidi="ru-RU"/>
        </w:rPr>
        <w:t>А.</w:t>
      </w:r>
      <w:r w:rsidRPr="00CD4EFE">
        <w:rPr>
          <w:rFonts w:ascii="Times New Roman" w:hAnsi="Times New Roman"/>
          <w:color w:val="000000"/>
          <w:sz w:val="28"/>
          <w:szCs w:val="28"/>
          <w:lang w:val="ru-RU" w:eastAsia="ru-RU" w:bidi="ru-RU"/>
        </w:rPr>
        <w:t xml:space="preserve"> Современное правовое исследование понятия «Парламентаризм» </w:t>
      </w:r>
      <w:r w:rsidRPr="00CD4EFE">
        <w:rPr>
          <w:rFonts w:ascii="Times New Roman" w:hAnsi="Times New Roman"/>
          <w:color w:val="000000"/>
          <w:sz w:val="28"/>
          <w:szCs w:val="28"/>
          <w:lang w:eastAsia="uk-UA" w:bidi="uk-UA"/>
        </w:rPr>
        <w:t>[Елек</w:t>
      </w:r>
      <w:r w:rsidRPr="00CD4EFE">
        <w:rPr>
          <w:rFonts w:ascii="Times New Roman" w:hAnsi="Times New Roman"/>
          <w:color w:val="000000"/>
          <w:sz w:val="28"/>
          <w:szCs w:val="28"/>
          <w:lang w:eastAsia="uk-UA" w:bidi="uk-UA"/>
        </w:rPr>
        <w:softHyphen/>
        <w:t xml:space="preserve">тронний </w:t>
      </w:r>
      <w:r w:rsidRPr="00CD4EFE">
        <w:rPr>
          <w:rFonts w:ascii="Times New Roman" w:hAnsi="Times New Roman"/>
          <w:color w:val="000000"/>
          <w:sz w:val="28"/>
          <w:szCs w:val="28"/>
          <w:lang w:val="ru-RU" w:eastAsia="ru-RU" w:bidi="ru-RU"/>
        </w:rPr>
        <w:t xml:space="preserve">ресурс] / Е. А. Парасюк // Российская юстиция. – 2012. – № 3. – Режим доступу: </w:t>
      </w:r>
      <w:hyperlink r:id="rId11" w:history="1">
        <w:r w:rsidRPr="00CD4EFE">
          <w:rPr>
            <w:rFonts w:ascii="Times New Roman" w:hAnsi="Times New Roman"/>
            <w:color w:val="000000"/>
            <w:sz w:val="28"/>
            <w:szCs w:val="28"/>
            <w:lang w:val="ru-RU" w:eastAsia="ru-RU" w:bidi="ru-RU"/>
          </w:rPr>
          <w:t>http://www</w:t>
        </w:r>
      </w:hyperlink>
      <w:r w:rsidRPr="00CD4EFE">
        <w:rPr>
          <w:rFonts w:ascii="Times New Roman" w:hAnsi="Times New Roman"/>
          <w:color w:val="000000"/>
          <w:sz w:val="28"/>
          <w:szCs w:val="28"/>
          <w:lang w:val="ru-RU" w:eastAsia="ru-RU" w:bidi="ru-RU"/>
        </w:rPr>
        <w:t xml:space="preserve">. </w:t>
      </w:r>
      <w:r w:rsidRPr="00CD4EFE">
        <w:rPr>
          <w:rFonts w:ascii="Times New Roman" w:hAnsi="Times New Roman"/>
          <w:color w:val="000000"/>
          <w:sz w:val="28"/>
          <w:szCs w:val="28"/>
          <w:lang w:val="en-US" w:bidi="en-US"/>
        </w:rPr>
        <w:t>center</w:t>
      </w:r>
      <w:r w:rsidRPr="00CD4EFE">
        <w:rPr>
          <w:rFonts w:ascii="Times New Roman" w:hAnsi="Times New Roman"/>
          <w:color w:val="000000"/>
          <w:sz w:val="28"/>
          <w:szCs w:val="28"/>
          <w:lang w:val="ru-RU" w:bidi="en-US"/>
        </w:rPr>
        <w:t>-</w:t>
      </w:r>
      <w:proofErr w:type="spellStart"/>
      <w:r w:rsidRPr="00CD4EFE">
        <w:rPr>
          <w:rFonts w:ascii="Times New Roman" w:hAnsi="Times New Roman"/>
          <w:color w:val="000000"/>
          <w:sz w:val="28"/>
          <w:szCs w:val="28"/>
          <w:lang w:val="en-US" w:bidi="en-US"/>
        </w:rPr>
        <w:t>bereg</w:t>
      </w:r>
      <w:proofErr w:type="spellEnd"/>
      <w:r w:rsidRPr="00CD4EFE">
        <w:rPr>
          <w:rFonts w:ascii="Times New Roman" w:hAnsi="Times New Roman"/>
          <w:color w:val="000000"/>
          <w:sz w:val="28"/>
          <w:szCs w:val="28"/>
          <w:lang w:val="ru-RU" w:bidi="en-US"/>
        </w:rPr>
        <w:t>.</w:t>
      </w:r>
      <w:proofErr w:type="spellStart"/>
      <w:r w:rsidRPr="00CD4EFE">
        <w:rPr>
          <w:rFonts w:ascii="Times New Roman" w:hAnsi="Times New Roman"/>
          <w:color w:val="000000"/>
          <w:sz w:val="28"/>
          <w:szCs w:val="28"/>
          <w:lang w:val="en-US" w:bidi="en-US"/>
        </w:rPr>
        <w:t>ru</w:t>
      </w:r>
      <w:proofErr w:type="spellEnd"/>
      <w:r w:rsidRPr="00CD4EFE">
        <w:rPr>
          <w:rFonts w:ascii="Times New Roman" w:hAnsi="Times New Roman"/>
          <w:color w:val="000000"/>
          <w:sz w:val="28"/>
          <w:szCs w:val="28"/>
          <w:lang w:val="ru-RU" w:bidi="en-US"/>
        </w:rPr>
        <w:t>/</w:t>
      </w:r>
      <w:r w:rsidRPr="00CD4EFE">
        <w:rPr>
          <w:rFonts w:ascii="Times New Roman" w:hAnsi="Times New Roman"/>
          <w:color w:val="000000"/>
          <w:sz w:val="28"/>
          <w:szCs w:val="28"/>
          <w:lang w:val="en-US" w:bidi="en-US"/>
        </w:rPr>
        <w:t>l</w:t>
      </w:r>
      <w:r w:rsidRPr="00CD4EFE">
        <w:rPr>
          <w:rFonts w:ascii="Times New Roman" w:hAnsi="Times New Roman"/>
          <w:color w:val="000000"/>
          <w:sz w:val="28"/>
          <w:szCs w:val="28"/>
          <w:lang w:val="ru-RU" w:bidi="en-US"/>
        </w:rPr>
        <w:t>993.</w:t>
      </w:r>
      <w:r w:rsidRPr="00CD4EFE">
        <w:rPr>
          <w:rFonts w:ascii="Times New Roman" w:hAnsi="Times New Roman"/>
          <w:color w:val="000000"/>
          <w:sz w:val="28"/>
          <w:szCs w:val="28"/>
          <w:lang w:val="en-US" w:bidi="en-US"/>
        </w:rPr>
        <w:t>html</w:t>
      </w:r>
      <w:r w:rsidRPr="00CD4EFE">
        <w:rPr>
          <w:rFonts w:ascii="Times New Roman" w:hAnsi="Times New Roman"/>
          <w:color w:val="000000"/>
          <w:sz w:val="28"/>
          <w:szCs w:val="28"/>
          <w:lang w:bidi="en-US"/>
        </w:rPr>
        <w:t xml:space="preserve">. – </w:t>
      </w:r>
      <w:r w:rsidRPr="00CD4EFE">
        <w:rPr>
          <w:rFonts w:ascii="Times New Roman" w:hAnsi="Times New Roman"/>
          <w:color w:val="000000"/>
          <w:sz w:val="28"/>
          <w:szCs w:val="28"/>
        </w:rPr>
        <w:t>Назва з екрану.</w:t>
      </w:r>
    </w:p>
    <w:p w:rsidR="00CD4EFE" w:rsidRPr="00CD4EFE" w:rsidRDefault="00CD4EFE" w:rsidP="00CD4EFE">
      <w:pPr>
        <w:widowControl w:val="0"/>
        <w:numPr>
          <w:ilvl w:val="0"/>
          <w:numId w:val="4"/>
        </w:numPr>
        <w:tabs>
          <w:tab w:val="left" w:pos="0"/>
        </w:tabs>
        <w:spacing w:after="0" w:line="360" w:lineRule="auto"/>
        <w:ind w:left="0" w:hanging="284"/>
        <w:jc w:val="both"/>
        <w:rPr>
          <w:rFonts w:ascii="Times New Roman" w:eastAsia="Arial Unicode MS" w:hAnsi="Times New Roman"/>
          <w:bCs/>
          <w:color w:val="000000"/>
          <w:sz w:val="28"/>
          <w:szCs w:val="28"/>
        </w:rPr>
      </w:pPr>
      <w:r w:rsidRPr="00CD4EFE">
        <w:rPr>
          <w:rFonts w:ascii="Times New Roman" w:eastAsia="Arial" w:hAnsi="Times New Roman"/>
          <w:b/>
          <w:iCs/>
          <w:color w:val="000000"/>
          <w:sz w:val="17"/>
          <w:szCs w:val="17"/>
          <w:shd w:val="clear" w:color="auto" w:fill="FFFFFF"/>
          <w:lang w:eastAsia="uk-UA" w:bidi="uk-UA"/>
        </w:rPr>
        <w:t>Барабаш Ю. Г.</w:t>
      </w:r>
      <w:r w:rsidRPr="00CD4EFE">
        <w:rPr>
          <w:rFonts w:ascii="Times New Roman" w:eastAsia="Arial Unicode MS" w:hAnsi="Times New Roman"/>
          <w:bCs/>
          <w:color w:val="000000"/>
          <w:sz w:val="28"/>
          <w:szCs w:val="28"/>
          <w:lang w:bidi="uk-UA"/>
        </w:rPr>
        <w:t xml:space="preserve"> Парламентаризм в системі демократичних цінностей сучасного суспільства [Електронний ресурс] </w:t>
      </w:r>
      <w:r w:rsidRPr="00CD4EFE">
        <w:rPr>
          <w:rFonts w:ascii="Times New Roman" w:eastAsia="Arial Unicode MS" w:hAnsi="Times New Roman"/>
          <w:bCs/>
          <w:color w:val="000000"/>
          <w:sz w:val="28"/>
          <w:szCs w:val="28"/>
          <w:shd w:val="clear" w:color="auto" w:fill="F9F9F9"/>
        </w:rPr>
        <w:t>/ Ю. Г. Барабаш // </w:t>
      </w:r>
      <w:hyperlink r:id="rId12" w:tooltip="Періодичне видання" w:history="1">
        <w:r w:rsidRPr="00CD4EFE">
          <w:rPr>
            <w:rFonts w:ascii="Times New Roman" w:eastAsia="Arial Unicode MS" w:hAnsi="Times New Roman"/>
            <w:bCs/>
            <w:color w:val="000000"/>
            <w:sz w:val="28"/>
            <w:szCs w:val="28"/>
            <w:u w:val="single"/>
          </w:rPr>
          <w:t>Вісник Хмельницького інституту регіонального управління та права</w:t>
        </w:r>
      </w:hyperlink>
      <w:r w:rsidRPr="00CD4EFE">
        <w:rPr>
          <w:rFonts w:ascii="Times New Roman" w:eastAsia="Arial Unicode MS" w:hAnsi="Times New Roman"/>
          <w:bCs/>
          <w:color w:val="000000"/>
          <w:sz w:val="28"/>
          <w:szCs w:val="28"/>
          <w:shd w:val="clear" w:color="auto" w:fill="F9F9F9"/>
        </w:rPr>
        <w:t>. - 2004. - № 4. - С. 47-51. - Режим доступу: </w:t>
      </w:r>
      <w:hyperlink r:id="rId13" w:history="1">
        <w:r w:rsidRPr="00CD4EFE">
          <w:rPr>
            <w:rFonts w:ascii="Times New Roman" w:eastAsia="Arial Unicode MS" w:hAnsi="Times New Roman"/>
            <w:bCs/>
            <w:color w:val="000000"/>
            <w:sz w:val="28"/>
            <w:szCs w:val="28"/>
            <w:u w:val="single"/>
          </w:rPr>
          <w:t>http://nbuv.gov.ua/UJRN/Unzap_2004_4_8</w:t>
        </w:r>
      </w:hyperlink>
      <w:r w:rsidRPr="00CD4EFE">
        <w:rPr>
          <w:rFonts w:ascii="Times New Roman" w:eastAsia="Arial Unicode MS" w:hAnsi="Times New Roman"/>
          <w:bCs/>
          <w:color w:val="000000"/>
          <w:sz w:val="28"/>
          <w:szCs w:val="28"/>
        </w:rPr>
        <w:t xml:space="preserve">. - </w:t>
      </w:r>
      <w:r w:rsidRPr="00CD4EFE">
        <w:rPr>
          <w:rFonts w:ascii="Times New Roman" w:eastAsia="Arial Unicode MS" w:hAnsi="Times New Roman" w:cs="Arial Unicode MS"/>
          <w:bCs/>
          <w:color w:val="000000"/>
          <w:sz w:val="28"/>
          <w:szCs w:val="28"/>
        </w:rPr>
        <w:t xml:space="preserve">Назва   з екрану. </w:t>
      </w:r>
      <w:r w:rsidRPr="00CD4EFE">
        <w:rPr>
          <w:rFonts w:ascii="Times New Roman" w:eastAsia="Arial Unicode MS" w:hAnsi="Times New Roman"/>
          <w:bCs/>
          <w:color w:val="000000"/>
          <w:sz w:val="28"/>
          <w:szCs w:val="28"/>
        </w:rPr>
        <w:t xml:space="preserve"> </w:t>
      </w:r>
    </w:p>
    <w:p w:rsidR="00CD4EFE" w:rsidRPr="00CD4EFE" w:rsidRDefault="00CD4EFE" w:rsidP="00CD4EFE">
      <w:pPr>
        <w:widowControl w:val="0"/>
        <w:numPr>
          <w:ilvl w:val="0"/>
          <w:numId w:val="4"/>
        </w:numPr>
        <w:tabs>
          <w:tab w:val="left" w:pos="0"/>
        </w:tabs>
        <w:spacing w:after="0" w:line="360" w:lineRule="auto"/>
        <w:ind w:left="0" w:hanging="284"/>
        <w:jc w:val="both"/>
        <w:rPr>
          <w:rFonts w:ascii="Times New Roman" w:eastAsia="Arial Unicode MS" w:hAnsi="Times New Roman"/>
          <w:bCs/>
          <w:color w:val="000000"/>
          <w:sz w:val="28"/>
          <w:szCs w:val="28"/>
        </w:rPr>
      </w:pPr>
      <w:r w:rsidRPr="00CD4EFE">
        <w:rPr>
          <w:rFonts w:ascii="Times New Roman" w:eastAsia="Arial Unicode MS" w:hAnsi="Times New Roman"/>
          <w:bCs/>
          <w:color w:val="000000"/>
          <w:sz w:val="28"/>
          <w:szCs w:val="28"/>
        </w:rPr>
        <w:t xml:space="preserve">Гончаренко В. </w:t>
      </w:r>
      <w:r w:rsidRPr="00CD4EFE">
        <w:rPr>
          <w:rFonts w:ascii="Times New Roman" w:eastAsia="Arial Unicode MS" w:hAnsi="Times New Roman"/>
          <w:color w:val="000000"/>
          <w:sz w:val="28"/>
          <w:szCs w:val="28"/>
        </w:rPr>
        <w:t>Правовий статус Верховної Ради України</w:t>
      </w:r>
      <w:r w:rsidRPr="00CD4EFE">
        <w:rPr>
          <w:rFonts w:ascii="Times New Roman" w:eastAsia="Arial Unicode MS" w:hAnsi="Times New Roman"/>
          <w:bCs/>
          <w:color w:val="000000"/>
          <w:sz w:val="28"/>
          <w:szCs w:val="28"/>
        </w:rPr>
        <w:t xml:space="preserve"> </w:t>
      </w:r>
      <w:r w:rsidRPr="00CD4EFE">
        <w:rPr>
          <w:rFonts w:ascii="Times New Roman" w:eastAsia="Arial Unicode MS" w:hAnsi="Times New Roman"/>
          <w:color w:val="000000"/>
          <w:sz w:val="28"/>
          <w:szCs w:val="28"/>
        </w:rPr>
        <w:t xml:space="preserve">за Конституцією України 1996 року [Електронний ресурс]. – Режим доступу: </w:t>
      </w:r>
      <w:hyperlink r:id="rId14" w:history="1">
        <w:r w:rsidRPr="00CD4EFE">
          <w:rPr>
            <w:rFonts w:ascii="Times New Roman" w:eastAsia="Arial Unicode MS" w:hAnsi="Times New Roman"/>
            <w:color w:val="0000FF"/>
            <w:sz w:val="28"/>
            <w:szCs w:val="28"/>
            <w:u w:val="single"/>
          </w:rPr>
          <w:t>file:///C:/Users/Пользователь/Downloads/vapny_2012_1_10%20(2).pdf</w:t>
        </w:r>
      </w:hyperlink>
      <w:r w:rsidRPr="00CD4EFE">
        <w:rPr>
          <w:rFonts w:ascii="Times New Roman" w:eastAsia="Arial Unicode MS" w:hAnsi="Times New Roman"/>
          <w:color w:val="000000"/>
          <w:sz w:val="28"/>
          <w:szCs w:val="28"/>
        </w:rPr>
        <w:t xml:space="preserve">. – </w:t>
      </w:r>
      <w:r w:rsidRPr="00CD4EFE">
        <w:rPr>
          <w:rFonts w:ascii="Times New Roman" w:eastAsia="Arial Unicode MS" w:hAnsi="Times New Roman" w:cs="Arial Unicode MS"/>
          <w:bCs/>
          <w:color w:val="000000"/>
          <w:sz w:val="28"/>
          <w:szCs w:val="28"/>
        </w:rPr>
        <w:t>Назва  з екрану.</w:t>
      </w:r>
    </w:p>
    <w:p w:rsidR="00CD4EFE" w:rsidRPr="00CD4EFE" w:rsidRDefault="00CD4EFE" w:rsidP="00CD4EFE">
      <w:pPr>
        <w:widowControl w:val="0"/>
        <w:numPr>
          <w:ilvl w:val="0"/>
          <w:numId w:val="4"/>
        </w:numPr>
        <w:tabs>
          <w:tab w:val="left" w:pos="0"/>
        </w:tabs>
        <w:spacing w:after="0" w:line="360" w:lineRule="auto"/>
        <w:ind w:left="0" w:hanging="284"/>
        <w:jc w:val="both"/>
        <w:rPr>
          <w:rFonts w:ascii="Times New Roman" w:eastAsia="Arial Unicode MS" w:hAnsi="Times New Roman"/>
          <w:bCs/>
          <w:color w:val="000000"/>
          <w:sz w:val="28"/>
          <w:szCs w:val="28"/>
        </w:rPr>
      </w:pPr>
      <w:r w:rsidRPr="00CD4EFE">
        <w:rPr>
          <w:rFonts w:ascii="Times New Roman" w:eastAsia="Arial Unicode MS" w:hAnsi="Times New Roman"/>
          <w:bCs/>
          <w:color w:val="000000"/>
          <w:sz w:val="28"/>
          <w:szCs w:val="28"/>
        </w:rPr>
        <w:lastRenderedPageBreak/>
        <w:t xml:space="preserve">Протасова В. Парламентсько-президентська республіка в контексті конституційного реформування в Україні [Електронний ресурс]. – режим доступу: </w:t>
      </w:r>
      <w:hyperlink r:id="rId15" w:history="1">
        <w:r w:rsidRPr="00CD4EFE">
          <w:rPr>
            <w:rFonts w:ascii="Times New Roman" w:eastAsia="Arial Unicode MS" w:hAnsi="Times New Roman"/>
            <w:bCs/>
            <w:color w:val="000000"/>
            <w:sz w:val="28"/>
            <w:szCs w:val="28"/>
            <w:u w:val="single"/>
          </w:rPr>
          <w:t>http://dspace.nlu.edu.ua/bitstream/123456789/5602/1/Protasova_67.pdf</w:t>
        </w:r>
      </w:hyperlink>
      <w:r w:rsidRPr="00CD4EFE">
        <w:rPr>
          <w:rFonts w:ascii="Times New Roman" w:eastAsia="Arial Unicode MS" w:hAnsi="Times New Roman"/>
          <w:bCs/>
          <w:color w:val="000000"/>
          <w:sz w:val="28"/>
          <w:szCs w:val="28"/>
        </w:rPr>
        <w:t xml:space="preserve">. - </w:t>
      </w:r>
      <w:r w:rsidRPr="00CD4EFE">
        <w:rPr>
          <w:rFonts w:ascii="Times New Roman" w:eastAsia="Arial Unicode MS" w:hAnsi="Times New Roman" w:cs="Arial Unicode MS"/>
          <w:bCs/>
          <w:color w:val="000000"/>
          <w:sz w:val="28"/>
          <w:szCs w:val="28"/>
        </w:rPr>
        <w:t>Назва з екрану.</w:t>
      </w:r>
    </w:p>
    <w:p w:rsidR="00CD4EFE" w:rsidRPr="00CD4EFE" w:rsidRDefault="00CD4EFE" w:rsidP="00CD4EFE">
      <w:pPr>
        <w:widowControl w:val="0"/>
        <w:numPr>
          <w:ilvl w:val="0"/>
          <w:numId w:val="4"/>
        </w:numPr>
        <w:tabs>
          <w:tab w:val="left" w:pos="0"/>
        </w:tabs>
        <w:spacing w:after="0" w:line="360" w:lineRule="auto"/>
        <w:ind w:left="0" w:hanging="284"/>
        <w:jc w:val="both"/>
        <w:rPr>
          <w:rFonts w:ascii="Times New Roman" w:eastAsia="Arial Unicode MS" w:hAnsi="Times New Roman"/>
          <w:bCs/>
          <w:color w:val="000000"/>
          <w:sz w:val="28"/>
          <w:szCs w:val="28"/>
        </w:rPr>
      </w:pPr>
      <w:proofErr w:type="spellStart"/>
      <w:r w:rsidRPr="00CD4EFE">
        <w:rPr>
          <w:rFonts w:ascii="Times New Roman" w:eastAsia="Arial Unicode MS" w:hAnsi="Times New Roman"/>
          <w:bCs/>
          <w:color w:val="000000"/>
          <w:sz w:val="28"/>
          <w:szCs w:val="28"/>
        </w:rPr>
        <w:t>Болдирєв</w:t>
      </w:r>
      <w:proofErr w:type="spellEnd"/>
      <w:r w:rsidRPr="00CD4EFE">
        <w:rPr>
          <w:rFonts w:ascii="Times New Roman" w:eastAsia="Arial Unicode MS" w:hAnsi="Times New Roman"/>
          <w:bCs/>
          <w:color w:val="000000"/>
          <w:sz w:val="28"/>
          <w:szCs w:val="28"/>
        </w:rPr>
        <w:t xml:space="preserve"> С. В. Місце Верховної Ради України в системі органів державної влади // Державне будівництво та місцеве самоврядування. – 2015. – Випуск №30. – С. 3-13.  </w:t>
      </w:r>
    </w:p>
    <w:p w:rsidR="00CD4EFE" w:rsidRPr="00CD4EFE" w:rsidRDefault="00CD4EFE" w:rsidP="00CD4EFE">
      <w:pPr>
        <w:widowControl w:val="0"/>
        <w:numPr>
          <w:ilvl w:val="0"/>
          <w:numId w:val="4"/>
        </w:numPr>
        <w:tabs>
          <w:tab w:val="left" w:pos="0"/>
          <w:tab w:val="left" w:pos="284"/>
        </w:tabs>
        <w:spacing w:after="0" w:line="360" w:lineRule="auto"/>
        <w:ind w:left="0" w:hanging="284"/>
        <w:jc w:val="both"/>
        <w:rPr>
          <w:rFonts w:ascii="Times New Roman" w:eastAsia="Arial Unicode MS" w:hAnsi="Times New Roman"/>
          <w:bCs/>
          <w:color w:val="000000"/>
          <w:sz w:val="28"/>
          <w:szCs w:val="28"/>
        </w:rPr>
      </w:pPr>
      <w:r w:rsidRPr="00CD4EFE">
        <w:rPr>
          <w:rFonts w:ascii="Times New Roman" w:eastAsia="Arial Unicode MS" w:hAnsi="Times New Roman"/>
          <w:bCs/>
          <w:color w:val="000000"/>
          <w:sz w:val="28"/>
          <w:szCs w:val="28"/>
        </w:rPr>
        <w:t xml:space="preserve">Про регламент Верховної Ради України: Закон України від 10 лютого 2010 року з </w:t>
      </w:r>
      <w:proofErr w:type="spellStart"/>
      <w:r w:rsidRPr="00CD4EFE">
        <w:rPr>
          <w:rFonts w:ascii="Times New Roman" w:eastAsia="Arial Unicode MS" w:hAnsi="Times New Roman"/>
          <w:bCs/>
          <w:color w:val="000000"/>
          <w:sz w:val="28"/>
          <w:szCs w:val="28"/>
        </w:rPr>
        <w:t>наст</w:t>
      </w:r>
      <w:proofErr w:type="spellEnd"/>
      <w:r w:rsidRPr="00CD4EFE">
        <w:rPr>
          <w:rFonts w:ascii="Times New Roman" w:eastAsia="Arial Unicode MS" w:hAnsi="Times New Roman"/>
          <w:bCs/>
          <w:color w:val="000000"/>
          <w:sz w:val="28"/>
          <w:szCs w:val="28"/>
        </w:rPr>
        <w:t xml:space="preserve">. змінами [Електронний ресурс]. – режим доступу: </w:t>
      </w:r>
      <w:hyperlink r:id="rId16" w:history="1">
        <w:r w:rsidRPr="00CD4EFE">
          <w:rPr>
            <w:rFonts w:ascii="Times New Roman" w:eastAsia="Arial Unicode MS" w:hAnsi="Times New Roman"/>
            <w:bCs/>
            <w:color w:val="000000"/>
            <w:sz w:val="28"/>
            <w:szCs w:val="28"/>
            <w:u w:val="single"/>
          </w:rPr>
          <w:t>http://zakon.rada.gov.ua/laws/show/1861-17</w:t>
        </w:r>
      </w:hyperlink>
      <w:r w:rsidRPr="00CD4EFE">
        <w:rPr>
          <w:rFonts w:ascii="Times New Roman" w:eastAsia="Arial Unicode MS" w:hAnsi="Times New Roman"/>
          <w:bCs/>
          <w:color w:val="000000"/>
          <w:sz w:val="28"/>
          <w:szCs w:val="28"/>
        </w:rPr>
        <w:t xml:space="preserve">. - </w:t>
      </w:r>
      <w:r w:rsidRPr="00CD4EFE">
        <w:rPr>
          <w:rFonts w:ascii="Times New Roman" w:eastAsia="Arial Unicode MS" w:hAnsi="Times New Roman" w:cs="Arial Unicode MS"/>
          <w:bCs/>
          <w:color w:val="000000"/>
          <w:sz w:val="28"/>
          <w:szCs w:val="28"/>
        </w:rPr>
        <w:t>Назва з екрану.</w:t>
      </w:r>
      <w:r w:rsidRPr="00CD4EFE">
        <w:rPr>
          <w:rFonts w:ascii="Times New Roman" w:eastAsia="Arial Unicode MS" w:hAnsi="Times New Roman" w:cs="Arial Unicode MS"/>
          <w:b/>
          <w:bCs/>
          <w:color w:val="000000"/>
          <w:sz w:val="28"/>
          <w:szCs w:val="28"/>
        </w:rPr>
        <w:t xml:space="preserve"> </w:t>
      </w:r>
      <w:r w:rsidRPr="00CD4EFE">
        <w:rPr>
          <w:rFonts w:ascii="Times New Roman" w:eastAsia="Arial Unicode MS" w:hAnsi="Times New Roman"/>
          <w:bCs/>
          <w:color w:val="000000"/>
          <w:sz w:val="28"/>
          <w:szCs w:val="28"/>
        </w:rPr>
        <w:t xml:space="preserve">  </w:t>
      </w:r>
    </w:p>
    <w:p w:rsidR="00CD4EFE" w:rsidRPr="00CD4EFE" w:rsidRDefault="00CD4EFE" w:rsidP="00CD4EFE">
      <w:pPr>
        <w:widowControl w:val="0"/>
        <w:numPr>
          <w:ilvl w:val="0"/>
          <w:numId w:val="4"/>
        </w:numPr>
        <w:tabs>
          <w:tab w:val="left" w:pos="0"/>
          <w:tab w:val="left" w:pos="284"/>
        </w:tabs>
        <w:spacing w:after="0" w:line="360" w:lineRule="auto"/>
        <w:ind w:left="0" w:hanging="284"/>
        <w:jc w:val="both"/>
        <w:rPr>
          <w:rFonts w:ascii="Times New Roman" w:eastAsia="Arial Unicode MS" w:hAnsi="Times New Roman"/>
          <w:bCs/>
          <w:color w:val="000000"/>
          <w:sz w:val="28"/>
          <w:szCs w:val="28"/>
        </w:rPr>
      </w:pPr>
      <w:proofErr w:type="spellStart"/>
      <w:r w:rsidRPr="00CD4EFE">
        <w:rPr>
          <w:rFonts w:ascii="Times New Roman" w:eastAsia="Arial Unicode MS" w:hAnsi="Times New Roman"/>
          <w:bCs/>
          <w:color w:val="000000"/>
          <w:sz w:val="28"/>
          <w:szCs w:val="28"/>
        </w:rPr>
        <w:t>Красногор</w:t>
      </w:r>
      <w:proofErr w:type="spellEnd"/>
      <w:r w:rsidRPr="00CD4EFE">
        <w:rPr>
          <w:rFonts w:ascii="Times New Roman" w:eastAsia="Arial Unicode MS" w:hAnsi="Times New Roman"/>
          <w:bCs/>
          <w:color w:val="000000"/>
          <w:sz w:val="28"/>
          <w:szCs w:val="28"/>
        </w:rPr>
        <w:t xml:space="preserve"> О. В. В</w:t>
      </w:r>
      <w:r w:rsidRPr="00CD4EFE">
        <w:rPr>
          <w:rFonts w:ascii="Times New Roman" w:eastAsia="Segoe UI" w:hAnsi="Times New Roman"/>
          <w:color w:val="000000"/>
          <w:sz w:val="28"/>
          <w:szCs w:val="28"/>
          <w:lang w:eastAsia="uk-UA" w:bidi="ru-RU"/>
        </w:rPr>
        <w:t xml:space="preserve">ерховна </w:t>
      </w:r>
      <w:r w:rsidRPr="00CD4EFE">
        <w:rPr>
          <w:rFonts w:ascii="Times New Roman" w:eastAsia="Segoe UI" w:hAnsi="Times New Roman"/>
          <w:color w:val="000000"/>
          <w:sz w:val="28"/>
          <w:szCs w:val="28"/>
          <w:lang w:eastAsia="uk-UA" w:bidi="uk-UA"/>
        </w:rPr>
        <w:t xml:space="preserve">Рада України: конституційно-правові </w:t>
      </w:r>
      <w:r w:rsidRPr="00CD4EFE">
        <w:rPr>
          <w:rFonts w:ascii="Times New Roman" w:eastAsia="Segoe UI" w:hAnsi="Times New Roman"/>
          <w:color w:val="000000"/>
          <w:sz w:val="28"/>
          <w:szCs w:val="28"/>
          <w:lang w:eastAsia="uk-UA" w:bidi="ru-RU"/>
        </w:rPr>
        <w:t xml:space="preserve">засади </w:t>
      </w:r>
      <w:r w:rsidRPr="00CD4EFE">
        <w:rPr>
          <w:rFonts w:ascii="Times New Roman" w:eastAsia="Segoe UI" w:hAnsi="Times New Roman"/>
          <w:color w:val="000000"/>
          <w:sz w:val="28"/>
          <w:szCs w:val="28"/>
          <w:lang w:eastAsia="uk-UA" w:bidi="uk-UA"/>
        </w:rPr>
        <w:t xml:space="preserve">функціонування </w:t>
      </w:r>
      <w:r w:rsidRPr="00CD4EFE">
        <w:rPr>
          <w:rFonts w:ascii="Times New Roman" w:eastAsia="Segoe UI" w:hAnsi="Times New Roman"/>
          <w:color w:val="000000"/>
          <w:sz w:val="28"/>
          <w:szCs w:val="28"/>
          <w:lang w:eastAsia="uk-UA" w:bidi="ru-RU"/>
        </w:rPr>
        <w:t xml:space="preserve">та </w:t>
      </w:r>
      <w:r w:rsidRPr="00CD4EFE">
        <w:rPr>
          <w:rFonts w:ascii="Times New Roman" w:eastAsia="Segoe UI" w:hAnsi="Times New Roman"/>
          <w:color w:val="000000"/>
          <w:sz w:val="28"/>
          <w:szCs w:val="28"/>
          <w:lang w:eastAsia="uk-UA" w:bidi="uk-UA"/>
        </w:rPr>
        <w:t xml:space="preserve">діяльність // </w:t>
      </w:r>
      <w:r w:rsidRPr="00CD4EFE">
        <w:rPr>
          <w:rFonts w:ascii="Times New Roman" w:eastAsia="Arial Unicode MS" w:hAnsi="Times New Roman"/>
          <w:bCs/>
          <w:color w:val="000000"/>
          <w:sz w:val="28"/>
          <w:szCs w:val="28"/>
          <w:lang w:bidi="uk-UA"/>
        </w:rPr>
        <w:t xml:space="preserve">Наукові праці </w:t>
      </w:r>
      <w:r w:rsidRPr="00CD4EFE">
        <w:rPr>
          <w:rFonts w:ascii="Times New Roman" w:eastAsia="Arial Unicode MS" w:hAnsi="Times New Roman"/>
          <w:bCs/>
          <w:color w:val="000000"/>
          <w:sz w:val="28"/>
          <w:szCs w:val="28"/>
          <w:lang w:bidi="ru-RU"/>
        </w:rPr>
        <w:t xml:space="preserve">МАУП. – </w:t>
      </w:r>
      <w:r w:rsidRPr="00CD4EFE">
        <w:rPr>
          <w:rFonts w:ascii="Times New Roman" w:eastAsia="Arial Unicode MS" w:hAnsi="Times New Roman"/>
          <w:bCs/>
          <w:color w:val="000000"/>
          <w:sz w:val="28"/>
          <w:szCs w:val="28"/>
          <w:lang w:bidi="uk-UA"/>
        </w:rPr>
        <w:t xml:space="preserve">2015. – </w:t>
      </w:r>
      <w:proofErr w:type="spellStart"/>
      <w:r w:rsidRPr="00CD4EFE">
        <w:rPr>
          <w:rFonts w:ascii="Times New Roman" w:eastAsia="Arial Unicode MS" w:hAnsi="Times New Roman"/>
          <w:bCs/>
          <w:color w:val="000000"/>
          <w:sz w:val="28"/>
          <w:szCs w:val="28"/>
          <w:lang w:bidi="uk-UA"/>
        </w:rPr>
        <w:t>Вип</w:t>
      </w:r>
      <w:proofErr w:type="spellEnd"/>
      <w:r w:rsidRPr="00CD4EFE">
        <w:rPr>
          <w:rFonts w:ascii="Times New Roman" w:eastAsia="Arial Unicode MS" w:hAnsi="Times New Roman"/>
          <w:bCs/>
          <w:color w:val="000000"/>
          <w:sz w:val="28"/>
          <w:szCs w:val="28"/>
          <w:lang w:bidi="uk-UA"/>
        </w:rPr>
        <w:t>. 44(1). – С</w:t>
      </w:r>
      <w:r w:rsidRPr="00CD4EFE">
        <w:rPr>
          <w:rFonts w:ascii="Times New Roman" w:eastAsia="Arial Unicode MS" w:hAnsi="Times New Roman"/>
          <w:bCs/>
          <w:color w:val="000000"/>
          <w:sz w:val="28"/>
          <w:szCs w:val="28"/>
          <w:lang w:bidi="ru-RU"/>
        </w:rPr>
        <w:t xml:space="preserve">. </w:t>
      </w:r>
      <w:r w:rsidRPr="00CD4EFE">
        <w:rPr>
          <w:rFonts w:ascii="Times New Roman" w:eastAsia="Arial Unicode MS" w:hAnsi="Times New Roman"/>
          <w:bCs/>
          <w:color w:val="000000"/>
          <w:sz w:val="28"/>
          <w:szCs w:val="28"/>
          <w:lang w:bidi="uk-UA"/>
        </w:rPr>
        <w:t>130-135</w:t>
      </w:r>
    </w:p>
    <w:p w:rsidR="00CD4EFE" w:rsidRPr="00CD4EFE" w:rsidRDefault="00CD4EFE" w:rsidP="00CD4EFE">
      <w:pPr>
        <w:widowControl w:val="0"/>
        <w:numPr>
          <w:ilvl w:val="0"/>
          <w:numId w:val="4"/>
        </w:numPr>
        <w:tabs>
          <w:tab w:val="left" w:pos="0"/>
          <w:tab w:val="left" w:pos="142"/>
        </w:tabs>
        <w:spacing w:after="0" w:line="360" w:lineRule="auto"/>
        <w:ind w:left="0" w:hanging="284"/>
        <w:jc w:val="both"/>
        <w:rPr>
          <w:rFonts w:ascii="Times New Roman" w:eastAsia="Arial Unicode MS" w:hAnsi="Times New Roman"/>
          <w:bCs/>
          <w:color w:val="000000"/>
          <w:sz w:val="28"/>
          <w:szCs w:val="28"/>
        </w:rPr>
      </w:pPr>
      <w:proofErr w:type="spellStart"/>
      <w:r w:rsidRPr="00CD4EFE">
        <w:rPr>
          <w:rFonts w:ascii="Times New Roman" w:eastAsia="Microsoft Sans Serif" w:hAnsi="Times New Roman"/>
          <w:bCs/>
          <w:iCs/>
          <w:color w:val="000000"/>
          <w:sz w:val="28"/>
          <w:szCs w:val="28"/>
          <w:shd w:val="clear" w:color="auto" w:fill="FFFFFF"/>
          <w:lang w:eastAsia="uk-UA" w:bidi="uk-UA"/>
        </w:rPr>
        <w:t>Совгиря</w:t>
      </w:r>
      <w:proofErr w:type="spellEnd"/>
      <w:r w:rsidRPr="00CD4EFE">
        <w:rPr>
          <w:rFonts w:ascii="Times New Roman" w:eastAsia="Microsoft Sans Serif" w:hAnsi="Times New Roman"/>
          <w:bCs/>
          <w:iCs/>
          <w:color w:val="000000"/>
          <w:sz w:val="28"/>
          <w:szCs w:val="28"/>
          <w:shd w:val="clear" w:color="auto" w:fill="FFFFFF"/>
          <w:lang w:eastAsia="uk-UA" w:bidi="uk-UA"/>
        </w:rPr>
        <w:t xml:space="preserve"> О. В.</w:t>
      </w:r>
      <w:r w:rsidRPr="00CD4EFE">
        <w:rPr>
          <w:rFonts w:ascii="Segoe UI" w:eastAsia="Arial Unicode MS" w:hAnsi="Segoe UI" w:cs="Segoe UI"/>
          <w:bCs/>
          <w:color w:val="000000"/>
          <w:sz w:val="28"/>
          <w:szCs w:val="28"/>
          <w:lang w:eastAsia="uk-UA" w:bidi="uk-UA"/>
        </w:rPr>
        <w:t xml:space="preserve"> Правовий статус парламентської опозиції: </w:t>
      </w:r>
      <w:proofErr w:type="spellStart"/>
      <w:r w:rsidRPr="00CD4EFE">
        <w:rPr>
          <w:rFonts w:ascii="Segoe UI" w:eastAsia="Arial Unicode MS" w:hAnsi="Segoe UI" w:cs="Segoe UI"/>
          <w:bCs/>
          <w:color w:val="000000"/>
          <w:sz w:val="28"/>
          <w:szCs w:val="28"/>
          <w:lang w:eastAsia="uk-UA" w:bidi="uk-UA"/>
        </w:rPr>
        <w:t>Навч</w:t>
      </w:r>
      <w:proofErr w:type="spellEnd"/>
      <w:r w:rsidRPr="00CD4EFE">
        <w:rPr>
          <w:rFonts w:ascii="Segoe UI" w:eastAsia="Arial Unicode MS" w:hAnsi="Segoe UI" w:cs="Segoe UI"/>
          <w:bCs/>
          <w:color w:val="000000"/>
          <w:sz w:val="28"/>
          <w:szCs w:val="28"/>
          <w:lang w:eastAsia="uk-UA" w:bidi="uk-UA"/>
        </w:rPr>
        <w:t xml:space="preserve">. </w:t>
      </w:r>
      <w:proofErr w:type="spellStart"/>
      <w:r w:rsidRPr="00CD4EFE">
        <w:rPr>
          <w:rFonts w:ascii="Segoe UI" w:eastAsia="Arial Unicode MS" w:hAnsi="Segoe UI" w:cs="Segoe UI"/>
          <w:bCs/>
          <w:color w:val="000000"/>
          <w:sz w:val="28"/>
          <w:szCs w:val="28"/>
          <w:lang w:eastAsia="uk-UA" w:bidi="uk-UA"/>
        </w:rPr>
        <w:t>посіб</w:t>
      </w:r>
      <w:proofErr w:type="spellEnd"/>
      <w:r w:rsidRPr="00CD4EFE">
        <w:rPr>
          <w:rFonts w:ascii="Segoe UI" w:eastAsia="Arial Unicode MS" w:hAnsi="Segoe UI" w:cs="Segoe UI"/>
          <w:bCs/>
          <w:color w:val="000000"/>
          <w:sz w:val="28"/>
          <w:szCs w:val="28"/>
          <w:lang w:eastAsia="uk-UA" w:bidi="uk-UA"/>
        </w:rPr>
        <w:t xml:space="preserve">. – К., 2006. - </w:t>
      </w:r>
    </w:p>
    <w:p w:rsidR="00CD4EFE" w:rsidRPr="00CD4EFE" w:rsidRDefault="00CD4EFE" w:rsidP="00CD4EFE">
      <w:pPr>
        <w:widowControl w:val="0"/>
        <w:numPr>
          <w:ilvl w:val="0"/>
          <w:numId w:val="4"/>
        </w:numPr>
        <w:tabs>
          <w:tab w:val="left" w:pos="0"/>
          <w:tab w:val="left" w:pos="142"/>
        </w:tabs>
        <w:spacing w:after="0" w:line="360" w:lineRule="auto"/>
        <w:ind w:left="0" w:hanging="284"/>
        <w:jc w:val="both"/>
        <w:rPr>
          <w:rFonts w:ascii="Times New Roman" w:eastAsia="Arial Unicode MS" w:hAnsi="Times New Roman"/>
          <w:bCs/>
          <w:color w:val="000000"/>
          <w:sz w:val="28"/>
          <w:szCs w:val="28"/>
        </w:rPr>
      </w:pPr>
      <w:r w:rsidRPr="00CD4EFE">
        <w:rPr>
          <w:rFonts w:ascii="Times New Roman" w:eastAsia="Arial Unicode MS" w:hAnsi="Times New Roman"/>
          <w:bCs/>
          <w:color w:val="000000"/>
          <w:sz w:val="28"/>
          <w:szCs w:val="28"/>
        </w:rPr>
        <w:t xml:space="preserve">Мишин С. </w:t>
      </w:r>
      <w:proofErr w:type="spellStart"/>
      <w:r w:rsidRPr="00CD4EFE">
        <w:rPr>
          <w:rFonts w:ascii="Times New Roman" w:eastAsia="Arial Unicode MS" w:hAnsi="Times New Roman"/>
          <w:bCs/>
          <w:color w:val="000000"/>
          <w:sz w:val="28"/>
          <w:szCs w:val="28"/>
        </w:rPr>
        <w:t>Функции</w:t>
      </w:r>
      <w:proofErr w:type="spellEnd"/>
      <w:r w:rsidRPr="00CD4EFE">
        <w:rPr>
          <w:rFonts w:ascii="Times New Roman" w:eastAsia="Arial Unicode MS" w:hAnsi="Times New Roman"/>
          <w:bCs/>
          <w:color w:val="000000"/>
          <w:sz w:val="28"/>
          <w:szCs w:val="28"/>
        </w:rPr>
        <w:t xml:space="preserve"> </w:t>
      </w:r>
      <w:proofErr w:type="spellStart"/>
      <w:r w:rsidRPr="00CD4EFE">
        <w:rPr>
          <w:rFonts w:ascii="Times New Roman" w:eastAsia="Arial Unicode MS" w:hAnsi="Times New Roman"/>
          <w:bCs/>
          <w:color w:val="000000"/>
          <w:sz w:val="28"/>
          <w:szCs w:val="28"/>
        </w:rPr>
        <w:t>парламента</w:t>
      </w:r>
      <w:proofErr w:type="spellEnd"/>
      <w:r w:rsidRPr="00CD4EFE">
        <w:rPr>
          <w:rFonts w:ascii="Times New Roman" w:eastAsia="Arial Unicode MS" w:hAnsi="Times New Roman"/>
          <w:bCs/>
          <w:color w:val="000000"/>
          <w:sz w:val="28"/>
          <w:szCs w:val="28"/>
        </w:rPr>
        <w:t xml:space="preserve"> – </w:t>
      </w:r>
      <w:proofErr w:type="spellStart"/>
      <w:r w:rsidRPr="00CD4EFE">
        <w:rPr>
          <w:rFonts w:ascii="Times New Roman" w:eastAsia="Arial Unicode MS" w:hAnsi="Times New Roman"/>
          <w:bCs/>
          <w:color w:val="000000"/>
          <w:sz w:val="28"/>
          <w:szCs w:val="28"/>
        </w:rPr>
        <w:t>определяющий</w:t>
      </w:r>
      <w:proofErr w:type="spellEnd"/>
      <w:r w:rsidRPr="00CD4EFE">
        <w:rPr>
          <w:rFonts w:ascii="Times New Roman" w:eastAsia="Arial Unicode MS" w:hAnsi="Times New Roman"/>
          <w:bCs/>
          <w:color w:val="000000"/>
          <w:sz w:val="28"/>
          <w:szCs w:val="28"/>
        </w:rPr>
        <w:t xml:space="preserve"> фактор </w:t>
      </w:r>
      <w:proofErr w:type="spellStart"/>
      <w:r w:rsidRPr="00CD4EFE">
        <w:rPr>
          <w:rFonts w:ascii="Times New Roman" w:eastAsia="Arial Unicode MS" w:hAnsi="Times New Roman"/>
          <w:bCs/>
          <w:color w:val="000000"/>
          <w:sz w:val="28"/>
          <w:szCs w:val="28"/>
        </w:rPr>
        <w:t>ценности</w:t>
      </w:r>
      <w:proofErr w:type="spellEnd"/>
      <w:r w:rsidRPr="00CD4EFE">
        <w:rPr>
          <w:rFonts w:ascii="Times New Roman" w:eastAsia="Arial Unicode MS" w:hAnsi="Times New Roman"/>
          <w:bCs/>
          <w:color w:val="000000"/>
          <w:sz w:val="28"/>
          <w:szCs w:val="28"/>
        </w:rPr>
        <w:t xml:space="preserve"> </w:t>
      </w:r>
      <w:proofErr w:type="spellStart"/>
      <w:r w:rsidRPr="00CD4EFE">
        <w:rPr>
          <w:rFonts w:ascii="Times New Roman" w:eastAsia="Arial Unicode MS" w:hAnsi="Times New Roman"/>
          <w:bCs/>
          <w:color w:val="000000"/>
          <w:sz w:val="28"/>
          <w:szCs w:val="28"/>
        </w:rPr>
        <w:t>высшего</w:t>
      </w:r>
      <w:proofErr w:type="spellEnd"/>
      <w:r w:rsidRPr="00CD4EFE">
        <w:rPr>
          <w:rFonts w:ascii="Times New Roman" w:eastAsia="Arial Unicode MS" w:hAnsi="Times New Roman"/>
          <w:bCs/>
          <w:color w:val="000000"/>
          <w:sz w:val="28"/>
          <w:szCs w:val="28"/>
        </w:rPr>
        <w:t xml:space="preserve"> </w:t>
      </w:r>
      <w:proofErr w:type="spellStart"/>
      <w:r w:rsidRPr="00CD4EFE">
        <w:rPr>
          <w:rFonts w:ascii="Times New Roman" w:eastAsia="Arial Unicode MS" w:hAnsi="Times New Roman"/>
          <w:bCs/>
          <w:color w:val="000000"/>
          <w:sz w:val="28"/>
          <w:szCs w:val="28"/>
        </w:rPr>
        <w:t>представительного</w:t>
      </w:r>
      <w:proofErr w:type="spellEnd"/>
      <w:r w:rsidRPr="00CD4EFE">
        <w:rPr>
          <w:rFonts w:ascii="Times New Roman" w:eastAsia="Arial Unicode MS" w:hAnsi="Times New Roman"/>
          <w:bCs/>
          <w:color w:val="000000"/>
          <w:sz w:val="28"/>
          <w:szCs w:val="28"/>
        </w:rPr>
        <w:t xml:space="preserve"> </w:t>
      </w:r>
      <w:proofErr w:type="spellStart"/>
      <w:r w:rsidRPr="00CD4EFE">
        <w:rPr>
          <w:rFonts w:ascii="Times New Roman" w:eastAsia="Arial Unicode MS" w:hAnsi="Times New Roman"/>
          <w:bCs/>
          <w:color w:val="000000"/>
          <w:sz w:val="28"/>
          <w:szCs w:val="28"/>
        </w:rPr>
        <w:t>органа</w:t>
      </w:r>
      <w:proofErr w:type="spellEnd"/>
      <w:r w:rsidRPr="00CD4EFE">
        <w:rPr>
          <w:rFonts w:ascii="Times New Roman" w:eastAsia="Arial Unicode MS" w:hAnsi="Times New Roman"/>
          <w:bCs/>
          <w:color w:val="000000"/>
          <w:sz w:val="28"/>
          <w:szCs w:val="28"/>
        </w:rPr>
        <w:t xml:space="preserve"> </w:t>
      </w:r>
      <w:proofErr w:type="spellStart"/>
      <w:r w:rsidRPr="00CD4EFE">
        <w:rPr>
          <w:rFonts w:ascii="Times New Roman" w:eastAsia="Arial Unicode MS" w:hAnsi="Times New Roman"/>
          <w:bCs/>
          <w:color w:val="000000"/>
          <w:sz w:val="28"/>
          <w:szCs w:val="28"/>
        </w:rPr>
        <w:t>государствееной</w:t>
      </w:r>
      <w:proofErr w:type="spellEnd"/>
      <w:r w:rsidRPr="00CD4EFE">
        <w:rPr>
          <w:rFonts w:ascii="Times New Roman" w:eastAsia="Arial Unicode MS" w:hAnsi="Times New Roman"/>
          <w:bCs/>
          <w:color w:val="000000"/>
          <w:sz w:val="28"/>
          <w:szCs w:val="28"/>
        </w:rPr>
        <w:t xml:space="preserve"> </w:t>
      </w:r>
      <w:proofErr w:type="spellStart"/>
      <w:r w:rsidRPr="00CD4EFE">
        <w:rPr>
          <w:rFonts w:ascii="Times New Roman" w:eastAsia="Arial Unicode MS" w:hAnsi="Times New Roman"/>
          <w:bCs/>
          <w:color w:val="000000"/>
          <w:sz w:val="28"/>
          <w:szCs w:val="28"/>
        </w:rPr>
        <w:t>власти</w:t>
      </w:r>
      <w:proofErr w:type="spellEnd"/>
      <w:r w:rsidRPr="00CD4EFE">
        <w:rPr>
          <w:rFonts w:ascii="Times New Roman" w:eastAsia="Arial Unicode MS" w:hAnsi="Times New Roman"/>
          <w:bCs/>
          <w:color w:val="000000"/>
          <w:sz w:val="28"/>
          <w:szCs w:val="28"/>
        </w:rPr>
        <w:t xml:space="preserve"> [</w:t>
      </w:r>
      <w:proofErr w:type="spellStart"/>
      <w:r w:rsidRPr="00CD4EFE">
        <w:rPr>
          <w:rFonts w:ascii="Times New Roman" w:eastAsia="Arial Unicode MS" w:hAnsi="Times New Roman"/>
          <w:bCs/>
          <w:color w:val="000000"/>
          <w:sz w:val="28"/>
          <w:szCs w:val="28"/>
        </w:rPr>
        <w:t>Электронный</w:t>
      </w:r>
      <w:proofErr w:type="spellEnd"/>
      <w:r w:rsidRPr="00CD4EFE">
        <w:rPr>
          <w:rFonts w:ascii="Times New Roman" w:eastAsia="Arial Unicode MS" w:hAnsi="Times New Roman"/>
          <w:bCs/>
          <w:color w:val="000000"/>
          <w:sz w:val="28"/>
          <w:szCs w:val="28"/>
        </w:rPr>
        <w:t xml:space="preserve"> ресурс] // Закон и </w:t>
      </w:r>
      <w:proofErr w:type="spellStart"/>
      <w:r w:rsidRPr="00CD4EFE">
        <w:rPr>
          <w:rFonts w:ascii="Times New Roman" w:eastAsia="Arial Unicode MS" w:hAnsi="Times New Roman"/>
          <w:bCs/>
          <w:color w:val="000000"/>
          <w:sz w:val="28"/>
          <w:szCs w:val="28"/>
        </w:rPr>
        <w:t>жизнь</w:t>
      </w:r>
      <w:proofErr w:type="spellEnd"/>
      <w:r w:rsidRPr="00CD4EFE">
        <w:rPr>
          <w:rFonts w:ascii="Times New Roman" w:eastAsia="Arial Unicode MS" w:hAnsi="Times New Roman"/>
          <w:bCs/>
          <w:color w:val="000000"/>
          <w:sz w:val="28"/>
          <w:szCs w:val="28"/>
        </w:rPr>
        <w:t xml:space="preserve"> – 2010. - №10. – С.24-28. – Режим </w:t>
      </w:r>
      <w:proofErr w:type="spellStart"/>
      <w:r w:rsidRPr="00CD4EFE">
        <w:rPr>
          <w:rFonts w:ascii="Times New Roman" w:eastAsia="Arial Unicode MS" w:hAnsi="Times New Roman"/>
          <w:bCs/>
          <w:color w:val="000000"/>
          <w:sz w:val="28"/>
          <w:szCs w:val="28"/>
        </w:rPr>
        <w:t>доступа</w:t>
      </w:r>
      <w:proofErr w:type="spellEnd"/>
      <w:r w:rsidRPr="00CD4EFE">
        <w:rPr>
          <w:rFonts w:ascii="Times New Roman" w:eastAsia="Arial Unicode MS" w:hAnsi="Times New Roman"/>
          <w:bCs/>
          <w:color w:val="000000"/>
          <w:sz w:val="28"/>
          <w:szCs w:val="28"/>
        </w:rPr>
        <w:t xml:space="preserve">: </w:t>
      </w:r>
      <w:hyperlink r:id="rId17" w:history="1">
        <w:r w:rsidRPr="00CD4EFE">
          <w:rPr>
            <w:rFonts w:ascii="Times New Roman" w:eastAsia="Arial Unicode MS" w:hAnsi="Times New Roman"/>
            <w:bCs/>
            <w:color w:val="000000"/>
            <w:sz w:val="28"/>
            <w:szCs w:val="28"/>
            <w:u w:val="single"/>
          </w:rPr>
          <w:t>http://www.legeasiviata.in.ua/archive/2010/10/05.pdf</w:t>
        </w:r>
      </w:hyperlink>
      <w:r w:rsidRPr="00CD4EFE">
        <w:rPr>
          <w:rFonts w:ascii="Times New Roman" w:eastAsia="Arial Unicode MS" w:hAnsi="Times New Roman"/>
          <w:bCs/>
          <w:color w:val="000000"/>
          <w:sz w:val="28"/>
          <w:szCs w:val="28"/>
        </w:rPr>
        <w:t xml:space="preserve">. - </w:t>
      </w:r>
      <w:r w:rsidRPr="00CD4EFE">
        <w:rPr>
          <w:rFonts w:ascii="Times New Roman" w:eastAsia="Arial Unicode MS" w:hAnsi="Times New Roman" w:cs="Arial Unicode MS"/>
          <w:bCs/>
          <w:color w:val="000000"/>
          <w:sz w:val="28"/>
          <w:szCs w:val="28"/>
        </w:rPr>
        <w:t>Назва з екрану.</w:t>
      </w:r>
    </w:p>
    <w:p w:rsidR="00CD4EFE" w:rsidRPr="00CD4EFE" w:rsidRDefault="00CD4EFE" w:rsidP="00CD4EFE">
      <w:pPr>
        <w:widowControl w:val="0"/>
        <w:numPr>
          <w:ilvl w:val="0"/>
          <w:numId w:val="4"/>
        </w:numPr>
        <w:tabs>
          <w:tab w:val="left" w:pos="142"/>
        </w:tabs>
        <w:spacing w:after="0" w:line="360" w:lineRule="auto"/>
        <w:ind w:left="142" w:hanging="426"/>
        <w:jc w:val="both"/>
        <w:rPr>
          <w:rFonts w:ascii="Times New Roman" w:eastAsia="Arial" w:hAnsi="Times New Roman"/>
          <w:b/>
          <w:bCs/>
          <w:color w:val="000000"/>
          <w:sz w:val="28"/>
          <w:szCs w:val="28"/>
          <w:lang w:eastAsia="uk-UA" w:bidi="uk-UA"/>
        </w:rPr>
      </w:pPr>
      <w:r w:rsidRPr="00CD4EFE">
        <w:rPr>
          <w:rFonts w:ascii="Times New Roman" w:eastAsia="Arial" w:hAnsi="Times New Roman"/>
          <w:bCs/>
          <w:color w:val="000000"/>
          <w:sz w:val="28"/>
          <w:szCs w:val="28"/>
          <w:lang w:eastAsia="uk-UA" w:bidi="uk-UA"/>
        </w:rPr>
        <w:t xml:space="preserve">Український парламентаризм, минуле і сучасне / за ред. Ю. С. </w:t>
      </w:r>
      <w:proofErr w:type="spellStart"/>
      <w:r w:rsidRPr="00CD4EFE">
        <w:rPr>
          <w:rFonts w:ascii="Times New Roman" w:eastAsia="Arial" w:hAnsi="Times New Roman"/>
          <w:bCs/>
          <w:color w:val="000000"/>
          <w:sz w:val="28"/>
          <w:szCs w:val="28"/>
          <w:lang w:eastAsia="uk-UA" w:bidi="uk-UA"/>
        </w:rPr>
        <w:t>Шемшученка</w:t>
      </w:r>
      <w:proofErr w:type="spellEnd"/>
      <w:r w:rsidRPr="00CD4EFE">
        <w:rPr>
          <w:rFonts w:ascii="Times New Roman" w:eastAsia="Arial" w:hAnsi="Times New Roman"/>
          <w:bCs/>
          <w:color w:val="000000"/>
          <w:sz w:val="28"/>
          <w:szCs w:val="28"/>
          <w:lang w:eastAsia="uk-UA" w:bidi="uk-UA"/>
        </w:rPr>
        <w:t xml:space="preserve">. - К. : </w:t>
      </w:r>
      <w:proofErr w:type="spellStart"/>
      <w:r w:rsidRPr="00CD4EFE">
        <w:rPr>
          <w:rFonts w:ascii="Times New Roman" w:eastAsia="Arial" w:hAnsi="Times New Roman"/>
          <w:bCs/>
          <w:color w:val="000000"/>
          <w:sz w:val="28"/>
          <w:szCs w:val="28"/>
          <w:lang w:eastAsia="uk-UA" w:bidi="uk-UA"/>
        </w:rPr>
        <w:t>Парлам</w:t>
      </w:r>
      <w:proofErr w:type="spellEnd"/>
      <w:r w:rsidRPr="00CD4EFE">
        <w:rPr>
          <w:rFonts w:ascii="Times New Roman" w:eastAsia="Arial" w:hAnsi="Times New Roman"/>
          <w:bCs/>
          <w:color w:val="000000"/>
          <w:sz w:val="28"/>
          <w:szCs w:val="28"/>
          <w:lang w:eastAsia="uk-UA" w:bidi="uk-UA"/>
        </w:rPr>
        <w:t>. вид-во, 1999. - С. 267-268.</w:t>
      </w:r>
    </w:p>
    <w:p w:rsidR="00CD4EFE" w:rsidRPr="00CD4EFE" w:rsidRDefault="00CD4EFE" w:rsidP="00CD4EFE">
      <w:pPr>
        <w:widowControl w:val="0"/>
        <w:numPr>
          <w:ilvl w:val="0"/>
          <w:numId w:val="4"/>
        </w:numPr>
        <w:tabs>
          <w:tab w:val="left" w:pos="142"/>
        </w:tabs>
        <w:spacing w:after="0" w:line="360" w:lineRule="auto"/>
        <w:ind w:left="142" w:hanging="426"/>
        <w:jc w:val="both"/>
        <w:rPr>
          <w:rFonts w:ascii="Times New Roman" w:eastAsia="Arial" w:hAnsi="Times New Roman"/>
          <w:bCs/>
          <w:color w:val="000000"/>
          <w:sz w:val="28"/>
          <w:szCs w:val="28"/>
          <w:lang w:eastAsia="uk-UA" w:bidi="uk-UA"/>
        </w:rPr>
      </w:pPr>
      <w:proofErr w:type="spellStart"/>
      <w:r w:rsidRPr="00CD4EFE">
        <w:rPr>
          <w:rFonts w:ascii="Times New Roman" w:eastAsia="Arial" w:hAnsi="Times New Roman"/>
          <w:bCs/>
          <w:color w:val="000000"/>
          <w:sz w:val="28"/>
          <w:szCs w:val="28"/>
          <w:lang w:eastAsia="uk-UA" w:bidi="uk-UA"/>
        </w:rPr>
        <w:t>Опришко</w:t>
      </w:r>
      <w:proofErr w:type="spellEnd"/>
      <w:r w:rsidRPr="00CD4EFE">
        <w:rPr>
          <w:rFonts w:ascii="Times New Roman" w:eastAsia="Arial" w:hAnsi="Times New Roman"/>
          <w:bCs/>
          <w:color w:val="000000"/>
          <w:sz w:val="28"/>
          <w:szCs w:val="28"/>
          <w:lang w:eastAsia="uk-UA" w:bidi="uk-UA"/>
        </w:rPr>
        <w:t xml:space="preserve"> В. Ф. Проблеми парламентського реформування як складової державно-правової реформи в Україні / В. Ф. </w:t>
      </w:r>
      <w:proofErr w:type="spellStart"/>
      <w:r w:rsidRPr="00CD4EFE">
        <w:rPr>
          <w:rFonts w:ascii="Times New Roman" w:eastAsia="Arial" w:hAnsi="Times New Roman"/>
          <w:bCs/>
          <w:color w:val="000000"/>
          <w:sz w:val="28"/>
          <w:szCs w:val="28"/>
          <w:lang w:eastAsia="uk-UA" w:bidi="uk-UA"/>
        </w:rPr>
        <w:t>Опришко</w:t>
      </w:r>
      <w:proofErr w:type="spellEnd"/>
      <w:r w:rsidRPr="00CD4EFE">
        <w:rPr>
          <w:rFonts w:ascii="Times New Roman" w:eastAsia="Arial" w:hAnsi="Times New Roman"/>
          <w:bCs/>
          <w:color w:val="000000"/>
          <w:sz w:val="28"/>
          <w:szCs w:val="28"/>
          <w:lang w:eastAsia="uk-UA" w:bidi="uk-UA"/>
        </w:rPr>
        <w:t xml:space="preserve"> // Парламентська реформа: Теорія та практика : </w:t>
      </w:r>
      <w:proofErr w:type="spellStart"/>
      <w:r w:rsidRPr="00CD4EFE">
        <w:rPr>
          <w:rFonts w:ascii="Times New Roman" w:eastAsia="Arial" w:hAnsi="Times New Roman"/>
          <w:bCs/>
          <w:color w:val="000000"/>
          <w:sz w:val="28"/>
          <w:szCs w:val="28"/>
          <w:lang w:eastAsia="uk-UA" w:bidi="uk-UA"/>
        </w:rPr>
        <w:t>зб</w:t>
      </w:r>
      <w:proofErr w:type="spellEnd"/>
      <w:r w:rsidRPr="00CD4EFE">
        <w:rPr>
          <w:rFonts w:ascii="Times New Roman" w:eastAsia="Arial" w:hAnsi="Times New Roman"/>
          <w:bCs/>
          <w:color w:val="000000"/>
          <w:sz w:val="28"/>
          <w:szCs w:val="28"/>
          <w:lang w:eastAsia="uk-UA" w:bidi="uk-UA"/>
        </w:rPr>
        <w:t xml:space="preserve">. наук. пр. - </w:t>
      </w:r>
      <w:proofErr w:type="spellStart"/>
      <w:r w:rsidRPr="00CD4EFE">
        <w:rPr>
          <w:rFonts w:ascii="Times New Roman" w:eastAsia="Arial" w:hAnsi="Times New Roman"/>
          <w:bCs/>
          <w:color w:val="000000"/>
          <w:sz w:val="28"/>
          <w:szCs w:val="28"/>
          <w:lang w:eastAsia="uk-UA" w:bidi="uk-UA"/>
        </w:rPr>
        <w:t>Вип</w:t>
      </w:r>
      <w:proofErr w:type="spellEnd"/>
      <w:r w:rsidRPr="00CD4EFE">
        <w:rPr>
          <w:rFonts w:ascii="Times New Roman" w:eastAsia="Arial" w:hAnsi="Times New Roman"/>
          <w:bCs/>
          <w:color w:val="000000"/>
          <w:sz w:val="28"/>
          <w:szCs w:val="28"/>
          <w:lang w:eastAsia="uk-UA" w:bidi="uk-UA"/>
        </w:rPr>
        <w:t xml:space="preserve">. 6. - К. : Ін-т законодавства </w:t>
      </w:r>
      <w:proofErr w:type="spellStart"/>
      <w:r w:rsidRPr="00CD4EFE">
        <w:rPr>
          <w:rFonts w:ascii="Times New Roman" w:eastAsia="Arial" w:hAnsi="Times New Roman"/>
          <w:bCs/>
          <w:color w:val="000000"/>
          <w:sz w:val="28"/>
          <w:szCs w:val="28"/>
          <w:lang w:eastAsia="uk-UA" w:bidi="ru-RU"/>
        </w:rPr>
        <w:t>Верхов</w:t>
      </w:r>
      <w:proofErr w:type="spellEnd"/>
      <w:r w:rsidRPr="00CD4EFE">
        <w:rPr>
          <w:rFonts w:ascii="Times New Roman" w:eastAsia="Arial" w:hAnsi="Times New Roman"/>
          <w:bCs/>
          <w:color w:val="000000"/>
          <w:sz w:val="28"/>
          <w:szCs w:val="28"/>
          <w:lang w:eastAsia="uk-UA" w:bidi="ru-RU"/>
        </w:rPr>
        <w:t xml:space="preserve">. </w:t>
      </w:r>
      <w:r w:rsidRPr="00CD4EFE">
        <w:rPr>
          <w:rFonts w:ascii="Times New Roman" w:eastAsia="Arial" w:hAnsi="Times New Roman"/>
          <w:bCs/>
          <w:color w:val="000000"/>
          <w:sz w:val="28"/>
          <w:szCs w:val="28"/>
          <w:lang w:eastAsia="uk-UA" w:bidi="uk-UA"/>
        </w:rPr>
        <w:t>Ради України, 2001. - С. 60-66.</w:t>
      </w:r>
    </w:p>
    <w:p w:rsidR="00CD4EFE" w:rsidRPr="00CD4EFE" w:rsidRDefault="00CD4EFE" w:rsidP="00CD4EFE">
      <w:pPr>
        <w:widowControl w:val="0"/>
        <w:numPr>
          <w:ilvl w:val="0"/>
          <w:numId w:val="4"/>
        </w:numPr>
        <w:tabs>
          <w:tab w:val="left" w:pos="142"/>
          <w:tab w:val="left" w:pos="558"/>
        </w:tabs>
        <w:spacing w:after="0" w:line="360" w:lineRule="auto"/>
        <w:ind w:left="142" w:hanging="426"/>
        <w:jc w:val="both"/>
      </w:pPr>
      <w:r w:rsidRPr="00CD4EFE">
        <w:rPr>
          <w:rFonts w:ascii="Times New Roman" w:eastAsia="Microsoft Sans Serif" w:hAnsi="Times New Roman" w:cs="Microsoft Sans Serif"/>
          <w:iCs/>
          <w:color w:val="000000"/>
          <w:sz w:val="28"/>
          <w:szCs w:val="28"/>
          <w:shd w:val="clear" w:color="auto" w:fill="FFFFFF"/>
          <w:lang w:eastAsia="uk-UA" w:bidi="uk-UA"/>
        </w:rPr>
        <w:t>Конституційне</w:t>
      </w:r>
      <w:r w:rsidRPr="00CD4EFE">
        <w:rPr>
          <w:rFonts w:ascii="Segoe UI" w:hAnsi="Segoe UI" w:cs="Segoe UI"/>
          <w:i/>
          <w:color w:val="000000"/>
          <w:sz w:val="28"/>
          <w:szCs w:val="28"/>
          <w:lang w:eastAsia="uk-UA" w:bidi="uk-UA"/>
        </w:rPr>
        <w:t xml:space="preserve"> </w:t>
      </w:r>
      <w:r w:rsidRPr="00CD4EFE">
        <w:rPr>
          <w:rFonts w:ascii="Segoe UI" w:hAnsi="Segoe UI" w:cs="Segoe UI"/>
          <w:color w:val="000000"/>
          <w:sz w:val="28"/>
          <w:szCs w:val="28"/>
          <w:lang w:eastAsia="uk-UA" w:bidi="uk-UA"/>
        </w:rPr>
        <w:t xml:space="preserve">право України / За ред. В. Я. </w:t>
      </w:r>
      <w:proofErr w:type="spellStart"/>
      <w:r w:rsidRPr="00CD4EFE">
        <w:rPr>
          <w:rFonts w:ascii="Segoe UI" w:hAnsi="Segoe UI" w:cs="Segoe UI"/>
          <w:color w:val="000000"/>
          <w:sz w:val="28"/>
          <w:szCs w:val="28"/>
          <w:lang w:eastAsia="uk-UA" w:bidi="uk-UA"/>
        </w:rPr>
        <w:t>Тація</w:t>
      </w:r>
      <w:proofErr w:type="spellEnd"/>
      <w:r w:rsidRPr="00CD4EFE">
        <w:rPr>
          <w:rFonts w:ascii="Segoe UI" w:hAnsi="Segoe UI" w:cs="Segoe UI"/>
          <w:color w:val="000000"/>
          <w:sz w:val="28"/>
          <w:szCs w:val="28"/>
          <w:lang w:eastAsia="uk-UA" w:bidi="uk-UA"/>
        </w:rPr>
        <w:t xml:space="preserve">, В. Ф. </w:t>
      </w:r>
      <w:proofErr w:type="spellStart"/>
      <w:r w:rsidRPr="00CD4EFE">
        <w:rPr>
          <w:rFonts w:ascii="Segoe UI" w:hAnsi="Segoe UI" w:cs="Segoe UI"/>
          <w:color w:val="000000"/>
          <w:sz w:val="28"/>
          <w:szCs w:val="28"/>
          <w:lang w:eastAsia="uk-UA" w:bidi="uk-UA"/>
        </w:rPr>
        <w:t>Погорілка</w:t>
      </w:r>
      <w:proofErr w:type="spellEnd"/>
      <w:r w:rsidRPr="00CD4EFE">
        <w:rPr>
          <w:rFonts w:ascii="Segoe UI" w:hAnsi="Segoe UI" w:cs="Segoe UI"/>
          <w:color w:val="000000"/>
          <w:sz w:val="28"/>
          <w:szCs w:val="28"/>
          <w:lang w:eastAsia="uk-UA" w:bidi="uk-UA"/>
        </w:rPr>
        <w:t xml:space="preserve">, Ю. М. </w:t>
      </w:r>
      <w:proofErr w:type="spellStart"/>
      <w:r w:rsidRPr="00CD4EFE">
        <w:rPr>
          <w:rFonts w:ascii="Segoe UI" w:hAnsi="Segoe UI" w:cs="Segoe UI"/>
          <w:color w:val="000000"/>
          <w:sz w:val="28"/>
          <w:szCs w:val="28"/>
          <w:lang w:eastAsia="uk-UA" w:bidi="uk-UA"/>
        </w:rPr>
        <w:t>Тодики</w:t>
      </w:r>
      <w:proofErr w:type="spellEnd"/>
      <w:r w:rsidRPr="00CD4EFE">
        <w:rPr>
          <w:rFonts w:ascii="Segoe UI" w:hAnsi="Segoe UI" w:cs="Segoe UI"/>
          <w:color w:val="000000"/>
          <w:sz w:val="28"/>
          <w:szCs w:val="28"/>
          <w:lang w:eastAsia="uk-UA" w:bidi="uk-UA"/>
        </w:rPr>
        <w:t>. – К., 1999. – 376 с.</w:t>
      </w:r>
    </w:p>
    <w:p w:rsidR="00CD4EFE" w:rsidRPr="00CD4EFE" w:rsidRDefault="00CD4EFE" w:rsidP="00CD4EFE">
      <w:pPr>
        <w:widowControl w:val="0"/>
        <w:numPr>
          <w:ilvl w:val="0"/>
          <w:numId w:val="4"/>
        </w:numPr>
        <w:tabs>
          <w:tab w:val="left" w:pos="142"/>
          <w:tab w:val="left" w:pos="284"/>
        </w:tabs>
        <w:spacing w:after="0" w:line="360" w:lineRule="auto"/>
        <w:ind w:left="142" w:hanging="426"/>
        <w:jc w:val="both"/>
        <w:rPr>
          <w:rFonts w:ascii="Times New Roman" w:eastAsia="Arial Unicode MS" w:hAnsi="Times New Roman"/>
          <w:bCs/>
          <w:color w:val="000000"/>
          <w:sz w:val="28"/>
          <w:szCs w:val="28"/>
        </w:rPr>
      </w:pPr>
      <w:r w:rsidRPr="00CD4EFE">
        <w:rPr>
          <w:rFonts w:ascii="Times New Roman" w:eastAsia="Arial Unicode MS" w:hAnsi="Times New Roman"/>
          <w:bCs/>
          <w:color w:val="000000"/>
          <w:sz w:val="28"/>
          <w:szCs w:val="28"/>
        </w:rPr>
        <w:t>Журавльова Г. Форми та механізми парламентського контролю // Вісник Центральної виборчої комісії. – 2007. – №1. – С.51-55.</w:t>
      </w:r>
    </w:p>
    <w:p w:rsidR="00CD4EFE" w:rsidRPr="00CD4EFE" w:rsidRDefault="00CD4EFE" w:rsidP="00CD4EFE">
      <w:pPr>
        <w:widowControl w:val="0"/>
        <w:numPr>
          <w:ilvl w:val="0"/>
          <w:numId w:val="4"/>
        </w:numPr>
        <w:tabs>
          <w:tab w:val="left" w:pos="142"/>
          <w:tab w:val="left" w:pos="284"/>
        </w:tabs>
        <w:spacing w:after="0" w:line="360" w:lineRule="auto"/>
        <w:ind w:left="142" w:hanging="426"/>
        <w:jc w:val="both"/>
        <w:rPr>
          <w:rFonts w:ascii="Times New Roman" w:eastAsia="Arial Unicode MS" w:hAnsi="Times New Roman"/>
          <w:bCs/>
          <w:color w:val="000000"/>
          <w:sz w:val="28"/>
          <w:szCs w:val="28"/>
        </w:rPr>
      </w:pPr>
      <w:proofErr w:type="spellStart"/>
      <w:r w:rsidRPr="00CD4EFE">
        <w:rPr>
          <w:rFonts w:ascii="Times New Roman" w:eastAsia="Arial" w:hAnsi="Times New Roman"/>
          <w:b/>
          <w:iCs/>
          <w:color w:val="000000"/>
          <w:sz w:val="17"/>
          <w:szCs w:val="17"/>
          <w:shd w:val="clear" w:color="auto" w:fill="FFFFFF"/>
          <w:lang w:eastAsia="uk-UA" w:bidi="uk-UA"/>
        </w:rPr>
        <w:t>Погорілко</w:t>
      </w:r>
      <w:proofErr w:type="spellEnd"/>
      <w:r w:rsidRPr="00CD4EFE">
        <w:rPr>
          <w:rFonts w:ascii="Times New Roman" w:eastAsia="Arial" w:hAnsi="Times New Roman"/>
          <w:b/>
          <w:iCs/>
          <w:color w:val="000000"/>
          <w:sz w:val="17"/>
          <w:szCs w:val="17"/>
          <w:shd w:val="clear" w:color="auto" w:fill="FFFFFF"/>
          <w:lang w:eastAsia="uk-UA" w:bidi="uk-UA"/>
        </w:rPr>
        <w:t xml:space="preserve"> В.</w:t>
      </w:r>
      <w:r w:rsidRPr="00CD4EFE">
        <w:rPr>
          <w:rFonts w:ascii="Times New Roman" w:eastAsia="Arial Unicode MS" w:hAnsi="Times New Roman"/>
          <w:bCs/>
          <w:color w:val="000000"/>
          <w:sz w:val="28"/>
          <w:szCs w:val="28"/>
          <w:lang w:bidi="uk-UA"/>
        </w:rPr>
        <w:t xml:space="preserve"> Функції українського парламенту. Від номінального до реально</w:t>
      </w:r>
      <w:r w:rsidRPr="00CD4EFE">
        <w:rPr>
          <w:rFonts w:ascii="Times New Roman" w:eastAsia="Arial Unicode MS" w:hAnsi="Times New Roman"/>
          <w:bCs/>
          <w:color w:val="000000"/>
          <w:sz w:val="28"/>
          <w:szCs w:val="28"/>
          <w:lang w:bidi="uk-UA"/>
        </w:rPr>
        <w:softHyphen/>
        <w:t xml:space="preserve">го / В. </w:t>
      </w:r>
      <w:proofErr w:type="spellStart"/>
      <w:r w:rsidRPr="00CD4EFE">
        <w:rPr>
          <w:rFonts w:ascii="Times New Roman" w:eastAsia="Arial Unicode MS" w:hAnsi="Times New Roman"/>
          <w:bCs/>
          <w:color w:val="000000"/>
          <w:sz w:val="28"/>
          <w:szCs w:val="28"/>
          <w:lang w:bidi="uk-UA"/>
        </w:rPr>
        <w:t>Погорілко</w:t>
      </w:r>
      <w:proofErr w:type="spellEnd"/>
      <w:r w:rsidRPr="00CD4EFE">
        <w:rPr>
          <w:rFonts w:ascii="Times New Roman" w:eastAsia="Arial Unicode MS" w:hAnsi="Times New Roman"/>
          <w:bCs/>
          <w:color w:val="000000"/>
          <w:sz w:val="28"/>
          <w:szCs w:val="28"/>
          <w:lang w:bidi="uk-UA"/>
        </w:rPr>
        <w:t xml:space="preserve"> // Віче. — № 2 (119). — 2002. — С. 17-20.</w:t>
      </w:r>
    </w:p>
    <w:p w:rsidR="00CD4EFE" w:rsidRPr="00CD4EFE" w:rsidRDefault="00CD4EFE" w:rsidP="00CD4EFE">
      <w:pPr>
        <w:widowControl w:val="0"/>
        <w:numPr>
          <w:ilvl w:val="0"/>
          <w:numId w:val="4"/>
        </w:numPr>
        <w:tabs>
          <w:tab w:val="left" w:pos="142"/>
          <w:tab w:val="left" w:pos="284"/>
        </w:tabs>
        <w:spacing w:after="0" w:line="360" w:lineRule="auto"/>
        <w:ind w:left="142" w:hanging="426"/>
        <w:jc w:val="both"/>
        <w:rPr>
          <w:rFonts w:ascii="Times New Roman" w:eastAsia="Arial Unicode MS" w:hAnsi="Times New Roman"/>
          <w:bCs/>
          <w:color w:val="000000"/>
          <w:sz w:val="28"/>
          <w:szCs w:val="28"/>
        </w:rPr>
      </w:pPr>
      <w:r w:rsidRPr="00CD4EFE">
        <w:rPr>
          <w:rFonts w:ascii="Times New Roman" w:eastAsia="Arial" w:hAnsi="Times New Roman"/>
          <w:b/>
          <w:iCs/>
          <w:color w:val="000000"/>
          <w:sz w:val="17"/>
          <w:szCs w:val="17"/>
          <w:shd w:val="clear" w:color="auto" w:fill="FFFFFF"/>
          <w:lang w:eastAsia="uk-UA" w:bidi="uk-UA"/>
        </w:rPr>
        <w:lastRenderedPageBreak/>
        <w:t>Шаповал В.</w:t>
      </w:r>
      <w:r w:rsidRPr="00CD4EFE">
        <w:rPr>
          <w:rFonts w:ascii="Times New Roman" w:eastAsia="Arial Unicode MS" w:hAnsi="Times New Roman"/>
          <w:bCs/>
          <w:color w:val="000000"/>
          <w:sz w:val="28"/>
          <w:szCs w:val="28"/>
          <w:lang w:bidi="uk-UA"/>
        </w:rPr>
        <w:t xml:space="preserve"> Парламентаризм в Україні : пошуки парадигми чи рух до нового / В. </w:t>
      </w:r>
      <w:r w:rsidRPr="00CD4EFE">
        <w:rPr>
          <w:rFonts w:ascii="Times New Roman" w:eastAsia="Arial Unicode MS" w:hAnsi="Times New Roman"/>
          <w:bCs/>
          <w:color w:val="000000"/>
          <w:sz w:val="28"/>
          <w:szCs w:val="28"/>
          <w:lang w:bidi="ru-RU"/>
        </w:rPr>
        <w:t xml:space="preserve">Шаповал </w:t>
      </w:r>
      <w:r w:rsidRPr="00CD4EFE">
        <w:rPr>
          <w:rFonts w:ascii="Times New Roman" w:eastAsia="Arial Unicode MS" w:hAnsi="Times New Roman"/>
          <w:bCs/>
          <w:color w:val="000000"/>
          <w:sz w:val="28"/>
          <w:szCs w:val="28"/>
          <w:lang w:bidi="uk-UA"/>
        </w:rPr>
        <w:t>// Віче. — 1997. — № 5. — С. 16-17.</w:t>
      </w:r>
    </w:p>
    <w:p w:rsidR="00CD4EFE" w:rsidRPr="00CD4EFE" w:rsidRDefault="00CD4EFE" w:rsidP="00CD4EFE">
      <w:pPr>
        <w:widowControl w:val="0"/>
        <w:numPr>
          <w:ilvl w:val="0"/>
          <w:numId w:val="4"/>
        </w:numPr>
        <w:tabs>
          <w:tab w:val="left" w:pos="0"/>
          <w:tab w:val="left" w:pos="142"/>
          <w:tab w:val="left" w:pos="284"/>
        </w:tabs>
        <w:spacing w:after="0" w:line="360" w:lineRule="auto"/>
        <w:ind w:left="0" w:hanging="426"/>
        <w:jc w:val="both"/>
        <w:rPr>
          <w:rFonts w:ascii="Times New Roman" w:eastAsia="Arial Unicode MS" w:hAnsi="Times New Roman"/>
          <w:bCs/>
          <w:color w:val="000000"/>
          <w:sz w:val="28"/>
          <w:szCs w:val="28"/>
        </w:rPr>
      </w:pPr>
      <w:r w:rsidRPr="00CD4EFE">
        <w:rPr>
          <w:rFonts w:ascii="Times New Roman" w:eastAsia="Arial Unicode MS" w:hAnsi="Times New Roman"/>
          <w:bCs/>
          <w:color w:val="000000"/>
          <w:sz w:val="28"/>
          <w:szCs w:val="28"/>
        </w:rPr>
        <w:t>Снігур І. Й. Установча влада народу та установча функція парламенту (окремі аспекти взаємодії) // Юридична наука. – 2011. – №1. – С.54-58.</w:t>
      </w:r>
    </w:p>
    <w:p w:rsidR="00CD4EFE" w:rsidRPr="00CD4EFE" w:rsidRDefault="00CD4EFE" w:rsidP="00CD4EFE">
      <w:pPr>
        <w:widowControl w:val="0"/>
        <w:numPr>
          <w:ilvl w:val="0"/>
          <w:numId w:val="4"/>
        </w:numPr>
        <w:tabs>
          <w:tab w:val="left" w:pos="142"/>
        </w:tabs>
        <w:spacing w:after="0" w:line="360" w:lineRule="auto"/>
        <w:ind w:left="142" w:hanging="502"/>
        <w:jc w:val="both"/>
        <w:rPr>
          <w:rFonts w:ascii="Times New Roman" w:eastAsia="Times New Roman" w:hAnsi="Times New Roman"/>
          <w:color w:val="000000"/>
          <w:sz w:val="28"/>
          <w:szCs w:val="28"/>
        </w:rPr>
      </w:pPr>
      <w:r w:rsidRPr="00CD4EFE">
        <w:rPr>
          <w:rFonts w:ascii="Times New Roman" w:eastAsia="Times New Roman" w:hAnsi="Times New Roman"/>
          <w:color w:val="000000"/>
          <w:sz w:val="28"/>
          <w:szCs w:val="28"/>
        </w:rPr>
        <w:t xml:space="preserve">Пустовіт Ж.М. Поняття та сутність установчої функції Верховної Ради України / Ж.М. Пустовіт // Часопис Київського університету права. - 2007. </w:t>
      </w:r>
      <w:r w:rsidRPr="00CD4EFE">
        <w:rPr>
          <w:rFonts w:ascii="Times New Roman" w:eastAsia="Arial" w:hAnsi="Times New Roman"/>
          <w:color w:val="000000"/>
          <w:spacing w:val="20"/>
          <w:sz w:val="28"/>
          <w:szCs w:val="28"/>
          <w:shd w:val="clear" w:color="auto" w:fill="FFFFFF"/>
          <w:lang w:eastAsia="uk-UA" w:bidi="uk-UA"/>
        </w:rPr>
        <w:t>-№2,-</w:t>
      </w:r>
      <w:r w:rsidRPr="00CD4EFE">
        <w:rPr>
          <w:rFonts w:ascii="Times New Roman" w:eastAsia="Times New Roman" w:hAnsi="Times New Roman"/>
          <w:color w:val="000000"/>
          <w:sz w:val="28"/>
          <w:szCs w:val="28"/>
        </w:rPr>
        <w:t xml:space="preserve"> С. 59-64.</w:t>
      </w:r>
    </w:p>
    <w:p w:rsidR="00CD4EFE" w:rsidRPr="00CD4EFE" w:rsidRDefault="00CD4EFE" w:rsidP="00CD4EFE">
      <w:pPr>
        <w:numPr>
          <w:ilvl w:val="0"/>
          <w:numId w:val="4"/>
        </w:numPr>
        <w:tabs>
          <w:tab w:val="left" w:pos="142"/>
        </w:tabs>
        <w:spacing w:after="0" w:line="360" w:lineRule="auto"/>
        <w:ind w:left="142" w:hanging="502"/>
        <w:jc w:val="both"/>
        <w:rPr>
          <w:rFonts w:ascii="Times New Roman" w:hAnsi="Times New Roman"/>
          <w:color w:val="000000"/>
          <w:sz w:val="28"/>
          <w:szCs w:val="28"/>
        </w:rPr>
      </w:pPr>
      <w:proofErr w:type="spellStart"/>
      <w:r w:rsidRPr="00CD4EFE">
        <w:rPr>
          <w:rFonts w:ascii="Times New Roman" w:hAnsi="Times New Roman"/>
          <w:color w:val="000000"/>
          <w:sz w:val="28"/>
          <w:szCs w:val="28"/>
        </w:rPr>
        <w:t>Трутенко</w:t>
      </w:r>
      <w:proofErr w:type="spellEnd"/>
      <w:r w:rsidRPr="00CD4EFE">
        <w:rPr>
          <w:rFonts w:ascii="Times New Roman" w:hAnsi="Times New Roman"/>
          <w:color w:val="000000"/>
          <w:sz w:val="28"/>
          <w:szCs w:val="28"/>
        </w:rPr>
        <w:t xml:space="preserve"> А. О. Роль Верховної Ради України у формуванні та</w:t>
      </w:r>
      <w:r w:rsidRPr="00CD4EFE">
        <w:rPr>
          <w:rFonts w:ascii="Times New Roman" w:hAnsi="Times New Roman"/>
          <w:color w:val="000000"/>
          <w:sz w:val="28"/>
          <w:szCs w:val="28"/>
        </w:rPr>
        <w:br/>
        <w:t>реалізації зовнішньої політики держави // Панорама політологічних студій: Науковий вісник Рівненського державного гуманітарного університету. – 2012. – Випуск 9. – С. 158-164.</w:t>
      </w:r>
    </w:p>
    <w:p w:rsidR="00CD4EFE" w:rsidRPr="00CD4EFE" w:rsidRDefault="00CD4EFE" w:rsidP="00CD4EFE">
      <w:pPr>
        <w:widowControl w:val="0"/>
        <w:numPr>
          <w:ilvl w:val="0"/>
          <w:numId w:val="4"/>
        </w:numPr>
        <w:tabs>
          <w:tab w:val="left" w:pos="0"/>
          <w:tab w:val="left" w:pos="142"/>
          <w:tab w:val="left" w:pos="284"/>
        </w:tabs>
        <w:spacing w:after="0" w:line="360" w:lineRule="auto"/>
        <w:ind w:left="0" w:hanging="426"/>
        <w:jc w:val="both"/>
        <w:rPr>
          <w:rFonts w:ascii="Times New Roman" w:eastAsia="Arial Unicode MS" w:hAnsi="Times New Roman"/>
          <w:bCs/>
          <w:color w:val="000000"/>
          <w:sz w:val="28"/>
          <w:szCs w:val="28"/>
        </w:rPr>
      </w:pPr>
      <w:proofErr w:type="spellStart"/>
      <w:r w:rsidRPr="00CD4EFE">
        <w:rPr>
          <w:rFonts w:ascii="Times New Roman" w:eastAsia="Arial Unicode MS" w:hAnsi="Times New Roman"/>
          <w:bCs/>
          <w:color w:val="000000"/>
          <w:sz w:val="28"/>
          <w:szCs w:val="28"/>
        </w:rPr>
        <w:t>Рудоквас</w:t>
      </w:r>
      <w:proofErr w:type="spellEnd"/>
      <w:r w:rsidRPr="00CD4EFE">
        <w:rPr>
          <w:rFonts w:ascii="Times New Roman" w:eastAsia="Arial Unicode MS" w:hAnsi="Times New Roman"/>
          <w:bCs/>
          <w:color w:val="000000"/>
          <w:sz w:val="28"/>
          <w:szCs w:val="28"/>
        </w:rPr>
        <w:t xml:space="preserve"> О. С., Ісаєнко А. В. Конституційно-правовий статус Верховної Ради України як органу зовнішніх зносин держави // Часопис Академії адвокатури України. – 2013. - №4. – С.1-7. </w:t>
      </w:r>
    </w:p>
    <w:p w:rsidR="00CD4EFE" w:rsidRPr="00CD4EFE" w:rsidRDefault="00CD4EFE" w:rsidP="00CD4EFE">
      <w:pPr>
        <w:widowControl w:val="0"/>
        <w:numPr>
          <w:ilvl w:val="0"/>
          <w:numId w:val="4"/>
        </w:numPr>
        <w:tabs>
          <w:tab w:val="left" w:pos="0"/>
          <w:tab w:val="left" w:pos="142"/>
          <w:tab w:val="left" w:pos="284"/>
        </w:tabs>
        <w:spacing w:after="0" w:line="360" w:lineRule="auto"/>
        <w:ind w:left="0" w:hanging="426"/>
        <w:jc w:val="both"/>
        <w:rPr>
          <w:rFonts w:ascii="Times New Roman" w:eastAsia="Arial Unicode MS" w:hAnsi="Times New Roman"/>
          <w:bCs/>
          <w:color w:val="000000"/>
          <w:sz w:val="28"/>
          <w:szCs w:val="28"/>
        </w:rPr>
      </w:pPr>
      <w:r w:rsidRPr="00CD4EFE">
        <w:rPr>
          <w:rFonts w:ascii="Times New Roman" w:eastAsia="Arial Unicode MS" w:hAnsi="Times New Roman"/>
          <w:bCs/>
          <w:color w:val="000000"/>
          <w:sz w:val="28"/>
          <w:szCs w:val="28"/>
        </w:rPr>
        <w:t xml:space="preserve">Романюк П. В. </w:t>
      </w:r>
      <w:bookmarkStart w:id="2" w:name="bookmark0"/>
      <w:r w:rsidRPr="00CD4EFE">
        <w:rPr>
          <w:rFonts w:ascii="Times New Roman" w:eastAsia="Arial Unicode MS" w:hAnsi="Times New Roman"/>
          <w:bCs/>
          <w:color w:val="000000"/>
          <w:sz w:val="28"/>
          <w:szCs w:val="28"/>
        </w:rPr>
        <w:t>Вільний мандат як елемент представницької демократії:</w:t>
      </w:r>
      <w:bookmarkEnd w:id="2"/>
      <w:r w:rsidRPr="00CD4EFE">
        <w:rPr>
          <w:rFonts w:ascii="Times New Roman" w:eastAsia="Arial Unicode MS" w:hAnsi="Times New Roman"/>
          <w:bCs/>
          <w:color w:val="000000"/>
          <w:sz w:val="28"/>
          <w:szCs w:val="28"/>
        </w:rPr>
        <w:t xml:space="preserve"> історико-теоретичні нотатки // Право та інновації. – 2015. – №3 (11). – С. 145-153.</w:t>
      </w:r>
    </w:p>
    <w:p w:rsidR="00CD4EFE" w:rsidRPr="00CD4EFE" w:rsidRDefault="00CD4EFE" w:rsidP="00CD4EFE">
      <w:pPr>
        <w:widowControl w:val="0"/>
        <w:numPr>
          <w:ilvl w:val="0"/>
          <w:numId w:val="4"/>
        </w:numPr>
        <w:tabs>
          <w:tab w:val="left" w:pos="0"/>
          <w:tab w:val="left" w:pos="142"/>
          <w:tab w:val="left" w:pos="284"/>
        </w:tabs>
        <w:spacing w:after="0" w:line="360" w:lineRule="auto"/>
        <w:ind w:left="0" w:hanging="426"/>
        <w:jc w:val="both"/>
        <w:rPr>
          <w:rFonts w:ascii="Times New Roman" w:eastAsia="Arial Unicode MS" w:hAnsi="Times New Roman"/>
          <w:bCs/>
          <w:color w:val="000000"/>
          <w:sz w:val="28"/>
          <w:szCs w:val="28"/>
        </w:rPr>
      </w:pPr>
      <w:r w:rsidRPr="00CD4EFE">
        <w:rPr>
          <w:rFonts w:ascii="Times New Roman" w:eastAsia="Arial Unicode MS" w:hAnsi="Times New Roman"/>
          <w:bCs/>
          <w:color w:val="000000"/>
          <w:sz w:val="28"/>
          <w:szCs w:val="28"/>
        </w:rPr>
        <w:t>Чуба В. Д. Конституційно-правовий статус коаліції депутатських фракцій у Верховній Раді України: сутнісний і структурно-функціональний аспекти // Науковий вісник Ужгородський національного університету. Серія Право. – 2016. – Випуск 36. – Том 1. – С. 75-80.</w:t>
      </w:r>
    </w:p>
    <w:p w:rsidR="00CD4EFE" w:rsidRPr="00CD4EFE" w:rsidRDefault="00CD4EFE" w:rsidP="00CD4EFE">
      <w:pPr>
        <w:widowControl w:val="0"/>
        <w:numPr>
          <w:ilvl w:val="0"/>
          <w:numId w:val="4"/>
        </w:numPr>
        <w:tabs>
          <w:tab w:val="left" w:pos="0"/>
          <w:tab w:val="left" w:pos="142"/>
          <w:tab w:val="left" w:pos="284"/>
        </w:tabs>
        <w:spacing w:after="0" w:line="360" w:lineRule="auto"/>
        <w:ind w:left="0" w:hanging="426"/>
        <w:jc w:val="both"/>
        <w:rPr>
          <w:rFonts w:ascii="Times New Roman" w:eastAsia="Arial" w:hAnsi="Times New Roman"/>
          <w:b/>
          <w:bCs/>
          <w:color w:val="000000"/>
          <w:sz w:val="28"/>
          <w:szCs w:val="28"/>
          <w:lang w:eastAsia="uk-UA" w:bidi="uk-UA"/>
        </w:rPr>
      </w:pPr>
      <w:r w:rsidRPr="00CD4EFE">
        <w:rPr>
          <w:rFonts w:ascii="Times New Roman" w:eastAsia="Arial Unicode MS" w:hAnsi="Times New Roman"/>
          <w:bCs/>
          <w:color w:val="000000"/>
          <w:sz w:val="28"/>
          <w:szCs w:val="28"/>
        </w:rPr>
        <w:t xml:space="preserve"> </w:t>
      </w:r>
      <w:proofErr w:type="spellStart"/>
      <w:r w:rsidRPr="00CD4EFE">
        <w:rPr>
          <w:rFonts w:ascii="Times New Roman" w:eastAsia="Arial Unicode MS" w:hAnsi="Times New Roman"/>
          <w:bCs/>
          <w:color w:val="000000"/>
          <w:sz w:val="28"/>
          <w:szCs w:val="28"/>
        </w:rPr>
        <w:t>Совгиря</w:t>
      </w:r>
      <w:proofErr w:type="spellEnd"/>
      <w:r w:rsidRPr="00CD4EFE">
        <w:rPr>
          <w:rFonts w:ascii="Times New Roman" w:eastAsia="Arial Unicode MS" w:hAnsi="Times New Roman"/>
          <w:bCs/>
          <w:color w:val="000000"/>
          <w:sz w:val="28"/>
          <w:szCs w:val="28"/>
        </w:rPr>
        <w:t xml:space="preserve"> О. Парламентська коаліція в Україні: фактори, що впливають на діяльність, нові реалії правового регулювання // </w:t>
      </w:r>
      <w:r w:rsidRPr="00CD4EFE">
        <w:rPr>
          <w:rFonts w:ascii="Times New Roman" w:eastAsia="Arial" w:hAnsi="Times New Roman"/>
          <w:bCs/>
          <w:color w:val="000000"/>
          <w:sz w:val="28"/>
          <w:szCs w:val="28"/>
          <w:lang w:eastAsia="uk-UA" w:bidi="uk-UA"/>
        </w:rPr>
        <w:t>Вісник Львівського університету. Серія юридична. – 2014. – Випуск 60. – С. 178-184.</w:t>
      </w:r>
    </w:p>
    <w:p w:rsidR="00CD4EFE" w:rsidRPr="00CD4EFE" w:rsidRDefault="00CD4EFE" w:rsidP="00CD4EFE">
      <w:pPr>
        <w:widowControl w:val="0"/>
        <w:numPr>
          <w:ilvl w:val="0"/>
          <w:numId w:val="4"/>
        </w:numPr>
        <w:tabs>
          <w:tab w:val="left" w:pos="0"/>
        </w:tabs>
        <w:spacing w:after="0" w:line="360" w:lineRule="auto"/>
        <w:ind w:left="0" w:hanging="426"/>
        <w:jc w:val="both"/>
        <w:rPr>
          <w:rFonts w:ascii="Arial Unicode MS" w:eastAsia="Arial Unicode MS" w:hAnsi="Arial Unicode MS" w:cs="Arial Unicode MS"/>
          <w:b/>
          <w:bCs/>
        </w:rPr>
      </w:pPr>
      <w:r w:rsidRPr="00CD4EFE">
        <w:rPr>
          <w:rFonts w:ascii="Times New Roman" w:eastAsia="Arial Unicode MS" w:hAnsi="Times New Roman"/>
          <w:bCs/>
          <w:color w:val="000000"/>
          <w:sz w:val="28"/>
          <w:szCs w:val="28"/>
        </w:rPr>
        <w:t xml:space="preserve">Про комітети Верховної Ради України: Закон України від 04.04.1995 року // Відомості </w:t>
      </w:r>
      <w:r w:rsidRPr="00CD4EFE">
        <w:rPr>
          <w:rFonts w:ascii="Times New Roman" w:eastAsia="Arial Unicode MS" w:hAnsi="Times New Roman"/>
          <w:color w:val="000000"/>
          <w:sz w:val="28"/>
          <w:szCs w:val="28"/>
          <w:shd w:val="clear" w:color="auto" w:fill="FFFFFF"/>
        </w:rPr>
        <w:t>Верховної Ради України. – 1995. – № 19. – ст. 134.</w:t>
      </w:r>
    </w:p>
    <w:p w:rsidR="00CD4EFE" w:rsidRPr="00CD4EFE" w:rsidRDefault="00CD4EFE" w:rsidP="00CD4EFE">
      <w:pPr>
        <w:widowControl w:val="0"/>
        <w:numPr>
          <w:ilvl w:val="0"/>
          <w:numId w:val="4"/>
        </w:numPr>
        <w:tabs>
          <w:tab w:val="left" w:pos="0"/>
        </w:tabs>
        <w:spacing w:after="0" w:line="360" w:lineRule="auto"/>
        <w:ind w:left="0"/>
        <w:jc w:val="both"/>
        <w:rPr>
          <w:rFonts w:ascii="Times New Roman" w:hAnsi="Times New Roman"/>
          <w:color w:val="000000"/>
          <w:sz w:val="28"/>
          <w:szCs w:val="28"/>
        </w:rPr>
      </w:pPr>
      <w:r w:rsidRPr="00CD4EFE">
        <w:rPr>
          <w:rFonts w:ascii="Times New Roman" w:eastAsia="Microsoft Sans Serif" w:hAnsi="Times New Roman" w:cs="Microsoft Sans Serif"/>
          <w:iCs/>
          <w:color w:val="000000"/>
          <w:sz w:val="28"/>
          <w:szCs w:val="28"/>
          <w:shd w:val="clear" w:color="auto" w:fill="FFFFFF"/>
          <w:lang w:eastAsia="uk-UA" w:bidi="uk-UA"/>
        </w:rPr>
        <w:t xml:space="preserve"> Городенко М.</w:t>
      </w:r>
      <w:r w:rsidRPr="00CD4EFE">
        <w:rPr>
          <w:rFonts w:ascii="Segoe UI" w:hAnsi="Segoe UI" w:cs="Segoe UI"/>
          <w:color w:val="000000"/>
          <w:sz w:val="28"/>
          <w:szCs w:val="28"/>
          <w:lang w:eastAsia="uk-UA" w:bidi="uk-UA"/>
        </w:rPr>
        <w:t xml:space="preserve"> Парламентські комітети і комісії в Україні та зарубіжних країнах // Право України. – 2008. – № 7. – С. 30-35.</w:t>
      </w:r>
    </w:p>
    <w:p w:rsidR="00CD4EFE" w:rsidRPr="00CD4EFE" w:rsidRDefault="00CD4EFE" w:rsidP="00CD4EFE">
      <w:pPr>
        <w:widowControl w:val="0"/>
        <w:numPr>
          <w:ilvl w:val="0"/>
          <w:numId w:val="4"/>
        </w:numPr>
        <w:tabs>
          <w:tab w:val="left" w:pos="0"/>
        </w:tabs>
        <w:spacing w:after="0" w:line="360" w:lineRule="auto"/>
        <w:ind w:left="0" w:hanging="425"/>
        <w:jc w:val="both"/>
        <w:rPr>
          <w:rFonts w:ascii="Times New Roman" w:eastAsia="Arial" w:hAnsi="Times New Roman"/>
          <w:bCs/>
          <w:color w:val="000000"/>
          <w:sz w:val="28"/>
          <w:szCs w:val="28"/>
          <w:shd w:val="clear" w:color="auto" w:fill="FFFFFF"/>
          <w:lang w:val="ru-RU" w:eastAsia="ru-RU" w:bidi="uk-UA"/>
        </w:rPr>
      </w:pPr>
      <w:r w:rsidRPr="00CD4EFE">
        <w:rPr>
          <w:rFonts w:ascii="Times New Roman" w:eastAsia="Arial Unicode MS" w:hAnsi="Times New Roman"/>
          <w:bCs/>
          <w:color w:val="000000"/>
          <w:sz w:val="28"/>
          <w:szCs w:val="28"/>
        </w:rPr>
        <w:t xml:space="preserve">Романюк П. В. Історичні передумови виникнення та розвитку теорій народного представництва // </w:t>
      </w:r>
      <w:r w:rsidRPr="00CD4EFE">
        <w:rPr>
          <w:rFonts w:ascii="Times New Roman" w:hAnsi="Times New Roman"/>
          <w:iCs/>
          <w:color w:val="000000"/>
          <w:sz w:val="28"/>
          <w:szCs w:val="28"/>
          <w:shd w:val="clear" w:color="auto" w:fill="FFFFFF"/>
          <w:lang w:eastAsia="uk-UA" w:bidi="uk-UA"/>
        </w:rPr>
        <w:t xml:space="preserve">Форум права. </w:t>
      </w:r>
      <w:r w:rsidRPr="00CD4EFE">
        <w:rPr>
          <w:rFonts w:ascii="Times New Roman" w:eastAsia="Arial" w:hAnsi="Times New Roman"/>
          <w:iCs/>
          <w:color w:val="000000"/>
          <w:sz w:val="28"/>
          <w:szCs w:val="28"/>
          <w:shd w:val="clear" w:color="auto" w:fill="FFFFFF"/>
          <w:lang w:eastAsia="uk-UA" w:bidi="uk-UA"/>
        </w:rPr>
        <w:t>–</w:t>
      </w:r>
      <w:r w:rsidRPr="00CD4EFE">
        <w:rPr>
          <w:rFonts w:ascii="Times New Roman" w:hAnsi="Times New Roman"/>
          <w:iCs/>
          <w:color w:val="000000"/>
          <w:sz w:val="28"/>
          <w:szCs w:val="28"/>
          <w:shd w:val="clear" w:color="auto" w:fill="FFFFFF"/>
          <w:lang w:eastAsia="uk-UA" w:bidi="uk-UA"/>
        </w:rPr>
        <w:t xml:space="preserve"> 2015. </w:t>
      </w:r>
      <w:r w:rsidRPr="00CD4EFE">
        <w:rPr>
          <w:rFonts w:ascii="Times New Roman" w:eastAsia="Arial" w:hAnsi="Times New Roman"/>
          <w:iCs/>
          <w:color w:val="000000"/>
          <w:sz w:val="28"/>
          <w:szCs w:val="28"/>
          <w:shd w:val="clear" w:color="auto" w:fill="FFFFFF"/>
          <w:lang w:eastAsia="uk-UA" w:bidi="uk-UA"/>
        </w:rPr>
        <w:t>–</w:t>
      </w:r>
      <w:r w:rsidRPr="00CD4EFE">
        <w:rPr>
          <w:rFonts w:ascii="Times New Roman" w:hAnsi="Times New Roman"/>
          <w:iCs/>
          <w:color w:val="000000"/>
          <w:sz w:val="28"/>
          <w:szCs w:val="28"/>
          <w:shd w:val="clear" w:color="auto" w:fill="FFFFFF"/>
          <w:lang w:eastAsia="uk-UA" w:bidi="uk-UA"/>
        </w:rPr>
        <w:t xml:space="preserve"> № 1. </w:t>
      </w:r>
      <w:r w:rsidRPr="00CD4EFE">
        <w:rPr>
          <w:rFonts w:ascii="Times New Roman" w:eastAsia="Arial" w:hAnsi="Times New Roman"/>
          <w:iCs/>
          <w:color w:val="000000"/>
          <w:sz w:val="28"/>
          <w:szCs w:val="28"/>
          <w:shd w:val="clear" w:color="auto" w:fill="FFFFFF"/>
          <w:lang w:eastAsia="uk-UA" w:bidi="uk-UA"/>
        </w:rPr>
        <w:t>–</w:t>
      </w:r>
      <w:r w:rsidRPr="00CD4EFE">
        <w:rPr>
          <w:rFonts w:ascii="Times New Roman" w:hAnsi="Times New Roman"/>
          <w:iCs/>
          <w:color w:val="000000"/>
          <w:sz w:val="28"/>
          <w:szCs w:val="28"/>
          <w:shd w:val="clear" w:color="auto" w:fill="FFFFFF"/>
          <w:lang w:eastAsia="uk-UA" w:bidi="uk-UA"/>
        </w:rPr>
        <w:t xml:space="preserve"> С. 283</w:t>
      </w:r>
      <w:r w:rsidRPr="00CD4EFE">
        <w:rPr>
          <w:rFonts w:ascii="Times New Roman" w:eastAsia="Arial" w:hAnsi="Times New Roman"/>
          <w:iCs/>
          <w:color w:val="000000"/>
          <w:sz w:val="28"/>
          <w:szCs w:val="28"/>
          <w:shd w:val="clear" w:color="auto" w:fill="FFFFFF"/>
          <w:lang w:eastAsia="uk-UA" w:bidi="uk-UA"/>
        </w:rPr>
        <w:t>-</w:t>
      </w:r>
      <w:r w:rsidRPr="00CD4EFE">
        <w:rPr>
          <w:rFonts w:ascii="Times New Roman" w:hAnsi="Times New Roman"/>
          <w:iCs/>
          <w:color w:val="000000"/>
          <w:sz w:val="28"/>
          <w:szCs w:val="28"/>
          <w:shd w:val="clear" w:color="auto" w:fill="FFFFFF"/>
          <w:lang w:eastAsia="uk-UA" w:bidi="uk-UA"/>
        </w:rPr>
        <w:t>294 [Елект</w:t>
      </w:r>
      <w:r w:rsidRPr="00CD4EFE">
        <w:rPr>
          <w:rFonts w:ascii="Times New Roman" w:hAnsi="Times New Roman"/>
          <w:iCs/>
          <w:color w:val="000000"/>
          <w:sz w:val="28"/>
          <w:szCs w:val="28"/>
          <w:shd w:val="clear" w:color="auto" w:fill="FFFFFF"/>
          <w:lang w:eastAsia="uk-UA" w:bidi="uk-UA"/>
        </w:rPr>
        <w:softHyphen/>
        <w:t xml:space="preserve">ронний ресурс]. </w:t>
      </w:r>
      <w:r w:rsidRPr="00CD4EFE">
        <w:rPr>
          <w:rFonts w:ascii="Times New Roman" w:eastAsia="Arial" w:hAnsi="Times New Roman"/>
          <w:iCs/>
          <w:color w:val="000000"/>
          <w:sz w:val="28"/>
          <w:szCs w:val="28"/>
          <w:shd w:val="clear" w:color="auto" w:fill="FFFFFF"/>
          <w:lang w:eastAsia="uk-UA" w:bidi="uk-UA"/>
        </w:rPr>
        <w:t>–</w:t>
      </w:r>
      <w:r w:rsidRPr="00CD4EFE">
        <w:rPr>
          <w:rFonts w:ascii="Times New Roman" w:hAnsi="Times New Roman"/>
          <w:iCs/>
          <w:color w:val="000000"/>
          <w:sz w:val="28"/>
          <w:szCs w:val="28"/>
          <w:shd w:val="clear" w:color="auto" w:fill="FFFFFF"/>
          <w:lang w:eastAsia="uk-UA" w:bidi="uk-UA"/>
        </w:rPr>
        <w:t xml:space="preserve"> Режим</w:t>
      </w:r>
      <w:r w:rsidRPr="00CD4EFE">
        <w:rPr>
          <w:rFonts w:ascii="Times New Roman" w:eastAsia="Arial" w:hAnsi="Times New Roman"/>
          <w:iCs/>
          <w:color w:val="000000"/>
          <w:sz w:val="28"/>
          <w:szCs w:val="28"/>
          <w:shd w:val="clear" w:color="auto" w:fill="FFFFFF"/>
          <w:lang w:eastAsia="uk-UA" w:bidi="uk-UA"/>
        </w:rPr>
        <w:t xml:space="preserve"> </w:t>
      </w:r>
      <w:r w:rsidRPr="00CD4EFE">
        <w:rPr>
          <w:rFonts w:ascii="Times New Roman" w:hAnsi="Times New Roman"/>
          <w:iCs/>
          <w:color w:val="000000"/>
          <w:sz w:val="28"/>
          <w:szCs w:val="28"/>
          <w:shd w:val="clear" w:color="auto" w:fill="FFFFFF"/>
          <w:lang w:eastAsia="uk-UA" w:bidi="uk-UA"/>
        </w:rPr>
        <w:t xml:space="preserve">доступу: </w:t>
      </w:r>
      <w:hyperlink r:id="rId18" w:history="1">
        <w:r w:rsidRPr="00CD4EFE">
          <w:rPr>
            <w:rFonts w:ascii="Times New Roman" w:eastAsia="Arial Unicode MS" w:hAnsi="Times New Roman"/>
            <w:bCs/>
            <w:color w:val="000000"/>
            <w:sz w:val="28"/>
            <w:szCs w:val="28"/>
            <w:u w:val="single"/>
            <w:shd w:val="clear" w:color="auto" w:fill="FFFFFF"/>
            <w:lang w:val="en-US" w:bidi="en-US"/>
          </w:rPr>
          <w:t>http</w:t>
        </w:r>
        <w:r w:rsidRPr="00CD4EFE">
          <w:rPr>
            <w:rFonts w:ascii="Times New Roman" w:eastAsia="Arial Unicode MS" w:hAnsi="Times New Roman"/>
            <w:bCs/>
            <w:color w:val="000000"/>
            <w:sz w:val="28"/>
            <w:szCs w:val="28"/>
            <w:u w:val="single"/>
            <w:shd w:val="clear" w:color="auto" w:fill="FFFFFF"/>
            <w:lang w:bidi="en-US"/>
          </w:rPr>
          <w:t>://</w:t>
        </w:r>
        <w:proofErr w:type="spellStart"/>
        <w:r w:rsidRPr="00CD4EFE">
          <w:rPr>
            <w:rFonts w:ascii="Times New Roman" w:eastAsia="Arial Unicode MS" w:hAnsi="Times New Roman"/>
            <w:bCs/>
            <w:color w:val="000000"/>
            <w:sz w:val="28"/>
            <w:szCs w:val="28"/>
            <w:u w:val="single"/>
            <w:shd w:val="clear" w:color="auto" w:fill="FFFFFF"/>
            <w:lang w:val="en-US" w:bidi="en-US"/>
          </w:rPr>
          <w:t>nbuv</w:t>
        </w:r>
        <w:proofErr w:type="spellEnd"/>
        <w:r w:rsidRPr="00CD4EFE">
          <w:rPr>
            <w:rFonts w:ascii="Times New Roman" w:eastAsia="Arial Unicode MS" w:hAnsi="Times New Roman"/>
            <w:bCs/>
            <w:color w:val="000000"/>
            <w:sz w:val="28"/>
            <w:szCs w:val="28"/>
            <w:u w:val="single"/>
            <w:shd w:val="clear" w:color="auto" w:fill="FFFFFF"/>
            <w:lang w:bidi="en-US"/>
          </w:rPr>
          <w:t>.</w:t>
        </w:r>
        <w:proofErr w:type="spellStart"/>
        <w:r w:rsidRPr="00CD4EFE">
          <w:rPr>
            <w:rFonts w:ascii="Times New Roman" w:eastAsia="Arial Unicode MS" w:hAnsi="Times New Roman"/>
            <w:bCs/>
            <w:color w:val="000000"/>
            <w:sz w:val="28"/>
            <w:szCs w:val="28"/>
            <w:u w:val="single"/>
            <w:shd w:val="clear" w:color="auto" w:fill="FFFFFF"/>
            <w:lang w:val="en-US" w:bidi="en-US"/>
          </w:rPr>
          <w:t>gov</w:t>
        </w:r>
        <w:proofErr w:type="spellEnd"/>
        <w:r w:rsidRPr="00CD4EFE">
          <w:rPr>
            <w:rFonts w:ascii="Times New Roman" w:eastAsia="Arial Unicode MS" w:hAnsi="Times New Roman"/>
            <w:bCs/>
            <w:color w:val="000000"/>
            <w:sz w:val="28"/>
            <w:szCs w:val="28"/>
            <w:u w:val="single"/>
            <w:shd w:val="clear" w:color="auto" w:fill="FFFFFF"/>
            <w:lang w:bidi="en-US"/>
          </w:rPr>
          <w:t>.</w:t>
        </w:r>
        <w:proofErr w:type="spellStart"/>
        <w:r w:rsidRPr="00CD4EFE">
          <w:rPr>
            <w:rFonts w:ascii="Times New Roman" w:eastAsia="Arial Unicode MS" w:hAnsi="Times New Roman"/>
            <w:bCs/>
            <w:color w:val="000000"/>
            <w:sz w:val="28"/>
            <w:szCs w:val="28"/>
            <w:u w:val="single"/>
            <w:shd w:val="clear" w:color="auto" w:fill="FFFFFF"/>
            <w:lang w:val="en-US" w:bidi="en-US"/>
          </w:rPr>
          <w:t>ua</w:t>
        </w:r>
        <w:proofErr w:type="spellEnd"/>
        <w:r w:rsidRPr="00CD4EFE">
          <w:rPr>
            <w:rFonts w:ascii="Times New Roman" w:eastAsia="Arial Unicode MS" w:hAnsi="Times New Roman"/>
            <w:bCs/>
            <w:color w:val="000000"/>
            <w:sz w:val="28"/>
            <w:szCs w:val="28"/>
            <w:u w:val="single"/>
            <w:shd w:val="clear" w:color="auto" w:fill="FFFFFF"/>
            <w:lang w:bidi="en-US"/>
          </w:rPr>
          <w:t>/</w:t>
        </w:r>
        <w:r w:rsidRPr="00CD4EFE">
          <w:rPr>
            <w:rFonts w:ascii="Times New Roman" w:eastAsia="Arial Unicode MS" w:hAnsi="Times New Roman"/>
            <w:bCs/>
            <w:color w:val="000000"/>
            <w:sz w:val="28"/>
            <w:szCs w:val="28"/>
            <w:u w:val="single"/>
            <w:shd w:val="clear" w:color="auto" w:fill="FFFFFF"/>
            <w:lang w:val="en-US" w:bidi="en-US"/>
          </w:rPr>
          <w:t>j</w:t>
        </w:r>
        <w:r w:rsidRPr="00CD4EFE">
          <w:rPr>
            <w:rFonts w:ascii="Times New Roman" w:eastAsia="Arial Unicode MS" w:hAnsi="Times New Roman"/>
            <w:bCs/>
            <w:color w:val="000000"/>
            <w:sz w:val="28"/>
            <w:szCs w:val="28"/>
            <w:u w:val="single"/>
            <w:shd w:val="clear" w:color="auto" w:fill="FFFFFF"/>
            <w:lang w:bidi="en-US"/>
          </w:rPr>
          <w:t>-</w:t>
        </w:r>
        <w:r w:rsidRPr="00CD4EFE">
          <w:rPr>
            <w:rFonts w:ascii="Times New Roman" w:eastAsia="Arial Unicode MS" w:hAnsi="Times New Roman"/>
            <w:bCs/>
            <w:color w:val="000000"/>
            <w:sz w:val="28"/>
            <w:szCs w:val="28"/>
            <w:u w:val="single"/>
            <w:shd w:val="clear" w:color="auto" w:fill="FFFFFF"/>
            <w:lang w:val="en-US" w:bidi="en-US"/>
          </w:rPr>
          <w:t>pdf</w:t>
        </w:r>
        <w:r w:rsidRPr="00CD4EFE">
          <w:rPr>
            <w:rFonts w:ascii="Times New Roman" w:eastAsia="Arial Unicode MS" w:hAnsi="Times New Roman"/>
            <w:bCs/>
            <w:color w:val="000000"/>
            <w:sz w:val="28"/>
            <w:szCs w:val="28"/>
            <w:u w:val="single"/>
            <w:shd w:val="clear" w:color="auto" w:fill="FFFFFF"/>
            <w:lang w:bidi="en-US"/>
          </w:rPr>
          <w:t>/</w:t>
        </w:r>
        <w:r w:rsidRPr="00CD4EFE">
          <w:rPr>
            <w:rFonts w:ascii="Times New Roman" w:eastAsia="Arial Unicode MS" w:hAnsi="Times New Roman"/>
            <w:bCs/>
            <w:color w:val="000000"/>
            <w:sz w:val="28"/>
            <w:szCs w:val="28"/>
            <w:u w:val="single"/>
            <w:shd w:val="clear" w:color="auto" w:fill="FFFFFF"/>
            <w:lang w:val="en-US" w:bidi="en-US"/>
          </w:rPr>
          <w:t>FP</w:t>
        </w:r>
        <w:r w:rsidRPr="00CD4EFE">
          <w:rPr>
            <w:rFonts w:ascii="Times New Roman" w:eastAsia="Arial Unicode MS" w:hAnsi="Times New Roman"/>
            <w:bCs/>
            <w:color w:val="000000"/>
            <w:sz w:val="28"/>
            <w:szCs w:val="28"/>
            <w:u w:val="single"/>
            <w:shd w:val="clear" w:color="auto" w:fill="FFFFFF"/>
            <w:lang w:bidi="en-US"/>
          </w:rPr>
          <w:t>_</w:t>
        </w:r>
        <w:r w:rsidRPr="00CD4EFE">
          <w:rPr>
            <w:rFonts w:ascii="Times New Roman" w:eastAsia="Arial Unicode MS" w:hAnsi="Times New Roman"/>
            <w:bCs/>
            <w:color w:val="000000"/>
            <w:sz w:val="28"/>
            <w:szCs w:val="28"/>
            <w:u w:val="single"/>
            <w:shd w:val="clear" w:color="auto" w:fill="FFFFFF"/>
            <w:lang w:val="en-US" w:bidi="en-US"/>
          </w:rPr>
          <w:t>index</w:t>
        </w:r>
        <w:r w:rsidRPr="00CD4EFE">
          <w:rPr>
            <w:rFonts w:ascii="Times New Roman" w:eastAsia="Arial Unicode MS" w:hAnsi="Times New Roman"/>
            <w:bCs/>
            <w:color w:val="000000"/>
            <w:sz w:val="28"/>
            <w:szCs w:val="28"/>
            <w:u w:val="single"/>
            <w:shd w:val="clear" w:color="auto" w:fill="FFFFFF"/>
            <w:lang w:bidi="en-US"/>
          </w:rPr>
          <w:t xml:space="preserve">. </w:t>
        </w:r>
        <w:proofErr w:type="spellStart"/>
        <w:r w:rsidRPr="00CD4EFE">
          <w:rPr>
            <w:rFonts w:ascii="Times New Roman" w:eastAsia="Arial Unicode MS" w:hAnsi="Times New Roman"/>
            <w:bCs/>
            <w:color w:val="000000"/>
            <w:sz w:val="28"/>
            <w:szCs w:val="28"/>
            <w:u w:val="single"/>
            <w:shd w:val="clear" w:color="auto" w:fill="FFFFFF"/>
            <w:lang w:val="en-US" w:bidi="en-US"/>
          </w:rPr>
          <w:t>htm</w:t>
        </w:r>
        <w:proofErr w:type="spellEnd"/>
        <w:r w:rsidRPr="00CD4EFE">
          <w:rPr>
            <w:rFonts w:ascii="Times New Roman" w:eastAsia="Arial Unicode MS" w:hAnsi="Times New Roman"/>
            <w:bCs/>
            <w:color w:val="000000"/>
            <w:sz w:val="28"/>
            <w:szCs w:val="28"/>
            <w:u w:val="single"/>
            <w:shd w:val="clear" w:color="auto" w:fill="FFFFFF"/>
            <w:lang w:bidi="en-US"/>
          </w:rPr>
          <w:t>_2015_</w:t>
        </w:r>
        <w:r w:rsidRPr="00CD4EFE">
          <w:rPr>
            <w:rFonts w:ascii="Times New Roman" w:eastAsia="Arial Unicode MS" w:hAnsi="Times New Roman"/>
            <w:bCs/>
            <w:color w:val="000000"/>
            <w:sz w:val="28"/>
            <w:szCs w:val="28"/>
            <w:u w:val="single"/>
            <w:shd w:val="clear" w:color="auto" w:fill="FFFFFF"/>
            <w:lang w:val="en-US" w:bidi="en-US"/>
          </w:rPr>
          <w:t>l</w:t>
        </w:r>
        <w:r w:rsidRPr="00CD4EFE">
          <w:rPr>
            <w:rFonts w:ascii="Times New Roman" w:eastAsia="Arial Unicode MS" w:hAnsi="Times New Roman"/>
            <w:bCs/>
            <w:color w:val="000000"/>
            <w:sz w:val="28"/>
            <w:szCs w:val="28"/>
            <w:u w:val="single"/>
            <w:shd w:val="clear" w:color="auto" w:fill="FFFFFF"/>
            <w:lang w:bidi="en-US"/>
          </w:rPr>
          <w:t>_47.</w:t>
        </w:r>
        <w:r w:rsidRPr="00CD4EFE">
          <w:rPr>
            <w:rFonts w:ascii="Times New Roman" w:eastAsia="Arial Unicode MS" w:hAnsi="Times New Roman"/>
            <w:bCs/>
            <w:color w:val="000000"/>
            <w:sz w:val="28"/>
            <w:szCs w:val="28"/>
            <w:u w:val="single"/>
            <w:shd w:val="clear" w:color="auto" w:fill="FFFFFF"/>
            <w:lang w:val="en-US" w:bidi="en-US"/>
          </w:rPr>
          <w:t>pdf</w:t>
        </w:r>
      </w:hyperlink>
      <w:r w:rsidRPr="00CD4EFE">
        <w:rPr>
          <w:rFonts w:ascii="Times New Roman" w:eastAsia="Arial" w:hAnsi="Times New Roman"/>
          <w:iCs/>
          <w:color w:val="000000"/>
          <w:sz w:val="28"/>
          <w:szCs w:val="28"/>
          <w:shd w:val="clear" w:color="auto" w:fill="FFFFFF"/>
          <w:lang w:eastAsia="uk-UA" w:bidi="en-US"/>
        </w:rPr>
        <w:t xml:space="preserve">. - </w:t>
      </w:r>
      <w:r w:rsidRPr="00CD4EFE">
        <w:rPr>
          <w:rFonts w:ascii="Times New Roman" w:eastAsia="Arial" w:hAnsi="Times New Roman"/>
          <w:iCs/>
          <w:color w:val="000000"/>
          <w:sz w:val="28"/>
          <w:szCs w:val="28"/>
          <w:shd w:val="clear" w:color="auto" w:fill="FFFFFF"/>
          <w:lang w:eastAsia="uk-UA" w:bidi="en-US"/>
        </w:rPr>
        <w:lastRenderedPageBreak/>
        <w:t xml:space="preserve">Назва з екрану. </w:t>
      </w:r>
    </w:p>
    <w:p w:rsidR="00CD4EFE" w:rsidRPr="00CD4EFE" w:rsidRDefault="00CD4EFE" w:rsidP="00CD4EFE">
      <w:pPr>
        <w:widowControl w:val="0"/>
        <w:numPr>
          <w:ilvl w:val="0"/>
          <w:numId w:val="4"/>
        </w:numPr>
        <w:tabs>
          <w:tab w:val="left" w:pos="0"/>
        </w:tabs>
        <w:spacing w:after="0" w:line="360" w:lineRule="auto"/>
        <w:ind w:left="0" w:hanging="425"/>
        <w:jc w:val="both"/>
        <w:rPr>
          <w:rFonts w:ascii="Arial Unicode MS" w:eastAsia="Arial Unicode MS" w:hAnsi="Arial Unicode MS" w:cs="Arial Unicode MS"/>
          <w:b/>
          <w:bCs/>
          <w:lang w:eastAsia="uk-UA"/>
        </w:rPr>
      </w:pPr>
      <w:r w:rsidRPr="00CD4EFE">
        <w:rPr>
          <w:rFonts w:ascii="Times New Roman" w:eastAsia="Arial" w:hAnsi="Times New Roman"/>
          <w:bCs/>
          <w:color w:val="000000"/>
          <w:sz w:val="28"/>
          <w:szCs w:val="28"/>
          <w:lang w:eastAsia="uk-UA" w:bidi="uk-UA"/>
        </w:rPr>
        <w:t xml:space="preserve">Юркевич Х. І. </w:t>
      </w:r>
      <w:r w:rsidRPr="00CD4EFE">
        <w:rPr>
          <w:rFonts w:ascii="Times New Roman" w:hAnsi="Times New Roman"/>
          <w:bCs/>
          <w:color w:val="000000"/>
          <w:sz w:val="28"/>
          <w:szCs w:val="28"/>
          <w:lang w:eastAsia="uk-UA" w:bidi="uk-UA"/>
        </w:rPr>
        <w:t>Концептуальні проблеми вивчення представницького мандата</w:t>
      </w:r>
      <w:r w:rsidRPr="00CD4EFE">
        <w:rPr>
          <w:rFonts w:ascii="Times New Roman" w:hAnsi="Times New Roman"/>
          <w:bCs/>
          <w:color w:val="000000"/>
          <w:sz w:val="28"/>
          <w:szCs w:val="28"/>
          <w:lang w:eastAsia="uk-UA" w:bidi="uk-UA"/>
        </w:rPr>
        <w:br/>
        <w:t>в європейській конституц</w:t>
      </w:r>
      <w:r w:rsidRPr="00CD4EFE">
        <w:rPr>
          <w:rFonts w:ascii="Times New Roman" w:eastAsia="Segoe UI" w:hAnsi="Times New Roman"/>
          <w:bCs/>
          <w:color w:val="000000"/>
          <w:sz w:val="28"/>
          <w:szCs w:val="28"/>
          <w:lang w:eastAsia="uk-UA" w:bidi="uk-UA"/>
        </w:rPr>
        <w:t>ійній</w:t>
      </w:r>
      <w:r w:rsidRPr="00CD4EFE">
        <w:rPr>
          <w:rFonts w:ascii="Times New Roman" w:hAnsi="Times New Roman"/>
          <w:bCs/>
          <w:color w:val="000000"/>
          <w:sz w:val="28"/>
          <w:szCs w:val="28"/>
          <w:lang w:eastAsia="uk-UA" w:bidi="uk-UA"/>
        </w:rPr>
        <w:t xml:space="preserve"> доктрині // Науковий вісник Ужгородського національного університету. Серія Право. – 2016. – Випуск 36. – Том 1. – С.83-86.</w:t>
      </w:r>
    </w:p>
    <w:p w:rsidR="00CD4EFE" w:rsidRPr="00CD4EFE" w:rsidRDefault="00CD4EFE" w:rsidP="00CD4EFE">
      <w:pPr>
        <w:widowControl w:val="0"/>
        <w:numPr>
          <w:ilvl w:val="0"/>
          <w:numId w:val="4"/>
        </w:numPr>
        <w:tabs>
          <w:tab w:val="left" w:pos="0"/>
        </w:tabs>
        <w:spacing w:after="0" w:line="360" w:lineRule="auto"/>
        <w:ind w:left="0" w:hanging="426"/>
        <w:jc w:val="both"/>
        <w:rPr>
          <w:rFonts w:ascii="Times New Roman" w:eastAsia="Arial" w:hAnsi="Times New Roman"/>
          <w:b/>
          <w:bCs/>
          <w:i/>
          <w:color w:val="000000"/>
          <w:sz w:val="28"/>
          <w:szCs w:val="28"/>
          <w:lang w:eastAsia="uk-UA" w:bidi="uk-UA"/>
        </w:rPr>
      </w:pPr>
      <w:r w:rsidRPr="00CD4EFE">
        <w:rPr>
          <w:rFonts w:ascii="Times New Roman" w:eastAsia="Arial" w:hAnsi="Times New Roman"/>
          <w:bCs/>
          <w:color w:val="000000"/>
          <w:sz w:val="28"/>
          <w:szCs w:val="28"/>
          <w:lang w:eastAsia="uk-UA" w:bidi="uk-UA"/>
        </w:rPr>
        <w:t>Представницька роль парламенту. Представництво як мандат і як відображення інтересів: [презентація Рубен-Ерік Діас-Плахи, експерта з демократичного врядування Відділу демократичного управління та громадської участі у публіч</w:t>
      </w:r>
      <w:r w:rsidRPr="00CD4EFE">
        <w:rPr>
          <w:rFonts w:ascii="Times New Roman" w:eastAsia="Arial" w:hAnsi="Times New Roman"/>
          <w:bCs/>
          <w:color w:val="000000"/>
          <w:sz w:val="28"/>
          <w:szCs w:val="28"/>
          <w:lang w:eastAsia="uk-UA" w:bidi="uk-UA"/>
        </w:rPr>
        <w:softHyphen/>
        <w:t xml:space="preserve">них справах Департаменту демократизації </w:t>
      </w:r>
      <w:proofErr w:type="spellStart"/>
      <w:r w:rsidRPr="00CD4EFE">
        <w:rPr>
          <w:rFonts w:ascii="Arial Narrow" w:eastAsia="Arial" w:hAnsi="Arial Narrow" w:cs="Arial Narrow"/>
          <w:bCs/>
          <w:smallCaps/>
          <w:color w:val="231F20"/>
          <w:sz w:val="28"/>
          <w:szCs w:val="28"/>
          <w:lang w:eastAsia="uk-UA" w:bidi="uk-UA"/>
        </w:rPr>
        <w:t>бДіПЛ</w:t>
      </w:r>
      <w:proofErr w:type="spellEnd"/>
      <w:r w:rsidRPr="00CD4EFE">
        <w:rPr>
          <w:rFonts w:ascii="Arial Narrow" w:eastAsia="Arial" w:hAnsi="Arial Narrow" w:cs="Arial Narrow"/>
          <w:bCs/>
          <w:smallCaps/>
          <w:color w:val="231F20"/>
          <w:sz w:val="28"/>
          <w:szCs w:val="28"/>
          <w:lang w:eastAsia="uk-UA" w:bidi="uk-UA"/>
        </w:rPr>
        <w:t>/ОБСЄ]</w:t>
      </w:r>
      <w:r w:rsidRPr="00CD4EFE">
        <w:rPr>
          <w:rFonts w:ascii="Times New Roman" w:eastAsia="Arial" w:hAnsi="Times New Roman"/>
          <w:bCs/>
          <w:color w:val="000000"/>
          <w:sz w:val="28"/>
          <w:szCs w:val="28"/>
          <w:lang w:eastAsia="uk-UA" w:bidi="uk-UA"/>
        </w:rPr>
        <w:t xml:space="preserve"> [Електронний ресурс]. – Режим доступу: </w:t>
      </w:r>
      <w:hyperlink r:id="rId19" w:history="1">
        <w:r w:rsidRPr="00CD4EFE">
          <w:rPr>
            <w:rFonts w:ascii="Times New Roman" w:eastAsia="Arial" w:hAnsi="Times New Roman"/>
            <w:bCs/>
            <w:color w:val="000000"/>
            <w:sz w:val="28"/>
            <w:szCs w:val="28"/>
            <w:lang w:val="en-US" w:bidi="en-US"/>
          </w:rPr>
          <w:t>http</w:t>
        </w:r>
        <w:r w:rsidRPr="00CD4EFE">
          <w:rPr>
            <w:rFonts w:ascii="Times New Roman" w:eastAsia="Arial" w:hAnsi="Times New Roman"/>
            <w:bCs/>
            <w:color w:val="000000"/>
            <w:sz w:val="28"/>
            <w:szCs w:val="28"/>
            <w:lang w:bidi="en-US"/>
          </w:rPr>
          <w:t>://</w:t>
        </w:r>
        <w:proofErr w:type="spellStart"/>
        <w:r w:rsidRPr="00CD4EFE">
          <w:rPr>
            <w:rFonts w:ascii="Times New Roman" w:eastAsia="Arial" w:hAnsi="Times New Roman"/>
            <w:bCs/>
            <w:color w:val="000000"/>
            <w:sz w:val="28"/>
            <w:szCs w:val="28"/>
            <w:lang w:val="en-US" w:bidi="en-US"/>
          </w:rPr>
          <w:t>parlament</w:t>
        </w:r>
        <w:proofErr w:type="spellEnd"/>
        <w:r w:rsidRPr="00CD4EFE">
          <w:rPr>
            <w:rFonts w:ascii="Times New Roman" w:eastAsia="Arial" w:hAnsi="Times New Roman"/>
            <w:bCs/>
            <w:color w:val="000000"/>
            <w:sz w:val="28"/>
            <w:szCs w:val="28"/>
            <w:lang w:bidi="en-US"/>
          </w:rPr>
          <w:t>.</w:t>
        </w:r>
        <w:r w:rsidRPr="00CD4EFE">
          <w:rPr>
            <w:rFonts w:ascii="Times New Roman" w:eastAsia="Arial" w:hAnsi="Times New Roman"/>
            <w:bCs/>
            <w:color w:val="000000"/>
            <w:sz w:val="28"/>
            <w:szCs w:val="28"/>
            <w:lang w:val="en-US" w:bidi="en-US"/>
          </w:rPr>
          <w:t>org</w:t>
        </w:r>
        <w:r w:rsidRPr="00CD4EFE">
          <w:rPr>
            <w:rFonts w:ascii="Times New Roman" w:eastAsia="Arial" w:hAnsi="Times New Roman"/>
            <w:bCs/>
            <w:color w:val="000000"/>
            <w:sz w:val="28"/>
            <w:szCs w:val="28"/>
            <w:lang w:bidi="en-US"/>
          </w:rPr>
          <w:t>.</w:t>
        </w:r>
        <w:proofErr w:type="spellStart"/>
        <w:r w:rsidRPr="00CD4EFE">
          <w:rPr>
            <w:rFonts w:ascii="Times New Roman" w:eastAsia="Arial" w:hAnsi="Times New Roman"/>
            <w:bCs/>
            <w:color w:val="000000"/>
            <w:sz w:val="28"/>
            <w:szCs w:val="28"/>
            <w:lang w:val="en-US" w:bidi="en-US"/>
          </w:rPr>
          <w:t>ua</w:t>
        </w:r>
        <w:proofErr w:type="spellEnd"/>
        <w:r w:rsidRPr="00CD4EFE">
          <w:rPr>
            <w:rFonts w:ascii="Times New Roman" w:eastAsia="Arial" w:hAnsi="Times New Roman"/>
            <w:bCs/>
            <w:color w:val="000000"/>
            <w:sz w:val="28"/>
            <w:szCs w:val="28"/>
            <w:lang w:bidi="en-US"/>
          </w:rPr>
          <w:t>/</w:t>
        </w:r>
      </w:hyperlink>
      <w:r w:rsidRPr="00CD4EFE">
        <w:rPr>
          <w:rFonts w:ascii="Times New Roman" w:eastAsia="Arial" w:hAnsi="Times New Roman"/>
          <w:bCs/>
          <w:color w:val="000000"/>
          <w:sz w:val="28"/>
          <w:szCs w:val="28"/>
          <w:lang w:bidi="en-US"/>
        </w:rPr>
        <w:t xml:space="preserve"> </w:t>
      </w:r>
      <w:r w:rsidRPr="00CD4EFE">
        <w:rPr>
          <w:rFonts w:ascii="Times New Roman" w:eastAsia="Arial" w:hAnsi="Times New Roman"/>
          <w:bCs/>
          <w:color w:val="000000"/>
          <w:sz w:val="28"/>
          <w:szCs w:val="28"/>
          <w:lang w:val="en-US" w:bidi="en-US"/>
        </w:rPr>
        <w:t>index</w:t>
      </w:r>
      <w:r w:rsidRPr="00CD4EFE">
        <w:rPr>
          <w:rFonts w:ascii="Times New Roman" w:eastAsia="Arial" w:hAnsi="Times New Roman"/>
          <w:bCs/>
          <w:color w:val="000000"/>
          <w:sz w:val="28"/>
          <w:szCs w:val="28"/>
          <w:lang w:bidi="en-US"/>
        </w:rPr>
        <w:t>.</w:t>
      </w:r>
      <w:proofErr w:type="spellStart"/>
      <w:r w:rsidRPr="00CD4EFE">
        <w:rPr>
          <w:rFonts w:ascii="Times New Roman" w:eastAsia="Arial" w:hAnsi="Times New Roman"/>
          <w:bCs/>
          <w:color w:val="000000"/>
          <w:sz w:val="28"/>
          <w:szCs w:val="28"/>
          <w:lang w:val="en-US" w:bidi="en-US"/>
        </w:rPr>
        <w:t>php</w:t>
      </w:r>
      <w:proofErr w:type="spellEnd"/>
      <w:r w:rsidRPr="00CD4EFE">
        <w:rPr>
          <w:rFonts w:ascii="Times New Roman" w:eastAsia="Arial" w:hAnsi="Times New Roman"/>
          <w:bCs/>
          <w:color w:val="000000"/>
          <w:sz w:val="28"/>
          <w:szCs w:val="28"/>
          <w:lang w:bidi="en-US"/>
        </w:rPr>
        <w:t>?</w:t>
      </w:r>
      <w:r w:rsidRPr="00CD4EFE">
        <w:rPr>
          <w:rFonts w:ascii="Times New Roman" w:eastAsia="Arial" w:hAnsi="Times New Roman"/>
          <w:bCs/>
          <w:color w:val="000000"/>
          <w:sz w:val="28"/>
          <w:szCs w:val="28"/>
          <w:lang w:val="en-US" w:bidi="en-US"/>
        </w:rPr>
        <w:t>action</w:t>
      </w:r>
      <w:r w:rsidRPr="00CD4EFE">
        <w:rPr>
          <w:rFonts w:ascii="Times New Roman" w:eastAsia="Arial" w:hAnsi="Times New Roman"/>
          <w:bCs/>
          <w:color w:val="000000"/>
          <w:sz w:val="28"/>
          <w:szCs w:val="28"/>
          <w:lang w:bidi="en-US"/>
        </w:rPr>
        <w:t>=</w:t>
      </w:r>
      <w:r w:rsidRPr="00CD4EFE">
        <w:rPr>
          <w:rFonts w:ascii="Times New Roman" w:eastAsia="Arial" w:hAnsi="Times New Roman"/>
          <w:bCs/>
          <w:color w:val="000000"/>
          <w:sz w:val="28"/>
          <w:szCs w:val="28"/>
          <w:lang w:val="en-US" w:bidi="en-US"/>
        </w:rPr>
        <w:t>publication</w:t>
      </w:r>
      <w:r w:rsidRPr="00CD4EFE">
        <w:rPr>
          <w:rFonts w:ascii="Times New Roman" w:eastAsia="Arial" w:hAnsi="Times New Roman"/>
          <w:bCs/>
          <w:color w:val="000000"/>
          <w:sz w:val="28"/>
          <w:szCs w:val="28"/>
          <w:lang w:bidi="en-US"/>
        </w:rPr>
        <w:t>&amp;</w:t>
      </w:r>
      <w:r w:rsidRPr="00CD4EFE">
        <w:rPr>
          <w:rFonts w:ascii="Times New Roman" w:eastAsia="Arial" w:hAnsi="Times New Roman"/>
          <w:bCs/>
          <w:color w:val="000000"/>
          <w:sz w:val="28"/>
          <w:szCs w:val="28"/>
          <w:lang w:val="en-US" w:bidi="en-US"/>
        </w:rPr>
        <w:t>as</w:t>
      </w:r>
      <w:r w:rsidRPr="00CD4EFE">
        <w:rPr>
          <w:rFonts w:ascii="Times New Roman" w:eastAsia="Arial" w:hAnsi="Times New Roman"/>
          <w:bCs/>
          <w:color w:val="000000"/>
          <w:sz w:val="28"/>
          <w:szCs w:val="28"/>
          <w:lang w:bidi="en-US"/>
        </w:rPr>
        <w:t>=0&amp;</w:t>
      </w:r>
      <w:proofErr w:type="spellStart"/>
      <w:r w:rsidRPr="00CD4EFE">
        <w:rPr>
          <w:rFonts w:ascii="Times New Roman" w:eastAsia="Arial" w:hAnsi="Times New Roman"/>
          <w:bCs/>
          <w:color w:val="000000"/>
          <w:sz w:val="28"/>
          <w:szCs w:val="28"/>
          <w:lang w:val="en-US" w:bidi="en-US"/>
        </w:rPr>
        <w:t>ar</w:t>
      </w:r>
      <w:proofErr w:type="spellEnd"/>
      <w:r w:rsidRPr="00CD4EFE">
        <w:rPr>
          <w:rFonts w:ascii="Times New Roman" w:eastAsia="Arial" w:hAnsi="Times New Roman"/>
          <w:bCs/>
          <w:color w:val="000000"/>
          <w:sz w:val="28"/>
          <w:szCs w:val="28"/>
          <w:lang w:bidi="en-US"/>
        </w:rPr>
        <w:t>_</w:t>
      </w:r>
      <w:r w:rsidRPr="00CD4EFE">
        <w:rPr>
          <w:rFonts w:ascii="Times New Roman" w:eastAsia="Arial" w:hAnsi="Times New Roman"/>
          <w:bCs/>
          <w:color w:val="000000"/>
          <w:sz w:val="28"/>
          <w:szCs w:val="28"/>
          <w:lang w:val="en-US" w:bidi="en-US"/>
        </w:rPr>
        <w:t>id</w:t>
      </w:r>
      <w:r w:rsidRPr="00CD4EFE">
        <w:rPr>
          <w:rFonts w:ascii="Times New Roman" w:eastAsia="Arial" w:hAnsi="Times New Roman"/>
          <w:bCs/>
          <w:color w:val="000000"/>
          <w:sz w:val="28"/>
          <w:szCs w:val="28"/>
          <w:lang w:bidi="en-US"/>
        </w:rPr>
        <w:t xml:space="preserve">=1997. - </w:t>
      </w:r>
      <w:r w:rsidRPr="00CD4EFE">
        <w:rPr>
          <w:rFonts w:ascii="Times New Roman" w:eastAsia="Arial" w:hAnsi="Times New Roman"/>
          <w:iCs/>
          <w:color w:val="000000"/>
          <w:sz w:val="28"/>
          <w:szCs w:val="28"/>
          <w:shd w:val="clear" w:color="auto" w:fill="FFFFFF"/>
          <w:lang w:eastAsia="uk-UA" w:bidi="en-US"/>
        </w:rPr>
        <w:t>Назва з екрану.</w:t>
      </w:r>
    </w:p>
    <w:p w:rsidR="00CD4EFE" w:rsidRPr="00CD4EFE" w:rsidRDefault="00CD4EFE" w:rsidP="00CD4EFE">
      <w:pPr>
        <w:widowControl w:val="0"/>
        <w:numPr>
          <w:ilvl w:val="0"/>
          <w:numId w:val="4"/>
        </w:numPr>
        <w:tabs>
          <w:tab w:val="left" w:pos="0"/>
          <w:tab w:val="left" w:pos="577"/>
        </w:tabs>
        <w:spacing w:after="0" w:line="360" w:lineRule="auto"/>
        <w:ind w:left="0" w:hanging="426"/>
        <w:jc w:val="both"/>
        <w:rPr>
          <w:rFonts w:ascii="Times New Roman" w:eastAsia="Times New Roman" w:hAnsi="Times New Roman"/>
          <w:sz w:val="26"/>
          <w:szCs w:val="26"/>
        </w:rPr>
      </w:pPr>
      <w:r w:rsidRPr="00CD4EFE">
        <w:rPr>
          <w:rFonts w:ascii="Times New Roman" w:eastAsia="Times New Roman" w:hAnsi="Times New Roman"/>
          <w:color w:val="000000"/>
          <w:sz w:val="28"/>
          <w:szCs w:val="28"/>
          <w:lang w:bidi="ru-RU"/>
        </w:rPr>
        <w:t xml:space="preserve">Руссо Жан-Жак. Об </w:t>
      </w:r>
      <w:proofErr w:type="spellStart"/>
      <w:r w:rsidRPr="00CD4EFE">
        <w:rPr>
          <w:rFonts w:ascii="Times New Roman" w:eastAsia="Times New Roman" w:hAnsi="Times New Roman"/>
          <w:color w:val="000000"/>
          <w:sz w:val="28"/>
          <w:szCs w:val="28"/>
          <w:lang w:bidi="ru-RU"/>
        </w:rPr>
        <w:t>общественном</w:t>
      </w:r>
      <w:proofErr w:type="spellEnd"/>
      <w:r w:rsidRPr="00CD4EFE">
        <w:rPr>
          <w:rFonts w:ascii="Times New Roman" w:eastAsia="Times New Roman" w:hAnsi="Times New Roman"/>
          <w:color w:val="000000"/>
          <w:sz w:val="28"/>
          <w:szCs w:val="28"/>
          <w:lang w:bidi="ru-RU"/>
        </w:rPr>
        <w:t xml:space="preserve"> </w:t>
      </w:r>
      <w:proofErr w:type="spellStart"/>
      <w:r w:rsidRPr="00CD4EFE">
        <w:rPr>
          <w:rFonts w:ascii="Times New Roman" w:eastAsia="Times New Roman" w:hAnsi="Times New Roman"/>
          <w:color w:val="000000"/>
          <w:sz w:val="28"/>
          <w:szCs w:val="28"/>
          <w:lang w:bidi="ru-RU"/>
        </w:rPr>
        <w:t>до</w:t>
      </w:r>
      <w:r w:rsidRPr="00CD4EFE">
        <w:rPr>
          <w:rFonts w:ascii="Times New Roman" w:eastAsia="Times New Roman" w:hAnsi="Times New Roman"/>
          <w:color w:val="000000"/>
          <w:sz w:val="28"/>
          <w:szCs w:val="28"/>
          <w:lang w:bidi="ru-RU"/>
        </w:rPr>
        <w:softHyphen/>
        <w:t>говоре</w:t>
      </w:r>
      <w:proofErr w:type="spellEnd"/>
      <w:r w:rsidRPr="00CD4EFE">
        <w:rPr>
          <w:rFonts w:ascii="Times New Roman" w:eastAsia="Times New Roman" w:hAnsi="Times New Roman"/>
          <w:color w:val="000000"/>
          <w:sz w:val="28"/>
          <w:szCs w:val="28"/>
          <w:lang w:bidi="ru-RU"/>
        </w:rPr>
        <w:t xml:space="preserve">: </w:t>
      </w:r>
      <w:proofErr w:type="spellStart"/>
      <w:r w:rsidRPr="00CD4EFE">
        <w:rPr>
          <w:rFonts w:ascii="Times New Roman" w:eastAsia="Times New Roman" w:hAnsi="Times New Roman"/>
          <w:color w:val="000000"/>
          <w:sz w:val="28"/>
          <w:szCs w:val="28"/>
          <w:lang w:bidi="ru-RU"/>
        </w:rPr>
        <w:t>Трактаты</w:t>
      </w:r>
      <w:proofErr w:type="spellEnd"/>
      <w:r w:rsidRPr="00CD4EFE">
        <w:rPr>
          <w:rFonts w:ascii="Times New Roman" w:eastAsia="Times New Roman" w:hAnsi="Times New Roman"/>
          <w:color w:val="000000"/>
          <w:sz w:val="28"/>
          <w:szCs w:val="28"/>
          <w:lang w:bidi="ru-RU"/>
        </w:rPr>
        <w:t xml:space="preserve"> / Руссо Жан-Жак. Центр фундамент. </w:t>
      </w:r>
      <w:proofErr w:type="spellStart"/>
      <w:r w:rsidRPr="00CD4EFE">
        <w:rPr>
          <w:rFonts w:ascii="Times New Roman" w:eastAsia="Times New Roman" w:hAnsi="Times New Roman"/>
          <w:color w:val="000000"/>
          <w:sz w:val="28"/>
          <w:szCs w:val="28"/>
          <w:lang w:bidi="ru-RU"/>
        </w:rPr>
        <w:t>Социологии</w:t>
      </w:r>
      <w:proofErr w:type="spellEnd"/>
      <w:r w:rsidRPr="00CD4EFE">
        <w:rPr>
          <w:rFonts w:ascii="Times New Roman" w:eastAsia="Times New Roman" w:hAnsi="Times New Roman"/>
          <w:color w:val="000000"/>
          <w:sz w:val="28"/>
          <w:szCs w:val="28"/>
          <w:lang w:bidi="ru-RU"/>
        </w:rPr>
        <w:t xml:space="preserve"> ; </w:t>
      </w:r>
      <w:proofErr w:type="spellStart"/>
      <w:r w:rsidRPr="00CD4EFE">
        <w:rPr>
          <w:rFonts w:ascii="Times New Roman" w:eastAsia="Times New Roman" w:hAnsi="Times New Roman"/>
          <w:color w:val="000000"/>
          <w:sz w:val="28"/>
          <w:szCs w:val="28"/>
          <w:lang w:bidi="ru-RU"/>
        </w:rPr>
        <w:t>Пер.с</w:t>
      </w:r>
      <w:proofErr w:type="spellEnd"/>
      <w:r w:rsidRPr="00CD4EFE">
        <w:rPr>
          <w:rFonts w:ascii="Times New Roman" w:eastAsia="Times New Roman" w:hAnsi="Times New Roman"/>
          <w:color w:val="000000"/>
          <w:sz w:val="28"/>
          <w:szCs w:val="28"/>
          <w:lang w:bidi="ru-RU"/>
        </w:rPr>
        <w:t xml:space="preserve"> </w:t>
      </w:r>
      <w:proofErr w:type="spellStart"/>
      <w:r w:rsidRPr="00CD4EFE">
        <w:rPr>
          <w:rFonts w:ascii="Times New Roman" w:eastAsia="Times New Roman" w:hAnsi="Times New Roman"/>
          <w:color w:val="000000"/>
          <w:sz w:val="28"/>
          <w:szCs w:val="28"/>
          <w:lang w:bidi="ru-RU"/>
        </w:rPr>
        <w:t>фр</w:t>
      </w:r>
      <w:proofErr w:type="spellEnd"/>
      <w:r w:rsidRPr="00CD4EFE">
        <w:rPr>
          <w:rFonts w:ascii="Times New Roman" w:eastAsia="Times New Roman" w:hAnsi="Times New Roman"/>
          <w:color w:val="000000"/>
          <w:sz w:val="28"/>
          <w:szCs w:val="28"/>
          <w:lang w:bidi="ru-RU"/>
        </w:rPr>
        <w:t xml:space="preserve">. А. Д. </w:t>
      </w:r>
      <w:proofErr w:type="spellStart"/>
      <w:r w:rsidRPr="00CD4EFE">
        <w:rPr>
          <w:rFonts w:ascii="Times New Roman" w:eastAsia="Times New Roman" w:hAnsi="Times New Roman"/>
          <w:color w:val="000000"/>
          <w:sz w:val="28"/>
          <w:szCs w:val="28"/>
          <w:lang w:bidi="ru-RU"/>
        </w:rPr>
        <w:t>Хаютин</w:t>
      </w:r>
      <w:proofErr w:type="spellEnd"/>
      <w:r w:rsidRPr="00CD4EFE">
        <w:rPr>
          <w:rFonts w:ascii="Times New Roman" w:eastAsia="Times New Roman" w:hAnsi="Times New Roman"/>
          <w:color w:val="000000"/>
          <w:sz w:val="28"/>
          <w:szCs w:val="28"/>
          <w:lang w:bidi="ru-RU"/>
        </w:rPr>
        <w:t xml:space="preserve"> ; </w:t>
      </w:r>
      <w:proofErr w:type="spellStart"/>
      <w:r w:rsidRPr="00CD4EFE">
        <w:rPr>
          <w:rFonts w:ascii="Times New Roman" w:eastAsia="Times New Roman" w:hAnsi="Times New Roman"/>
          <w:color w:val="000000"/>
          <w:sz w:val="28"/>
          <w:szCs w:val="28"/>
          <w:lang w:bidi="ru-RU"/>
        </w:rPr>
        <w:t>Коммент</w:t>
      </w:r>
      <w:proofErr w:type="spellEnd"/>
      <w:r w:rsidRPr="00CD4EFE">
        <w:rPr>
          <w:rFonts w:ascii="Times New Roman" w:eastAsia="Times New Roman" w:hAnsi="Times New Roman"/>
          <w:color w:val="000000"/>
          <w:sz w:val="28"/>
          <w:szCs w:val="28"/>
          <w:lang w:bidi="ru-RU"/>
        </w:rPr>
        <w:t xml:space="preserve">. В. С. </w:t>
      </w:r>
      <w:proofErr w:type="spellStart"/>
      <w:r w:rsidRPr="00CD4EFE">
        <w:rPr>
          <w:rFonts w:ascii="Times New Roman" w:eastAsia="Times New Roman" w:hAnsi="Times New Roman"/>
          <w:color w:val="000000"/>
          <w:sz w:val="28"/>
          <w:szCs w:val="28"/>
          <w:lang w:bidi="ru-RU"/>
        </w:rPr>
        <w:t>Алексеев</w:t>
      </w:r>
      <w:proofErr w:type="spellEnd"/>
      <w:r w:rsidRPr="00CD4EFE">
        <w:rPr>
          <w:rFonts w:ascii="Times New Roman" w:eastAsia="Times New Roman" w:hAnsi="Times New Roman"/>
          <w:color w:val="000000"/>
          <w:sz w:val="28"/>
          <w:szCs w:val="28"/>
          <w:lang w:bidi="ru-RU"/>
        </w:rPr>
        <w:t xml:space="preserve">-Попов; </w:t>
      </w:r>
      <w:proofErr w:type="spellStart"/>
      <w:r w:rsidRPr="00CD4EFE">
        <w:rPr>
          <w:rFonts w:ascii="Times New Roman" w:eastAsia="Times New Roman" w:hAnsi="Times New Roman"/>
          <w:color w:val="000000"/>
          <w:sz w:val="28"/>
          <w:szCs w:val="28"/>
          <w:lang w:bidi="ru-RU"/>
        </w:rPr>
        <w:t>Послесл</w:t>
      </w:r>
      <w:proofErr w:type="spellEnd"/>
      <w:r w:rsidRPr="00CD4EFE">
        <w:rPr>
          <w:rFonts w:ascii="Times New Roman" w:eastAsia="Times New Roman" w:hAnsi="Times New Roman"/>
          <w:color w:val="000000"/>
          <w:sz w:val="28"/>
          <w:szCs w:val="28"/>
          <w:lang w:bidi="ru-RU"/>
        </w:rPr>
        <w:t xml:space="preserve">. А. Ф. </w:t>
      </w:r>
      <w:proofErr w:type="spellStart"/>
      <w:r w:rsidRPr="00CD4EFE">
        <w:rPr>
          <w:rFonts w:ascii="Times New Roman" w:eastAsia="Times New Roman" w:hAnsi="Times New Roman"/>
          <w:color w:val="000000"/>
          <w:sz w:val="28"/>
          <w:szCs w:val="28"/>
          <w:lang w:bidi="ru-RU"/>
        </w:rPr>
        <w:t>Филиппов</w:t>
      </w:r>
      <w:proofErr w:type="spellEnd"/>
      <w:r w:rsidRPr="00CD4EFE">
        <w:rPr>
          <w:rFonts w:ascii="Times New Roman" w:eastAsia="Times New Roman" w:hAnsi="Times New Roman"/>
          <w:color w:val="000000"/>
          <w:sz w:val="28"/>
          <w:szCs w:val="28"/>
          <w:lang w:bidi="ru-RU"/>
        </w:rPr>
        <w:t xml:space="preserve">. – М.: </w:t>
      </w:r>
      <w:proofErr w:type="spellStart"/>
      <w:r w:rsidRPr="00CD4EFE">
        <w:rPr>
          <w:rFonts w:ascii="Times New Roman" w:eastAsia="Times New Roman" w:hAnsi="Times New Roman"/>
          <w:color w:val="000000"/>
          <w:sz w:val="28"/>
          <w:szCs w:val="28"/>
          <w:lang w:bidi="ru-RU"/>
        </w:rPr>
        <w:t>КанонПрессЦ</w:t>
      </w:r>
      <w:proofErr w:type="spellEnd"/>
      <w:r w:rsidRPr="00CD4EFE">
        <w:rPr>
          <w:rFonts w:ascii="Times New Roman" w:eastAsia="Times New Roman" w:hAnsi="Times New Roman"/>
          <w:color w:val="000000"/>
          <w:sz w:val="28"/>
          <w:szCs w:val="28"/>
          <w:lang w:bidi="ru-RU"/>
        </w:rPr>
        <w:t xml:space="preserve">: </w:t>
      </w:r>
      <w:proofErr w:type="spellStart"/>
      <w:r w:rsidRPr="00CD4EFE">
        <w:rPr>
          <w:rFonts w:ascii="Times New Roman" w:eastAsia="Times New Roman" w:hAnsi="Times New Roman"/>
          <w:color w:val="000000"/>
          <w:sz w:val="28"/>
          <w:szCs w:val="28"/>
          <w:lang w:bidi="ru-RU"/>
        </w:rPr>
        <w:t>Кучково</w:t>
      </w:r>
      <w:proofErr w:type="spellEnd"/>
      <w:r w:rsidRPr="00CD4EFE">
        <w:rPr>
          <w:rFonts w:ascii="Times New Roman" w:eastAsia="Times New Roman" w:hAnsi="Times New Roman"/>
          <w:color w:val="000000"/>
          <w:sz w:val="28"/>
          <w:szCs w:val="28"/>
          <w:lang w:bidi="ru-RU"/>
        </w:rPr>
        <w:t xml:space="preserve"> поле, 1998. – 415 с.</w:t>
      </w:r>
    </w:p>
    <w:p w:rsidR="00CD4EFE" w:rsidRPr="00CD4EFE" w:rsidRDefault="00CD4EFE" w:rsidP="00CD4EFE">
      <w:pPr>
        <w:widowControl w:val="0"/>
        <w:numPr>
          <w:ilvl w:val="0"/>
          <w:numId w:val="4"/>
        </w:numPr>
        <w:tabs>
          <w:tab w:val="left" w:pos="0"/>
        </w:tabs>
        <w:spacing w:after="0" w:line="360" w:lineRule="auto"/>
        <w:ind w:left="0" w:hanging="425"/>
        <w:jc w:val="both"/>
        <w:rPr>
          <w:rFonts w:ascii="Times New Roman" w:eastAsia="Arial Unicode MS" w:hAnsi="Times New Roman"/>
          <w:bCs/>
          <w:i/>
          <w:color w:val="000000"/>
          <w:sz w:val="28"/>
          <w:szCs w:val="28"/>
          <w:shd w:val="clear" w:color="auto" w:fill="FFFFFF"/>
        </w:rPr>
      </w:pPr>
      <w:proofErr w:type="spellStart"/>
      <w:r w:rsidRPr="00CD4EFE">
        <w:rPr>
          <w:rFonts w:ascii="Times New Roman" w:eastAsia="Arial Unicode MS" w:hAnsi="Times New Roman"/>
          <w:bCs/>
          <w:color w:val="000000"/>
          <w:sz w:val="28"/>
          <w:szCs w:val="28"/>
          <w:lang w:bidi="ru-RU"/>
        </w:rPr>
        <w:t>Монтескье</w:t>
      </w:r>
      <w:proofErr w:type="spellEnd"/>
      <w:r w:rsidRPr="00CD4EFE">
        <w:rPr>
          <w:rFonts w:ascii="Times New Roman" w:eastAsia="Arial Unicode MS" w:hAnsi="Times New Roman"/>
          <w:bCs/>
          <w:color w:val="000000"/>
          <w:sz w:val="28"/>
          <w:szCs w:val="28"/>
          <w:lang w:bidi="ru-RU"/>
        </w:rPr>
        <w:t xml:space="preserve"> Шарль </w:t>
      </w:r>
      <w:proofErr w:type="spellStart"/>
      <w:r w:rsidRPr="00CD4EFE">
        <w:rPr>
          <w:rFonts w:ascii="Times New Roman" w:eastAsia="Arial Unicode MS" w:hAnsi="Times New Roman"/>
          <w:bCs/>
          <w:color w:val="000000"/>
          <w:sz w:val="28"/>
          <w:szCs w:val="28"/>
          <w:lang w:bidi="ru-RU"/>
        </w:rPr>
        <w:t>Луи</w:t>
      </w:r>
      <w:proofErr w:type="spellEnd"/>
      <w:r w:rsidRPr="00CD4EFE">
        <w:rPr>
          <w:rFonts w:ascii="Times New Roman" w:eastAsia="Arial Unicode MS" w:hAnsi="Times New Roman"/>
          <w:bCs/>
          <w:color w:val="000000"/>
          <w:sz w:val="28"/>
          <w:szCs w:val="28"/>
          <w:lang w:bidi="ru-RU"/>
        </w:rPr>
        <w:t xml:space="preserve">. О духе </w:t>
      </w:r>
      <w:proofErr w:type="spellStart"/>
      <w:r w:rsidRPr="00CD4EFE">
        <w:rPr>
          <w:rFonts w:ascii="Times New Roman" w:eastAsia="Arial Unicode MS" w:hAnsi="Times New Roman"/>
          <w:bCs/>
          <w:color w:val="000000"/>
          <w:sz w:val="28"/>
          <w:szCs w:val="28"/>
          <w:lang w:bidi="ru-RU"/>
        </w:rPr>
        <w:t>законов</w:t>
      </w:r>
      <w:proofErr w:type="spellEnd"/>
      <w:r w:rsidRPr="00CD4EFE">
        <w:rPr>
          <w:rFonts w:ascii="Times New Roman" w:eastAsia="Arial Unicode MS" w:hAnsi="Times New Roman"/>
          <w:bCs/>
          <w:color w:val="000000"/>
          <w:sz w:val="28"/>
          <w:szCs w:val="28"/>
          <w:lang w:bidi="ru-RU"/>
        </w:rPr>
        <w:t xml:space="preserve"> / Шарль </w:t>
      </w:r>
      <w:proofErr w:type="spellStart"/>
      <w:r w:rsidRPr="00CD4EFE">
        <w:rPr>
          <w:rFonts w:ascii="Times New Roman" w:eastAsia="Arial Unicode MS" w:hAnsi="Times New Roman"/>
          <w:bCs/>
          <w:color w:val="000000"/>
          <w:sz w:val="28"/>
          <w:szCs w:val="28"/>
          <w:lang w:bidi="ru-RU"/>
        </w:rPr>
        <w:t>Луи</w:t>
      </w:r>
      <w:proofErr w:type="spellEnd"/>
      <w:r w:rsidRPr="00CD4EFE">
        <w:rPr>
          <w:rFonts w:ascii="Times New Roman" w:eastAsia="Arial Unicode MS" w:hAnsi="Times New Roman"/>
          <w:bCs/>
          <w:color w:val="000000"/>
          <w:sz w:val="28"/>
          <w:szCs w:val="28"/>
          <w:lang w:bidi="ru-RU"/>
        </w:rPr>
        <w:t xml:space="preserve"> </w:t>
      </w:r>
      <w:proofErr w:type="spellStart"/>
      <w:r w:rsidRPr="00CD4EFE">
        <w:rPr>
          <w:rFonts w:ascii="Times New Roman" w:eastAsia="Arial Unicode MS" w:hAnsi="Times New Roman"/>
          <w:bCs/>
          <w:color w:val="000000"/>
          <w:sz w:val="28"/>
          <w:szCs w:val="28"/>
          <w:lang w:bidi="ru-RU"/>
        </w:rPr>
        <w:t>Монтескье</w:t>
      </w:r>
      <w:proofErr w:type="spellEnd"/>
      <w:r w:rsidRPr="00CD4EFE">
        <w:rPr>
          <w:rFonts w:ascii="Times New Roman" w:eastAsia="Arial Unicode MS" w:hAnsi="Times New Roman"/>
          <w:bCs/>
          <w:color w:val="000000"/>
          <w:sz w:val="28"/>
          <w:szCs w:val="28"/>
          <w:lang w:bidi="ru-RU"/>
        </w:rPr>
        <w:t xml:space="preserve"> // </w:t>
      </w:r>
      <w:proofErr w:type="spellStart"/>
      <w:r w:rsidRPr="00CD4EFE">
        <w:rPr>
          <w:rFonts w:ascii="Times New Roman" w:eastAsia="Arial Unicode MS" w:hAnsi="Times New Roman"/>
          <w:bCs/>
          <w:color w:val="000000"/>
          <w:sz w:val="28"/>
          <w:szCs w:val="28"/>
          <w:lang w:bidi="ru-RU"/>
        </w:rPr>
        <w:t>Избр</w:t>
      </w:r>
      <w:proofErr w:type="spellEnd"/>
      <w:r w:rsidRPr="00CD4EFE">
        <w:rPr>
          <w:rFonts w:ascii="Times New Roman" w:eastAsia="Arial Unicode MS" w:hAnsi="Times New Roman"/>
          <w:bCs/>
          <w:color w:val="000000"/>
          <w:sz w:val="28"/>
          <w:szCs w:val="28"/>
          <w:lang w:bidi="ru-RU"/>
        </w:rPr>
        <w:t xml:space="preserve">. </w:t>
      </w:r>
      <w:proofErr w:type="spellStart"/>
      <w:r w:rsidRPr="00CD4EFE">
        <w:rPr>
          <w:rFonts w:ascii="Times New Roman" w:eastAsia="Arial Unicode MS" w:hAnsi="Times New Roman"/>
          <w:bCs/>
          <w:color w:val="000000"/>
          <w:sz w:val="28"/>
          <w:szCs w:val="28"/>
          <w:lang w:bidi="ru-RU"/>
        </w:rPr>
        <w:t>произведения</w:t>
      </w:r>
      <w:proofErr w:type="spellEnd"/>
      <w:r w:rsidRPr="00CD4EFE">
        <w:rPr>
          <w:rFonts w:ascii="Times New Roman" w:eastAsia="Arial Unicode MS" w:hAnsi="Times New Roman"/>
          <w:bCs/>
          <w:color w:val="000000"/>
          <w:sz w:val="28"/>
          <w:szCs w:val="28"/>
          <w:lang w:bidi="ru-RU"/>
        </w:rPr>
        <w:t xml:space="preserve">. – М.: </w:t>
      </w:r>
      <w:proofErr w:type="spellStart"/>
      <w:r w:rsidRPr="00CD4EFE">
        <w:rPr>
          <w:rFonts w:ascii="Times New Roman" w:eastAsia="Arial Unicode MS" w:hAnsi="Times New Roman"/>
          <w:bCs/>
          <w:color w:val="000000"/>
          <w:sz w:val="28"/>
          <w:szCs w:val="28"/>
          <w:lang w:bidi="ru-RU"/>
        </w:rPr>
        <w:t>Политиздат</w:t>
      </w:r>
      <w:proofErr w:type="spellEnd"/>
      <w:r w:rsidRPr="00CD4EFE">
        <w:rPr>
          <w:rFonts w:ascii="Times New Roman" w:eastAsia="Arial Unicode MS" w:hAnsi="Times New Roman"/>
          <w:bCs/>
          <w:color w:val="000000"/>
          <w:sz w:val="28"/>
          <w:szCs w:val="28"/>
          <w:lang w:bidi="ru-RU"/>
        </w:rPr>
        <w:t>, 1955. – 733 с.</w:t>
      </w:r>
    </w:p>
    <w:p w:rsidR="00CD4EFE" w:rsidRPr="00CD4EFE" w:rsidRDefault="00CD4EFE" w:rsidP="00CD4EFE">
      <w:pPr>
        <w:widowControl w:val="0"/>
        <w:numPr>
          <w:ilvl w:val="0"/>
          <w:numId w:val="4"/>
        </w:numPr>
        <w:tabs>
          <w:tab w:val="left" w:pos="0"/>
        </w:tabs>
        <w:spacing w:after="0" w:line="360" w:lineRule="auto"/>
        <w:ind w:left="0" w:hanging="425"/>
        <w:jc w:val="both"/>
        <w:rPr>
          <w:rFonts w:ascii="Times New Roman" w:eastAsia="Arial" w:hAnsi="Times New Roman"/>
          <w:b/>
          <w:bCs/>
          <w:color w:val="000000"/>
          <w:sz w:val="28"/>
          <w:szCs w:val="28"/>
          <w:lang w:eastAsia="uk-UA" w:bidi="uk-UA"/>
        </w:rPr>
      </w:pPr>
      <w:r w:rsidRPr="00CD4EFE">
        <w:rPr>
          <w:rFonts w:ascii="Times New Roman" w:eastAsia="Arial" w:hAnsi="Times New Roman"/>
          <w:bCs/>
          <w:color w:val="000000"/>
          <w:sz w:val="28"/>
          <w:szCs w:val="28"/>
          <w:lang w:val="en-US" w:bidi="en-US"/>
        </w:rPr>
        <w:t xml:space="preserve">Joyce </w:t>
      </w:r>
      <w:r w:rsidRPr="00CD4EFE">
        <w:rPr>
          <w:rFonts w:ascii="Times New Roman" w:eastAsia="Arial" w:hAnsi="Times New Roman"/>
          <w:bCs/>
          <w:color w:val="000000"/>
          <w:sz w:val="28"/>
          <w:szCs w:val="28"/>
          <w:lang w:val="fr-FR" w:eastAsia="fr-FR" w:bidi="fr-FR"/>
        </w:rPr>
        <w:t xml:space="preserve">P. </w:t>
      </w:r>
      <w:r w:rsidRPr="00CD4EFE">
        <w:rPr>
          <w:rFonts w:ascii="Times New Roman" w:eastAsia="Arial" w:hAnsi="Times New Roman"/>
          <w:bCs/>
          <w:color w:val="000000"/>
          <w:sz w:val="28"/>
          <w:szCs w:val="28"/>
          <w:lang w:val="en-US" w:bidi="en-US"/>
        </w:rPr>
        <w:t xml:space="preserve">Politics </w:t>
      </w:r>
      <w:r w:rsidRPr="00CD4EFE">
        <w:rPr>
          <w:rFonts w:ascii="Times New Roman" w:eastAsia="Arial" w:hAnsi="Times New Roman"/>
          <w:bCs/>
          <w:color w:val="000000"/>
          <w:sz w:val="28"/>
          <w:szCs w:val="28"/>
          <w:lang w:val="en-US" w:eastAsia="uk-UA" w:bidi="uk-UA"/>
        </w:rPr>
        <w:t xml:space="preserve">/ </w:t>
      </w:r>
      <w:r w:rsidRPr="00CD4EFE">
        <w:rPr>
          <w:rFonts w:ascii="Times New Roman" w:eastAsia="Arial" w:hAnsi="Times New Roman"/>
          <w:bCs/>
          <w:color w:val="000000"/>
          <w:sz w:val="28"/>
          <w:szCs w:val="28"/>
          <w:lang w:val="en-US" w:bidi="en-US"/>
        </w:rPr>
        <w:t xml:space="preserve">P. Joyce </w:t>
      </w:r>
      <w:r w:rsidRPr="00CD4EFE">
        <w:rPr>
          <w:rFonts w:ascii="Times New Roman" w:eastAsia="Arial" w:hAnsi="Times New Roman"/>
          <w:bCs/>
          <w:color w:val="000000"/>
          <w:sz w:val="28"/>
          <w:szCs w:val="28"/>
          <w:lang w:val="en-US" w:eastAsia="uk-UA" w:bidi="uk-UA"/>
        </w:rPr>
        <w:t xml:space="preserve">// </w:t>
      </w:r>
      <w:r w:rsidRPr="00CD4EFE">
        <w:rPr>
          <w:rFonts w:ascii="Times New Roman" w:eastAsia="Arial" w:hAnsi="Times New Roman"/>
          <w:bCs/>
          <w:color w:val="000000"/>
          <w:sz w:val="28"/>
          <w:szCs w:val="28"/>
          <w:lang w:val="en-US" w:bidi="en-US"/>
        </w:rPr>
        <w:t>US. The McGraw-Hill Companies, Inc. - 2006. - 312 p</w:t>
      </w:r>
      <w:r w:rsidRPr="00CD4EFE">
        <w:rPr>
          <w:rFonts w:ascii="Times New Roman" w:eastAsia="Arial" w:hAnsi="Times New Roman"/>
          <w:bCs/>
          <w:color w:val="000000"/>
          <w:sz w:val="28"/>
          <w:szCs w:val="28"/>
          <w:lang w:bidi="en-US"/>
        </w:rPr>
        <w:t>.</w:t>
      </w:r>
    </w:p>
    <w:p w:rsidR="00CD4EFE" w:rsidRPr="00CD4EFE" w:rsidRDefault="00CD4EFE" w:rsidP="00CD4EFE">
      <w:pPr>
        <w:widowControl w:val="0"/>
        <w:numPr>
          <w:ilvl w:val="0"/>
          <w:numId w:val="4"/>
        </w:numPr>
        <w:tabs>
          <w:tab w:val="left" w:pos="0"/>
        </w:tabs>
        <w:spacing w:after="0" w:line="360" w:lineRule="auto"/>
        <w:ind w:left="0" w:hanging="425"/>
        <w:jc w:val="both"/>
        <w:rPr>
          <w:rFonts w:ascii="Times New Roman" w:eastAsia="Arial" w:hAnsi="Times New Roman"/>
          <w:bCs/>
          <w:i/>
          <w:color w:val="000000"/>
          <w:sz w:val="28"/>
          <w:szCs w:val="28"/>
          <w:shd w:val="clear" w:color="auto" w:fill="FFFFFF"/>
          <w:lang w:eastAsia="uk-UA" w:bidi="uk-UA"/>
        </w:rPr>
      </w:pPr>
      <w:proofErr w:type="spellStart"/>
      <w:r w:rsidRPr="00CD4EFE">
        <w:rPr>
          <w:rFonts w:ascii="Times New Roman" w:eastAsia="Arial" w:hAnsi="Times New Roman"/>
          <w:bCs/>
          <w:color w:val="000000"/>
          <w:sz w:val="28"/>
          <w:szCs w:val="28"/>
          <w:lang w:eastAsia="uk-UA" w:bidi="uk-UA"/>
        </w:rPr>
        <w:t>Хейвуд</w:t>
      </w:r>
      <w:proofErr w:type="spellEnd"/>
      <w:r w:rsidRPr="00CD4EFE">
        <w:rPr>
          <w:rFonts w:ascii="Times New Roman" w:eastAsia="Arial" w:hAnsi="Times New Roman"/>
          <w:bCs/>
          <w:color w:val="000000"/>
          <w:sz w:val="28"/>
          <w:szCs w:val="28"/>
          <w:lang w:eastAsia="uk-UA" w:bidi="uk-UA"/>
        </w:rPr>
        <w:t xml:space="preserve"> Э. </w:t>
      </w:r>
      <w:proofErr w:type="spellStart"/>
      <w:r w:rsidRPr="00CD4EFE">
        <w:rPr>
          <w:rFonts w:ascii="Times New Roman" w:eastAsia="Arial" w:hAnsi="Times New Roman"/>
          <w:bCs/>
          <w:color w:val="000000"/>
          <w:sz w:val="28"/>
          <w:szCs w:val="28"/>
          <w:lang w:eastAsia="uk-UA" w:bidi="uk-UA"/>
        </w:rPr>
        <w:t>Политология</w:t>
      </w:r>
      <w:proofErr w:type="spellEnd"/>
      <w:r w:rsidRPr="00CD4EFE">
        <w:rPr>
          <w:rFonts w:ascii="Times New Roman" w:eastAsia="Arial" w:hAnsi="Times New Roman"/>
          <w:bCs/>
          <w:color w:val="000000"/>
          <w:sz w:val="28"/>
          <w:szCs w:val="28"/>
          <w:lang w:eastAsia="uk-UA" w:bidi="uk-UA"/>
        </w:rPr>
        <w:t>: [</w:t>
      </w:r>
      <w:proofErr w:type="spellStart"/>
      <w:r w:rsidRPr="00CD4EFE">
        <w:rPr>
          <w:rFonts w:ascii="Times New Roman" w:eastAsia="Arial" w:hAnsi="Times New Roman"/>
          <w:bCs/>
          <w:color w:val="000000"/>
          <w:sz w:val="28"/>
          <w:szCs w:val="28"/>
          <w:lang w:eastAsia="uk-UA" w:bidi="uk-UA"/>
        </w:rPr>
        <w:t>учебник</w:t>
      </w:r>
      <w:proofErr w:type="spellEnd"/>
      <w:r w:rsidRPr="00CD4EFE">
        <w:rPr>
          <w:rFonts w:ascii="Times New Roman" w:eastAsia="Arial" w:hAnsi="Times New Roman"/>
          <w:bCs/>
          <w:color w:val="000000"/>
          <w:sz w:val="28"/>
          <w:szCs w:val="28"/>
          <w:lang w:eastAsia="uk-UA" w:bidi="uk-UA"/>
        </w:rPr>
        <w:t xml:space="preserve"> для </w:t>
      </w:r>
      <w:proofErr w:type="spellStart"/>
      <w:r w:rsidRPr="00CD4EFE">
        <w:rPr>
          <w:rFonts w:ascii="Times New Roman" w:eastAsia="Arial" w:hAnsi="Times New Roman"/>
          <w:bCs/>
          <w:color w:val="000000"/>
          <w:sz w:val="28"/>
          <w:szCs w:val="28"/>
          <w:lang w:eastAsia="uk-UA" w:bidi="uk-UA"/>
        </w:rPr>
        <w:t>студентов</w:t>
      </w:r>
      <w:proofErr w:type="spellEnd"/>
      <w:r w:rsidRPr="00CD4EFE">
        <w:rPr>
          <w:rFonts w:ascii="Times New Roman" w:eastAsia="Arial" w:hAnsi="Times New Roman"/>
          <w:bCs/>
          <w:color w:val="000000"/>
          <w:sz w:val="28"/>
          <w:szCs w:val="28"/>
          <w:lang w:eastAsia="uk-UA" w:bidi="uk-UA"/>
        </w:rPr>
        <w:t xml:space="preserve"> </w:t>
      </w:r>
      <w:proofErr w:type="spellStart"/>
      <w:r w:rsidRPr="00CD4EFE">
        <w:rPr>
          <w:rFonts w:ascii="Times New Roman" w:eastAsia="Arial" w:hAnsi="Times New Roman"/>
          <w:bCs/>
          <w:color w:val="000000"/>
          <w:sz w:val="28"/>
          <w:szCs w:val="28"/>
          <w:lang w:eastAsia="uk-UA" w:bidi="uk-UA"/>
        </w:rPr>
        <w:t>вузов</w:t>
      </w:r>
      <w:proofErr w:type="spellEnd"/>
      <w:r w:rsidRPr="00CD4EFE">
        <w:rPr>
          <w:rFonts w:ascii="Times New Roman" w:eastAsia="Arial" w:hAnsi="Times New Roman"/>
          <w:bCs/>
          <w:color w:val="000000"/>
          <w:sz w:val="28"/>
          <w:szCs w:val="28"/>
          <w:lang w:eastAsia="uk-UA" w:bidi="uk-UA"/>
        </w:rPr>
        <w:t xml:space="preserve">] / Э. </w:t>
      </w:r>
      <w:proofErr w:type="spellStart"/>
      <w:r w:rsidRPr="00CD4EFE">
        <w:rPr>
          <w:rFonts w:ascii="Times New Roman" w:eastAsia="Arial" w:hAnsi="Times New Roman"/>
          <w:bCs/>
          <w:color w:val="000000"/>
          <w:sz w:val="28"/>
          <w:szCs w:val="28"/>
          <w:lang w:eastAsia="uk-UA" w:bidi="uk-UA"/>
        </w:rPr>
        <w:t>Хейвуд</w:t>
      </w:r>
      <w:proofErr w:type="spellEnd"/>
      <w:r w:rsidRPr="00CD4EFE">
        <w:rPr>
          <w:rFonts w:ascii="Times New Roman" w:eastAsia="Arial" w:hAnsi="Times New Roman"/>
          <w:bCs/>
          <w:color w:val="000000"/>
          <w:sz w:val="28"/>
          <w:szCs w:val="28"/>
          <w:lang w:eastAsia="uk-UA" w:bidi="uk-UA"/>
        </w:rPr>
        <w:t xml:space="preserve"> ; пер. с </w:t>
      </w:r>
      <w:proofErr w:type="spellStart"/>
      <w:r w:rsidRPr="00CD4EFE">
        <w:rPr>
          <w:rFonts w:ascii="Times New Roman" w:eastAsia="Arial" w:hAnsi="Times New Roman"/>
          <w:bCs/>
          <w:color w:val="000000"/>
          <w:sz w:val="28"/>
          <w:szCs w:val="28"/>
          <w:lang w:eastAsia="uk-UA" w:bidi="uk-UA"/>
        </w:rPr>
        <w:t>англ</w:t>
      </w:r>
      <w:proofErr w:type="spellEnd"/>
      <w:r w:rsidRPr="00CD4EFE">
        <w:rPr>
          <w:rFonts w:ascii="Times New Roman" w:eastAsia="Arial" w:hAnsi="Times New Roman"/>
          <w:bCs/>
          <w:color w:val="000000"/>
          <w:sz w:val="28"/>
          <w:szCs w:val="28"/>
          <w:lang w:eastAsia="uk-UA" w:bidi="uk-UA"/>
        </w:rPr>
        <w:t xml:space="preserve">. под. ред. Г.Г </w:t>
      </w:r>
      <w:proofErr w:type="spellStart"/>
      <w:r w:rsidRPr="00CD4EFE">
        <w:rPr>
          <w:rFonts w:ascii="Times New Roman" w:eastAsia="Arial" w:hAnsi="Times New Roman"/>
          <w:bCs/>
          <w:color w:val="000000"/>
          <w:sz w:val="28"/>
          <w:szCs w:val="28"/>
          <w:lang w:eastAsia="uk-UA" w:bidi="uk-UA"/>
        </w:rPr>
        <w:t>Водолазова</w:t>
      </w:r>
      <w:proofErr w:type="spellEnd"/>
      <w:r w:rsidRPr="00CD4EFE">
        <w:rPr>
          <w:rFonts w:ascii="Times New Roman" w:eastAsia="Arial" w:hAnsi="Times New Roman"/>
          <w:bCs/>
          <w:color w:val="000000"/>
          <w:sz w:val="28"/>
          <w:szCs w:val="28"/>
          <w:lang w:eastAsia="uk-UA" w:bidi="uk-UA"/>
        </w:rPr>
        <w:t xml:space="preserve">, В.Ю. </w:t>
      </w:r>
      <w:proofErr w:type="spellStart"/>
      <w:r w:rsidRPr="00CD4EFE">
        <w:rPr>
          <w:rFonts w:ascii="Times New Roman" w:eastAsia="Arial" w:hAnsi="Times New Roman"/>
          <w:bCs/>
          <w:color w:val="000000"/>
          <w:sz w:val="28"/>
          <w:szCs w:val="28"/>
          <w:lang w:eastAsia="uk-UA" w:bidi="uk-UA"/>
        </w:rPr>
        <w:t>Бельского</w:t>
      </w:r>
      <w:proofErr w:type="spellEnd"/>
      <w:r w:rsidRPr="00CD4EFE">
        <w:rPr>
          <w:rFonts w:ascii="Times New Roman" w:eastAsia="Arial" w:hAnsi="Times New Roman"/>
          <w:bCs/>
          <w:color w:val="000000"/>
          <w:sz w:val="28"/>
          <w:szCs w:val="28"/>
          <w:lang w:eastAsia="uk-UA" w:bidi="uk-UA"/>
        </w:rPr>
        <w:t>. - М. : ЮНИТИ-ДАНА, 2005. - 544 с.</w:t>
      </w:r>
    </w:p>
    <w:p w:rsidR="00CD4EFE" w:rsidRPr="00CD4EFE" w:rsidRDefault="00CD4EFE" w:rsidP="00CD4EFE">
      <w:pPr>
        <w:widowControl w:val="0"/>
        <w:numPr>
          <w:ilvl w:val="0"/>
          <w:numId w:val="4"/>
        </w:numPr>
        <w:tabs>
          <w:tab w:val="left" w:pos="0"/>
        </w:tabs>
        <w:spacing w:after="0" w:line="360" w:lineRule="auto"/>
        <w:ind w:left="0" w:hanging="425"/>
        <w:jc w:val="both"/>
        <w:rPr>
          <w:rFonts w:ascii="Arial Unicode MS" w:eastAsia="Arial Unicode MS" w:hAnsi="Arial Unicode MS" w:cs="Arial Unicode MS"/>
          <w:b/>
          <w:bCs/>
        </w:rPr>
      </w:pPr>
      <w:r w:rsidRPr="00CD4EFE">
        <w:rPr>
          <w:rFonts w:ascii="Times New Roman" w:eastAsia="Arial Unicode MS" w:hAnsi="Times New Roman"/>
          <w:bCs/>
          <w:color w:val="000000"/>
          <w:sz w:val="28"/>
          <w:szCs w:val="28"/>
        </w:rPr>
        <w:t xml:space="preserve">Демократія: Антологія </w:t>
      </w:r>
      <w:r w:rsidRPr="00CD4EFE">
        <w:rPr>
          <w:rFonts w:ascii="Times New Roman" w:eastAsia="Arial Unicode MS" w:hAnsi="Times New Roman"/>
          <w:bCs/>
          <w:color w:val="000000"/>
          <w:sz w:val="28"/>
          <w:szCs w:val="28"/>
          <w:lang w:bidi="ru-RU"/>
        </w:rPr>
        <w:t xml:space="preserve">/ </w:t>
      </w:r>
      <w:r w:rsidRPr="00CD4EFE">
        <w:rPr>
          <w:rFonts w:ascii="Times New Roman" w:eastAsia="Arial Unicode MS" w:hAnsi="Times New Roman"/>
          <w:bCs/>
          <w:color w:val="000000"/>
          <w:sz w:val="28"/>
          <w:szCs w:val="28"/>
        </w:rPr>
        <w:t xml:space="preserve">упорядник </w:t>
      </w:r>
      <w:r w:rsidRPr="00CD4EFE">
        <w:rPr>
          <w:rFonts w:ascii="Times New Roman" w:eastAsia="Arial Unicode MS" w:hAnsi="Times New Roman"/>
          <w:bCs/>
          <w:color w:val="000000"/>
          <w:sz w:val="28"/>
          <w:szCs w:val="28"/>
          <w:lang w:bidi="ru-RU"/>
        </w:rPr>
        <w:t xml:space="preserve">Олег Проценко. - К. : </w:t>
      </w:r>
      <w:r w:rsidRPr="00CD4EFE">
        <w:rPr>
          <w:rFonts w:ascii="Times New Roman" w:eastAsia="Arial Unicode MS" w:hAnsi="Times New Roman"/>
          <w:bCs/>
          <w:color w:val="000000"/>
          <w:sz w:val="28"/>
          <w:szCs w:val="28"/>
        </w:rPr>
        <w:t xml:space="preserve">Смолоскип, </w:t>
      </w:r>
      <w:r w:rsidRPr="00CD4EFE">
        <w:rPr>
          <w:rFonts w:ascii="Times New Roman" w:eastAsia="Arial Unicode MS" w:hAnsi="Times New Roman"/>
          <w:bCs/>
          <w:color w:val="000000"/>
          <w:sz w:val="28"/>
          <w:szCs w:val="28"/>
          <w:lang w:bidi="ru-RU"/>
        </w:rPr>
        <w:t>2005. - 1108 с.</w:t>
      </w:r>
    </w:p>
    <w:p w:rsidR="00CD4EFE" w:rsidRPr="00CD4EFE" w:rsidRDefault="00CD4EFE" w:rsidP="00CD4EFE">
      <w:pPr>
        <w:widowControl w:val="0"/>
        <w:numPr>
          <w:ilvl w:val="0"/>
          <w:numId w:val="4"/>
        </w:numPr>
        <w:tabs>
          <w:tab w:val="left" w:pos="0"/>
        </w:tabs>
        <w:spacing w:after="0" w:line="360" w:lineRule="auto"/>
        <w:ind w:left="0" w:hanging="425"/>
        <w:jc w:val="both"/>
        <w:rPr>
          <w:rFonts w:ascii="Times New Roman" w:eastAsia="Arial Unicode MS" w:hAnsi="Times New Roman"/>
          <w:bCs/>
          <w:i/>
          <w:color w:val="000000"/>
          <w:sz w:val="28"/>
          <w:szCs w:val="28"/>
          <w:shd w:val="clear" w:color="auto" w:fill="FFFFFF"/>
        </w:rPr>
      </w:pPr>
      <w:r w:rsidRPr="00CD4EFE">
        <w:rPr>
          <w:rFonts w:ascii="Times New Roman" w:eastAsia="Arial Unicode MS" w:hAnsi="Times New Roman"/>
          <w:bCs/>
          <w:color w:val="000000"/>
          <w:sz w:val="28"/>
          <w:szCs w:val="28"/>
        </w:rPr>
        <w:t xml:space="preserve">Демиденко Г. Г. </w:t>
      </w:r>
      <w:proofErr w:type="spellStart"/>
      <w:r w:rsidRPr="00CD4EFE">
        <w:rPr>
          <w:rFonts w:ascii="Times New Roman" w:eastAsia="Arial Unicode MS" w:hAnsi="Times New Roman"/>
          <w:bCs/>
          <w:color w:val="000000"/>
          <w:sz w:val="28"/>
          <w:szCs w:val="28"/>
        </w:rPr>
        <w:t>История</w:t>
      </w:r>
      <w:proofErr w:type="spellEnd"/>
      <w:r w:rsidRPr="00CD4EFE">
        <w:rPr>
          <w:rFonts w:ascii="Times New Roman" w:eastAsia="Arial Unicode MS" w:hAnsi="Times New Roman"/>
          <w:bCs/>
          <w:color w:val="000000"/>
          <w:sz w:val="28"/>
          <w:szCs w:val="28"/>
        </w:rPr>
        <w:t xml:space="preserve"> учений о праве и </w:t>
      </w:r>
      <w:proofErr w:type="spellStart"/>
      <w:r w:rsidRPr="00CD4EFE">
        <w:rPr>
          <w:rFonts w:ascii="Times New Roman" w:eastAsia="Arial Unicode MS" w:hAnsi="Times New Roman"/>
          <w:bCs/>
          <w:color w:val="000000"/>
          <w:sz w:val="28"/>
          <w:szCs w:val="28"/>
        </w:rPr>
        <w:t>государстве</w:t>
      </w:r>
      <w:proofErr w:type="spellEnd"/>
      <w:r w:rsidRPr="00CD4EFE">
        <w:rPr>
          <w:rFonts w:ascii="Times New Roman" w:eastAsia="Arial Unicode MS" w:hAnsi="Times New Roman"/>
          <w:bCs/>
          <w:color w:val="000000"/>
          <w:sz w:val="28"/>
          <w:szCs w:val="28"/>
        </w:rPr>
        <w:t xml:space="preserve">: Курс </w:t>
      </w:r>
      <w:proofErr w:type="spellStart"/>
      <w:r w:rsidRPr="00CD4EFE">
        <w:rPr>
          <w:rFonts w:ascii="Times New Roman" w:eastAsia="Arial Unicode MS" w:hAnsi="Times New Roman"/>
          <w:bCs/>
          <w:color w:val="000000"/>
          <w:sz w:val="28"/>
          <w:szCs w:val="28"/>
        </w:rPr>
        <w:t>лекций</w:t>
      </w:r>
      <w:proofErr w:type="spellEnd"/>
      <w:r w:rsidRPr="00CD4EFE">
        <w:rPr>
          <w:rFonts w:ascii="Times New Roman" w:eastAsia="Arial Unicode MS" w:hAnsi="Times New Roman"/>
          <w:bCs/>
          <w:color w:val="000000"/>
          <w:sz w:val="28"/>
          <w:szCs w:val="28"/>
        </w:rPr>
        <w:t xml:space="preserve">. – 2-е </w:t>
      </w:r>
      <w:proofErr w:type="spellStart"/>
      <w:r w:rsidRPr="00CD4EFE">
        <w:rPr>
          <w:rFonts w:ascii="Times New Roman" w:eastAsia="Arial Unicode MS" w:hAnsi="Times New Roman"/>
          <w:bCs/>
          <w:color w:val="000000"/>
          <w:sz w:val="28"/>
          <w:szCs w:val="28"/>
        </w:rPr>
        <w:t>изд</w:t>
      </w:r>
      <w:proofErr w:type="spellEnd"/>
      <w:r w:rsidRPr="00CD4EFE">
        <w:rPr>
          <w:rFonts w:ascii="Times New Roman" w:eastAsia="Arial Unicode MS" w:hAnsi="Times New Roman"/>
          <w:bCs/>
          <w:color w:val="000000"/>
          <w:sz w:val="28"/>
          <w:szCs w:val="28"/>
        </w:rPr>
        <w:t xml:space="preserve">., </w:t>
      </w:r>
      <w:proofErr w:type="spellStart"/>
      <w:r w:rsidRPr="00CD4EFE">
        <w:rPr>
          <w:rFonts w:ascii="Times New Roman" w:eastAsia="Arial Unicode MS" w:hAnsi="Times New Roman"/>
          <w:bCs/>
          <w:color w:val="000000"/>
          <w:sz w:val="28"/>
          <w:szCs w:val="28"/>
        </w:rPr>
        <w:t>перераб</w:t>
      </w:r>
      <w:proofErr w:type="spellEnd"/>
      <w:r w:rsidRPr="00CD4EFE">
        <w:rPr>
          <w:rFonts w:ascii="Times New Roman" w:eastAsia="Arial Unicode MS" w:hAnsi="Times New Roman"/>
          <w:bCs/>
          <w:color w:val="000000"/>
          <w:sz w:val="28"/>
          <w:szCs w:val="28"/>
        </w:rPr>
        <w:t xml:space="preserve">. и </w:t>
      </w:r>
      <w:proofErr w:type="spellStart"/>
      <w:r w:rsidRPr="00CD4EFE">
        <w:rPr>
          <w:rFonts w:ascii="Times New Roman" w:eastAsia="Arial Unicode MS" w:hAnsi="Times New Roman"/>
          <w:bCs/>
          <w:color w:val="000000"/>
          <w:sz w:val="28"/>
          <w:szCs w:val="28"/>
        </w:rPr>
        <w:t>доп</w:t>
      </w:r>
      <w:proofErr w:type="spellEnd"/>
      <w:r w:rsidRPr="00CD4EFE">
        <w:rPr>
          <w:rFonts w:ascii="Times New Roman" w:eastAsia="Arial Unicode MS" w:hAnsi="Times New Roman"/>
          <w:bCs/>
          <w:color w:val="000000"/>
          <w:sz w:val="28"/>
          <w:szCs w:val="28"/>
        </w:rPr>
        <w:t xml:space="preserve">. – </w:t>
      </w:r>
      <w:proofErr w:type="spellStart"/>
      <w:r w:rsidRPr="00CD4EFE">
        <w:rPr>
          <w:rFonts w:ascii="Times New Roman" w:eastAsia="Arial Unicode MS" w:hAnsi="Times New Roman"/>
          <w:bCs/>
          <w:color w:val="000000"/>
          <w:sz w:val="28"/>
          <w:szCs w:val="28"/>
        </w:rPr>
        <w:t>Харьков</w:t>
      </w:r>
      <w:proofErr w:type="spellEnd"/>
      <w:r w:rsidRPr="00CD4EFE">
        <w:rPr>
          <w:rFonts w:ascii="Times New Roman" w:eastAsia="Arial Unicode MS" w:hAnsi="Times New Roman"/>
          <w:bCs/>
          <w:color w:val="000000"/>
          <w:sz w:val="28"/>
          <w:szCs w:val="28"/>
        </w:rPr>
        <w:t>: Право, 2008. – 432 с.</w:t>
      </w:r>
    </w:p>
    <w:p w:rsidR="00CD4EFE" w:rsidRPr="00CD4EFE" w:rsidRDefault="00CD4EFE" w:rsidP="00CD4EFE">
      <w:pPr>
        <w:widowControl w:val="0"/>
        <w:numPr>
          <w:ilvl w:val="0"/>
          <w:numId w:val="4"/>
        </w:numPr>
        <w:tabs>
          <w:tab w:val="left" w:pos="0"/>
        </w:tabs>
        <w:spacing w:after="0" w:line="360" w:lineRule="auto"/>
        <w:ind w:left="0" w:hanging="425"/>
        <w:jc w:val="both"/>
        <w:rPr>
          <w:rFonts w:ascii="Times New Roman" w:eastAsia="Arial Unicode MS" w:hAnsi="Times New Roman"/>
          <w:bCs/>
          <w:color w:val="000000"/>
          <w:sz w:val="28"/>
          <w:szCs w:val="28"/>
        </w:rPr>
      </w:pPr>
      <w:r w:rsidRPr="00CD4EFE">
        <w:rPr>
          <w:rFonts w:ascii="Times New Roman" w:eastAsia="Arial Unicode MS" w:hAnsi="Times New Roman"/>
          <w:bCs/>
          <w:color w:val="000000"/>
          <w:sz w:val="28"/>
          <w:szCs w:val="28"/>
        </w:rPr>
        <w:t>Єрмолаєв В. М. Вищі представницькі органи влади в Україні: історія, теорія та практика : монографія / В. М. Єрмолаєв. – Харків : Право, 2017. – 448 с.</w:t>
      </w:r>
    </w:p>
    <w:p w:rsidR="00CD4EFE" w:rsidRPr="00CD4EFE" w:rsidRDefault="00CD4EFE" w:rsidP="00CD4EFE">
      <w:pPr>
        <w:widowControl w:val="0"/>
        <w:numPr>
          <w:ilvl w:val="0"/>
          <w:numId w:val="4"/>
        </w:numPr>
        <w:tabs>
          <w:tab w:val="left" w:pos="0"/>
        </w:tabs>
        <w:spacing w:after="0" w:line="360" w:lineRule="auto"/>
        <w:ind w:left="0" w:hanging="425"/>
        <w:jc w:val="both"/>
        <w:rPr>
          <w:rFonts w:ascii="Times New Roman" w:eastAsia="Arial Unicode MS" w:hAnsi="Times New Roman"/>
          <w:bCs/>
          <w:color w:val="000000"/>
          <w:sz w:val="28"/>
          <w:szCs w:val="28"/>
        </w:rPr>
      </w:pPr>
      <w:proofErr w:type="spellStart"/>
      <w:r w:rsidRPr="00CD4EFE">
        <w:rPr>
          <w:rFonts w:ascii="Times New Roman" w:eastAsia="Arial" w:hAnsi="Times New Roman"/>
          <w:iCs/>
          <w:color w:val="000000"/>
          <w:sz w:val="28"/>
          <w:szCs w:val="28"/>
          <w:shd w:val="clear" w:color="auto" w:fill="FFFFFF"/>
          <w:lang w:eastAsia="ru-RU" w:bidi="uk-UA"/>
        </w:rPr>
        <w:t>Максимець</w:t>
      </w:r>
      <w:proofErr w:type="spellEnd"/>
      <w:r w:rsidRPr="00CD4EFE">
        <w:rPr>
          <w:rFonts w:ascii="Times New Roman" w:eastAsia="Arial" w:hAnsi="Times New Roman"/>
          <w:iCs/>
          <w:color w:val="000000"/>
          <w:sz w:val="28"/>
          <w:szCs w:val="28"/>
          <w:shd w:val="clear" w:color="auto" w:fill="FFFFFF"/>
          <w:lang w:eastAsia="ru-RU" w:bidi="uk-UA"/>
        </w:rPr>
        <w:t xml:space="preserve"> Б. Історія становлення інституту парламентаризму в Україні </w:t>
      </w:r>
      <w:r w:rsidRPr="00CD4EFE">
        <w:rPr>
          <w:rFonts w:ascii="Times New Roman" w:eastAsia="Arial Unicode MS" w:hAnsi="Times New Roman"/>
          <w:bCs/>
          <w:color w:val="000000"/>
          <w:sz w:val="28"/>
          <w:szCs w:val="28"/>
        </w:rPr>
        <w:t xml:space="preserve"> [Електронний ресурс] / Б. </w:t>
      </w:r>
      <w:proofErr w:type="spellStart"/>
      <w:r w:rsidRPr="00CD4EFE">
        <w:rPr>
          <w:rFonts w:ascii="Times New Roman" w:eastAsia="Arial Unicode MS" w:hAnsi="Times New Roman"/>
          <w:bCs/>
          <w:color w:val="000000"/>
          <w:sz w:val="28"/>
          <w:szCs w:val="28"/>
        </w:rPr>
        <w:t>Максимець</w:t>
      </w:r>
      <w:proofErr w:type="spellEnd"/>
      <w:r w:rsidRPr="00CD4EFE">
        <w:rPr>
          <w:rFonts w:ascii="Times New Roman" w:eastAsia="Arial Unicode MS" w:hAnsi="Times New Roman"/>
          <w:bCs/>
          <w:color w:val="000000"/>
          <w:sz w:val="28"/>
          <w:szCs w:val="28"/>
        </w:rPr>
        <w:t xml:space="preserve"> // Вісник Національної академії державного управління при Президентові України. – 2009. – </w:t>
      </w:r>
      <w:proofErr w:type="spellStart"/>
      <w:r w:rsidRPr="00CD4EFE">
        <w:rPr>
          <w:rFonts w:ascii="Times New Roman" w:eastAsia="Arial Unicode MS" w:hAnsi="Times New Roman"/>
          <w:bCs/>
          <w:color w:val="000000"/>
          <w:sz w:val="28"/>
          <w:szCs w:val="28"/>
        </w:rPr>
        <w:t>Вип</w:t>
      </w:r>
      <w:proofErr w:type="spellEnd"/>
      <w:r w:rsidRPr="00CD4EFE">
        <w:rPr>
          <w:rFonts w:ascii="Times New Roman" w:eastAsia="Arial Unicode MS" w:hAnsi="Times New Roman"/>
          <w:bCs/>
          <w:color w:val="000000"/>
          <w:sz w:val="28"/>
          <w:szCs w:val="28"/>
        </w:rPr>
        <w:t>. 3. – С. 202-208. – Режим доступу: </w:t>
      </w:r>
      <w:hyperlink r:id="rId20" w:tgtFrame="_blank" w:history="1">
        <w:r w:rsidRPr="00CD4EFE">
          <w:rPr>
            <w:rFonts w:ascii="Times New Roman" w:eastAsia="Arial Unicode MS" w:hAnsi="Times New Roman"/>
            <w:bCs/>
            <w:color w:val="000000"/>
            <w:sz w:val="28"/>
            <w:szCs w:val="28"/>
            <w:u w:val="single"/>
          </w:rPr>
          <w:t>http://nbuv.gov.ua/j-pdf/Vnadu_2009_3_26.pdf</w:t>
        </w:r>
      </w:hyperlink>
      <w:r w:rsidRPr="00CD4EFE">
        <w:rPr>
          <w:rFonts w:ascii="Times New Roman" w:eastAsia="Arial Unicode MS" w:hAnsi="Times New Roman"/>
          <w:bCs/>
          <w:color w:val="000000"/>
          <w:sz w:val="28"/>
          <w:szCs w:val="28"/>
        </w:rPr>
        <w:t xml:space="preserve">. - </w:t>
      </w:r>
      <w:r w:rsidRPr="00CD4EFE">
        <w:rPr>
          <w:rFonts w:ascii="Times New Roman" w:eastAsia="Arial" w:hAnsi="Times New Roman"/>
          <w:iCs/>
          <w:color w:val="000000"/>
          <w:sz w:val="28"/>
          <w:szCs w:val="28"/>
          <w:shd w:val="clear" w:color="auto" w:fill="FFFFFF"/>
          <w:lang w:eastAsia="uk-UA" w:bidi="en-US"/>
        </w:rPr>
        <w:t xml:space="preserve">Назва з </w:t>
      </w:r>
      <w:r w:rsidRPr="00CD4EFE">
        <w:rPr>
          <w:rFonts w:ascii="Times New Roman" w:eastAsia="Arial" w:hAnsi="Times New Roman"/>
          <w:iCs/>
          <w:color w:val="000000"/>
          <w:sz w:val="28"/>
          <w:szCs w:val="28"/>
          <w:shd w:val="clear" w:color="auto" w:fill="FFFFFF"/>
          <w:lang w:eastAsia="uk-UA" w:bidi="en-US"/>
        </w:rPr>
        <w:lastRenderedPageBreak/>
        <w:t>екрану.</w:t>
      </w:r>
    </w:p>
    <w:p w:rsidR="00CD4EFE" w:rsidRPr="00CD4EFE" w:rsidRDefault="00CD4EFE" w:rsidP="00CD4EFE">
      <w:pPr>
        <w:widowControl w:val="0"/>
        <w:numPr>
          <w:ilvl w:val="0"/>
          <w:numId w:val="4"/>
        </w:numPr>
        <w:tabs>
          <w:tab w:val="left" w:pos="0"/>
        </w:tabs>
        <w:spacing w:after="0" w:line="360" w:lineRule="auto"/>
        <w:ind w:left="0" w:hanging="425"/>
        <w:jc w:val="both"/>
        <w:rPr>
          <w:rFonts w:ascii="Times New Roman" w:eastAsia="Arial" w:hAnsi="Times New Roman"/>
          <w:bCs/>
          <w:color w:val="000000"/>
          <w:sz w:val="28"/>
          <w:szCs w:val="28"/>
          <w:shd w:val="clear" w:color="auto" w:fill="FFFFFF"/>
          <w:lang w:eastAsia="ru-RU" w:bidi="uk-UA"/>
        </w:rPr>
      </w:pPr>
      <w:r w:rsidRPr="00CD4EFE">
        <w:rPr>
          <w:rFonts w:ascii="Times New Roman" w:eastAsia="Arial" w:hAnsi="Times New Roman"/>
          <w:iCs/>
          <w:color w:val="000000"/>
          <w:sz w:val="28"/>
          <w:szCs w:val="28"/>
          <w:shd w:val="clear" w:color="auto" w:fill="FFFFFF"/>
          <w:lang w:eastAsia="ru-RU" w:bidi="uk-UA"/>
        </w:rPr>
        <w:t xml:space="preserve">Кондратюк С. В. </w:t>
      </w:r>
      <w:r w:rsidRPr="00CD4EFE">
        <w:rPr>
          <w:rFonts w:ascii="Times New Roman" w:eastAsia="Arial Unicode MS" w:hAnsi="Times New Roman"/>
          <w:color w:val="000000"/>
          <w:sz w:val="28"/>
          <w:szCs w:val="28"/>
        </w:rPr>
        <w:t>Українська Центральна Рада – перший представницький орган українського народу</w:t>
      </w:r>
      <w:r w:rsidRPr="00CD4EFE">
        <w:rPr>
          <w:rFonts w:ascii="Times New Roman" w:eastAsia="Arial" w:hAnsi="Times New Roman"/>
          <w:iCs/>
          <w:color w:val="000000"/>
          <w:sz w:val="28"/>
          <w:szCs w:val="28"/>
          <w:shd w:val="clear" w:color="auto" w:fill="FFFFFF"/>
          <w:lang w:eastAsia="ru-RU" w:bidi="uk-UA"/>
        </w:rPr>
        <w:t xml:space="preserve"> [Електронний ресурс]. – Режим доступу: </w:t>
      </w:r>
      <w:hyperlink r:id="rId21" w:history="1">
        <w:r w:rsidRPr="00CD4EFE">
          <w:rPr>
            <w:rFonts w:ascii="Times New Roman" w:eastAsia="Arial Unicode MS" w:hAnsi="Times New Roman"/>
            <w:bCs/>
            <w:color w:val="000000"/>
            <w:sz w:val="28"/>
            <w:szCs w:val="28"/>
            <w:u w:val="single"/>
            <w:shd w:val="clear" w:color="auto" w:fill="FFFFFF"/>
          </w:rPr>
          <w:t>http://www.rusnauka.com/5._NTSB_2007/Pravo/20276.doc.htm</w:t>
        </w:r>
      </w:hyperlink>
      <w:r w:rsidRPr="00CD4EFE">
        <w:rPr>
          <w:rFonts w:ascii="Times New Roman" w:eastAsia="Arial" w:hAnsi="Times New Roman"/>
          <w:iCs/>
          <w:color w:val="000000"/>
          <w:sz w:val="28"/>
          <w:szCs w:val="28"/>
          <w:shd w:val="clear" w:color="auto" w:fill="FFFFFF"/>
          <w:lang w:eastAsia="ru-RU" w:bidi="uk-UA"/>
        </w:rPr>
        <w:t xml:space="preserve">. - </w:t>
      </w:r>
      <w:r w:rsidRPr="00CD4EFE">
        <w:rPr>
          <w:rFonts w:ascii="Times New Roman" w:eastAsia="Arial" w:hAnsi="Times New Roman"/>
          <w:iCs/>
          <w:color w:val="000000"/>
          <w:sz w:val="28"/>
          <w:szCs w:val="28"/>
          <w:shd w:val="clear" w:color="auto" w:fill="FFFFFF"/>
          <w:lang w:eastAsia="uk-UA" w:bidi="en-US"/>
        </w:rPr>
        <w:t>Назва з екрану.</w:t>
      </w:r>
    </w:p>
    <w:p w:rsidR="00CD4EFE" w:rsidRPr="00CD4EFE" w:rsidRDefault="00CD4EFE" w:rsidP="00CD4EFE">
      <w:pPr>
        <w:widowControl w:val="0"/>
        <w:numPr>
          <w:ilvl w:val="0"/>
          <w:numId w:val="4"/>
        </w:numPr>
        <w:tabs>
          <w:tab w:val="left" w:pos="0"/>
        </w:tabs>
        <w:spacing w:after="0" w:line="360" w:lineRule="auto"/>
        <w:ind w:left="0" w:hanging="425"/>
        <w:jc w:val="both"/>
        <w:rPr>
          <w:rFonts w:ascii="Times New Roman" w:eastAsia="Arial" w:hAnsi="Times New Roman"/>
          <w:bCs/>
          <w:color w:val="000000"/>
          <w:sz w:val="28"/>
          <w:szCs w:val="28"/>
          <w:shd w:val="clear" w:color="auto" w:fill="FFFFFF"/>
          <w:lang w:eastAsia="ru-RU" w:bidi="uk-UA"/>
        </w:rPr>
      </w:pPr>
      <w:r w:rsidRPr="00CD4EFE">
        <w:rPr>
          <w:rFonts w:ascii="Times New Roman" w:eastAsia="Arial" w:hAnsi="Times New Roman"/>
          <w:bCs/>
          <w:color w:val="000000"/>
          <w:sz w:val="28"/>
          <w:szCs w:val="28"/>
          <w:shd w:val="clear" w:color="auto" w:fill="FFFFFF"/>
          <w:lang w:eastAsia="ru-RU" w:bidi="uk-UA"/>
        </w:rPr>
        <w:t>Селіванов А. Суверенітет народу і його забезпечення публічною владою // Право України. – 2009. - №11. – С.66-72.</w:t>
      </w:r>
    </w:p>
    <w:p w:rsidR="00CD4EFE" w:rsidRPr="00CD4EFE" w:rsidRDefault="00CD4EFE" w:rsidP="00CD4EFE">
      <w:pPr>
        <w:widowControl w:val="0"/>
        <w:numPr>
          <w:ilvl w:val="0"/>
          <w:numId w:val="4"/>
        </w:numPr>
        <w:tabs>
          <w:tab w:val="left" w:pos="0"/>
        </w:tabs>
        <w:spacing w:after="0" w:line="360" w:lineRule="auto"/>
        <w:ind w:left="0" w:hanging="425"/>
        <w:jc w:val="both"/>
        <w:rPr>
          <w:rFonts w:ascii="Times New Roman" w:eastAsia="Arial" w:hAnsi="Times New Roman"/>
          <w:bCs/>
          <w:color w:val="000000"/>
          <w:sz w:val="28"/>
          <w:szCs w:val="28"/>
          <w:shd w:val="clear" w:color="auto" w:fill="FFFFFF"/>
          <w:lang w:eastAsia="ru-RU" w:bidi="uk-UA"/>
        </w:rPr>
      </w:pPr>
      <w:r w:rsidRPr="00CD4EFE">
        <w:rPr>
          <w:rFonts w:ascii="Times New Roman" w:eastAsia="Arial" w:hAnsi="Times New Roman"/>
          <w:iCs/>
          <w:color w:val="000000"/>
          <w:sz w:val="28"/>
          <w:szCs w:val="28"/>
          <w:shd w:val="clear" w:color="auto" w:fill="FFFFFF"/>
          <w:lang w:eastAsia="ru-RU" w:bidi="uk-UA"/>
        </w:rPr>
        <w:t xml:space="preserve">Шаповал В. Про сутнісні характеристики народного представництва // Вісник Центральної виборчої комісії. – 2011. - №2 (21). – С.45-47. </w:t>
      </w:r>
    </w:p>
    <w:p w:rsidR="00CD4EFE" w:rsidRPr="00CD4EFE" w:rsidRDefault="00CD4EFE" w:rsidP="00CD4EFE">
      <w:pPr>
        <w:widowControl w:val="0"/>
        <w:numPr>
          <w:ilvl w:val="0"/>
          <w:numId w:val="4"/>
        </w:numPr>
        <w:tabs>
          <w:tab w:val="left" w:pos="0"/>
        </w:tabs>
        <w:spacing w:after="0" w:line="360" w:lineRule="auto"/>
        <w:ind w:left="0" w:hanging="426"/>
        <w:jc w:val="both"/>
        <w:rPr>
          <w:rFonts w:ascii="Arial Unicode MS" w:eastAsia="Arial Unicode MS" w:hAnsi="Arial Unicode MS" w:cs="Arial Unicode MS"/>
          <w:b/>
          <w:bCs/>
          <w:lang w:eastAsia="uk-UA"/>
        </w:rPr>
      </w:pPr>
      <w:proofErr w:type="spellStart"/>
      <w:r w:rsidRPr="00CD4EFE">
        <w:rPr>
          <w:rFonts w:ascii="Times New Roman" w:eastAsia="Arial Unicode MS" w:hAnsi="Times New Roman"/>
          <w:bCs/>
          <w:color w:val="000000"/>
          <w:sz w:val="28"/>
          <w:szCs w:val="28"/>
          <w:lang w:bidi="uk-UA"/>
        </w:rPr>
        <w:t>Погорілко</w:t>
      </w:r>
      <w:proofErr w:type="spellEnd"/>
      <w:r w:rsidRPr="00CD4EFE">
        <w:rPr>
          <w:rFonts w:ascii="Times New Roman" w:eastAsia="Arial Unicode MS" w:hAnsi="Times New Roman"/>
          <w:bCs/>
          <w:color w:val="000000"/>
          <w:sz w:val="28"/>
          <w:szCs w:val="28"/>
          <w:lang w:bidi="uk-UA"/>
        </w:rPr>
        <w:t xml:space="preserve"> В. Ф</w:t>
      </w:r>
      <w:r w:rsidRPr="00CD4EFE">
        <w:rPr>
          <w:rFonts w:ascii="Times New Roman" w:eastAsia="Arial Unicode MS" w:hAnsi="Times New Roman"/>
          <w:bCs/>
          <w:color w:val="000000"/>
          <w:sz w:val="28"/>
          <w:szCs w:val="28"/>
        </w:rPr>
        <w:t xml:space="preserve">, </w:t>
      </w:r>
      <w:r w:rsidRPr="00CD4EFE">
        <w:rPr>
          <w:rFonts w:ascii="Times New Roman" w:eastAsia="Arial Unicode MS" w:hAnsi="Times New Roman"/>
          <w:bCs/>
          <w:color w:val="000000"/>
          <w:sz w:val="28"/>
          <w:szCs w:val="28"/>
          <w:lang w:bidi="uk-UA"/>
        </w:rPr>
        <w:t>Приходько Х. В.</w:t>
      </w:r>
      <w:r w:rsidRPr="00CD4EFE">
        <w:rPr>
          <w:rFonts w:ascii="Times New Roman" w:eastAsia="Arial Unicode MS" w:hAnsi="Times New Roman"/>
          <w:bCs/>
          <w:color w:val="000000"/>
          <w:sz w:val="28"/>
          <w:szCs w:val="28"/>
        </w:rPr>
        <w:t xml:space="preserve"> </w:t>
      </w:r>
      <w:proofErr w:type="spellStart"/>
      <w:r w:rsidRPr="00CD4EFE">
        <w:rPr>
          <w:rFonts w:ascii="Times New Roman" w:eastAsia="Arial Unicode MS" w:hAnsi="Times New Roman"/>
          <w:bCs/>
          <w:color w:val="000000"/>
          <w:sz w:val="28"/>
          <w:szCs w:val="28"/>
        </w:rPr>
        <w:t>Філософсько</w:t>
      </w:r>
      <w:proofErr w:type="spellEnd"/>
      <w:r w:rsidRPr="00CD4EFE">
        <w:rPr>
          <w:rFonts w:ascii="Times New Roman" w:eastAsia="Arial Unicode MS" w:hAnsi="Times New Roman"/>
          <w:bCs/>
          <w:color w:val="000000"/>
          <w:sz w:val="28"/>
          <w:szCs w:val="28"/>
        </w:rPr>
        <w:t xml:space="preserve">-правовий аспект представницької функції парламенту // Вісник Запорізького державного університету. – 2003. – №1. – С.39-44. </w:t>
      </w:r>
    </w:p>
    <w:p w:rsidR="00CD4EFE" w:rsidRPr="00CD4EFE" w:rsidRDefault="00CD4EFE" w:rsidP="00CD4EFE">
      <w:pPr>
        <w:widowControl w:val="0"/>
        <w:numPr>
          <w:ilvl w:val="0"/>
          <w:numId w:val="4"/>
        </w:numPr>
        <w:tabs>
          <w:tab w:val="left" w:pos="0"/>
        </w:tabs>
        <w:spacing w:after="0" w:line="360" w:lineRule="auto"/>
        <w:ind w:left="0" w:hanging="426"/>
        <w:jc w:val="both"/>
        <w:rPr>
          <w:rFonts w:ascii="Times New Roman" w:eastAsia="Arial Unicode MS" w:hAnsi="Times New Roman"/>
          <w:bCs/>
          <w:color w:val="000000"/>
          <w:sz w:val="28"/>
          <w:szCs w:val="28"/>
        </w:rPr>
      </w:pPr>
      <w:r w:rsidRPr="00CD4EFE">
        <w:rPr>
          <w:rFonts w:ascii="Times New Roman" w:eastAsia="Arial Unicode MS" w:hAnsi="Times New Roman"/>
          <w:bCs/>
          <w:color w:val="000000"/>
          <w:sz w:val="28"/>
          <w:szCs w:val="28"/>
        </w:rPr>
        <w:t xml:space="preserve">Проблемні аспекти реалізації представницької функції Верховної Ради України. Аналітична записка, підготовлена експертом відділу політичних стратегій О. В. Токар-Остапенком. Національний інститут стратегічних досліджень. [Електронний ресурс]. – Режим доступу:  </w:t>
      </w:r>
      <w:hyperlink r:id="rId22" w:history="1">
        <w:r w:rsidRPr="00CD4EFE">
          <w:rPr>
            <w:rFonts w:ascii="Times New Roman" w:eastAsia="Arial Unicode MS" w:hAnsi="Times New Roman"/>
            <w:bCs/>
            <w:color w:val="0000FF"/>
            <w:sz w:val="28"/>
            <w:szCs w:val="28"/>
            <w:u w:val="single"/>
          </w:rPr>
          <w:t>http://www.niss.gov.ua/articles/1498/</w:t>
        </w:r>
      </w:hyperlink>
      <w:r w:rsidRPr="00CD4EFE">
        <w:rPr>
          <w:rFonts w:ascii="Times New Roman" w:eastAsia="Arial Unicode MS" w:hAnsi="Times New Roman"/>
          <w:bCs/>
          <w:color w:val="000000"/>
          <w:sz w:val="28"/>
          <w:szCs w:val="28"/>
        </w:rPr>
        <w:t xml:space="preserve">. - </w:t>
      </w:r>
      <w:r w:rsidRPr="00CD4EFE">
        <w:rPr>
          <w:rFonts w:ascii="Times New Roman" w:eastAsia="Arial" w:hAnsi="Times New Roman"/>
          <w:iCs/>
          <w:color w:val="000000"/>
          <w:sz w:val="28"/>
          <w:szCs w:val="28"/>
          <w:shd w:val="clear" w:color="auto" w:fill="FFFFFF"/>
          <w:lang w:eastAsia="uk-UA" w:bidi="en-US"/>
        </w:rPr>
        <w:t>Назва з екрану.</w:t>
      </w:r>
    </w:p>
    <w:p w:rsidR="00CD4EFE" w:rsidRPr="00CD4EFE" w:rsidRDefault="00CD4EFE" w:rsidP="00CD4EFE">
      <w:pPr>
        <w:widowControl w:val="0"/>
        <w:numPr>
          <w:ilvl w:val="0"/>
          <w:numId w:val="4"/>
        </w:numPr>
        <w:tabs>
          <w:tab w:val="left" w:pos="0"/>
        </w:tabs>
        <w:spacing w:after="0" w:line="360" w:lineRule="auto"/>
        <w:ind w:left="0" w:hanging="425"/>
        <w:jc w:val="both"/>
        <w:rPr>
          <w:rFonts w:ascii="Times New Roman" w:eastAsia="Arial Unicode MS" w:hAnsi="Times New Roman"/>
          <w:bCs/>
          <w:color w:val="000000"/>
          <w:sz w:val="28"/>
          <w:szCs w:val="28"/>
        </w:rPr>
      </w:pPr>
      <w:proofErr w:type="spellStart"/>
      <w:r w:rsidRPr="00CD4EFE">
        <w:rPr>
          <w:rFonts w:ascii="Times New Roman" w:eastAsia="Arial Unicode MS" w:hAnsi="Times New Roman"/>
          <w:bCs/>
          <w:color w:val="000000"/>
          <w:sz w:val="28"/>
          <w:szCs w:val="28"/>
        </w:rPr>
        <w:t>Хамидов</w:t>
      </w:r>
      <w:proofErr w:type="spellEnd"/>
      <w:r w:rsidRPr="00CD4EFE">
        <w:rPr>
          <w:rFonts w:ascii="Times New Roman" w:eastAsia="Arial Unicode MS" w:hAnsi="Times New Roman"/>
          <w:bCs/>
          <w:color w:val="000000"/>
          <w:sz w:val="28"/>
          <w:szCs w:val="28"/>
        </w:rPr>
        <w:t xml:space="preserve"> А. М. </w:t>
      </w:r>
      <w:proofErr w:type="spellStart"/>
      <w:r w:rsidRPr="00CD4EFE">
        <w:rPr>
          <w:rFonts w:ascii="Times New Roman" w:eastAsia="Arial Unicode MS" w:hAnsi="Times New Roman"/>
          <w:bCs/>
          <w:color w:val="000000"/>
          <w:sz w:val="28"/>
          <w:szCs w:val="28"/>
        </w:rPr>
        <w:t>Конституционно-правовой</w:t>
      </w:r>
      <w:proofErr w:type="spellEnd"/>
      <w:r w:rsidRPr="00CD4EFE">
        <w:rPr>
          <w:rFonts w:ascii="Times New Roman" w:eastAsia="Arial Unicode MS" w:hAnsi="Times New Roman"/>
          <w:bCs/>
          <w:color w:val="000000"/>
          <w:sz w:val="28"/>
          <w:szCs w:val="28"/>
        </w:rPr>
        <w:t xml:space="preserve"> статус </w:t>
      </w:r>
      <w:proofErr w:type="spellStart"/>
      <w:r w:rsidRPr="00CD4EFE">
        <w:rPr>
          <w:rFonts w:ascii="Times New Roman" w:eastAsia="Arial Unicode MS" w:hAnsi="Times New Roman"/>
          <w:bCs/>
          <w:color w:val="000000"/>
          <w:sz w:val="28"/>
          <w:szCs w:val="28"/>
        </w:rPr>
        <w:t>Парламента</w:t>
      </w:r>
      <w:proofErr w:type="spellEnd"/>
      <w:r w:rsidRPr="00CD4EFE">
        <w:rPr>
          <w:rFonts w:ascii="Times New Roman" w:eastAsia="Arial Unicode MS" w:hAnsi="Times New Roman"/>
          <w:bCs/>
          <w:color w:val="000000"/>
          <w:sz w:val="28"/>
          <w:szCs w:val="28"/>
        </w:rPr>
        <w:t xml:space="preserve"> </w:t>
      </w:r>
      <w:proofErr w:type="spellStart"/>
      <w:r w:rsidRPr="00CD4EFE">
        <w:rPr>
          <w:rFonts w:ascii="Times New Roman" w:eastAsia="Arial Unicode MS" w:hAnsi="Times New Roman"/>
          <w:bCs/>
          <w:color w:val="000000"/>
          <w:sz w:val="28"/>
          <w:szCs w:val="28"/>
        </w:rPr>
        <w:t>Чеченской</w:t>
      </w:r>
      <w:proofErr w:type="spellEnd"/>
      <w:r w:rsidRPr="00CD4EFE">
        <w:rPr>
          <w:rFonts w:ascii="Times New Roman" w:eastAsia="Arial Unicode MS" w:hAnsi="Times New Roman"/>
          <w:bCs/>
          <w:color w:val="000000"/>
          <w:sz w:val="28"/>
          <w:szCs w:val="28"/>
        </w:rPr>
        <w:t xml:space="preserve"> </w:t>
      </w:r>
      <w:proofErr w:type="spellStart"/>
      <w:r w:rsidRPr="00CD4EFE">
        <w:rPr>
          <w:rFonts w:ascii="Times New Roman" w:eastAsia="Arial Unicode MS" w:hAnsi="Times New Roman"/>
          <w:bCs/>
          <w:color w:val="000000"/>
          <w:sz w:val="28"/>
          <w:szCs w:val="28"/>
        </w:rPr>
        <w:t>Республики</w:t>
      </w:r>
      <w:proofErr w:type="spellEnd"/>
      <w:r w:rsidRPr="00CD4EFE">
        <w:rPr>
          <w:rFonts w:ascii="Times New Roman" w:eastAsia="Arial Unicode MS" w:hAnsi="Times New Roman"/>
          <w:bCs/>
          <w:color w:val="000000"/>
          <w:sz w:val="28"/>
          <w:szCs w:val="28"/>
        </w:rPr>
        <w:t xml:space="preserve"> : </w:t>
      </w:r>
      <w:proofErr w:type="spellStart"/>
      <w:r w:rsidRPr="00CD4EFE">
        <w:rPr>
          <w:rFonts w:ascii="Times New Roman" w:eastAsia="Arial Unicode MS" w:hAnsi="Times New Roman"/>
          <w:bCs/>
          <w:color w:val="000000"/>
          <w:sz w:val="28"/>
          <w:szCs w:val="28"/>
        </w:rPr>
        <w:t>автореф</w:t>
      </w:r>
      <w:proofErr w:type="spellEnd"/>
      <w:r w:rsidRPr="00CD4EFE">
        <w:rPr>
          <w:rFonts w:ascii="Times New Roman" w:eastAsia="Arial Unicode MS" w:hAnsi="Times New Roman"/>
          <w:bCs/>
          <w:color w:val="000000"/>
          <w:sz w:val="28"/>
          <w:szCs w:val="28"/>
        </w:rPr>
        <w:t xml:space="preserve">. </w:t>
      </w:r>
      <w:proofErr w:type="spellStart"/>
      <w:r w:rsidRPr="00CD4EFE">
        <w:rPr>
          <w:rFonts w:ascii="Times New Roman" w:eastAsia="Arial Unicode MS" w:hAnsi="Times New Roman"/>
          <w:bCs/>
          <w:color w:val="000000"/>
          <w:sz w:val="28"/>
          <w:szCs w:val="28"/>
        </w:rPr>
        <w:t>дис</w:t>
      </w:r>
      <w:proofErr w:type="spellEnd"/>
      <w:r w:rsidRPr="00CD4EFE">
        <w:rPr>
          <w:rFonts w:ascii="Times New Roman" w:eastAsia="Arial Unicode MS" w:hAnsi="Times New Roman"/>
          <w:bCs/>
          <w:color w:val="000000"/>
          <w:sz w:val="28"/>
          <w:szCs w:val="28"/>
        </w:rPr>
        <w:t xml:space="preserve">. на </w:t>
      </w:r>
      <w:proofErr w:type="spellStart"/>
      <w:r w:rsidRPr="00CD4EFE">
        <w:rPr>
          <w:rFonts w:ascii="Times New Roman" w:eastAsia="Arial Unicode MS" w:hAnsi="Times New Roman"/>
          <w:bCs/>
          <w:color w:val="000000"/>
          <w:sz w:val="28"/>
          <w:szCs w:val="28"/>
        </w:rPr>
        <w:t>соиск</w:t>
      </w:r>
      <w:proofErr w:type="spellEnd"/>
      <w:r w:rsidRPr="00CD4EFE">
        <w:rPr>
          <w:rFonts w:ascii="Times New Roman" w:eastAsia="Arial Unicode MS" w:hAnsi="Times New Roman"/>
          <w:bCs/>
          <w:color w:val="000000"/>
          <w:sz w:val="28"/>
          <w:szCs w:val="28"/>
        </w:rPr>
        <w:t xml:space="preserve">. </w:t>
      </w:r>
      <w:proofErr w:type="spellStart"/>
      <w:r w:rsidRPr="00CD4EFE">
        <w:rPr>
          <w:rFonts w:ascii="Times New Roman" w:eastAsia="Arial Unicode MS" w:hAnsi="Times New Roman"/>
          <w:bCs/>
          <w:color w:val="000000"/>
          <w:sz w:val="28"/>
          <w:szCs w:val="28"/>
        </w:rPr>
        <w:t>учен</w:t>
      </w:r>
      <w:proofErr w:type="spellEnd"/>
      <w:r w:rsidRPr="00CD4EFE">
        <w:rPr>
          <w:rFonts w:ascii="Times New Roman" w:eastAsia="Arial Unicode MS" w:hAnsi="Times New Roman"/>
          <w:bCs/>
          <w:color w:val="000000"/>
          <w:sz w:val="28"/>
          <w:szCs w:val="28"/>
        </w:rPr>
        <w:t xml:space="preserve">. степ. </w:t>
      </w:r>
      <w:proofErr w:type="spellStart"/>
      <w:r w:rsidRPr="00CD4EFE">
        <w:rPr>
          <w:rFonts w:ascii="Times New Roman" w:eastAsia="Arial Unicode MS" w:hAnsi="Times New Roman"/>
          <w:bCs/>
          <w:color w:val="000000"/>
          <w:sz w:val="28"/>
          <w:szCs w:val="28"/>
        </w:rPr>
        <w:t>канд</w:t>
      </w:r>
      <w:proofErr w:type="spellEnd"/>
      <w:r w:rsidRPr="00CD4EFE">
        <w:rPr>
          <w:rFonts w:ascii="Times New Roman" w:eastAsia="Arial Unicode MS" w:hAnsi="Times New Roman"/>
          <w:bCs/>
          <w:color w:val="000000"/>
          <w:sz w:val="28"/>
          <w:szCs w:val="28"/>
        </w:rPr>
        <w:t xml:space="preserve">. </w:t>
      </w:r>
      <w:proofErr w:type="spellStart"/>
      <w:r w:rsidRPr="00CD4EFE">
        <w:rPr>
          <w:rFonts w:ascii="Times New Roman" w:eastAsia="Arial Unicode MS" w:hAnsi="Times New Roman"/>
          <w:bCs/>
          <w:color w:val="000000"/>
          <w:sz w:val="28"/>
          <w:szCs w:val="28"/>
        </w:rPr>
        <w:t>юрид</w:t>
      </w:r>
      <w:proofErr w:type="spellEnd"/>
      <w:r w:rsidRPr="00CD4EFE">
        <w:rPr>
          <w:rFonts w:ascii="Times New Roman" w:eastAsia="Arial Unicode MS" w:hAnsi="Times New Roman"/>
          <w:bCs/>
          <w:color w:val="000000"/>
          <w:sz w:val="28"/>
          <w:szCs w:val="28"/>
        </w:rPr>
        <w:t xml:space="preserve">. наук : </w:t>
      </w:r>
      <w:proofErr w:type="spellStart"/>
      <w:r w:rsidRPr="00CD4EFE">
        <w:rPr>
          <w:rFonts w:ascii="Times New Roman" w:eastAsia="Arial Unicode MS" w:hAnsi="Times New Roman"/>
          <w:bCs/>
          <w:color w:val="000000"/>
          <w:sz w:val="28"/>
          <w:szCs w:val="28"/>
        </w:rPr>
        <w:t>специальность</w:t>
      </w:r>
      <w:proofErr w:type="spellEnd"/>
      <w:r w:rsidRPr="00CD4EFE">
        <w:rPr>
          <w:rFonts w:ascii="Times New Roman" w:eastAsia="Arial Unicode MS" w:hAnsi="Times New Roman"/>
          <w:bCs/>
          <w:color w:val="000000"/>
          <w:sz w:val="28"/>
          <w:szCs w:val="28"/>
        </w:rPr>
        <w:t xml:space="preserve"> 12.00.02 «</w:t>
      </w:r>
      <w:proofErr w:type="spellStart"/>
      <w:r w:rsidRPr="00CD4EFE">
        <w:rPr>
          <w:rFonts w:ascii="Times New Roman" w:eastAsia="Arial Unicode MS" w:hAnsi="Times New Roman"/>
          <w:bCs/>
          <w:color w:val="000000"/>
          <w:sz w:val="28"/>
          <w:szCs w:val="28"/>
        </w:rPr>
        <w:t>Конституционное</w:t>
      </w:r>
      <w:proofErr w:type="spellEnd"/>
      <w:r w:rsidRPr="00CD4EFE">
        <w:rPr>
          <w:rFonts w:ascii="Times New Roman" w:eastAsia="Arial Unicode MS" w:hAnsi="Times New Roman"/>
          <w:bCs/>
          <w:color w:val="000000"/>
          <w:sz w:val="28"/>
          <w:szCs w:val="28"/>
        </w:rPr>
        <w:t xml:space="preserve"> право; </w:t>
      </w:r>
      <w:proofErr w:type="spellStart"/>
      <w:r w:rsidRPr="00CD4EFE">
        <w:rPr>
          <w:rFonts w:ascii="Times New Roman" w:eastAsia="Arial Unicode MS" w:hAnsi="Times New Roman"/>
          <w:bCs/>
          <w:color w:val="000000"/>
          <w:sz w:val="28"/>
          <w:szCs w:val="28"/>
        </w:rPr>
        <w:t>муниципальное</w:t>
      </w:r>
      <w:proofErr w:type="spellEnd"/>
      <w:r w:rsidRPr="00CD4EFE">
        <w:rPr>
          <w:rFonts w:ascii="Times New Roman" w:eastAsia="Arial Unicode MS" w:hAnsi="Times New Roman"/>
          <w:bCs/>
          <w:color w:val="000000"/>
          <w:sz w:val="28"/>
          <w:szCs w:val="28"/>
        </w:rPr>
        <w:t xml:space="preserve"> право» / А. М. </w:t>
      </w:r>
      <w:proofErr w:type="spellStart"/>
      <w:r w:rsidRPr="00CD4EFE">
        <w:rPr>
          <w:rFonts w:ascii="Times New Roman" w:eastAsia="Arial Unicode MS" w:hAnsi="Times New Roman"/>
          <w:bCs/>
          <w:color w:val="000000"/>
          <w:sz w:val="28"/>
          <w:szCs w:val="28"/>
        </w:rPr>
        <w:t>Хамидов</w:t>
      </w:r>
      <w:proofErr w:type="spellEnd"/>
      <w:r w:rsidRPr="00CD4EFE">
        <w:rPr>
          <w:rFonts w:ascii="Times New Roman" w:eastAsia="Arial Unicode MS" w:hAnsi="Times New Roman"/>
          <w:bCs/>
          <w:color w:val="000000"/>
          <w:sz w:val="28"/>
          <w:szCs w:val="28"/>
        </w:rPr>
        <w:t xml:space="preserve">. – М., 2007. – 27 с. </w:t>
      </w:r>
    </w:p>
    <w:p w:rsidR="00CD4EFE" w:rsidRPr="00CD4EFE" w:rsidRDefault="00CD4EFE" w:rsidP="00CD4EFE">
      <w:pPr>
        <w:widowControl w:val="0"/>
        <w:numPr>
          <w:ilvl w:val="0"/>
          <w:numId w:val="4"/>
        </w:numPr>
        <w:tabs>
          <w:tab w:val="left" w:pos="0"/>
        </w:tabs>
        <w:spacing w:after="0" w:line="360" w:lineRule="auto"/>
        <w:ind w:left="0" w:hanging="425"/>
        <w:jc w:val="both"/>
        <w:rPr>
          <w:rFonts w:ascii="Times New Roman" w:eastAsia="Arial Unicode MS" w:hAnsi="Times New Roman"/>
          <w:bCs/>
          <w:color w:val="000000"/>
          <w:sz w:val="28"/>
          <w:szCs w:val="28"/>
        </w:rPr>
      </w:pPr>
      <w:proofErr w:type="spellStart"/>
      <w:r w:rsidRPr="00CD4EFE">
        <w:rPr>
          <w:rFonts w:ascii="Times New Roman" w:eastAsia="Arial Unicode MS" w:hAnsi="Times New Roman"/>
          <w:bCs/>
          <w:color w:val="000000"/>
          <w:sz w:val="28"/>
          <w:szCs w:val="28"/>
        </w:rPr>
        <w:t>Сысолятина</w:t>
      </w:r>
      <w:proofErr w:type="spellEnd"/>
      <w:r w:rsidRPr="00CD4EFE">
        <w:rPr>
          <w:rFonts w:ascii="Times New Roman" w:eastAsia="Arial Unicode MS" w:hAnsi="Times New Roman"/>
          <w:bCs/>
          <w:color w:val="000000"/>
          <w:sz w:val="28"/>
          <w:szCs w:val="28"/>
        </w:rPr>
        <w:t xml:space="preserve"> Е. Л. </w:t>
      </w:r>
      <w:proofErr w:type="spellStart"/>
      <w:r w:rsidRPr="00CD4EFE">
        <w:rPr>
          <w:rFonts w:ascii="Times New Roman" w:eastAsia="Arial Unicode MS" w:hAnsi="Times New Roman"/>
          <w:bCs/>
          <w:color w:val="000000"/>
          <w:sz w:val="28"/>
          <w:szCs w:val="28"/>
        </w:rPr>
        <w:t>Современный</w:t>
      </w:r>
      <w:proofErr w:type="spellEnd"/>
      <w:r w:rsidRPr="00CD4EFE">
        <w:rPr>
          <w:rFonts w:ascii="Times New Roman" w:eastAsia="Arial Unicode MS" w:hAnsi="Times New Roman"/>
          <w:bCs/>
          <w:color w:val="000000"/>
          <w:sz w:val="28"/>
          <w:szCs w:val="28"/>
        </w:rPr>
        <w:t xml:space="preserve"> парламентаризм: </w:t>
      </w:r>
      <w:proofErr w:type="spellStart"/>
      <w:r w:rsidRPr="00CD4EFE">
        <w:rPr>
          <w:rFonts w:ascii="Times New Roman" w:eastAsia="Arial Unicode MS" w:hAnsi="Times New Roman"/>
          <w:bCs/>
          <w:color w:val="000000"/>
          <w:sz w:val="28"/>
          <w:szCs w:val="28"/>
        </w:rPr>
        <w:t>институционально-правовая</w:t>
      </w:r>
      <w:proofErr w:type="spellEnd"/>
      <w:r w:rsidRPr="00CD4EFE">
        <w:rPr>
          <w:rFonts w:ascii="Times New Roman" w:eastAsia="Arial Unicode MS" w:hAnsi="Times New Roman"/>
          <w:bCs/>
          <w:color w:val="000000"/>
          <w:sz w:val="28"/>
          <w:szCs w:val="28"/>
        </w:rPr>
        <w:t xml:space="preserve"> парадигма / Е. Л. </w:t>
      </w:r>
      <w:proofErr w:type="spellStart"/>
      <w:r w:rsidRPr="00CD4EFE">
        <w:rPr>
          <w:rFonts w:ascii="Times New Roman" w:eastAsia="Arial Unicode MS" w:hAnsi="Times New Roman"/>
          <w:bCs/>
          <w:color w:val="000000"/>
          <w:sz w:val="28"/>
          <w:szCs w:val="28"/>
        </w:rPr>
        <w:t>Сысолятина</w:t>
      </w:r>
      <w:proofErr w:type="spellEnd"/>
      <w:r w:rsidRPr="00CD4EFE">
        <w:rPr>
          <w:rFonts w:ascii="Times New Roman" w:eastAsia="Arial Unicode MS" w:hAnsi="Times New Roman"/>
          <w:bCs/>
          <w:color w:val="000000"/>
          <w:sz w:val="28"/>
          <w:szCs w:val="28"/>
        </w:rPr>
        <w:t xml:space="preserve"> // </w:t>
      </w:r>
      <w:proofErr w:type="spellStart"/>
      <w:r w:rsidRPr="00CD4EFE">
        <w:rPr>
          <w:rFonts w:ascii="Times New Roman" w:eastAsia="Arial Unicode MS" w:hAnsi="Times New Roman"/>
          <w:bCs/>
          <w:color w:val="000000"/>
          <w:sz w:val="28"/>
          <w:szCs w:val="28"/>
        </w:rPr>
        <w:t>Ars</w:t>
      </w:r>
      <w:proofErr w:type="spellEnd"/>
      <w:r w:rsidRPr="00CD4EFE">
        <w:rPr>
          <w:rFonts w:ascii="Times New Roman" w:eastAsia="Arial Unicode MS" w:hAnsi="Times New Roman"/>
          <w:bCs/>
          <w:color w:val="000000"/>
          <w:sz w:val="28"/>
          <w:szCs w:val="28"/>
        </w:rPr>
        <w:t xml:space="preserve"> </w:t>
      </w:r>
      <w:proofErr w:type="spellStart"/>
      <w:r w:rsidRPr="00CD4EFE">
        <w:rPr>
          <w:rFonts w:ascii="Times New Roman" w:eastAsia="Arial Unicode MS" w:hAnsi="Times New Roman"/>
          <w:bCs/>
          <w:color w:val="000000"/>
          <w:sz w:val="28"/>
          <w:szCs w:val="28"/>
        </w:rPr>
        <w:t>Administrandi</w:t>
      </w:r>
      <w:proofErr w:type="spellEnd"/>
      <w:r w:rsidRPr="00CD4EFE">
        <w:rPr>
          <w:rFonts w:ascii="Times New Roman" w:eastAsia="Arial Unicode MS" w:hAnsi="Times New Roman"/>
          <w:bCs/>
          <w:color w:val="000000"/>
          <w:sz w:val="28"/>
          <w:szCs w:val="28"/>
        </w:rPr>
        <w:t xml:space="preserve">. – 2009. – № 1. – С. 28–37. </w:t>
      </w:r>
    </w:p>
    <w:p w:rsidR="00CD4EFE" w:rsidRPr="00CD4EFE" w:rsidRDefault="00CD4EFE" w:rsidP="00CD4EFE">
      <w:pPr>
        <w:widowControl w:val="0"/>
        <w:numPr>
          <w:ilvl w:val="0"/>
          <w:numId w:val="4"/>
        </w:numPr>
        <w:tabs>
          <w:tab w:val="left" w:pos="0"/>
        </w:tabs>
        <w:spacing w:after="0" w:line="360" w:lineRule="auto"/>
        <w:ind w:left="0" w:hanging="425"/>
        <w:jc w:val="both"/>
        <w:rPr>
          <w:rFonts w:ascii="Times New Roman" w:eastAsia="Arial Unicode MS" w:hAnsi="Times New Roman"/>
          <w:bCs/>
          <w:color w:val="000000"/>
          <w:sz w:val="28"/>
          <w:szCs w:val="28"/>
        </w:rPr>
      </w:pPr>
      <w:r w:rsidRPr="00CD4EFE">
        <w:rPr>
          <w:rFonts w:ascii="Times New Roman" w:eastAsia="Arial Unicode MS" w:hAnsi="Times New Roman"/>
          <w:bCs/>
          <w:color w:val="000000"/>
          <w:sz w:val="28"/>
          <w:szCs w:val="28"/>
        </w:rPr>
        <w:t>Васильченко О. Ю. Функції та значення народного представництва в Україні // Науковий вісник Академії муніципального управління. – 2013. – Випуск 3. – С. 220-229.</w:t>
      </w:r>
    </w:p>
    <w:p w:rsidR="00CD4EFE" w:rsidRPr="00CD4EFE" w:rsidRDefault="00CD4EFE" w:rsidP="00CD4EFE">
      <w:pPr>
        <w:widowControl w:val="0"/>
        <w:numPr>
          <w:ilvl w:val="0"/>
          <w:numId w:val="4"/>
        </w:numPr>
        <w:shd w:val="clear" w:color="auto" w:fill="FFFFFF"/>
        <w:tabs>
          <w:tab w:val="left" w:pos="0"/>
        </w:tabs>
        <w:spacing w:after="0" w:line="360" w:lineRule="auto"/>
        <w:ind w:left="0" w:hanging="425"/>
        <w:jc w:val="both"/>
        <w:rPr>
          <w:rFonts w:ascii="Times New Roman" w:eastAsia="Arial Unicode MS" w:hAnsi="Times New Roman"/>
          <w:bCs/>
          <w:color w:val="000000"/>
          <w:sz w:val="28"/>
          <w:szCs w:val="28"/>
        </w:rPr>
      </w:pPr>
      <w:proofErr w:type="spellStart"/>
      <w:r w:rsidRPr="00CD4EFE">
        <w:rPr>
          <w:rFonts w:ascii="Times New Roman" w:eastAsia="Arial Unicode MS" w:hAnsi="Times New Roman"/>
          <w:bCs/>
          <w:color w:val="000000"/>
          <w:sz w:val="28"/>
          <w:szCs w:val="28"/>
        </w:rPr>
        <w:t>Костицька</w:t>
      </w:r>
      <w:proofErr w:type="spellEnd"/>
      <w:r w:rsidRPr="00CD4EFE">
        <w:rPr>
          <w:rFonts w:ascii="Times New Roman" w:eastAsia="Arial Unicode MS" w:hAnsi="Times New Roman"/>
          <w:bCs/>
          <w:color w:val="000000"/>
          <w:sz w:val="28"/>
          <w:szCs w:val="28"/>
        </w:rPr>
        <w:t xml:space="preserve"> І. О. Політико-правова природа представницьких органів влади [Електронний ресурс]. – Режим доступу: </w:t>
      </w:r>
      <w:hyperlink r:id="rId23" w:history="1">
        <w:r w:rsidRPr="00CD4EFE">
          <w:rPr>
            <w:rFonts w:ascii="Times New Roman" w:eastAsia="Arial Unicode MS" w:hAnsi="Times New Roman"/>
            <w:bCs/>
            <w:color w:val="000000"/>
            <w:sz w:val="28"/>
            <w:szCs w:val="28"/>
            <w:u w:val="single"/>
          </w:rPr>
          <w:t>http://dspace.nbuv.gov.ua/bitstream/handle/123456789/39582/11-Kostytska.pdf?sequence=1</w:t>
        </w:r>
      </w:hyperlink>
      <w:r w:rsidRPr="00CD4EFE">
        <w:rPr>
          <w:rFonts w:ascii="Times New Roman" w:eastAsia="Arial Unicode MS" w:hAnsi="Times New Roman"/>
          <w:bCs/>
          <w:color w:val="000000"/>
          <w:sz w:val="28"/>
          <w:szCs w:val="28"/>
        </w:rPr>
        <w:t xml:space="preserve">. - </w:t>
      </w:r>
      <w:r w:rsidRPr="00CD4EFE">
        <w:rPr>
          <w:rFonts w:ascii="Times New Roman" w:eastAsia="Arial" w:hAnsi="Times New Roman"/>
          <w:iCs/>
          <w:color w:val="000000"/>
          <w:sz w:val="28"/>
          <w:szCs w:val="28"/>
          <w:shd w:val="clear" w:color="auto" w:fill="FFFFFF"/>
          <w:lang w:eastAsia="uk-UA" w:bidi="en-US"/>
        </w:rPr>
        <w:t>Назва з екрану.</w:t>
      </w:r>
    </w:p>
    <w:p w:rsidR="00CD4EFE" w:rsidRPr="00CD4EFE" w:rsidRDefault="00CD4EFE" w:rsidP="00CD4EFE">
      <w:pPr>
        <w:widowControl w:val="0"/>
        <w:numPr>
          <w:ilvl w:val="0"/>
          <w:numId w:val="4"/>
        </w:numPr>
        <w:shd w:val="clear" w:color="auto" w:fill="FFFFFF"/>
        <w:tabs>
          <w:tab w:val="left" w:pos="0"/>
          <w:tab w:val="left" w:pos="142"/>
        </w:tabs>
        <w:spacing w:after="0" w:line="360" w:lineRule="auto"/>
        <w:ind w:left="0" w:hanging="425"/>
        <w:jc w:val="both"/>
        <w:rPr>
          <w:rFonts w:ascii="Times New Roman" w:eastAsia="Arial Unicode MS" w:hAnsi="Times New Roman"/>
          <w:bCs/>
          <w:color w:val="000000"/>
          <w:sz w:val="28"/>
          <w:szCs w:val="28"/>
        </w:rPr>
      </w:pPr>
      <w:r w:rsidRPr="00CD4EFE">
        <w:rPr>
          <w:rFonts w:ascii="Times New Roman" w:eastAsia="Arial Unicode MS" w:hAnsi="Times New Roman"/>
          <w:bCs/>
          <w:color w:val="000000"/>
          <w:sz w:val="28"/>
          <w:szCs w:val="28"/>
        </w:rPr>
        <w:t xml:space="preserve">Декларація про державний суверенітет України, прийнята 16 липня 1990 року // </w:t>
      </w:r>
      <w:r w:rsidRPr="00CD4EFE">
        <w:rPr>
          <w:rFonts w:ascii="Times New Roman" w:eastAsia="Arial Unicode MS" w:hAnsi="Times New Roman"/>
          <w:bCs/>
          <w:iCs/>
          <w:color w:val="000000"/>
          <w:sz w:val="28"/>
          <w:szCs w:val="28"/>
        </w:rPr>
        <w:t xml:space="preserve">Відомості Верховної Ради УРСР (ВВР), 1990, N 31, ст.429 </w:t>
      </w:r>
    </w:p>
    <w:p w:rsidR="00CD4EFE" w:rsidRPr="00CD4EFE" w:rsidRDefault="00CD4EFE" w:rsidP="00CD4EFE">
      <w:pPr>
        <w:widowControl w:val="0"/>
        <w:numPr>
          <w:ilvl w:val="0"/>
          <w:numId w:val="4"/>
        </w:numPr>
        <w:tabs>
          <w:tab w:val="left" w:pos="0"/>
        </w:tabs>
        <w:spacing w:after="0" w:line="360" w:lineRule="auto"/>
        <w:ind w:left="0" w:hanging="425"/>
        <w:jc w:val="both"/>
        <w:rPr>
          <w:rFonts w:ascii="Times New Roman" w:eastAsia="Arial Unicode MS" w:hAnsi="Times New Roman"/>
          <w:iCs/>
          <w:color w:val="000000"/>
          <w:sz w:val="28"/>
          <w:szCs w:val="28"/>
          <w:shd w:val="clear" w:color="auto" w:fill="FFFFFF"/>
          <w:lang w:bidi="en-US"/>
        </w:rPr>
      </w:pPr>
      <w:r w:rsidRPr="00CD4EFE">
        <w:rPr>
          <w:rFonts w:ascii="Times New Roman" w:eastAsia="Arial Unicode MS" w:hAnsi="Times New Roman"/>
          <w:bCs/>
          <w:color w:val="000000"/>
          <w:sz w:val="28"/>
          <w:szCs w:val="28"/>
        </w:rPr>
        <w:lastRenderedPageBreak/>
        <w:t xml:space="preserve"> Приходько Х. В. Представницька функція Верховної Ради – парламенту  України [Електронний ресурс] : Автореферат дисертації на здобуття вченого ступеня </w:t>
      </w:r>
      <w:proofErr w:type="spellStart"/>
      <w:r w:rsidRPr="00CD4EFE">
        <w:rPr>
          <w:rFonts w:ascii="Times New Roman" w:eastAsia="Arial Unicode MS" w:hAnsi="Times New Roman"/>
          <w:bCs/>
          <w:color w:val="000000"/>
          <w:sz w:val="28"/>
          <w:szCs w:val="28"/>
        </w:rPr>
        <w:t>канд</w:t>
      </w:r>
      <w:proofErr w:type="spellEnd"/>
      <w:r w:rsidRPr="00CD4EFE">
        <w:rPr>
          <w:rFonts w:ascii="Times New Roman" w:eastAsia="Arial Unicode MS" w:hAnsi="Times New Roman"/>
          <w:bCs/>
          <w:color w:val="000000"/>
          <w:sz w:val="28"/>
          <w:szCs w:val="28"/>
        </w:rPr>
        <w:t xml:space="preserve">. </w:t>
      </w:r>
      <w:proofErr w:type="spellStart"/>
      <w:r w:rsidRPr="00CD4EFE">
        <w:rPr>
          <w:rFonts w:ascii="Times New Roman" w:eastAsia="Arial Unicode MS" w:hAnsi="Times New Roman"/>
          <w:bCs/>
          <w:color w:val="000000"/>
          <w:sz w:val="28"/>
          <w:szCs w:val="28"/>
        </w:rPr>
        <w:t>юрид</w:t>
      </w:r>
      <w:proofErr w:type="spellEnd"/>
      <w:r w:rsidRPr="00CD4EFE">
        <w:rPr>
          <w:rFonts w:ascii="Times New Roman" w:eastAsia="Arial Unicode MS" w:hAnsi="Times New Roman"/>
          <w:bCs/>
          <w:color w:val="000000"/>
          <w:sz w:val="28"/>
          <w:szCs w:val="28"/>
        </w:rPr>
        <w:t>. наук : 12.00.02 / Х. В. Приходько ; Ін-т законодавства Верховної Ради України. – Київ, 2004. – 20 с.</w:t>
      </w:r>
    </w:p>
    <w:p w:rsidR="00CD4EFE" w:rsidRPr="00CD4EFE" w:rsidRDefault="00CD4EFE" w:rsidP="00CD4EFE">
      <w:pPr>
        <w:widowControl w:val="0"/>
        <w:numPr>
          <w:ilvl w:val="0"/>
          <w:numId w:val="4"/>
        </w:numPr>
        <w:tabs>
          <w:tab w:val="left" w:pos="0"/>
        </w:tabs>
        <w:spacing w:after="0" w:line="360" w:lineRule="auto"/>
        <w:ind w:left="0" w:hanging="425"/>
        <w:jc w:val="both"/>
        <w:rPr>
          <w:rFonts w:ascii="Times New Roman" w:eastAsia="Arial Unicode MS" w:hAnsi="Times New Roman"/>
          <w:iCs/>
          <w:color w:val="000000"/>
          <w:sz w:val="28"/>
          <w:szCs w:val="28"/>
          <w:shd w:val="clear" w:color="auto" w:fill="FFFFFF"/>
          <w:lang w:bidi="en-US"/>
        </w:rPr>
      </w:pPr>
      <w:proofErr w:type="spellStart"/>
      <w:r w:rsidRPr="00CD4EFE">
        <w:rPr>
          <w:rFonts w:ascii="Times New Roman" w:eastAsia="Arial Unicode MS" w:hAnsi="Times New Roman"/>
          <w:iCs/>
          <w:color w:val="000000"/>
          <w:sz w:val="28"/>
          <w:szCs w:val="28"/>
          <w:shd w:val="clear" w:color="auto" w:fill="FFFFFF"/>
          <w:lang w:bidi="en-US"/>
        </w:rPr>
        <w:t>Максакова</w:t>
      </w:r>
      <w:proofErr w:type="spellEnd"/>
      <w:r w:rsidRPr="00CD4EFE">
        <w:rPr>
          <w:rFonts w:ascii="Times New Roman" w:eastAsia="Arial Unicode MS" w:hAnsi="Times New Roman"/>
          <w:iCs/>
          <w:color w:val="000000"/>
          <w:sz w:val="28"/>
          <w:szCs w:val="28"/>
          <w:shd w:val="clear" w:color="auto" w:fill="FFFFFF"/>
          <w:lang w:bidi="en-US"/>
        </w:rPr>
        <w:t xml:space="preserve"> Р. М. Установча функція парламенту: проблеми визначення змісту та порядку реалізації // Право і суспільство. – 2015. – №6. – С. 37-43.</w:t>
      </w:r>
    </w:p>
    <w:p w:rsidR="00CD4EFE" w:rsidRPr="00CD4EFE" w:rsidRDefault="00CD4EFE" w:rsidP="00CD4EFE">
      <w:pPr>
        <w:widowControl w:val="0"/>
        <w:numPr>
          <w:ilvl w:val="0"/>
          <w:numId w:val="4"/>
        </w:numPr>
        <w:tabs>
          <w:tab w:val="left" w:pos="0"/>
        </w:tabs>
        <w:spacing w:after="0" w:line="360" w:lineRule="auto"/>
        <w:ind w:left="0" w:hanging="425"/>
        <w:jc w:val="both"/>
        <w:rPr>
          <w:rFonts w:ascii="Times New Roman" w:eastAsia="Arial Unicode MS" w:hAnsi="Times New Roman"/>
          <w:iCs/>
          <w:color w:val="000000"/>
          <w:sz w:val="28"/>
          <w:szCs w:val="28"/>
          <w:shd w:val="clear" w:color="auto" w:fill="FFFFFF"/>
          <w:lang w:bidi="en-US"/>
        </w:rPr>
      </w:pPr>
      <w:r w:rsidRPr="00CD4EFE">
        <w:rPr>
          <w:rFonts w:ascii="Times New Roman" w:eastAsia="Arial Unicode MS" w:hAnsi="Times New Roman"/>
          <w:bCs/>
          <w:color w:val="000000"/>
          <w:sz w:val="28"/>
          <w:szCs w:val="28"/>
        </w:rPr>
        <w:t xml:space="preserve">Конституційне право України: </w:t>
      </w:r>
      <w:proofErr w:type="spellStart"/>
      <w:r w:rsidRPr="00CD4EFE">
        <w:rPr>
          <w:rFonts w:ascii="Times New Roman" w:eastAsia="Arial Unicode MS" w:hAnsi="Times New Roman"/>
          <w:bCs/>
          <w:color w:val="000000"/>
          <w:sz w:val="28"/>
          <w:szCs w:val="28"/>
        </w:rPr>
        <w:t>підр</w:t>
      </w:r>
      <w:proofErr w:type="spellEnd"/>
      <w:r w:rsidRPr="00CD4EFE">
        <w:rPr>
          <w:rFonts w:ascii="Times New Roman" w:eastAsia="Arial Unicode MS" w:hAnsi="Times New Roman"/>
          <w:bCs/>
          <w:color w:val="000000"/>
          <w:sz w:val="28"/>
          <w:szCs w:val="28"/>
        </w:rPr>
        <w:t xml:space="preserve">. для </w:t>
      </w:r>
      <w:proofErr w:type="spellStart"/>
      <w:r w:rsidRPr="00CD4EFE">
        <w:rPr>
          <w:rFonts w:ascii="Times New Roman" w:eastAsia="Arial Unicode MS" w:hAnsi="Times New Roman"/>
          <w:bCs/>
          <w:color w:val="000000"/>
          <w:sz w:val="28"/>
          <w:szCs w:val="28"/>
        </w:rPr>
        <w:t>студ</w:t>
      </w:r>
      <w:proofErr w:type="spellEnd"/>
      <w:r w:rsidRPr="00CD4EFE">
        <w:rPr>
          <w:rFonts w:ascii="Times New Roman" w:eastAsia="Arial Unicode MS" w:hAnsi="Times New Roman"/>
          <w:bCs/>
          <w:color w:val="000000"/>
          <w:sz w:val="28"/>
          <w:szCs w:val="28"/>
        </w:rPr>
        <w:t xml:space="preserve">. </w:t>
      </w:r>
      <w:proofErr w:type="spellStart"/>
      <w:r w:rsidRPr="00CD4EFE">
        <w:rPr>
          <w:rFonts w:ascii="Times New Roman" w:eastAsia="Arial Unicode MS" w:hAnsi="Times New Roman"/>
          <w:bCs/>
          <w:color w:val="000000"/>
          <w:sz w:val="28"/>
          <w:szCs w:val="28"/>
        </w:rPr>
        <w:t>вищ</w:t>
      </w:r>
      <w:proofErr w:type="spellEnd"/>
      <w:r w:rsidRPr="00CD4EFE">
        <w:rPr>
          <w:rFonts w:ascii="Times New Roman" w:eastAsia="Arial Unicode MS" w:hAnsi="Times New Roman"/>
          <w:bCs/>
          <w:color w:val="000000"/>
          <w:sz w:val="28"/>
          <w:szCs w:val="28"/>
        </w:rPr>
        <w:t xml:space="preserve">. </w:t>
      </w:r>
      <w:proofErr w:type="spellStart"/>
      <w:r w:rsidRPr="00CD4EFE">
        <w:rPr>
          <w:rFonts w:ascii="Times New Roman" w:eastAsia="Arial Unicode MS" w:hAnsi="Times New Roman"/>
          <w:bCs/>
          <w:color w:val="000000"/>
          <w:sz w:val="28"/>
          <w:szCs w:val="28"/>
        </w:rPr>
        <w:t>навч</w:t>
      </w:r>
      <w:proofErr w:type="spellEnd"/>
      <w:r w:rsidRPr="00CD4EFE">
        <w:rPr>
          <w:rFonts w:ascii="Times New Roman" w:eastAsia="Arial Unicode MS" w:hAnsi="Times New Roman"/>
          <w:bCs/>
          <w:color w:val="000000"/>
          <w:sz w:val="28"/>
          <w:szCs w:val="28"/>
        </w:rPr>
        <w:t xml:space="preserve">. </w:t>
      </w:r>
      <w:proofErr w:type="spellStart"/>
      <w:r w:rsidRPr="00CD4EFE">
        <w:rPr>
          <w:rFonts w:ascii="Times New Roman" w:eastAsia="Arial Unicode MS" w:hAnsi="Times New Roman"/>
          <w:bCs/>
          <w:color w:val="000000"/>
          <w:sz w:val="28"/>
          <w:szCs w:val="28"/>
        </w:rPr>
        <w:t>закл</w:t>
      </w:r>
      <w:proofErr w:type="spellEnd"/>
      <w:r w:rsidRPr="00CD4EFE">
        <w:rPr>
          <w:rFonts w:ascii="Times New Roman" w:eastAsia="Arial Unicode MS" w:hAnsi="Times New Roman"/>
          <w:bCs/>
          <w:color w:val="000000"/>
          <w:sz w:val="28"/>
          <w:szCs w:val="28"/>
        </w:rPr>
        <w:t>. / За ред. В. П. Колісняфіцй2ика та Ю. Г. Барабаша. – Х.: Право, 2008. − 416 с.</w:t>
      </w:r>
    </w:p>
    <w:p w:rsidR="00CD4EFE" w:rsidRPr="00CD4EFE" w:rsidRDefault="00CD4EFE" w:rsidP="00CD4EFE">
      <w:pPr>
        <w:widowControl w:val="0"/>
        <w:numPr>
          <w:ilvl w:val="0"/>
          <w:numId w:val="4"/>
        </w:numPr>
        <w:tabs>
          <w:tab w:val="left" w:pos="0"/>
        </w:tabs>
        <w:spacing w:after="0" w:line="360" w:lineRule="auto"/>
        <w:ind w:left="0" w:hanging="425"/>
        <w:jc w:val="both"/>
        <w:rPr>
          <w:rFonts w:ascii="Times New Roman" w:eastAsia="Arial Unicode MS" w:hAnsi="Times New Roman"/>
          <w:iCs/>
          <w:color w:val="000000"/>
          <w:sz w:val="28"/>
          <w:szCs w:val="28"/>
          <w:shd w:val="clear" w:color="auto" w:fill="FFFFFF"/>
          <w:lang w:bidi="en-US"/>
        </w:rPr>
      </w:pPr>
      <w:r w:rsidRPr="00CD4EFE">
        <w:rPr>
          <w:rFonts w:ascii="Times New Roman" w:eastAsia="Arial Unicode MS" w:hAnsi="Times New Roman"/>
          <w:bCs/>
          <w:color w:val="000000"/>
          <w:sz w:val="28"/>
          <w:szCs w:val="28"/>
        </w:rPr>
        <w:t xml:space="preserve">Кривенко Л. Т. Воля народу, її трансформація у державну волю / Л. Т. Кривенко // Віче. – 1997. </w:t>
      </w:r>
      <w:r w:rsidRPr="00CD4EFE">
        <w:rPr>
          <w:rFonts w:ascii="Times New Roman" w:eastAsia="Arial" w:hAnsi="Times New Roman"/>
          <w:bCs/>
          <w:color w:val="000000"/>
          <w:spacing w:val="20"/>
          <w:sz w:val="28"/>
          <w:szCs w:val="28"/>
          <w:shd w:val="clear" w:color="auto" w:fill="FFFFFF"/>
          <w:lang w:eastAsia="uk-UA" w:bidi="uk-UA"/>
        </w:rPr>
        <w:t>– №9. –</w:t>
      </w:r>
      <w:r w:rsidRPr="00CD4EFE">
        <w:rPr>
          <w:rFonts w:ascii="Times New Roman" w:eastAsia="Arial Unicode MS" w:hAnsi="Times New Roman"/>
          <w:bCs/>
          <w:color w:val="000000"/>
          <w:sz w:val="28"/>
          <w:szCs w:val="28"/>
        </w:rPr>
        <w:t xml:space="preserve"> С. 42-60.</w:t>
      </w:r>
    </w:p>
    <w:p w:rsidR="00CD4EFE" w:rsidRPr="00CD4EFE" w:rsidRDefault="00CD4EFE" w:rsidP="00CD4EFE">
      <w:pPr>
        <w:widowControl w:val="0"/>
        <w:numPr>
          <w:ilvl w:val="0"/>
          <w:numId w:val="4"/>
        </w:numPr>
        <w:tabs>
          <w:tab w:val="left" w:pos="0"/>
        </w:tabs>
        <w:spacing w:after="0" w:line="360" w:lineRule="auto"/>
        <w:ind w:left="0" w:hanging="425"/>
        <w:jc w:val="both"/>
        <w:rPr>
          <w:rFonts w:ascii="Times New Roman" w:eastAsia="Arial Unicode MS" w:hAnsi="Times New Roman"/>
          <w:iCs/>
          <w:color w:val="000000"/>
          <w:sz w:val="28"/>
          <w:szCs w:val="28"/>
          <w:shd w:val="clear" w:color="auto" w:fill="FFFFFF"/>
          <w:lang w:bidi="en-US"/>
        </w:rPr>
      </w:pPr>
      <w:r w:rsidRPr="00CD4EFE">
        <w:rPr>
          <w:rFonts w:ascii="Times New Roman" w:eastAsia="Arial Unicode MS" w:hAnsi="Times New Roman"/>
          <w:bCs/>
          <w:color w:val="000000"/>
          <w:sz w:val="28"/>
          <w:szCs w:val="28"/>
        </w:rPr>
        <w:t>Шаповал В. Юридичний феномен конституції держави / В. Шаповал // Вісник Конституційного Суду України. — 2003. — № 4. — С. 42-57.</w:t>
      </w:r>
    </w:p>
    <w:p w:rsidR="00CD4EFE" w:rsidRPr="00CD4EFE" w:rsidRDefault="00CD4EFE" w:rsidP="00CD4EFE">
      <w:pPr>
        <w:widowControl w:val="0"/>
        <w:numPr>
          <w:ilvl w:val="0"/>
          <w:numId w:val="4"/>
        </w:numPr>
        <w:tabs>
          <w:tab w:val="left" w:pos="0"/>
        </w:tabs>
        <w:spacing w:after="0" w:line="360" w:lineRule="auto"/>
        <w:ind w:left="0" w:hanging="425"/>
        <w:jc w:val="both"/>
        <w:rPr>
          <w:rFonts w:ascii="Times New Roman" w:eastAsia="Arial Unicode MS" w:hAnsi="Times New Roman"/>
          <w:iCs/>
          <w:color w:val="000000"/>
          <w:sz w:val="28"/>
          <w:szCs w:val="28"/>
          <w:shd w:val="clear" w:color="auto" w:fill="FFFFFF"/>
          <w:lang w:bidi="en-US"/>
        </w:rPr>
      </w:pPr>
      <w:r w:rsidRPr="00CD4EFE">
        <w:rPr>
          <w:rFonts w:ascii="Times New Roman" w:eastAsia="Arial Unicode MS" w:hAnsi="Times New Roman"/>
          <w:bCs/>
          <w:color w:val="000000"/>
          <w:sz w:val="28"/>
          <w:szCs w:val="28"/>
        </w:rPr>
        <w:t>Снігур І. Й. Установча влада народу та установча функція парламенту (окремі аспекти взаємодії) // Юридична наука. – 2011. – №1. – С.54-58.</w:t>
      </w:r>
    </w:p>
    <w:p w:rsidR="00CD4EFE" w:rsidRPr="00CD4EFE" w:rsidRDefault="00CD4EFE" w:rsidP="00CD4EFE">
      <w:pPr>
        <w:widowControl w:val="0"/>
        <w:numPr>
          <w:ilvl w:val="0"/>
          <w:numId w:val="4"/>
        </w:numPr>
        <w:tabs>
          <w:tab w:val="left" w:pos="0"/>
        </w:tabs>
        <w:spacing w:after="0" w:line="360" w:lineRule="auto"/>
        <w:ind w:left="0" w:hanging="425"/>
        <w:jc w:val="both"/>
        <w:rPr>
          <w:rFonts w:ascii="Times New Roman" w:eastAsia="Arial Unicode MS" w:hAnsi="Times New Roman"/>
          <w:iCs/>
          <w:color w:val="000000"/>
          <w:sz w:val="28"/>
          <w:szCs w:val="28"/>
          <w:shd w:val="clear" w:color="auto" w:fill="FFFFFF"/>
          <w:lang w:bidi="en-US"/>
        </w:rPr>
      </w:pPr>
      <w:r w:rsidRPr="00CD4EFE">
        <w:rPr>
          <w:rFonts w:ascii="Times New Roman" w:eastAsia="Arial Unicode MS" w:hAnsi="Times New Roman"/>
          <w:bCs/>
          <w:color w:val="000000"/>
          <w:sz w:val="28"/>
          <w:szCs w:val="28"/>
        </w:rPr>
        <w:t>Рішення Конституційного Суду у справі за конституційним зверненням Барабаша Олександра Леонідовича щодо офіційного тлумачення частини п’ятої статті 94 та статті 160 Конституції України (справа про набуття чинності Конституцією України) від 03.10.1997 р. № 4зп // Офіційний вісник України. – 1997. – № 42. – С. 59.</w:t>
      </w:r>
    </w:p>
    <w:p w:rsidR="00CD4EFE" w:rsidRPr="00CD4EFE" w:rsidRDefault="00CD4EFE" w:rsidP="00CD4EFE">
      <w:pPr>
        <w:numPr>
          <w:ilvl w:val="0"/>
          <w:numId w:val="4"/>
        </w:numPr>
        <w:shd w:val="clear" w:color="auto" w:fill="FFFFFF"/>
        <w:tabs>
          <w:tab w:val="left" w:pos="0"/>
        </w:tabs>
        <w:spacing w:after="0" w:line="360" w:lineRule="auto"/>
        <w:ind w:left="0" w:hanging="425"/>
        <w:jc w:val="both"/>
        <w:rPr>
          <w:rFonts w:ascii="Times New Roman" w:hAnsi="Times New Roman"/>
          <w:i/>
          <w:color w:val="000000"/>
          <w:sz w:val="28"/>
          <w:szCs w:val="28"/>
        </w:rPr>
      </w:pPr>
      <w:proofErr w:type="spellStart"/>
      <w:r w:rsidRPr="00CD4EFE">
        <w:rPr>
          <w:rFonts w:ascii="Times New Roman" w:hAnsi="Times New Roman"/>
          <w:color w:val="000000"/>
          <w:sz w:val="28"/>
          <w:szCs w:val="28"/>
        </w:rPr>
        <w:t>Баликіна</w:t>
      </w:r>
      <w:proofErr w:type="spellEnd"/>
      <w:r w:rsidRPr="00CD4EFE">
        <w:rPr>
          <w:rFonts w:ascii="Times New Roman" w:hAnsi="Times New Roman"/>
          <w:color w:val="000000"/>
          <w:sz w:val="28"/>
          <w:szCs w:val="28"/>
        </w:rPr>
        <w:t xml:space="preserve"> Л. І. Необхідність законодавчого закріплення представницького характеру парламенту України як однієї з передумов становлення парламентаризму // Правничий вісник університету «КРОК». – 2012. – Вип.14. – С. 10-13.</w:t>
      </w:r>
    </w:p>
    <w:p w:rsidR="00CD4EFE" w:rsidRPr="00CD4EFE" w:rsidRDefault="00CD4EFE" w:rsidP="00CD4EFE">
      <w:pPr>
        <w:widowControl w:val="0"/>
        <w:numPr>
          <w:ilvl w:val="0"/>
          <w:numId w:val="4"/>
        </w:numPr>
        <w:tabs>
          <w:tab w:val="left" w:pos="0"/>
        </w:tabs>
        <w:spacing w:after="0" w:line="360" w:lineRule="auto"/>
        <w:ind w:left="0" w:hanging="425"/>
        <w:jc w:val="both"/>
        <w:rPr>
          <w:rFonts w:ascii="Times New Roman" w:eastAsia="Times New Roman" w:hAnsi="Times New Roman"/>
          <w:color w:val="000000"/>
          <w:sz w:val="28"/>
          <w:szCs w:val="28"/>
        </w:rPr>
      </w:pPr>
      <w:proofErr w:type="spellStart"/>
      <w:r w:rsidRPr="00CD4EFE">
        <w:rPr>
          <w:rFonts w:ascii="Times New Roman" w:eastAsia="Times New Roman" w:hAnsi="Times New Roman"/>
          <w:iCs/>
          <w:color w:val="000000"/>
          <w:sz w:val="28"/>
          <w:szCs w:val="28"/>
          <w:shd w:val="clear" w:color="auto" w:fill="FFFFFF"/>
          <w:lang w:eastAsia="uk-UA" w:bidi="uk-UA"/>
        </w:rPr>
        <w:t>Опришко</w:t>
      </w:r>
      <w:proofErr w:type="spellEnd"/>
      <w:r w:rsidRPr="00CD4EFE">
        <w:rPr>
          <w:rFonts w:ascii="Times New Roman" w:eastAsia="Times New Roman" w:hAnsi="Times New Roman"/>
          <w:iCs/>
          <w:color w:val="000000"/>
          <w:sz w:val="28"/>
          <w:szCs w:val="28"/>
          <w:shd w:val="clear" w:color="auto" w:fill="FFFFFF"/>
          <w:lang w:eastAsia="uk-UA" w:bidi="uk-UA"/>
        </w:rPr>
        <w:t xml:space="preserve"> В. Ф.</w:t>
      </w:r>
      <w:r w:rsidRPr="00CD4EFE">
        <w:rPr>
          <w:rFonts w:ascii="Times New Roman" w:eastAsia="Times New Roman" w:hAnsi="Times New Roman"/>
          <w:color w:val="000000"/>
          <w:sz w:val="28"/>
          <w:szCs w:val="28"/>
        </w:rPr>
        <w:t xml:space="preserve"> Проблеми парламентського реформування як складової державно-правової реформи в Україні / В.Ф. </w:t>
      </w:r>
      <w:proofErr w:type="spellStart"/>
      <w:r w:rsidRPr="00CD4EFE">
        <w:rPr>
          <w:rFonts w:ascii="Times New Roman" w:eastAsia="Times New Roman" w:hAnsi="Times New Roman"/>
          <w:color w:val="000000"/>
          <w:sz w:val="28"/>
          <w:szCs w:val="28"/>
        </w:rPr>
        <w:t>Опришко</w:t>
      </w:r>
      <w:proofErr w:type="spellEnd"/>
      <w:r w:rsidRPr="00CD4EFE">
        <w:rPr>
          <w:rFonts w:ascii="Times New Roman" w:eastAsia="Times New Roman" w:hAnsi="Times New Roman"/>
          <w:color w:val="000000"/>
          <w:sz w:val="28"/>
          <w:szCs w:val="28"/>
        </w:rPr>
        <w:t xml:space="preserve"> // Парламентська реформа : Теорія та практика. - К. : Ін-т законодавства Верховної Ради України, 2001. - </w:t>
      </w:r>
      <w:proofErr w:type="spellStart"/>
      <w:r w:rsidRPr="00CD4EFE">
        <w:rPr>
          <w:rFonts w:ascii="Times New Roman" w:eastAsia="Times New Roman" w:hAnsi="Times New Roman"/>
          <w:color w:val="000000"/>
          <w:sz w:val="28"/>
          <w:szCs w:val="28"/>
        </w:rPr>
        <w:t>Вип</w:t>
      </w:r>
      <w:proofErr w:type="spellEnd"/>
      <w:r w:rsidRPr="00CD4EFE">
        <w:rPr>
          <w:rFonts w:ascii="Times New Roman" w:eastAsia="Times New Roman" w:hAnsi="Times New Roman"/>
          <w:color w:val="000000"/>
          <w:sz w:val="28"/>
          <w:szCs w:val="28"/>
        </w:rPr>
        <w:t>. 6. - С. 50-74.</w:t>
      </w:r>
    </w:p>
    <w:p w:rsidR="00CD4EFE" w:rsidRPr="00CD4EFE" w:rsidRDefault="00CD4EFE" w:rsidP="00CD4EFE">
      <w:pPr>
        <w:numPr>
          <w:ilvl w:val="0"/>
          <w:numId w:val="4"/>
        </w:numPr>
        <w:shd w:val="clear" w:color="auto" w:fill="FFFFFF"/>
        <w:tabs>
          <w:tab w:val="left" w:pos="0"/>
        </w:tabs>
        <w:spacing w:after="0" w:line="360" w:lineRule="auto"/>
        <w:ind w:left="0" w:hanging="425"/>
        <w:jc w:val="both"/>
        <w:rPr>
          <w:rFonts w:ascii="Times New Roman" w:hAnsi="Times New Roman"/>
          <w:i/>
          <w:color w:val="000000"/>
          <w:sz w:val="28"/>
          <w:szCs w:val="28"/>
        </w:rPr>
      </w:pPr>
      <w:r w:rsidRPr="00CD4EFE">
        <w:rPr>
          <w:rFonts w:ascii="Times New Roman" w:hAnsi="Times New Roman"/>
          <w:color w:val="000000"/>
          <w:sz w:val="28"/>
          <w:szCs w:val="28"/>
        </w:rPr>
        <w:t xml:space="preserve"> </w:t>
      </w:r>
      <w:r w:rsidRPr="00CD4EFE">
        <w:rPr>
          <w:rFonts w:ascii="Times New Roman" w:hAnsi="Times New Roman"/>
          <w:iCs/>
          <w:color w:val="000000"/>
          <w:sz w:val="28"/>
          <w:szCs w:val="28"/>
          <w:shd w:val="clear" w:color="auto" w:fill="FFFFFF"/>
          <w:lang w:eastAsia="uk-UA" w:bidi="uk-UA"/>
        </w:rPr>
        <w:t>Теплюк</w:t>
      </w:r>
      <w:r w:rsidRPr="00CD4EFE">
        <w:rPr>
          <w:rFonts w:ascii="Times New Roman" w:eastAsia="Segoe UI" w:hAnsi="Times New Roman"/>
          <w:iCs/>
          <w:color w:val="000000"/>
          <w:sz w:val="28"/>
          <w:szCs w:val="28"/>
          <w:shd w:val="clear" w:color="auto" w:fill="FFFFFF"/>
          <w:lang w:eastAsia="uk-UA" w:bidi="uk-UA"/>
        </w:rPr>
        <w:t xml:space="preserve"> </w:t>
      </w:r>
      <w:r w:rsidRPr="00CD4EFE">
        <w:rPr>
          <w:rFonts w:ascii="Times New Roman" w:hAnsi="Times New Roman"/>
          <w:iCs/>
          <w:color w:val="000000"/>
          <w:sz w:val="28"/>
          <w:szCs w:val="28"/>
          <w:shd w:val="clear" w:color="auto" w:fill="FFFFFF"/>
          <w:lang w:eastAsia="uk-UA" w:bidi="uk-UA"/>
        </w:rPr>
        <w:t>М.</w:t>
      </w:r>
      <w:r w:rsidRPr="00CD4EFE">
        <w:rPr>
          <w:rFonts w:ascii="Times New Roman" w:eastAsia="Segoe UI" w:hAnsi="Times New Roman"/>
          <w:iCs/>
          <w:color w:val="000000"/>
          <w:sz w:val="28"/>
          <w:szCs w:val="28"/>
          <w:shd w:val="clear" w:color="auto" w:fill="FFFFFF"/>
          <w:lang w:eastAsia="uk-UA" w:bidi="uk-UA"/>
        </w:rPr>
        <w:t xml:space="preserve"> </w:t>
      </w:r>
      <w:r w:rsidRPr="00CD4EFE">
        <w:rPr>
          <w:rFonts w:ascii="Times New Roman" w:hAnsi="Times New Roman"/>
          <w:iCs/>
          <w:color w:val="000000"/>
          <w:sz w:val="28"/>
          <w:szCs w:val="28"/>
          <w:shd w:val="clear" w:color="auto" w:fill="FFFFFF"/>
          <w:lang w:eastAsia="uk-UA" w:bidi="uk-UA"/>
        </w:rPr>
        <w:t>О.</w:t>
      </w:r>
      <w:r w:rsidRPr="00CD4EFE">
        <w:rPr>
          <w:rFonts w:ascii="Times New Roman" w:hAnsi="Times New Roman"/>
          <w:i/>
          <w:color w:val="000000"/>
          <w:sz w:val="28"/>
          <w:szCs w:val="28"/>
        </w:rPr>
        <w:t xml:space="preserve"> </w:t>
      </w:r>
      <w:r w:rsidRPr="00CD4EFE">
        <w:rPr>
          <w:rFonts w:ascii="Times New Roman" w:hAnsi="Times New Roman"/>
          <w:color w:val="000000"/>
          <w:sz w:val="28"/>
          <w:szCs w:val="28"/>
        </w:rPr>
        <w:t xml:space="preserve">Парламент України: Деякі питання вдосконалення конституційного статусу / М.О. Теплюк // Парламентська реформа : Теорія та практика. - К. : Ін-т законодавства Верховної Ради України, 2001. - </w:t>
      </w:r>
      <w:proofErr w:type="spellStart"/>
      <w:r w:rsidRPr="00CD4EFE">
        <w:rPr>
          <w:rFonts w:ascii="Times New Roman" w:hAnsi="Times New Roman"/>
          <w:color w:val="000000"/>
          <w:sz w:val="28"/>
          <w:szCs w:val="28"/>
        </w:rPr>
        <w:t>Вип</w:t>
      </w:r>
      <w:proofErr w:type="spellEnd"/>
      <w:r w:rsidRPr="00CD4EFE">
        <w:rPr>
          <w:rFonts w:ascii="Times New Roman" w:hAnsi="Times New Roman"/>
          <w:color w:val="000000"/>
          <w:sz w:val="28"/>
          <w:szCs w:val="28"/>
        </w:rPr>
        <w:t>. 6. - С. 250-265.</w:t>
      </w:r>
    </w:p>
    <w:p w:rsidR="00CD4EFE" w:rsidRPr="00CD4EFE" w:rsidRDefault="00CD4EFE" w:rsidP="00CD4EFE">
      <w:pPr>
        <w:numPr>
          <w:ilvl w:val="0"/>
          <w:numId w:val="4"/>
        </w:numPr>
        <w:shd w:val="clear" w:color="auto" w:fill="FFFFFF"/>
        <w:tabs>
          <w:tab w:val="left" w:pos="0"/>
        </w:tabs>
        <w:spacing w:after="0" w:line="360" w:lineRule="auto"/>
        <w:ind w:left="0" w:hanging="426"/>
        <w:jc w:val="both"/>
        <w:rPr>
          <w:rFonts w:ascii="Times New Roman" w:hAnsi="Times New Roman"/>
          <w:b/>
          <w:i/>
          <w:color w:val="000000"/>
          <w:sz w:val="28"/>
          <w:szCs w:val="28"/>
        </w:rPr>
      </w:pPr>
      <w:r w:rsidRPr="00CD4EFE">
        <w:rPr>
          <w:rFonts w:ascii="Times New Roman" w:hAnsi="Times New Roman"/>
          <w:color w:val="000000"/>
          <w:sz w:val="28"/>
          <w:szCs w:val="28"/>
        </w:rPr>
        <w:lastRenderedPageBreak/>
        <w:t xml:space="preserve">Функціонування демократичних інституцій в Україні : Резолюція Парламентської Асамблеї Ради Європи від 19.04.2007 р. № 1549(2007). [Електронний ресурс]. – Режим доступу: </w:t>
      </w:r>
      <w:hyperlink r:id="rId24" w:history="1">
        <w:r w:rsidRPr="00CD4EFE">
          <w:rPr>
            <w:rFonts w:ascii="Times New Roman" w:hAnsi="Times New Roman"/>
            <w:color w:val="000000"/>
            <w:sz w:val="28"/>
            <w:szCs w:val="28"/>
            <w:u w:val="single"/>
          </w:rPr>
          <w:t>http://zakon3.rada.gov.ua/laws/show/994_760</w:t>
        </w:r>
      </w:hyperlink>
      <w:r w:rsidRPr="00CD4EFE">
        <w:rPr>
          <w:rFonts w:ascii="Times New Roman" w:hAnsi="Times New Roman"/>
          <w:color w:val="000000"/>
          <w:sz w:val="28"/>
          <w:szCs w:val="28"/>
        </w:rPr>
        <w:t xml:space="preserve">. - </w:t>
      </w:r>
      <w:r w:rsidRPr="00CD4EFE">
        <w:rPr>
          <w:rFonts w:ascii="Times New Roman" w:eastAsia="Arial" w:hAnsi="Times New Roman"/>
          <w:bCs/>
          <w:iCs/>
          <w:color w:val="000000"/>
          <w:sz w:val="28"/>
          <w:szCs w:val="28"/>
          <w:shd w:val="clear" w:color="auto" w:fill="FFFFFF"/>
          <w:lang w:eastAsia="uk-UA" w:bidi="en-US"/>
        </w:rPr>
        <w:t>Назва з екрану.</w:t>
      </w:r>
      <w:r w:rsidRPr="00CD4EFE">
        <w:rPr>
          <w:rFonts w:ascii="Times New Roman" w:hAnsi="Times New Roman"/>
          <w:b/>
          <w:i/>
          <w:color w:val="000000"/>
          <w:sz w:val="28"/>
          <w:szCs w:val="28"/>
        </w:rPr>
        <w:t xml:space="preserve"> </w:t>
      </w:r>
    </w:p>
    <w:p w:rsidR="00CD4EFE" w:rsidRPr="00CD4EFE" w:rsidRDefault="00CD4EFE" w:rsidP="00CD4EFE">
      <w:pPr>
        <w:numPr>
          <w:ilvl w:val="0"/>
          <w:numId w:val="4"/>
        </w:numPr>
        <w:shd w:val="clear" w:color="auto" w:fill="FFFFFF"/>
        <w:tabs>
          <w:tab w:val="left" w:pos="0"/>
        </w:tabs>
        <w:spacing w:after="0" w:line="360" w:lineRule="auto"/>
        <w:ind w:left="0" w:hanging="426"/>
        <w:jc w:val="both"/>
        <w:rPr>
          <w:rFonts w:ascii="Times New Roman" w:hAnsi="Times New Roman"/>
          <w:color w:val="000000"/>
          <w:sz w:val="28"/>
          <w:szCs w:val="28"/>
        </w:rPr>
      </w:pPr>
      <w:r w:rsidRPr="00CD4EFE">
        <w:rPr>
          <w:rFonts w:ascii="Times New Roman" w:hAnsi="Times New Roman"/>
          <w:color w:val="000000"/>
          <w:sz w:val="28"/>
          <w:szCs w:val="28"/>
        </w:rPr>
        <w:t xml:space="preserve">Ключковський Ю. Б. Виборчі системи та українське виборче законодавство: монографія / Ю. Б. Ключковський. – К. : Час Друку, 2011. – 132. </w:t>
      </w:r>
      <w:r w:rsidRPr="00CD4EFE">
        <w:rPr>
          <w:rFonts w:ascii="Times New Roman" w:hAnsi="Times New Roman"/>
          <w:i/>
          <w:color w:val="000000"/>
          <w:sz w:val="28"/>
          <w:szCs w:val="28"/>
        </w:rPr>
        <w:t xml:space="preserve"> </w:t>
      </w:r>
    </w:p>
    <w:p w:rsidR="00CD4EFE" w:rsidRPr="00CD4EFE" w:rsidRDefault="00CD4EFE" w:rsidP="00CD4EFE">
      <w:pPr>
        <w:numPr>
          <w:ilvl w:val="0"/>
          <w:numId w:val="4"/>
        </w:numPr>
        <w:shd w:val="clear" w:color="auto" w:fill="FFFFFF"/>
        <w:tabs>
          <w:tab w:val="left" w:pos="0"/>
        </w:tabs>
        <w:spacing w:after="0" w:line="360" w:lineRule="auto"/>
        <w:ind w:left="0" w:hanging="426"/>
        <w:jc w:val="both"/>
        <w:rPr>
          <w:rFonts w:ascii="Times New Roman" w:hAnsi="Times New Roman"/>
          <w:b/>
          <w:color w:val="000000"/>
          <w:sz w:val="28"/>
          <w:szCs w:val="28"/>
        </w:rPr>
      </w:pPr>
      <w:r w:rsidRPr="00CD4EFE">
        <w:rPr>
          <w:rFonts w:ascii="Times New Roman" w:eastAsia="Arial" w:hAnsi="Times New Roman"/>
          <w:bCs/>
          <w:iCs/>
          <w:color w:val="000000"/>
          <w:sz w:val="28"/>
          <w:szCs w:val="28"/>
          <w:shd w:val="clear" w:color="auto" w:fill="FFFFFF"/>
          <w:lang w:eastAsia="uk-UA" w:bidi="en-US"/>
        </w:rPr>
        <w:t>Юрченко Е.</w:t>
      </w:r>
      <w:r w:rsidRPr="00CD4EFE">
        <w:rPr>
          <w:rFonts w:ascii="Times New Roman" w:eastAsia="Arial" w:hAnsi="Times New Roman"/>
          <w:bCs/>
          <w:i/>
          <w:iCs/>
          <w:color w:val="000000"/>
          <w:sz w:val="28"/>
          <w:szCs w:val="28"/>
          <w:shd w:val="clear" w:color="auto" w:fill="FFFFFF"/>
          <w:lang w:eastAsia="uk-UA" w:bidi="en-US"/>
        </w:rPr>
        <w:t xml:space="preserve"> </w:t>
      </w:r>
      <w:r w:rsidRPr="00CD4EFE">
        <w:rPr>
          <w:rFonts w:ascii="Times New Roman" w:hAnsi="Times New Roman"/>
          <w:color w:val="000000"/>
          <w:sz w:val="28"/>
          <w:szCs w:val="28"/>
        </w:rPr>
        <w:t xml:space="preserve">Досвід Гонконгу та шлях до якісного народного представництва [Електронний ресурс]. – Режим доступу: </w:t>
      </w:r>
      <w:hyperlink r:id="rId25" w:history="1">
        <w:r w:rsidRPr="00CD4EFE">
          <w:rPr>
            <w:rFonts w:ascii="Times New Roman" w:hAnsi="Times New Roman"/>
            <w:color w:val="000000"/>
            <w:sz w:val="28"/>
            <w:szCs w:val="28"/>
            <w:u w:val="single"/>
          </w:rPr>
          <w:t xml:space="preserve">http://nackor.org/ukr/ </w:t>
        </w:r>
        <w:proofErr w:type="spellStart"/>
        <w:r w:rsidRPr="00CD4EFE">
          <w:rPr>
            <w:rFonts w:ascii="Times New Roman" w:hAnsi="Times New Roman"/>
            <w:color w:val="000000"/>
            <w:sz w:val="28"/>
            <w:szCs w:val="28"/>
            <w:u w:val="single"/>
          </w:rPr>
          <w:t>dosvid-gonkongu</w:t>
        </w:r>
        <w:proofErr w:type="spellEnd"/>
        <w:r w:rsidRPr="00CD4EFE">
          <w:rPr>
            <w:rFonts w:ascii="Times New Roman" w:hAnsi="Times New Roman"/>
            <w:color w:val="000000"/>
            <w:sz w:val="28"/>
            <w:szCs w:val="28"/>
            <w:u w:val="single"/>
          </w:rPr>
          <w:t xml:space="preserve"> - </w:t>
        </w:r>
        <w:proofErr w:type="spellStart"/>
        <w:r w:rsidRPr="00CD4EFE">
          <w:rPr>
            <w:rFonts w:ascii="Times New Roman" w:hAnsi="Times New Roman"/>
            <w:color w:val="000000"/>
            <w:sz w:val="28"/>
            <w:szCs w:val="28"/>
            <w:u w:val="single"/>
          </w:rPr>
          <w:t>ta-shlyah-do-yakisnogo-narodnogo-predstavnictva</w:t>
        </w:r>
        <w:proofErr w:type="spellEnd"/>
      </w:hyperlink>
      <w:r w:rsidRPr="00CD4EFE">
        <w:rPr>
          <w:rFonts w:ascii="Times New Roman" w:hAnsi="Times New Roman"/>
          <w:color w:val="000000"/>
          <w:sz w:val="28"/>
          <w:szCs w:val="28"/>
        </w:rPr>
        <w:t xml:space="preserve">. </w:t>
      </w:r>
      <w:r w:rsidRPr="00CD4EFE">
        <w:rPr>
          <w:rFonts w:ascii="Times New Roman" w:hAnsi="Times New Roman"/>
          <w:b/>
          <w:color w:val="000000"/>
          <w:sz w:val="28"/>
          <w:szCs w:val="28"/>
        </w:rPr>
        <w:t xml:space="preserve">- </w:t>
      </w:r>
      <w:r w:rsidRPr="00CD4EFE">
        <w:rPr>
          <w:rFonts w:ascii="Times New Roman" w:eastAsia="Arial" w:hAnsi="Times New Roman"/>
          <w:bCs/>
          <w:iCs/>
          <w:color w:val="000000"/>
          <w:sz w:val="28"/>
          <w:szCs w:val="28"/>
          <w:shd w:val="clear" w:color="auto" w:fill="FFFFFF"/>
          <w:lang w:eastAsia="uk-UA" w:bidi="en-US"/>
        </w:rPr>
        <w:t>Назва з екрану.</w:t>
      </w:r>
    </w:p>
    <w:p w:rsidR="00CD4EFE" w:rsidRPr="00CD4EFE" w:rsidRDefault="00CD4EFE" w:rsidP="00CD4EFE">
      <w:pPr>
        <w:widowControl w:val="0"/>
        <w:numPr>
          <w:ilvl w:val="0"/>
          <w:numId w:val="4"/>
        </w:numPr>
        <w:tabs>
          <w:tab w:val="left" w:pos="0"/>
        </w:tabs>
        <w:spacing w:after="0" w:line="360" w:lineRule="auto"/>
        <w:ind w:left="0" w:hanging="425"/>
        <w:jc w:val="both"/>
        <w:rPr>
          <w:rFonts w:ascii="Times New Roman" w:eastAsia="Arial Unicode MS" w:hAnsi="Times New Roman"/>
          <w:bCs/>
          <w:iCs/>
          <w:color w:val="000000"/>
          <w:sz w:val="28"/>
          <w:szCs w:val="28"/>
          <w:shd w:val="clear" w:color="auto" w:fill="FFFFFF"/>
          <w:lang w:bidi="en-US"/>
        </w:rPr>
      </w:pPr>
      <w:proofErr w:type="spellStart"/>
      <w:r w:rsidRPr="00CD4EFE">
        <w:rPr>
          <w:rFonts w:ascii="Times New Roman" w:eastAsia="Arial Unicode MS" w:hAnsi="Times New Roman"/>
          <w:bCs/>
          <w:color w:val="000000"/>
          <w:sz w:val="28"/>
          <w:szCs w:val="28"/>
        </w:rPr>
        <w:t>Мажоритарная</w:t>
      </w:r>
      <w:proofErr w:type="spellEnd"/>
      <w:r w:rsidRPr="00CD4EFE">
        <w:rPr>
          <w:rFonts w:ascii="Times New Roman" w:eastAsia="Arial Unicode MS" w:hAnsi="Times New Roman"/>
          <w:bCs/>
          <w:color w:val="000000"/>
          <w:sz w:val="28"/>
          <w:szCs w:val="28"/>
        </w:rPr>
        <w:t xml:space="preserve"> нота // </w:t>
      </w:r>
      <w:proofErr w:type="spellStart"/>
      <w:r w:rsidRPr="00CD4EFE">
        <w:rPr>
          <w:rFonts w:ascii="Times New Roman" w:eastAsia="Arial Unicode MS" w:hAnsi="Times New Roman"/>
          <w:bCs/>
          <w:color w:val="000000"/>
          <w:sz w:val="28"/>
          <w:szCs w:val="28"/>
        </w:rPr>
        <w:t>Корреспондент</w:t>
      </w:r>
      <w:proofErr w:type="spellEnd"/>
      <w:r w:rsidRPr="00CD4EFE">
        <w:rPr>
          <w:rFonts w:ascii="Times New Roman" w:eastAsia="Arial Unicode MS" w:hAnsi="Times New Roman"/>
          <w:bCs/>
          <w:color w:val="000000"/>
          <w:sz w:val="28"/>
          <w:szCs w:val="28"/>
        </w:rPr>
        <w:t>. – 2014. – № 32 (622). – С. 25.</w:t>
      </w:r>
    </w:p>
    <w:p w:rsidR="00CD4EFE" w:rsidRPr="00CD4EFE" w:rsidRDefault="00CD4EFE" w:rsidP="00CD4EFE">
      <w:pPr>
        <w:widowControl w:val="0"/>
        <w:numPr>
          <w:ilvl w:val="0"/>
          <w:numId w:val="4"/>
        </w:numPr>
        <w:tabs>
          <w:tab w:val="left" w:pos="0"/>
        </w:tabs>
        <w:spacing w:after="0" w:line="360" w:lineRule="auto"/>
        <w:ind w:left="0" w:hanging="425"/>
        <w:jc w:val="both"/>
        <w:rPr>
          <w:rFonts w:ascii="Times New Roman" w:eastAsia="Arial Unicode MS" w:hAnsi="Times New Roman"/>
          <w:bCs/>
          <w:iCs/>
          <w:color w:val="000000"/>
          <w:sz w:val="28"/>
          <w:szCs w:val="28"/>
          <w:shd w:val="clear" w:color="auto" w:fill="FFFFFF"/>
          <w:lang w:bidi="en-US"/>
        </w:rPr>
      </w:pPr>
      <w:r w:rsidRPr="00CD4EFE">
        <w:rPr>
          <w:rFonts w:ascii="Times New Roman" w:eastAsia="Arial" w:hAnsi="Times New Roman"/>
          <w:iCs/>
          <w:color w:val="000000"/>
          <w:sz w:val="28"/>
          <w:szCs w:val="28"/>
          <w:shd w:val="clear" w:color="auto" w:fill="FFFFFF"/>
          <w:lang w:eastAsia="uk-UA" w:bidi="en-US"/>
        </w:rPr>
        <w:t xml:space="preserve">Федоренко В., </w:t>
      </w:r>
      <w:proofErr w:type="spellStart"/>
      <w:r w:rsidRPr="00CD4EFE">
        <w:rPr>
          <w:rFonts w:ascii="Times New Roman" w:eastAsia="Arial" w:hAnsi="Times New Roman"/>
          <w:iCs/>
          <w:color w:val="000000"/>
          <w:sz w:val="28"/>
          <w:szCs w:val="28"/>
          <w:shd w:val="clear" w:color="auto" w:fill="FFFFFF"/>
          <w:lang w:eastAsia="uk-UA" w:bidi="en-US"/>
        </w:rPr>
        <w:t>Малюга</w:t>
      </w:r>
      <w:proofErr w:type="spellEnd"/>
      <w:r w:rsidRPr="00CD4EFE">
        <w:rPr>
          <w:rFonts w:ascii="Times New Roman" w:eastAsia="Arial" w:hAnsi="Times New Roman"/>
          <w:iCs/>
          <w:color w:val="000000"/>
          <w:sz w:val="28"/>
          <w:szCs w:val="28"/>
          <w:shd w:val="clear" w:color="auto" w:fill="FFFFFF"/>
          <w:lang w:eastAsia="uk-UA" w:bidi="en-US"/>
        </w:rPr>
        <w:t xml:space="preserve"> А. </w:t>
      </w:r>
      <w:r w:rsidRPr="00CD4EFE">
        <w:rPr>
          <w:rFonts w:ascii="Times New Roman" w:eastAsia="Arial Unicode MS" w:hAnsi="Times New Roman"/>
          <w:bCs/>
          <w:color w:val="000000"/>
          <w:sz w:val="28"/>
          <w:szCs w:val="28"/>
        </w:rPr>
        <w:t>Шляхи і напрями удосконалення законодавства про вибори народних депутатів України: теоретико-методологічні та законодавчі аспекти (частина 1) // Історико-правовий часопис. – 2014. - №1 (3). – С.39-44.</w:t>
      </w:r>
    </w:p>
    <w:p w:rsidR="00CD4EFE" w:rsidRPr="00CD4EFE" w:rsidRDefault="00CD4EFE" w:rsidP="00CD4EFE">
      <w:pPr>
        <w:widowControl w:val="0"/>
        <w:numPr>
          <w:ilvl w:val="0"/>
          <w:numId w:val="4"/>
        </w:numPr>
        <w:shd w:val="clear" w:color="auto" w:fill="FFFFFF"/>
        <w:tabs>
          <w:tab w:val="left" w:pos="0"/>
        </w:tabs>
        <w:spacing w:after="0" w:line="360" w:lineRule="auto"/>
        <w:ind w:left="0" w:hanging="426"/>
        <w:jc w:val="both"/>
        <w:rPr>
          <w:rFonts w:ascii="Times New Roman" w:eastAsia="Arial" w:hAnsi="Times New Roman"/>
          <w:iCs/>
          <w:color w:val="000000"/>
          <w:sz w:val="28"/>
          <w:szCs w:val="28"/>
          <w:shd w:val="clear" w:color="auto" w:fill="FFFFFF"/>
          <w:lang w:val="ru-RU" w:eastAsia="ru-RU" w:bidi="uk-UA"/>
        </w:rPr>
      </w:pPr>
      <w:r w:rsidRPr="00CD4EFE">
        <w:rPr>
          <w:rFonts w:ascii="Times New Roman" w:eastAsia="Arial" w:hAnsi="Times New Roman"/>
          <w:iCs/>
          <w:color w:val="000000"/>
          <w:sz w:val="28"/>
          <w:szCs w:val="28"/>
          <w:shd w:val="clear" w:color="auto" w:fill="FFFFFF"/>
          <w:lang w:bidi="en-US"/>
        </w:rPr>
        <w:t xml:space="preserve">Величко В. О., </w:t>
      </w:r>
      <w:proofErr w:type="spellStart"/>
      <w:r w:rsidRPr="00CD4EFE">
        <w:rPr>
          <w:rFonts w:ascii="Times New Roman" w:eastAsia="Arial" w:hAnsi="Times New Roman"/>
          <w:iCs/>
          <w:color w:val="000000"/>
          <w:sz w:val="28"/>
          <w:szCs w:val="28"/>
          <w:shd w:val="clear" w:color="auto" w:fill="FFFFFF"/>
          <w:lang w:bidi="en-US"/>
        </w:rPr>
        <w:t>Будакова</w:t>
      </w:r>
      <w:proofErr w:type="spellEnd"/>
      <w:r w:rsidRPr="00CD4EFE">
        <w:rPr>
          <w:rFonts w:ascii="Times New Roman" w:eastAsia="Arial" w:hAnsi="Times New Roman"/>
          <w:iCs/>
          <w:color w:val="000000"/>
          <w:sz w:val="28"/>
          <w:szCs w:val="28"/>
          <w:shd w:val="clear" w:color="auto" w:fill="FFFFFF"/>
          <w:lang w:bidi="en-US"/>
        </w:rPr>
        <w:t xml:space="preserve"> В. І. Шляхи покращення функціонування парламенту України // Державне будівництво та місцеве самоврядування. – 2013. – Випус</w:t>
      </w:r>
      <w:r w:rsidRPr="00CD4EFE">
        <w:rPr>
          <w:rFonts w:ascii="Times New Roman" w:eastAsia="Arial" w:hAnsi="Times New Roman"/>
          <w:iCs/>
          <w:color w:val="000000"/>
          <w:sz w:val="28"/>
          <w:szCs w:val="28"/>
          <w:shd w:val="clear" w:color="auto" w:fill="FFFFFF"/>
          <w:lang w:eastAsia="uk-UA" w:bidi="en-US"/>
        </w:rPr>
        <w:t>к</w:t>
      </w:r>
      <w:r w:rsidRPr="00CD4EFE">
        <w:rPr>
          <w:rFonts w:ascii="Times New Roman" w:eastAsia="Arial" w:hAnsi="Times New Roman"/>
          <w:iCs/>
          <w:color w:val="000000"/>
          <w:sz w:val="28"/>
          <w:szCs w:val="28"/>
          <w:shd w:val="clear" w:color="auto" w:fill="FFFFFF"/>
          <w:lang w:bidi="en-US"/>
        </w:rPr>
        <w:t xml:space="preserve"> 25. – С.114-126. </w:t>
      </w:r>
    </w:p>
    <w:p w:rsidR="00CD4EFE" w:rsidRPr="00CD4EFE" w:rsidRDefault="00CD4EFE" w:rsidP="00CD4EFE">
      <w:pPr>
        <w:widowControl w:val="0"/>
        <w:numPr>
          <w:ilvl w:val="0"/>
          <w:numId w:val="4"/>
        </w:numPr>
        <w:shd w:val="clear" w:color="auto" w:fill="FFFFFF"/>
        <w:tabs>
          <w:tab w:val="left" w:pos="0"/>
        </w:tabs>
        <w:spacing w:after="0" w:line="360" w:lineRule="auto"/>
        <w:ind w:left="0" w:hanging="426"/>
        <w:jc w:val="both"/>
        <w:rPr>
          <w:rFonts w:ascii="Arial Unicode MS" w:eastAsia="Arial Unicode MS" w:hAnsi="Arial Unicode MS" w:cs="Arial Unicode MS"/>
          <w:b/>
          <w:bCs/>
          <w:lang w:eastAsia="uk-UA"/>
        </w:rPr>
      </w:pPr>
      <w:proofErr w:type="spellStart"/>
      <w:r w:rsidRPr="00CD4EFE">
        <w:rPr>
          <w:rFonts w:ascii="Times New Roman" w:eastAsia="Arial" w:hAnsi="Times New Roman"/>
          <w:iCs/>
          <w:color w:val="000000"/>
          <w:sz w:val="28"/>
          <w:szCs w:val="28"/>
          <w:shd w:val="clear" w:color="auto" w:fill="FFFFFF"/>
          <w:lang w:bidi="en-US"/>
        </w:rPr>
        <w:t>Росенко</w:t>
      </w:r>
      <w:proofErr w:type="spellEnd"/>
      <w:r w:rsidRPr="00CD4EFE">
        <w:rPr>
          <w:rFonts w:ascii="Times New Roman" w:eastAsia="Arial" w:hAnsi="Times New Roman"/>
          <w:iCs/>
          <w:color w:val="000000"/>
          <w:sz w:val="28"/>
          <w:szCs w:val="28"/>
          <w:shd w:val="clear" w:color="auto" w:fill="FFFFFF"/>
          <w:lang w:bidi="en-US"/>
        </w:rPr>
        <w:t xml:space="preserve"> І. М. </w:t>
      </w:r>
      <w:r w:rsidRPr="00CD4EFE">
        <w:rPr>
          <w:rFonts w:ascii="Times New Roman" w:eastAsia="Arial Unicode MS" w:hAnsi="Times New Roman"/>
          <w:color w:val="000000"/>
          <w:sz w:val="28"/>
          <w:szCs w:val="28"/>
        </w:rPr>
        <w:t xml:space="preserve">Лобізм і його роль в діяльності сучасних парламентів. Шляхи удосконалення регламентації діяльності лобістів в парламенті України [Електронний ресурс] // Державне управління: удосконалення та розвиток. – 2010. - №11. – Режим доступу: </w:t>
      </w:r>
      <w:hyperlink r:id="rId26" w:history="1">
        <w:r w:rsidRPr="00CD4EFE">
          <w:rPr>
            <w:rFonts w:ascii="Times New Roman" w:eastAsia="Arial Unicode MS" w:hAnsi="Times New Roman"/>
            <w:bCs/>
            <w:color w:val="000000"/>
            <w:sz w:val="28"/>
            <w:szCs w:val="28"/>
            <w:u w:val="single"/>
          </w:rPr>
          <w:t>http://www.dy.nayka.com.ua/?op=1&amp;z=214</w:t>
        </w:r>
      </w:hyperlink>
      <w:r w:rsidRPr="00CD4EFE">
        <w:rPr>
          <w:rFonts w:ascii="Times New Roman" w:eastAsia="Arial Unicode MS" w:hAnsi="Times New Roman"/>
          <w:color w:val="000000"/>
          <w:sz w:val="28"/>
          <w:szCs w:val="28"/>
        </w:rPr>
        <w:t xml:space="preserve"> – Назва з екрану.</w:t>
      </w:r>
    </w:p>
    <w:p w:rsidR="00CD4EFE" w:rsidRPr="00CD4EFE" w:rsidRDefault="00CD4EFE" w:rsidP="00CD4EFE">
      <w:pPr>
        <w:widowControl w:val="0"/>
        <w:numPr>
          <w:ilvl w:val="0"/>
          <w:numId w:val="4"/>
        </w:numPr>
        <w:tabs>
          <w:tab w:val="left" w:pos="0"/>
        </w:tabs>
        <w:spacing w:after="0" w:line="360" w:lineRule="auto"/>
        <w:ind w:left="0" w:hanging="425"/>
        <w:jc w:val="both"/>
        <w:rPr>
          <w:rFonts w:ascii="Times New Roman" w:eastAsia="Arial Unicode MS" w:hAnsi="Times New Roman"/>
          <w:bCs/>
          <w:iCs/>
          <w:color w:val="000000"/>
          <w:sz w:val="28"/>
          <w:szCs w:val="28"/>
          <w:shd w:val="clear" w:color="auto" w:fill="FFFFFF"/>
          <w:lang w:bidi="en-US"/>
        </w:rPr>
      </w:pPr>
      <w:proofErr w:type="spellStart"/>
      <w:r w:rsidRPr="00CD4EFE">
        <w:rPr>
          <w:rFonts w:ascii="Times New Roman" w:eastAsia="Arial Unicode MS" w:hAnsi="Times New Roman"/>
          <w:bCs/>
          <w:color w:val="000000"/>
          <w:sz w:val="28"/>
          <w:szCs w:val="28"/>
        </w:rPr>
        <w:t>Бадамшин</w:t>
      </w:r>
      <w:proofErr w:type="spellEnd"/>
      <w:r w:rsidRPr="00CD4EFE">
        <w:rPr>
          <w:rFonts w:ascii="Times New Roman" w:eastAsia="Arial Unicode MS" w:hAnsi="Times New Roman"/>
          <w:bCs/>
          <w:color w:val="000000"/>
          <w:sz w:val="28"/>
          <w:szCs w:val="28"/>
        </w:rPr>
        <w:t xml:space="preserve"> С. К. До питання про необхідність формування інституту лобізму в Україні. Держава і право в сучасних умовах: матеріали </w:t>
      </w:r>
      <w:proofErr w:type="spellStart"/>
      <w:r w:rsidRPr="00CD4EFE">
        <w:rPr>
          <w:rFonts w:ascii="Times New Roman" w:eastAsia="Arial Unicode MS" w:hAnsi="Times New Roman"/>
          <w:bCs/>
          <w:color w:val="000000"/>
          <w:sz w:val="28"/>
          <w:szCs w:val="28"/>
        </w:rPr>
        <w:t>міжнар</w:t>
      </w:r>
      <w:proofErr w:type="spellEnd"/>
      <w:r w:rsidRPr="00CD4EFE">
        <w:rPr>
          <w:rFonts w:ascii="Times New Roman" w:eastAsia="Arial Unicode MS" w:hAnsi="Times New Roman"/>
          <w:bCs/>
          <w:color w:val="000000"/>
          <w:sz w:val="28"/>
          <w:szCs w:val="28"/>
        </w:rPr>
        <w:t xml:space="preserve">. </w:t>
      </w:r>
      <w:proofErr w:type="spellStart"/>
      <w:r w:rsidRPr="00CD4EFE">
        <w:rPr>
          <w:rFonts w:ascii="Times New Roman" w:eastAsia="Arial Unicode MS" w:hAnsi="Times New Roman"/>
          <w:bCs/>
          <w:color w:val="000000"/>
          <w:sz w:val="28"/>
          <w:szCs w:val="28"/>
        </w:rPr>
        <w:t>заоч</w:t>
      </w:r>
      <w:proofErr w:type="spellEnd"/>
      <w:r w:rsidRPr="00CD4EFE">
        <w:rPr>
          <w:rFonts w:ascii="Times New Roman" w:eastAsia="Arial Unicode MS" w:hAnsi="Times New Roman"/>
          <w:bCs/>
          <w:color w:val="000000"/>
          <w:sz w:val="28"/>
          <w:szCs w:val="28"/>
        </w:rPr>
        <w:t>. наук.-</w:t>
      </w:r>
      <w:proofErr w:type="spellStart"/>
      <w:r w:rsidRPr="00CD4EFE">
        <w:rPr>
          <w:rFonts w:ascii="Times New Roman" w:eastAsia="Arial Unicode MS" w:hAnsi="Times New Roman"/>
          <w:bCs/>
          <w:color w:val="000000"/>
          <w:sz w:val="28"/>
          <w:szCs w:val="28"/>
        </w:rPr>
        <w:t>практ</w:t>
      </w:r>
      <w:proofErr w:type="spellEnd"/>
      <w:r w:rsidRPr="00CD4EFE">
        <w:rPr>
          <w:rFonts w:ascii="Times New Roman" w:eastAsia="Arial Unicode MS" w:hAnsi="Times New Roman"/>
          <w:bCs/>
          <w:color w:val="000000"/>
          <w:sz w:val="28"/>
          <w:szCs w:val="28"/>
        </w:rPr>
        <w:t xml:space="preserve">. </w:t>
      </w:r>
      <w:proofErr w:type="spellStart"/>
      <w:r w:rsidRPr="00CD4EFE">
        <w:rPr>
          <w:rFonts w:ascii="Times New Roman" w:eastAsia="Arial Unicode MS" w:hAnsi="Times New Roman"/>
          <w:bCs/>
          <w:color w:val="000000"/>
          <w:sz w:val="28"/>
          <w:szCs w:val="28"/>
        </w:rPr>
        <w:t>Конф</w:t>
      </w:r>
      <w:proofErr w:type="spellEnd"/>
      <w:r w:rsidRPr="00CD4EFE">
        <w:rPr>
          <w:rFonts w:ascii="Times New Roman" w:eastAsia="Arial Unicode MS" w:hAnsi="Times New Roman"/>
          <w:bCs/>
          <w:color w:val="000000"/>
          <w:sz w:val="28"/>
          <w:szCs w:val="28"/>
        </w:rPr>
        <w:t xml:space="preserve">. 2012. </w:t>
      </w:r>
      <w:proofErr w:type="spellStart"/>
      <w:r w:rsidRPr="00CD4EFE">
        <w:rPr>
          <w:rFonts w:ascii="Times New Roman" w:eastAsia="Arial Unicode MS" w:hAnsi="Times New Roman"/>
          <w:bCs/>
          <w:color w:val="000000"/>
          <w:sz w:val="28"/>
          <w:szCs w:val="28"/>
        </w:rPr>
        <w:t>Вип</w:t>
      </w:r>
      <w:proofErr w:type="spellEnd"/>
      <w:r w:rsidRPr="00CD4EFE">
        <w:rPr>
          <w:rFonts w:ascii="Times New Roman" w:eastAsia="Arial Unicode MS" w:hAnsi="Times New Roman"/>
          <w:bCs/>
          <w:color w:val="000000"/>
          <w:sz w:val="28"/>
          <w:szCs w:val="28"/>
        </w:rPr>
        <w:t>. 19. URL: http://sibac.info/index.php/2009-07-01-10-21-16/5317-2012-12-11-08-41-13/ (дата звернення: 28.04.2018).</w:t>
      </w:r>
    </w:p>
    <w:p w:rsidR="00CD4EFE" w:rsidRPr="00CD4EFE" w:rsidRDefault="00CD4EFE" w:rsidP="00CD4EFE">
      <w:pPr>
        <w:widowControl w:val="0"/>
        <w:numPr>
          <w:ilvl w:val="0"/>
          <w:numId w:val="4"/>
        </w:numPr>
        <w:tabs>
          <w:tab w:val="left" w:pos="0"/>
        </w:tabs>
        <w:spacing w:after="0" w:line="360" w:lineRule="auto"/>
        <w:ind w:left="0" w:hanging="425"/>
        <w:jc w:val="both"/>
        <w:rPr>
          <w:rFonts w:ascii="Times New Roman" w:eastAsia="Arial" w:hAnsi="Times New Roman"/>
          <w:iCs/>
          <w:color w:val="000000"/>
          <w:sz w:val="28"/>
          <w:szCs w:val="28"/>
          <w:shd w:val="clear" w:color="auto" w:fill="FFFFFF"/>
          <w:lang w:eastAsia="uk-UA" w:bidi="en-US"/>
        </w:rPr>
      </w:pPr>
      <w:proofErr w:type="spellStart"/>
      <w:r w:rsidRPr="00CD4EFE">
        <w:rPr>
          <w:rFonts w:ascii="Times New Roman" w:eastAsia="Arial" w:hAnsi="Times New Roman"/>
          <w:iCs/>
          <w:color w:val="000000"/>
          <w:sz w:val="28"/>
          <w:szCs w:val="28"/>
          <w:shd w:val="clear" w:color="auto" w:fill="FFFFFF"/>
          <w:lang w:eastAsia="uk-UA" w:bidi="en-US"/>
        </w:rPr>
        <w:t>Шашиев</w:t>
      </w:r>
      <w:proofErr w:type="spellEnd"/>
      <w:r w:rsidRPr="00CD4EFE">
        <w:rPr>
          <w:rFonts w:ascii="Times New Roman" w:eastAsia="Arial" w:hAnsi="Times New Roman"/>
          <w:iCs/>
          <w:color w:val="000000"/>
          <w:sz w:val="28"/>
          <w:szCs w:val="28"/>
          <w:shd w:val="clear" w:color="auto" w:fill="FFFFFF"/>
          <w:lang w:eastAsia="uk-UA" w:bidi="en-US"/>
        </w:rPr>
        <w:t xml:space="preserve"> Р. С. Регулювання лобізму в Україні // Журнал східноєвропейського права. – 2018. - №52. – С.245-249. </w:t>
      </w:r>
    </w:p>
    <w:p w:rsidR="00CD4EFE" w:rsidRPr="00CD4EFE" w:rsidRDefault="00CD4EFE" w:rsidP="00CD4EFE">
      <w:pPr>
        <w:widowControl w:val="0"/>
        <w:numPr>
          <w:ilvl w:val="0"/>
          <w:numId w:val="4"/>
        </w:numPr>
        <w:tabs>
          <w:tab w:val="left" w:pos="0"/>
        </w:tabs>
        <w:spacing w:after="0" w:line="360" w:lineRule="auto"/>
        <w:ind w:left="0" w:hanging="425"/>
        <w:jc w:val="both"/>
        <w:rPr>
          <w:rFonts w:ascii="Times New Roman" w:eastAsia="Arial" w:hAnsi="Times New Roman"/>
          <w:iCs/>
          <w:color w:val="000000"/>
          <w:sz w:val="28"/>
          <w:szCs w:val="28"/>
          <w:shd w:val="clear" w:color="auto" w:fill="FFFFFF"/>
          <w:lang w:eastAsia="uk-UA" w:bidi="en-US"/>
        </w:rPr>
      </w:pPr>
      <w:r w:rsidRPr="00CD4EFE">
        <w:rPr>
          <w:rFonts w:ascii="Times New Roman" w:eastAsia="Arial" w:hAnsi="Times New Roman"/>
          <w:iCs/>
          <w:color w:val="000000"/>
          <w:sz w:val="28"/>
          <w:szCs w:val="28"/>
          <w:shd w:val="clear" w:color="auto" w:fill="FFFFFF"/>
          <w:lang w:eastAsia="uk-UA" w:bidi="en-US"/>
        </w:rPr>
        <w:t>Ковалевська С. Рада на роздоріжжі: «</w:t>
      </w:r>
      <w:r w:rsidRPr="00CD4EFE">
        <w:rPr>
          <w:rFonts w:ascii="Times New Roman" w:eastAsia="Arial" w:hAnsi="Times New Roman"/>
          <w:iCs/>
          <w:color w:val="000000"/>
          <w:sz w:val="28"/>
          <w:szCs w:val="28"/>
          <w:shd w:val="clear" w:color="auto" w:fill="FFFFFF"/>
          <w:lang w:bidi="en-US"/>
        </w:rPr>
        <w:t>скажений принтер-8</w:t>
      </w:r>
      <w:r w:rsidRPr="00CD4EFE">
        <w:rPr>
          <w:rFonts w:ascii="Times New Roman" w:eastAsia="Arial" w:hAnsi="Times New Roman"/>
          <w:iCs/>
          <w:color w:val="000000"/>
          <w:sz w:val="28"/>
          <w:szCs w:val="28"/>
          <w:shd w:val="clear" w:color="auto" w:fill="FFFFFF"/>
          <w:lang w:eastAsia="uk-UA" w:bidi="en-US"/>
        </w:rPr>
        <w:t>»</w:t>
      </w:r>
      <w:r w:rsidRPr="00CD4EFE">
        <w:rPr>
          <w:rFonts w:ascii="Times New Roman" w:eastAsia="Arial" w:hAnsi="Times New Roman"/>
          <w:iCs/>
          <w:color w:val="000000"/>
          <w:sz w:val="28"/>
          <w:szCs w:val="28"/>
          <w:shd w:val="clear" w:color="auto" w:fill="FFFFFF"/>
          <w:lang w:bidi="en-US"/>
        </w:rPr>
        <w:t xml:space="preserve"> або вдумливий парламент</w:t>
      </w:r>
      <w:r w:rsidRPr="00CD4EFE">
        <w:rPr>
          <w:rFonts w:ascii="Times New Roman" w:eastAsia="Arial" w:hAnsi="Times New Roman"/>
          <w:iCs/>
          <w:color w:val="000000"/>
          <w:sz w:val="28"/>
          <w:szCs w:val="28"/>
          <w:shd w:val="clear" w:color="auto" w:fill="FFFFFF"/>
          <w:lang w:eastAsia="uk-UA" w:bidi="en-US"/>
        </w:rPr>
        <w:t xml:space="preserve"> [Електронний ресурс] // Українська правда. – 28 листопада 2017 р. – Режим доступу: </w:t>
      </w:r>
      <w:hyperlink r:id="rId27" w:history="1">
        <w:r w:rsidRPr="00CD4EFE">
          <w:rPr>
            <w:rFonts w:ascii="Times New Roman" w:eastAsia="Arial Unicode MS" w:hAnsi="Times New Roman"/>
            <w:bCs/>
            <w:color w:val="000000"/>
            <w:sz w:val="28"/>
            <w:szCs w:val="28"/>
            <w:u w:val="single"/>
            <w:shd w:val="clear" w:color="auto" w:fill="FFFFFF"/>
            <w:lang w:bidi="en-US"/>
          </w:rPr>
          <w:t>https://www.pravda.com.ua/rus/columns/2017/11/28/7163407/</w:t>
        </w:r>
      </w:hyperlink>
      <w:r w:rsidRPr="00CD4EFE">
        <w:rPr>
          <w:rFonts w:ascii="Times New Roman" w:eastAsia="Arial" w:hAnsi="Times New Roman"/>
          <w:iCs/>
          <w:color w:val="000000"/>
          <w:sz w:val="28"/>
          <w:szCs w:val="28"/>
          <w:shd w:val="clear" w:color="auto" w:fill="FFFFFF"/>
          <w:lang w:eastAsia="uk-UA" w:bidi="en-US"/>
        </w:rPr>
        <w:t>. - Назва з екрану.</w:t>
      </w:r>
    </w:p>
    <w:p w:rsidR="00CD4EFE" w:rsidRPr="00CD4EFE" w:rsidRDefault="00CD4EFE" w:rsidP="00CD4EFE">
      <w:pPr>
        <w:widowControl w:val="0"/>
        <w:numPr>
          <w:ilvl w:val="0"/>
          <w:numId w:val="4"/>
        </w:numPr>
        <w:tabs>
          <w:tab w:val="left" w:pos="0"/>
        </w:tabs>
        <w:spacing w:after="0" w:line="360" w:lineRule="auto"/>
        <w:ind w:left="0" w:hanging="425"/>
        <w:jc w:val="both"/>
        <w:rPr>
          <w:rFonts w:ascii="Times New Roman" w:eastAsia="Arial" w:hAnsi="Times New Roman"/>
          <w:iCs/>
          <w:color w:val="000000"/>
          <w:sz w:val="28"/>
          <w:szCs w:val="28"/>
          <w:shd w:val="clear" w:color="auto" w:fill="FFFFFF"/>
          <w:lang w:eastAsia="uk-UA" w:bidi="en-US"/>
        </w:rPr>
      </w:pPr>
      <w:r w:rsidRPr="00CD4EFE">
        <w:rPr>
          <w:rFonts w:ascii="Times New Roman" w:eastAsia="Arial" w:hAnsi="Times New Roman"/>
          <w:iCs/>
          <w:color w:val="000000"/>
          <w:sz w:val="28"/>
          <w:szCs w:val="28"/>
          <w:shd w:val="clear" w:color="auto" w:fill="FFFFFF"/>
          <w:lang w:eastAsia="uk-UA" w:bidi="en-US"/>
        </w:rPr>
        <w:lastRenderedPageBreak/>
        <w:t xml:space="preserve">Доповідь та дорожня карта щодо внутрішньої реформи та підвищення інституційної спроможності Верховної Ради України: </w:t>
      </w:r>
      <w:r w:rsidRPr="00CD4EFE">
        <w:rPr>
          <w:rFonts w:ascii="Times New Roman" w:eastAsia="Arial Unicode MS" w:hAnsi="Times New Roman"/>
          <w:bCs/>
          <w:color w:val="000000"/>
          <w:sz w:val="28"/>
          <w:szCs w:val="28"/>
        </w:rPr>
        <w:t xml:space="preserve">Підготовлена Місією Європейського парламенту з оцінки потреб під головуванням </w:t>
      </w:r>
      <w:proofErr w:type="spellStart"/>
      <w:r w:rsidRPr="00CD4EFE">
        <w:rPr>
          <w:rFonts w:ascii="Times New Roman" w:eastAsia="Arial Unicode MS" w:hAnsi="Times New Roman"/>
          <w:bCs/>
          <w:color w:val="000000"/>
          <w:sz w:val="28"/>
          <w:szCs w:val="28"/>
        </w:rPr>
        <w:t>Пета</w:t>
      </w:r>
      <w:proofErr w:type="spellEnd"/>
      <w:r w:rsidRPr="00CD4EFE">
        <w:rPr>
          <w:rFonts w:ascii="Times New Roman" w:eastAsia="Arial Unicode MS" w:hAnsi="Times New Roman"/>
          <w:bCs/>
          <w:color w:val="000000"/>
          <w:sz w:val="28"/>
          <w:szCs w:val="28"/>
        </w:rPr>
        <w:t xml:space="preserve"> </w:t>
      </w:r>
      <w:proofErr w:type="spellStart"/>
      <w:r w:rsidRPr="00CD4EFE">
        <w:rPr>
          <w:rFonts w:ascii="Times New Roman" w:eastAsia="Arial Unicode MS" w:hAnsi="Times New Roman"/>
          <w:bCs/>
          <w:color w:val="000000"/>
          <w:sz w:val="28"/>
          <w:szCs w:val="28"/>
        </w:rPr>
        <w:t>Кокса</w:t>
      </w:r>
      <w:proofErr w:type="spellEnd"/>
      <w:r w:rsidRPr="00CD4EFE">
        <w:rPr>
          <w:rFonts w:ascii="Times New Roman" w:eastAsia="Arial Unicode MS" w:hAnsi="Times New Roman"/>
          <w:bCs/>
          <w:color w:val="000000"/>
          <w:sz w:val="28"/>
          <w:szCs w:val="28"/>
        </w:rPr>
        <w:t xml:space="preserve">, Президента Європейського парламенту 2002-2004 [Електронний ресурс]. – Режим доступу: </w:t>
      </w:r>
      <w:hyperlink r:id="rId28" w:history="1">
        <w:r w:rsidRPr="00CD4EFE">
          <w:rPr>
            <w:rFonts w:ascii="Times New Roman" w:eastAsia="Arial Unicode MS" w:hAnsi="Times New Roman"/>
            <w:bCs/>
            <w:color w:val="000000"/>
            <w:sz w:val="28"/>
            <w:szCs w:val="28"/>
            <w:u w:val="single"/>
          </w:rPr>
          <w:t>http://radaprogram.org/sites/default/files/files/ep_nam_pat_cox-institutional_capacity-building_of_vr_ukr.pdf</w:t>
        </w:r>
      </w:hyperlink>
      <w:r w:rsidRPr="00CD4EFE">
        <w:rPr>
          <w:rFonts w:ascii="Times New Roman" w:eastAsia="Arial Unicode MS" w:hAnsi="Times New Roman"/>
          <w:bCs/>
          <w:color w:val="000000"/>
          <w:sz w:val="28"/>
          <w:szCs w:val="28"/>
        </w:rPr>
        <w:t xml:space="preserve"> - Назва з екрану.</w:t>
      </w:r>
    </w:p>
    <w:p w:rsidR="00CD4EFE" w:rsidRPr="00CD4EFE" w:rsidRDefault="00CD4EFE" w:rsidP="00CD4EFE">
      <w:pPr>
        <w:widowControl w:val="0"/>
        <w:numPr>
          <w:ilvl w:val="0"/>
          <w:numId w:val="4"/>
        </w:numPr>
        <w:tabs>
          <w:tab w:val="left" w:pos="0"/>
        </w:tabs>
        <w:spacing w:after="0" w:line="360" w:lineRule="auto"/>
        <w:ind w:left="0" w:hanging="425"/>
        <w:jc w:val="both"/>
        <w:rPr>
          <w:rFonts w:ascii="Arial Unicode MS" w:eastAsia="Arial Unicode MS" w:hAnsi="Arial Unicode MS" w:cs="Arial Unicode MS"/>
          <w:b/>
          <w:bCs/>
        </w:rPr>
      </w:pPr>
      <w:r w:rsidRPr="00CD4EFE">
        <w:rPr>
          <w:rFonts w:ascii="Times New Roman" w:eastAsia="Arial Unicode MS" w:hAnsi="Times New Roman"/>
          <w:bCs/>
          <w:sz w:val="28"/>
          <w:szCs w:val="28"/>
        </w:rPr>
        <w:t>Про ратифікацію Рамкової конвенції Ради Європи про захист національних меншин: Закон України від 9 грудня 1997 року № 703/97-ВР // Відомості Верховної Ради України. – 1998. – № 14. – ст. 56.</w:t>
      </w:r>
    </w:p>
    <w:p w:rsidR="00CD4EFE" w:rsidRPr="00CD4EFE" w:rsidRDefault="00CD4EFE" w:rsidP="00CD4EFE">
      <w:pPr>
        <w:widowControl w:val="0"/>
        <w:numPr>
          <w:ilvl w:val="0"/>
          <w:numId w:val="4"/>
        </w:numPr>
        <w:tabs>
          <w:tab w:val="left" w:pos="0"/>
        </w:tabs>
        <w:spacing w:after="0" w:line="360" w:lineRule="auto"/>
        <w:ind w:left="0" w:hanging="425"/>
        <w:jc w:val="both"/>
        <w:rPr>
          <w:rFonts w:ascii="Times New Roman" w:eastAsia="Arial Unicode MS" w:hAnsi="Times New Roman"/>
          <w:bCs/>
          <w:color w:val="000000"/>
          <w:sz w:val="28"/>
          <w:szCs w:val="28"/>
        </w:rPr>
      </w:pPr>
      <w:r w:rsidRPr="00CD4EFE">
        <w:rPr>
          <w:rFonts w:ascii="Times New Roman" w:eastAsia="Arial Unicode MS" w:hAnsi="Times New Roman"/>
          <w:bCs/>
          <w:color w:val="000000"/>
          <w:sz w:val="28"/>
          <w:szCs w:val="28"/>
          <w:lang w:val="en-US"/>
        </w:rPr>
        <w:t xml:space="preserve">Summary Report on Participation of Members of Minorities </w:t>
      </w:r>
      <w:proofErr w:type="gramStart"/>
      <w:r w:rsidRPr="00CD4EFE">
        <w:rPr>
          <w:rFonts w:ascii="Times New Roman" w:eastAsia="Arial Unicode MS" w:hAnsi="Times New Roman"/>
          <w:bCs/>
          <w:color w:val="000000"/>
          <w:sz w:val="28"/>
          <w:szCs w:val="28"/>
          <w:lang w:val="en-US"/>
        </w:rPr>
        <w:t>In</w:t>
      </w:r>
      <w:proofErr w:type="gramEnd"/>
      <w:r w:rsidRPr="00CD4EFE">
        <w:rPr>
          <w:rFonts w:ascii="Times New Roman" w:eastAsia="Arial Unicode MS" w:hAnsi="Times New Roman"/>
          <w:bCs/>
          <w:color w:val="000000"/>
          <w:sz w:val="28"/>
          <w:szCs w:val="28"/>
          <w:lang w:val="en-US"/>
        </w:rPr>
        <w:t xml:space="preserve"> Public Life</w:t>
      </w:r>
      <w:r w:rsidRPr="00CD4EFE">
        <w:rPr>
          <w:rFonts w:ascii="Times New Roman" w:eastAsia="Arial Unicode MS" w:hAnsi="Times New Roman"/>
          <w:bCs/>
          <w:color w:val="000000"/>
          <w:sz w:val="28"/>
          <w:szCs w:val="28"/>
        </w:rPr>
        <w:t xml:space="preserve"> [Електронний ресурс]. – Режим доступу: </w:t>
      </w:r>
      <w:hyperlink r:id="rId29" w:history="1">
        <w:r w:rsidRPr="00CD4EFE">
          <w:rPr>
            <w:rFonts w:ascii="Times New Roman" w:eastAsia="Arial Unicode MS" w:hAnsi="Times New Roman"/>
            <w:bCs/>
            <w:color w:val="000000"/>
            <w:sz w:val="28"/>
            <w:szCs w:val="28"/>
            <w:u w:val="single"/>
            <w:lang w:val="en-US"/>
          </w:rPr>
          <w:t>http</w:t>
        </w:r>
        <w:r w:rsidRPr="00CD4EFE">
          <w:rPr>
            <w:rFonts w:ascii="Times New Roman" w:eastAsia="Arial Unicode MS" w:hAnsi="Times New Roman"/>
            <w:bCs/>
            <w:color w:val="000000"/>
            <w:sz w:val="28"/>
            <w:szCs w:val="28"/>
            <w:u w:val="single"/>
          </w:rPr>
          <w:t>://</w:t>
        </w:r>
        <w:r w:rsidRPr="00CD4EFE">
          <w:rPr>
            <w:rFonts w:ascii="Times New Roman" w:eastAsia="Arial Unicode MS" w:hAnsi="Times New Roman"/>
            <w:bCs/>
            <w:color w:val="000000"/>
            <w:sz w:val="28"/>
            <w:szCs w:val="28"/>
            <w:u w:val="single"/>
            <w:lang w:val="en-US"/>
          </w:rPr>
          <w:t>www</w:t>
        </w:r>
        <w:r w:rsidRPr="00CD4EFE">
          <w:rPr>
            <w:rFonts w:ascii="Times New Roman" w:eastAsia="Arial Unicode MS" w:hAnsi="Times New Roman"/>
            <w:bCs/>
            <w:color w:val="000000"/>
            <w:sz w:val="28"/>
            <w:szCs w:val="28"/>
            <w:u w:val="single"/>
          </w:rPr>
          <w:t>.</w:t>
        </w:r>
        <w:proofErr w:type="spellStart"/>
        <w:r w:rsidRPr="00CD4EFE">
          <w:rPr>
            <w:rFonts w:ascii="Times New Roman" w:eastAsia="Arial Unicode MS" w:hAnsi="Times New Roman"/>
            <w:bCs/>
            <w:color w:val="000000"/>
            <w:sz w:val="28"/>
            <w:szCs w:val="28"/>
            <w:u w:val="single"/>
            <w:lang w:val="en-US"/>
          </w:rPr>
          <w:t>venice</w:t>
        </w:r>
        <w:proofErr w:type="spellEnd"/>
        <w:r w:rsidRPr="00CD4EFE">
          <w:rPr>
            <w:rFonts w:ascii="Times New Roman" w:eastAsia="Arial Unicode MS" w:hAnsi="Times New Roman"/>
            <w:bCs/>
            <w:color w:val="000000"/>
            <w:sz w:val="28"/>
            <w:szCs w:val="28"/>
            <w:u w:val="single"/>
          </w:rPr>
          <w:t>.</w:t>
        </w:r>
        <w:proofErr w:type="spellStart"/>
        <w:r w:rsidRPr="00CD4EFE">
          <w:rPr>
            <w:rFonts w:ascii="Times New Roman" w:eastAsia="Arial Unicode MS" w:hAnsi="Times New Roman"/>
            <w:bCs/>
            <w:color w:val="000000"/>
            <w:sz w:val="28"/>
            <w:szCs w:val="28"/>
            <w:u w:val="single"/>
            <w:lang w:val="en-US"/>
          </w:rPr>
          <w:t>coe</w:t>
        </w:r>
        <w:proofErr w:type="spellEnd"/>
        <w:r w:rsidRPr="00CD4EFE">
          <w:rPr>
            <w:rFonts w:ascii="Times New Roman" w:eastAsia="Arial Unicode MS" w:hAnsi="Times New Roman"/>
            <w:bCs/>
            <w:color w:val="000000"/>
            <w:sz w:val="28"/>
            <w:szCs w:val="28"/>
            <w:u w:val="single"/>
          </w:rPr>
          <w:t>.</w:t>
        </w:r>
        <w:proofErr w:type="spellStart"/>
        <w:r w:rsidRPr="00CD4EFE">
          <w:rPr>
            <w:rFonts w:ascii="Times New Roman" w:eastAsia="Arial Unicode MS" w:hAnsi="Times New Roman"/>
            <w:bCs/>
            <w:color w:val="000000"/>
            <w:sz w:val="28"/>
            <w:szCs w:val="28"/>
            <w:u w:val="single"/>
            <w:lang w:val="en-US"/>
          </w:rPr>
          <w:t>int</w:t>
        </w:r>
        <w:proofErr w:type="spellEnd"/>
        <w:r w:rsidRPr="00CD4EFE">
          <w:rPr>
            <w:rFonts w:ascii="Times New Roman" w:eastAsia="Arial Unicode MS" w:hAnsi="Times New Roman"/>
            <w:bCs/>
            <w:color w:val="000000"/>
            <w:sz w:val="28"/>
            <w:szCs w:val="28"/>
            <w:u w:val="single"/>
          </w:rPr>
          <w:t>/</w:t>
        </w:r>
        <w:r w:rsidRPr="00CD4EFE">
          <w:rPr>
            <w:rFonts w:ascii="Times New Roman" w:eastAsia="Arial Unicode MS" w:hAnsi="Times New Roman"/>
            <w:bCs/>
            <w:color w:val="000000"/>
            <w:sz w:val="28"/>
            <w:szCs w:val="28"/>
            <w:u w:val="single"/>
            <w:lang w:val="en-US"/>
          </w:rPr>
          <w:t>docs</w:t>
        </w:r>
        <w:r w:rsidRPr="00CD4EFE">
          <w:rPr>
            <w:rFonts w:ascii="Times New Roman" w:eastAsia="Arial Unicode MS" w:hAnsi="Times New Roman"/>
            <w:bCs/>
            <w:color w:val="000000"/>
            <w:sz w:val="28"/>
            <w:szCs w:val="28"/>
            <w:u w:val="single"/>
          </w:rPr>
          <w:t>/ 1998/</w:t>
        </w:r>
        <w:r w:rsidRPr="00CD4EFE">
          <w:rPr>
            <w:rFonts w:ascii="Times New Roman" w:eastAsia="Arial Unicode MS" w:hAnsi="Times New Roman"/>
            <w:bCs/>
            <w:color w:val="000000"/>
            <w:sz w:val="28"/>
            <w:szCs w:val="28"/>
            <w:u w:val="single"/>
            <w:lang w:val="en-US"/>
          </w:rPr>
          <w:t>CDL</w:t>
        </w:r>
        <w:r w:rsidRPr="00CD4EFE">
          <w:rPr>
            <w:rFonts w:ascii="Times New Roman" w:eastAsia="Arial Unicode MS" w:hAnsi="Times New Roman"/>
            <w:bCs/>
            <w:color w:val="000000"/>
            <w:sz w:val="28"/>
            <w:szCs w:val="28"/>
            <w:u w:val="single"/>
          </w:rPr>
          <w:t>-</w:t>
        </w:r>
        <w:r w:rsidRPr="00CD4EFE">
          <w:rPr>
            <w:rFonts w:ascii="Times New Roman" w:eastAsia="Arial Unicode MS" w:hAnsi="Times New Roman"/>
            <w:bCs/>
            <w:color w:val="000000"/>
            <w:sz w:val="28"/>
            <w:szCs w:val="28"/>
            <w:u w:val="single"/>
            <w:lang w:val="en-US"/>
          </w:rPr>
          <w:t>MIN</w:t>
        </w:r>
        <w:r w:rsidRPr="00CD4EFE">
          <w:rPr>
            <w:rFonts w:ascii="Times New Roman" w:eastAsia="Arial Unicode MS" w:hAnsi="Times New Roman"/>
            <w:bCs/>
            <w:color w:val="000000"/>
            <w:sz w:val="28"/>
            <w:szCs w:val="28"/>
            <w:u w:val="single"/>
          </w:rPr>
          <w:t>(1998)001</w:t>
        </w:r>
        <w:r w:rsidRPr="00CD4EFE">
          <w:rPr>
            <w:rFonts w:ascii="Times New Roman" w:eastAsia="Arial Unicode MS" w:hAnsi="Times New Roman"/>
            <w:bCs/>
            <w:color w:val="000000"/>
            <w:sz w:val="28"/>
            <w:szCs w:val="28"/>
            <w:u w:val="single"/>
            <w:lang w:val="en-US"/>
          </w:rPr>
          <w:t>rev</w:t>
        </w:r>
        <w:r w:rsidRPr="00CD4EFE">
          <w:rPr>
            <w:rFonts w:ascii="Times New Roman" w:eastAsia="Arial Unicode MS" w:hAnsi="Times New Roman"/>
            <w:bCs/>
            <w:color w:val="000000"/>
            <w:sz w:val="28"/>
            <w:szCs w:val="28"/>
            <w:u w:val="single"/>
          </w:rPr>
          <w:t>-</w:t>
        </w:r>
        <w:r w:rsidRPr="00CD4EFE">
          <w:rPr>
            <w:rFonts w:ascii="Times New Roman" w:eastAsia="Arial Unicode MS" w:hAnsi="Times New Roman"/>
            <w:bCs/>
            <w:color w:val="000000"/>
            <w:sz w:val="28"/>
            <w:szCs w:val="28"/>
            <w:u w:val="single"/>
            <w:lang w:val="en-US"/>
          </w:rPr>
          <w:t>e</w:t>
        </w:r>
        <w:r w:rsidRPr="00CD4EFE">
          <w:rPr>
            <w:rFonts w:ascii="Times New Roman" w:eastAsia="Arial Unicode MS" w:hAnsi="Times New Roman"/>
            <w:bCs/>
            <w:color w:val="000000"/>
            <w:sz w:val="28"/>
            <w:szCs w:val="28"/>
            <w:u w:val="single"/>
          </w:rPr>
          <w:t>.</w:t>
        </w:r>
        <w:r w:rsidRPr="00CD4EFE">
          <w:rPr>
            <w:rFonts w:ascii="Times New Roman" w:eastAsia="Arial Unicode MS" w:hAnsi="Times New Roman"/>
            <w:bCs/>
            <w:color w:val="000000"/>
            <w:sz w:val="28"/>
            <w:szCs w:val="28"/>
            <w:u w:val="single"/>
            <w:lang w:val="en-US"/>
          </w:rPr>
          <w:t>pdf</w:t>
        </w:r>
      </w:hyperlink>
      <w:r w:rsidRPr="00CD4EFE">
        <w:rPr>
          <w:rFonts w:ascii="Times New Roman" w:eastAsia="Arial Unicode MS" w:hAnsi="Times New Roman"/>
          <w:bCs/>
          <w:color w:val="000000"/>
          <w:sz w:val="28"/>
          <w:szCs w:val="28"/>
        </w:rPr>
        <w:t xml:space="preserve">. – </w:t>
      </w:r>
      <w:r w:rsidRPr="00CD4EFE">
        <w:rPr>
          <w:rFonts w:ascii="Times New Roman" w:eastAsia="Arial" w:hAnsi="Times New Roman"/>
          <w:iCs/>
          <w:color w:val="000000"/>
          <w:sz w:val="28"/>
          <w:szCs w:val="28"/>
          <w:shd w:val="clear" w:color="auto" w:fill="FFFFFF"/>
          <w:lang w:eastAsia="uk-UA" w:bidi="en-US"/>
        </w:rPr>
        <w:t>Назва з екрану.</w:t>
      </w:r>
      <w:r w:rsidRPr="00CD4EFE">
        <w:rPr>
          <w:rFonts w:ascii="Times New Roman" w:eastAsia="Arial Unicode MS" w:hAnsi="Times New Roman"/>
          <w:bCs/>
          <w:color w:val="000000"/>
          <w:sz w:val="28"/>
          <w:szCs w:val="28"/>
        </w:rPr>
        <w:t xml:space="preserve"> </w:t>
      </w:r>
    </w:p>
    <w:p w:rsidR="00CD4EFE" w:rsidRPr="00CD4EFE" w:rsidRDefault="00CD4EFE" w:rsidP="00CD4EFE">
      <w:pPr>
        <w:widowControl w:val="0"/>
        <w:numPr>
          <w:ilvl w:val="0"/>
          <w:numId w:val="4"/>
        </w:numPr>
        <w:tabs>
          <w:tab w:val="left" w:pos="0"/>
        </w:tabs>
        <w:spacing w:after="0" w:line="360" w:lineRule="auto"/>
        <w:ind w:left="0" w:hanging="425"/>
        <w:jc w:val="both"/>
        <w:rPr>
          <w:rFonts w:ascii="Times New Roman" w:eastAsia="Arial Unicode MS" w:hAnsi="Times New Roman"/>
          <w:bCs/>
          <w:color w:val="000000"/>
          <w:sz w:val="28"/>
          <w:szCs w:val="28"/>
        </w:rPr>
      </w:pPr>
      <w:r w:rsidRPr="00CD4EFE">
        <w:rPr>
          <w:rFonts w:ascii="Times New Roman" w:eastAsia="Arial Unicode MS" w:hAnsi="Times New Roman"/>
          <w:bCs/>
          <w:color w:val="000000"/>
          <w:sz w:val="28"/>
          <w:szCs w:val="28"/>
        </w:rPr>
        <w:t xml:space="preserve">Тищенко Ю. Права національних меншин, етнічних груп на політичну участь у виборних органах [Електронний ресурс]. – Режим доступу: </w:t>
      </w:r>
      <w:hyperlink r:id="rId30" w:history="1">
        <w:r w:rsidRPr="00CD4EFE">
          <w:rPr>
            <w:rFonts w:ascii="Times New Roman" w:eastAsia="Arial Unicode MS" w:hAnsi="Times New Roman"/>
            <w:bCs/>
            <w:color w:val="000000"/>
            <w:sz w:val="28"/>
            <w:szCs w:val="28"/>
            <w:u w:val="single"/>
          </w:rPr>
          <w:t>http://parlament.org.ua/upload/docs/Tyshchenko-Note%20on%20minorities.pdf</w:t>
        </w:r>
      </w:hyperlink>
      <w:r w:rsidRPr="00CD4EFE">
        <w:rPr>
          <w:rFonts w:ascii="Times New Roman" w:eastAsia="Arial Unicode MS" w:hAnsi="Times New Roman"/>
          <w:bCs/>
          <w:color w:val="000000"/>
          <w:sz w:val="28"/>
          <w:szCs w:val="28"/>
        </w:rPr>
        <w:t xml:space="preserve">. – </w:t>
      </w:r>
      <w:r w:rsidRPr="00CD4EFE">
        <w:rPr>
          <w:rFonts w:ascii="Times New Roman" w:eastAsia="Arial" w:hAnsi="Times New Roman"/>
          <w:iCs/>
          <w:color w:val="000000"/>
          <w:sz w:val="28"/>
          <w:szCs w:val="28"/>
          <w:shd w:val="clear" w:color="auto" w:fill="FFFFFF"/>
          <w:lang w:eastAsia="uk-UA" w:bidi="en-US"/>
        </w:rPr>
        <w:t>Назва з екрану.</w:t>
      </w:r>
      <w:r w:rsidRPr="00CD4EFE">
        <w:rPr>
          <w:rFonts w:ascii="Times New Roman" w:eastAsia="Arial Unicode MS" w:hAnsi="Times New Roman"/>
          <w:bCs/>
          <w:color w:val="000000"/>
          <w:sz w:val="28"/>
          <w:szCs w:val="28"/>
        </w:rPr>
        <w:t xml:space="preserve"> </w:t>
      </w:r>
    </w:p>
    <w:p w:rsidR="00CD4EFE" w:rsidRPr="00CD4EFE" w:rsidRDefault="00CD4EFE" w:rsidP="00CD4EFE">
      <w:pPr>
        <w:widowControl w:val="0"/>
        <w:numPr>
          <w:ilvl w:val="0"/>
          <w:numId w:val="4"/>
        </w:numPr>
        <w:tabs>
          <w:tab w:val="left" w:pos="0"/>
        </w:tabs>
        <w:spacing w:after="0" w:line="360" w:lineRule="auto"/>
        <w:ind w:left="0" w:hanging="425"/>
        <w:jc w:val="both"/>
        <w:rPr>
          <w:rFonts w:ascii="Times New Roman" w:eastAsia="Arial Unicode MS" w:hAnsi="Times New Roman"/>
          <w:bCs/>
          <w:iCs/>
          <w:color w:val="000000"/>
          <w:sz w:val="28"/>
          <w:szCs w:val="28"/>
          <w:shd w:val="clear" w:color="auto" w:fill="FFFFFF"/>
          <w:lang w:bidi="en-US"/>
        </w:rPr>
      </w:pPr>
      <w:r w:rsidRPr="00CD4EFE">
        <w:rPr>
          <w:rFonts w:ascii="Times New Roman" w:eastAsia="Arial Unicode MS" w:hAnsi="Times New Roman"/>
          <w:bCs/>
          <w:color w:val="000000"/>
          <w:sz w:val="28"/>
          <w:szCs w:val="28"/>
        </w:rPr>
        <w:t xml:space="preserve"> Україна. Вибори до Верховної Ради 28 жовтня 2012 року. Остаточний звіт Місії зі спостереження за виборами ОБСЄ/БДІПЛ. – [Електронний ресурс]. – Режим доступу: </w:t>
      </w:r>
      <w:hyperlink r:id="rId31" w:history="1">
        <w:r w:rsidRPr="00CD4EFE">
          <w:rPr>
            <w:rFonts w:ascii="Times New Roman" w:eastAsia="Arial Unicode MS" w:hAnsi="Times New Roman"/>
            <w:bCs/>
            <w:color w:val="000000"/>
            <w:sz w:val="28"/>
            <w:szCs w:val="28"/>
            <w:u w:val="single"/>
          </w:rPr>
          <w:t>http://www.osce.org/uk/odihr/elections/98746</w:t>
        </w:r>
      </w:hyperlink>
      <w:r w:rsidRPr="00CD4EFE">
        <w:rPr>
          <w:rFonts w:ascii="Times New Roman" w:eastAsia="Arial Unicode MS" w:hAnsi="Times New Roman"/>
          <w:bCs/>
          <w:color w:val="000000"/>
          <w:sz w:val="28"/>
          <w:szCs w:val="28"/>
        </w:rPr>
        <w:t xml:space="preserve">. - </w:t>
      </w:r>
      <w:r w:rsidRPr="00CD4EFE">
        <w:rPr>
          <w:rFonts w:ascii="Times New Roman" w:eastAsia="Arial" w:hAnsi="Times New Roman"/>
          <w:iCs/>
          <w:color w:val="000000"/>
          <w:sz w:val="28"/>
          <w:szCs w:val="28"/>
          <w:shd w:val="clear" w:color="auto" w:fill="FFFFFF"/>
          <w:lang w:eastAsia="uk-UA" w:bidi="en-US"/>
        </w:rPr>
        <w:t>Назва з екрану.</w:t>
      </w:r>
      <w:r w:rsidRPr="00CD4EFE">
        <w:rPr>
          <w:rFonts w:ascii="Times New Roman" w:eastAsia="Arial Unicode MS" w:hAnsi="Times New Roman"/>
          <w:bCs/>
          <w:color w:val="000000"/>
          <w:sz w:val="28"/>
          <w:szCs w:val="28"/>
        </w:rPr>
        <w:t xml:space="preserve"> </w:t>
      </w:r>
    </w:p>
    <w:p w:rsidR="00CD4EFE" w:rsidRPr="00CD4EFE" w:rsidRDefault="00CD4EFE" w:rsidP="00CD4EFE">
      <w:pPr>
        <w:widowControl w:val="0"/>
        <w:numPr>
          <w:ilvl w:val="0"/>
          <w:numId w:val="4"/>
        </w:numPr>
        <w:tabs>
          <w:tab w:val="left" w:pos="0"/>
        </w:tabs>
        <w:spacing w:after="0" w:line="360" w:lineRule="auto"/>
        <w:ind w:left="0" w:hanging="425"/>
        <w:jc w:val="both"/>
        <w:rPr>
          <w:rFonts w:ascii="Times New Roman" w:eastAsia="Arial" w:hAnsi="Times New Roman"/>
          <w:iCs/>
          <w:color w:val="000000"/>
          <w:sz w:val="28"/>
          <w:szCs w:val="28"/>
          <w:shd w:val="clear" w:color="auto" w:fill="FFFFFF"/>
          <w:lang w:bidi="en-US"/>
        </w:rPr>
      </w:pPr>
      <w:r w:rsidRPr="00CD4EFE">
        <w:rPr>
          <w:rFonts w:ascii="Times New Roman" w:eastAsia="Arial Unicode MS" w:hAnsi="Times New Roman"/>
          <w:bCs/>
          <w:color w:val="000000"/>
          <w:sz w:val="28"/>
          <w:szCs w:val="28"/>
        </w:rPr>
        <w:t xml:space="preserve">Політичні партії та національні меншини в оцінках експертів. Звіт за результатами експертного опитування «Права національних меншин, етнічних груп на політичну участь у виборних органах» та інтерв’ю з експертами і представниками національних меншин та етнічних груп [Електронний ресурс]. – Режим доступу: </w:t>
      </w:r>
      <w:hyperlink r:id="rId32" w:history="1">
        <w:r w:rsidRPr="00CD4EFE">
          <w:rPr>
            <w:rFonts w:ascii="Times New Roman" w:eastAsia="Arial Unicode MS" w:hAnsi="Times New Roman"/>
            <w:bCs/>
            <w:color w:val="000000"/>
            <w:sz w:val="28"/>
            <w:szCs w:val="28"/>
            <w:u w:val="single"/>
          </w:rPr>
          <w:t>http://www.ucipr.kiev.ua/userfiles/</w:t>
        </w:r>
      </w:hyperlink>
      <w:r w:rsidRPr="00CD4EFE">
        <w:rPr>
          <w:rFonts w:ascii="Times New Roman" w:eastAsia="Arial Unicode MS" w:hAnsi="Times New Roman"/>
          <w:bCs/>
          <w:color w:val="000000"/>
          <w:sz w:val="28"/>
          <w:szCs w:val="28"/>
        </w:rPr>
        <w:t xml:space="preserve"> party-national_minority2013.pdf. - </w:t>
      </w:r>
      <w:r w:rsidRPr="00CD4EFE">
        <w:rPr>
          <w:rFonts w:ascii="Times New Roman" w:eastAsia="Arial" w:hAnsi="Times New Roman"/>
          <w:iCs/>
          <w:color w:val="000000"/>
          <w:sz w:val="28"/>
          <w:szCs w:val="28"/>
          <w:shd w:val="clear" w:color="auto" w:fill="FFFFFF"/>
          <w:lang w:eastAsia="uk-UA" w:bidi="en-US"/>
        </w:rPr>
        <w:t>Назва з екрану.</w:t>
      </w:r>
    </w:p>
    <w:p w:rsidR="00CD4EFE" w:rsidRDefault="00CD4EFE"/>
    <w:sectPr w:rsidR="00CD4EFE">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00002FF" w:usb1="4000ACFF" w:usb2="00000001" w:usb3="00000000" w:csb0="0000019F" w:csb1="00000000"/>
  </w:font>
  <w:font w:name="Courier New">
    <w:panose1 w:val="02070309020205020404"/>
    <w:charset w:val="CC"/>
    <w:family w:val="modern"/>
    <w:pitch w:val="fixed"/>
    <w:sig w:usb0="E0002AFF" w:usb1="C0007843" w:usb2="00000009" w:usb3="00000000" w:csb0="000001FF" w:csb1="00000000"/>
  </w:font>
  <w:font w:name="Times New Roman">
    <w:panose1 w:val="02020603050405020304"/>
    <w:charset w:val="CC"/>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CC"/>
    <w:family w:val="swiss"/>
    <w:pitch w:val="variable"/>
    <w:sig w:usb0="E0002A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Segoe UI">
    <w:panose1 w:val="020B0502040204020203"/>
    <w:charset w:val="CC"/>
    <w:family w:val="swiss"/>
    <w:pitch w:val="variable"/>
    <w:sig w:usb0="E10022FF" w:usb1="C000E47F" w:usb2="00000029" w:usb3="00000000" w:csb0="000001DF" w:csb1="00000000"/>
  </w:font>
  <w:font w:name="Microsoft Sans Serif">
    <w:panose1 w:val="020B0604020202020204"/>
    <w:charset w:val="CC"/>
    <w:family w:val="swiss"/>
    <w:pitch w:val="variable"/>
    <w:sig w:usb0="E1002AFF" w:usb1="C0000002" w:usb2="00000008" w:usb3="00000000" w:csb0="000101FF" w:csb1="00000000"/>
  </w:font>
  <w:font w:name="Arial Narrow">
    <w:panose1 w:val="020B0606020202030204"/>
    <w:charset w:val="CC"/>
    <w:family w:val="swiss"/>
    <w:pitch w:val="variable"/>
    <w:sig w:usb0="00000287" w:usb1="00000800" w:usb2="00000000" w:usb3="00000000" w:csb0="0000009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36515B"/>
    <w:multiLevelType w:val="hybridMultilevel"/>
    <w:tmpl w:val="A22C04D4"/>
    <w:lvl w:ilvl="0" w:tplc="D8EA04C0">
      <w:numFmt w:val="bullet"/>
      <w:lvlText w:val="-"/>
      <w:lvlJc w:val="left"/>
      <w:pPr>
        <w:ind w:left="720" w:hanging="360"/>
      </w:pPr>
      <w:rPr>
        <w:rFonts w:ascii="Calibri" w:eastAsia="Calibri" w:hAnsi="Calibri" w:cs="Calibri" w:hint="default"/>
      </w:rPr>
    </w:lvl>
    <w:lvl w:ilvl="1" w:tplc="04190003">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hint="default"/>
      </w:rPr>
    </w:lvl>
    <w:lvl w:ilvl="3" w:tplc="04190001">
      <w:start w:val="1"/>
      <w:numFmt w:val="bullet"/>
      <w:lvlText w:val=""/>
      <w:lvlJc w:val="left"/>
      <w:pPr>
        <w:ind w:left="2880" w:hanging="360"/>
      </w:pPr>
      <w:rPr>
        <w:rFonts w:ascii="Symbol" w:hAnsi="Symbol" w:hint="default"/>
      </w:rPr>
    </w:lvl>
    <w:lvl w:ilvl="4" w:tplc="04190003">
      <w:start w:val="1"/>
      <w:numFmt w:val="bullet"/>
      <w:lvlText w:val="o"/>
      <w:lvlJc w:val="left"/>
      <w:pPr>
        <w:ind w:left="3600" w:hanging="360"/>
      </w:pPr>
      <w:rPr>
        <w:rFonts w:ascii="Courier New" w:hAnsi="Courier New" w:cs="Courier New" w:hint="default"/>
      </w:rPr>
    </w:lvl>
    <w:lvl w:ilvl="5" w:tplc="04190005">
      <w:start w:val="1"/>
      <w:numFmt w:val="bullet"/>
      <w:lvlText w:val=""/>
      <w:lvlJc w:val="left"/>
      <w:pPr>
        <w:ind w:left="4320" w:hanging="360"/>
      </w:pPr>
      <w:rPr>
        <w:rFonts w:ascii="Wingdings" w:hAnsi="Wingdings" w:hint="default"/>
      </w:rPr>
    </w:lvl>
    <w:lvl w:ilvl="6" w:tplc="04190001">
      <w:start w:val="1"/>
      <w:numFmt w:val="bullet"/>
      <w:lvlText w:val=""/>
      <w:lvlJc w:val="left"/>
      <w:pPr>
        <w:ind w:left="5040" w:hanging="360"/>
      </w:pPr>
      <w:rPr>
        <w:rFonts w:ascii="Symbol" w:hAnsi="Symbol" w:hint="default"/>
      </w:rPr>
    </w:lvl>
    <w:lvl w:ilvl="7" w:tplc="04190003">
      <w:start w:val="1"/>
      <w:numFmt w:val="bullet"/>
      <w:lvlText w:val="o"/>
      <w:lvlJc w:val="left"/>
      <w:pPr>
        <w:ind w:left="5760" w:hanging="360"/>
      </w:pPr>
      <w:rPr>
        <w:rFonts w:ascii="Courier New" w:hAnsi="Courier New" w:cs="Courier New" w:hint="default"/>
      </w:rPr>
    </w:lvl>
    <w:lvl w:ilvl="8" w:tplc="04190005">
      <w:start w:val="1"/>
      <w:numFmt w:val="bullet"/>
      <w:lvlText w:val=""/>
      <w:lvlJc w:val="left"/>
      <w:pPr>
        <w:ind w:left="6480" w:hanging="360"/>
      </w:pPr>
      <w:rPr>
        <w:rFonts w:ascii="Wingdings" w:hAnsi="Wingdings" w:hint="default"/>
      </w:rPr>
    </w:lvl>
  </w:abstractNum>
  <w:abstractNum w:abstractNumId="1">
    <w:nsid w:val="02011D7D"/>
    <w:multiLevelType w:val="multilevel"/>
    <w:tmpl w:val="F02EA2D8"/>
    <w:lvl w:ilvl="0">
      <w:start w:val="1"/>
      <w:numFmt w:val="decimal"/>
      <w:lvlText w:val="%1."/>
      <w:lvlJc w:val="left"/>
      <w:pPr>
        <w:ind w:left="450" w:hanging="450"/>
      </w:pPr>
    </w:lvl>
    <w:lvl w:ilvl="1">
      <w:start w:val="1"/>
      <w:numFmt w:val="decimal"/>
      <w:lvlText w:val="%1.%2."/>
      <w:lvlJc w:val="left"/>
      <w:pPr>
        <w:ind w:left="720" w:hanging="720"/>
      </w:pPr>
    </w:lvl>
    <w:lvl w:ilvl="2">
      <w:start w:val="1"/>
      <w:numFmt w:val="decimal"/>
      <w:lvlText w:val="%1.%2.%3."/>
      <w:lvlJc w:val="left"/>
      <w:pPr>
        <w:ind w:left="720" w:hanging="720"/>
      </w:pPr>
    </w:lvl>
    <w:lvl w:ilvl="3">
      <w:start w:val="1"/>
      <w:numFmt w:val="decimal"/>
      <w:lvlText w:val="%1.%2.%3.%4."/>
      <w:lvlJc w:val="left"/>
      <w:pPr>
        <w:ind w:left="1080" w:hanging="1080"/>
      </w:pPr>
    </w:lvl>
    <w:lvl w:ilvl="4">
      <w:start w:val="1"/>
      <w:numFmt w:val="decimal"/>
      <w:lvlText w:val="%1.%2.%3.%4.%5."/>
      <w:lvlJc w:val="left"/>
      <w:pPr>
        <w:ind w:left="1080" w:hanging="1080"/>
      </w:pPr>
    </w:lvl>
    <w:lvl w:ilvl="5">
      <w:start w:val="1"/>
      <w:numFmt w:val="decimal"/>
      <w:lvlText w:val="%1.%2.%3.%4.%5.%6."/>
      <w:lvlJc w:val="left"/>
      <w:pPr>
        <w:ind w:left="1440" w:hanging="1440"/>
      </w:pPr>
    </w:lvl>
    <w:lvl w:ilvl="6">
      <w:start w:val="1"/>
      <w:numFmt w:val="decimal"/>
      <w:lvlText w:val="%1.%2.%3.%4.%5.%6.%7."/>
      <w:lvlJc w:val="left"/>
      <w:pPr>
        <w:ind w:left="1800" w:hanging="1800"/>
      </w:pPr>
    </w:lvl>
    <w:lvl w:ilvl="7">
      <w:start w:val="1"/>
      <w:numFmt w:val="decimal"/>
      <w:lvlText w:val="%1.%2.%3.%4.%5.%6.%7.%8."/>
      <w:lvlJc w:val="left"/>
      <w:pPr>
        <w:ind w:left="1800" w:hanging="1800"/>
      </w:pPr>
    </w:lvl>
    <w:lvl w:ilvl="8">
      <w:start w:val="1"/>
      <w:numFmt w:val="decimal"/>
      <w:lvlText w:val="%1.%2.%3.%4.%5.%6.%7.%8.%9."/>
      <w:lvlJc w:val="left"/>
      <w:pPr>
        <w:ind w:left="2160" w:hanging="2160"/>
      </w:pPr>
    </w:lvl>
  </w:abstractNum>
  <w:abstractNum w:abstractNumId="2">
    <w:nsid w:val="38217946"/>
    <w:multiLevelType w:val="hybridMultilevel"/>
    <w:tmpl w:val="AD703FBC"/>
    <w:lvl w:ilvl="0" w:tplc="641270D0">
      <w:start w:val="1"/>
      <w:numFmt w:val="decimal"/>
      <w:lvlText w:val="%1."/>
      <w:lvlJc w:val="left"/>
      <w:pPr>
        <w:ind w:left="360" w:hanging="360"/>
      </w:pPr>
      <w:rPr>
        <w:rFonts w:ascii="Times New Roman" w:hAnsi="Times New Roman" w:cs="Times New Roman" w:hint="default"/>
        <w:b w:val="0"/>
        <w:i w:val="0"/>
        <w:sz w:val="28"/>
        <w:szCs w:val="28"/>
      </w:r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3">
    <w:nsid w:val="5A095080"/>
    <w:multiLevelType w:val="singleLevel"/>
    <w:tmpl w:val="33D2667C"/>
    <w:lvl w:ilvl="0">
      <w:numFmt w:val="bullet"/>
      <w:lvlText w:val="-"/>
      <w:lvlJc w:val="left"/>
      <w:pPr>
        <w:tabs>
          <w:tab w:val="num" w:pos="510"/>
        </w:tabs>
        <w:ind w:left="510" w:hanging="360"/>
      </w:pPr>
    </w:lvl>
  </w:abstractNum>
  <w:num w:numId="1">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0"/>
    <w:lvlOverride w:ilvl="0"/>
    <w:lvlOverride w:ilvl="1"/>
    <w:lvlOverride w:ilvl="2"/>
    <w:lvlOverride w:ilvl="3"/>
    <w:lvlOverride w:ilvl="4"/>
    <w:lvlOverride w:ilvl="5"/>
    <w:lvlOverride w:ilvl="6"/>
    <w:lvlOverride w:ilvl="7"/>
    <w:lvlOverride w:ilvl="8"/>
  </w:num>
  <w:num w:numId="3">
    <w:abstractNumId w:val="3"/>
    <w:lvlOverride w:ilvl="0"/>
  </w:num>
  <w:num w:numId="4">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7"/>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E7524"/>
    <w:rsid w:val="002A47A0"/>
    <w:rsid w:val="002E7524"/>
    <w:rsid w:val="00CD4EFE"/>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D4EFE"/>
    <w:rPr>
      <w:rFonts w:ascii="Calibri" w:eastAsia="Calibri" w:hAnsi="Calibri" w:cs="Times New Roma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CD4EFE"/>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D4EFE"/>
    <w:rPr>
      <w:rFonts w:ascii="Calibri" w:eastAsia="Calibri" w:hAnsi="Calibri" w:cs="Times New Roma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CD4EFE"/>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72590930">
      <w:bodyDiv w:val="1"/>
      <w:marLeft w:val="0"/>
      <w:marRight w:val="0"/>
      <w:marTop w:val="0"/>
      <w:marBottom w:val="0"/>
      <w:divBdr>
        <w:top w:val="none" w:sz="0" w:space="0" w:color="auto"/>
        <w:left w:val="none" w:sz="0" w:space="0" w:color="auto"/>
        <w:bottom w:val="none" w:sz="0" w:space="0" w:color="auto"/>
        <w:right w:val="none" w:sz="0" w:space="0" w:color="auto"/>
      </w:divBdr>
    </w:div>
    <w:div w:id="21061492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irbis-nbuv.gov.ua/cgi-bin/irbis_nbuv/cgiirbis_64.exe?Z21ID=&amp;I21DBN=UJRN&amp;P21DBN=UJRN&amp;S21STN=1&amp;S21REF=10&amp;S21FMT=JUU_all&amp;C21COM=S&amp;S21CNR=20&amp;S21P01=0&amp;S21P02=0&amp;S21P03=IJ=&amp;S21COLORTERMS=1&amp;S21STR=EJ000086" TargetMode="External"/><Relationship Id="rId13" Type="http://schemas.openxmlformats.org/officeDocument/2006/relationships/hyperlink" Target="http://irbis-nbuv.gov.ua/cgi-bin/irbis_nbuv/cgiirbis_64.exe?I21DBN=LINK&amp;P21DBN=UJRN&amp;Z21ID=&amp;S21REF=10&amp;S21CNR=20&amp;S21STN=1&amp;S21FMT=ASP_meta&amp;C21COM=S&amp;2_S21P03=FILA=&amp;2_S21STR=Unzap_2004_4_8" TargetMode="External"/><Relationship Id="rId18" Type="http://schemas.openxmlformats.org/officeDocument/2006/relationships/hyperlink" Target="http://nbuv.gov.ua/j-pdf/FP_index.%20htm_2015_l_47.pdf" TargetMode="External"/><Relationship Id="rId26" Type="http://schemas.openxmlformats.org/officeDocument/2006/relationships/hyperlink" Target="http://www.dy.nayka.com.ua/?op=1&amp;z=214" TargetMode="External"/><Relationship Id="rId3" Type="http://schemas.microsoft.com/office/2007/relationships/stylesWithEffects" Target="stylesWithEffects.xml"/><Relationship Id="rId21" Type="http://schemas.openxmlformats.org/officeDocument/2006/relationships/hyperlink" Target="http://www.rusnauka.com/5._NTSB_2007/Pravo/20276.doc.htm" TargetMode="External"/><Relationship Id="rId34" Type="http://schemas.openxmlformats.org/officeDocument/2006/relationships/theme" Target="theme/theme1.xml"/><Relationship Id="rId7" Type="http://schemas.openxmlformats.org/officeDocument/2006/relationships/hyperlink" Target="http://dspace.onua.edu.ua/handle/11300/1781" TargetMode="External"/><Relationship Id="rId12" Type="http://schemas.openxmlformats.org/officeDocument/2006/relationships/hyperlink" Target="http://irbis-nbuv.gov.ua/cgi-bin/irbis_nbuv/cgiirbis_64.exe?Z21ID=&amp;I21DBN=UJRN&amp;P21DBN=UJRN&amp;S21STN=1&amp;S21REF=10&amp;S21FMT=JUU_all&amp;C21COM=S&amp;S21CNR=20&amp;S21P01=0&amp;S21P02=0&amp;S21P03=IJ=&amp;S21COLORTERMS=1&amp;S21STR=%D0%9623990" TargetMode="External"/><Relationship Id="rId17" Type="http://schemas.openxmlformats.org/officeDocument/2006/relationships/hyperlink" Target="http://www.legeasiviata.in.ua/archive/2010/10/05.pdf" TargetMode="External"/><Relationship Id="rId25" Type="http://schemas.openxmlformats.org/officeDocument/2006/relationships/hyperlink" Target="http://nackor.org/ukr/%20dosvid-gonkongu%20-%20ta-shlyah-do-yakisnogo-narodnogo-predstavnictva" TargetMode="External"/><Relationship Id="rId33"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hyperlink" Target="http://zakon.rada.gov.ua/laws/show/1861-17" TargetMode="External"/><Relationship Id="rId20" Type="http://schemas.openxmlformats.org/officeDocument/2006/relationships/hyperlink" Target="http://nbuv.gov.ua/j-pdf/Vnadu_2009_3_26.pdf" TargetMode="External"/><Relationship Id="rId29" Type="http://schemas.openxmlformats.org/officeDocument/2006/relationships/hyperlink" Target="http://www.venice.coe.int/docs/%201998/CDL-MIN(1998)001rev-e.pdf" TargetMode="External"/><Relationship Id="rId1" Type="http://schemas.openxmlformats.org/officeDocument/2006/relationships/numbering" Target="numbering.xml"/><Relationship Id="rId6" Type="http://schemas.openxmlformats.org/officeDocument/2006/relationships/hyperlink" Target="http://zakon.rada.gov.ua/laws/show/254&#1082;/96-&#1074;&#1088;" TargetMode="External"/><Relationship Id="rId11" Type="http://schemas.openxmlformats.org/officeDocument/2006/relationships/hyperlink" Target="http://www/" TargetMode="External"/><Relationship Id="rId24" Type="http://schemas.openxmlformats.org/officeDocument/2006/relationships/hyperlink" Target="http://zakon3.rada.gov.ua/laws/show/994_760" TargetMode="External"/><Relationship Id="rId32" Type="http://schemas.openxmlformats.org/officeDocument/2006/relationships/hyperlink" Target="http://www.ucipr.kiev.ua/userfiles/" TargetMode="External"/><Relationship Id="rId5" Type="http://schemas.openxmlformats.org/officeDocument/2006/relationships/webSettings" Target="webSettings.xml"/><Relationship Id="rId15" Type="http://schemas.openxmlformats.org/officeDocument/2006/relationships/hyperlink" Target="http://dspace.nlu.edu.ua/bitstream/123456789/5602/1/Protasova_67.pdf" TargetMode="External"/><Relationship Id="rId23" Type="http://schemas.openxmlformats.org/officeDocument/2006/relationships/hyperlink" Target="http://dspace.nbuv.gov.ua/bitstream/handle/123456789/39582/11-Kostytska.pdf?sequence=1" TargetMode="External"/><Relationship Id="rId28" Type="http://schemas.openxmlformats.org/officeDocument/2006/relationships/hyperlink" Target="http://radaprogram.org/sites/default/files/files/ep_nam_pat_cox-institutional_capacity-building_of_vr_ukr.pdf" TargetMode="External"/><Relationship Id="rId10" Type="http://schemas.openxmlformats.org/officeDocument/2006/relationships/hyperlink" Target="http://academy.gov.ua/%20NMKD/%20library_%20nadu/Navch_Posybniky/0aa3e0a4-e3d9-4c44-9f01-2042a8c809ae.pdf" TargetMode="External"/><Relationship Id="rId19" Type="http://schemas.openxmlformats.org/officeDocument/2006/relationships/hyperlink" Target="http://parlament.org.ua/" TargetMode="External"/><Relationship Id="rId31" Type="http://schemas.openxmlformats.org/officeDocument/2006/relationships/hyperlink" Target="http://www.osce.org/uk/odihr/elections/98746" TargetMode="External"/><Relationship Id="rId4" Type="http://schemas.openxmlformats.org/officeDocument/2006/relationships/settings" Target="settings.xml"/><Relationship Id="rId9" Type="http://schemas.openxmlformats.org/officeDocument/2006/relationships/hyperlink" Target="http://nbuv.gov.ua/%20UJRN/%20DeBu_%202009_1_59" TargetMode="External"/><Relationship Id="rId14" Type="http://schemas.openxmlformats.org/officeDocument/2006/relationships/hyperlink" Target="file:///C:\Users\&#1055;&#1086;&#1083;&#1100;&#1079;&#1086;&#1074;&#1072;&#1090;&#1077;&#1083;&#1100;\Downloads\vapny_2012_1_10%20(2).pdf" TargetMode="External"/><Relationship Id="rId22" Type="http://schemas.openxmlformats.org/officeDocument/2006/relationships/hyperlink" Target="http://www.niss.gov.ua/articles/1498/" TargetMode="External"/><Relationship Id="rId27" Type="http://schemas.openxmlformats.org/officeDocument/2006/relationships/hyperlink" Target="https://www.pravda.com.ua/rus/columns/2017/11/28/7163407/" TargetMode="External"/><Relationship Id="rId30" Type="http://schemas.openxmlformats.org/officeDocument/2006/relationships/hyperlink" Target="http://parlament.org.ua/upload/docs/Tyshchenko-Note%20on%20minorities.pdf"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18</Pages>
  <Words>22100</Words>
  <Characters>12597</Characters>
  <Application>Microsoft Office Word</Application>
  <DocSecurity>0</DocSecurity>
  <Lines>104</Lines>
  <Paragraphs>69</Paragraphs>
  <ScaleCrop>false</ScaleCrop>
  <Company/>
  <LinksUpToDate>false</LinksUpToDate>
  <CharactersWithSpaces>34628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2</cp:revision>
  <dcterms:created xsi:type="dcterms:W3CDTF">2019-11-20T14:05:00Z</dcterms:created>
  <dcterms:modified xsi:type="dcterms:W3CDTF">2019-11-20T14:07:00Z</dcterms:modified>
</cp:coreProperties>
</file>