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3278" w:rsidRDefault="00AE220C" w:rsidP="00FF6F2D">
      <w:pPr>
        <w:pBdr>
          <w:bottom w:val="single" w:sz="4" w:space="1" w:color="auto"/>
        </w:pBdr>
        <w:jc w:val="center"/>
        <w:rPr>
          <w:sz w:val="28"/>
          <w:szCs w:val="28"/>
          <w:lang w:val="en-US"/>
        </w:rPr>
      </w:pPr>
      <w:r>
        <w:rPr>
          <w:noProof/>
          <w:lang w:val="uk-UA" w:eastAsia="uk-UA"/>
        </w:rPr>
        <mc:AlternateContent>
          <mc:Choice Requires="wps">
            <w:drawing>
              <wp:anchor distT="0" distB="0" distL="114300" distR="114300" simplePos="0" relativeHeight="251658240" behindDoc="0" locked="0" layoutInCell="1" allowOverlap="1">
                <wp:simplePos x="0" y="0"/>
                <wp:positionH relativeFrom="column">
                  <wp:posOffset>5844540</wp:posOffset>
                </wp:positionH>
                <wp:positionV relativeFrom="paragraph">
                  <wp:posOffset>-370205</wp:posOffset>
                </wp:positionV>
                <wp:extent cx="171450" cy="352425"/>
                <wp:effectExtent l="5715" t="10795" r="13335" b="825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35242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055DE6" id="Rectangle 2" o:spid="_x0000_s1026" style="position:absolute;margin-left:460.2pt;margin-top:-29.15pt;width:13.5pt;height:27.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" strokecolor="white"/>
            </w:pict>
          </mc:Fallback>
        </mc:AlternateContent>
      </w:r>
    </w:p>
    <w:p w:rsidR="009D3278" w:rsidRPr="0011126F" w:rsidRDefault="009D3278" w:rsidP="00FF6F2D">
      <w:pPr>
        <w:pBdr>
          <w:bottom w:val="single" w:sz="4" w:space="1" w:color="auto"/>
        </w:pBdr>
        <w:jc w:val="center"/>
        <w:rPr>
          <w:sz w:val="28"/>
          <w:szCs w:val="28"/>
        </w:rPr>
      </w:pPr>
      <w:r w:rsidRPr="0011126F">
        <w:rPr>
          <w:sz w:val="28"/>
          <w:szCs w:val="28"/>
        </w:rPr>
        <w:t>Одеський націо</w:t>
      </w:r>
      <w:r>
        <w:rPr>
          <w:sz w:val="28"/>
          <w:szCs w:val="28"/>
        </w:rPr>
        <w:t>нальний університет імені І. І. </w:t>
      </w:r>
      <w:r w:rsidRPr="0011126F">
        <w:rPr>
          <w:sz w:val="28"/>
          <w:szCs w:val="28"/>
        </w:rPr>
        <w:t>Мечникова</w:t>
      </w:r>
    </w:p>
    <w:p w:rsidR="009D3278" w:rsidRPr="00FA5806" w:rsidRDefault="009D3278" w:rsidP="00FF6F2D">
      <w:pPr>
        <w:jc w:val="center"/>
      </w:pPr>
      <w:r w:rsidRPr="00FA5806">
        <w:t>(повне найменування вищого навчального закладу)</w:t>
      </w:r>
    </w:p>
    <w:p w:rsidR="009D3278" w:rsidRPr="00D26B11" w:rsidRDefault="009D3278" w:rsidP="00FF6F2D">
      <w:pPr>
        <w:pBdr>
          <w:bottom w:val="single" w:sz="4" w:space="1" w:color="auto"/>
        </w:pBdr>
        <w:spacing w:before="240"/>
        <w:jc w:val="center"/>
        <w:rPr>
          <w:sz w:val="28"/>
          <w:szCs w:val="28"/>
        </w:rPr>
      </w:pPr>
      <w:r>
        <w:rPr>
          <w:sz w:val="28"/>
          <w:szCs w:val="28"/>
        </w:rPr>
        <w:t>Філологічний факультет</w:t>
      </w:r>
    </w:p>
    <w:p w:rsidR="009D3278" w:rsidRPr="007B73A2" w:rsidRDefault="009D3278" w:rsidP="00FF6F2D">
      <w:pPr>
        <w:jc w:val="center"/>
        <w:rPr>
          <w:sz w:val="18"/>
          <w:szCs w:val="18"/>
        </w:rPr>
      </w:pPr>
      <w:r w:rsidRPr="00FA5806">
        <w:rPr>
          <w:sz w:val="18"/>
          <w:szCs w:val="18"/>
        </w:rPr>
        <w:t>(повне найменува</w:t>
      </w:r>
      <w:r>
        <w:rPr>
          <w:sz w:val="18"/>
          <w:szCs w:val="18"/>
        </w:rPr>
        <w:t>ння інституту/факультету</w:t>
      </w:r>
      <w:r w:rsidRPr="007B73A2">
        <w:rPr>
          <w:sz w:val="18"/>
          <w:szCs w:val="18"/>
        </w:rPr>
        <w:t>)</w:t>
      </w:r>
    </w:p>
    <w:p w:rsidR="009D3278" w:rsidRPr="00E01028" w:rsidRDefault="009D3278" w:rsidP="00FF6F2D">
      <w:pPr>
        <w:pBdr>
          <w:bottom w:val="single" w:sz="4" w:space="1" w:color="auto"/>
        </w:pBdr>
        <w:spacing w:before="240"/>
        <w:jc w:val="center"/>
        <w:rPr>
          <w:sz w:val="28"/>
          <w:szCs w:val="28"/>
          <w:lang w:val="uk-UA"/>
        </w:rPr>
      </w:pPr>
      <w:r>
        <w:rPr>
          <w:sz w:val="28"/>
          <w:szCs w:val="28"/>
        </w:rPr>
        <w:t xml:space="preserve">Кафедра </w:t>
      </w:r>
      <w:r>
        <w:rPr>
          <w:sz w:val="28"/>
          <w:szCs w:val="28"/>
          <w:lang w:val="uk-UA"/>
        </w:rPr>
        <w:t>загального і слов</w:t>
      </w:r>
      <w:r w:rsidRPr="0061290F">
        <w:rPr>
          <w:sz w:val="28"/>
          <w:szCs w:val="28"/>
        </w:rPr>
        <w:t>’</w:t>
      </w:r>
      <w:r>
        <w:rPr>
          <w:sz w:val="28"/>
          <w:szCs w:val="28"/>
          <w:lang w:val="uk-UA"/>
        </w:rPr>
        <w:t>янського мовознавства</w:t>
      </w:r>
    </w:p>
    <w:p w:rsidR="009D3278" w:rsidRPr="00FA5806" w:rsidRDefault="009D3278" w:rsidP="00FF6F2D">
      <w:pPr>
        <w:jc w:val="center"/>
        <w:rPr>
          <w:sz w:val="18"/>
          <w:szCs w:val="18"/>
        </w:rPr>
      </w:pPr>
      <w:r w:rsidRPr="00FA5806">
        <w:rPr>
          <w:sz w:val="18"/>
          <w:szCs w:val="18"/>
        </w:rPr>
        <w:t>(повна назва кафедри)</w:t>
      </w:r>
    </w:p>
    <w:p w:rsidR="009D3278" w:rsidRPr="002C10B3" w:rsidRDefault="009D3278" w:rsidP="00FF6F2D">
      <w:pPr>
        <w:rPr>
          <w:b/>
          <w:spacing w:val="60"/>
          <w:sz w:val="40"/>
          <w:szCs w:val="40"/>
        </w:rPr>
      </w:pPr>
    </w:p>
    <w:p w:rsidR="009D3278" w:rsidRDefault="009D3278" w:rsidP="00FF6F2D">
      <w:pPr>
        <w:jc w:val="center"/>
        <w:rPr>
          <w:b/>
          <w:spacing w:val="60"/>
          <w:sz w:val="32"/>
          <w:szCs w:val="32"/>
        </w:rPr>
      </w:pPr>
      <w:r w:rsidRPr="007B73A2">
        <w:rPr>
          <w:b/>
          <w:spacing w:val="60"/>
          <w:sz w:val="32"/>
          <w:szCs w:val="32"/>
        </w:rPr>
        <w:t>Дипломна робота</w:t>
      </w:r>
    </w:p>
    <w:p w:rsidR="009D3278" w:rsidRPr="007B73A2" w:rsidRDefault="009D3278" w:rsidP="00FF6F2D">
      <w:pPr>
        <w:jc w:val="center"/>
        <w:rPr>
          <w:b/>
          <w:spacing w:val="60"/>
          <w:sz w:val="32"/>
          <w:szCs w:val="32"/>
        </w:rPr>
      </w:pPr>
    </w:p>
    <w:p w:rsidR="009D3278" w:rsidRDefault="009D3278" w:rsidP="00FF6F2D">
      <w:pPr>
        <w:spacing w:line="360" w:lineRule="auto"/>
        <w:jc w:val="center"/>
        <w:rPr>
          <w:b/>
          <w:sz w:val="28"/>
          <w:szCs w:val="28"/>
        </w:rPr>
      </w:pPr>
      <w:r w:rsidRPr="004F3D6C">
        <w:rPr>
          <w:b/>
          <w:sz w:val="28"/>
          <w:szCs w:val="28"/>
        </w:rPr>
        <w:t>«</w:t>
      </w:r>
      <w:r>
        <w:rPr>
          <w:b/>
          <w:sz w:val="28"/>
          <w:szCs w:val="28"/>
        </w:rPr>
        <w:t xml:space="preserve">Лексико-граматичні і стилістичні особливості звертання </w:t>
      </w:r>
    </w:p>
    <w:p w:rsidR="009D3278" w:rsidRPr="00FF6F2D" w:rsidRDefault="009D3278" w:rsidP="00FF6F2D">
      <w:pPr>
        <w:spacing w:line="360" w:lineRule="auto"/>
        <w:jc w:val="center"/>
        <w:rPr>
          <w:sz w:val="28"/>
          <w:szCs w:val="28"/>
          <w:lang w:val="en-US"/>
        </w:rPr>
      </w:pPr>
      <w:r>
        <w:rPr>
          <w:b/>
          <w:sz w:val="28"/>
          <w:szCs w:val="28"/>
        </w:rPr>
        <w:t>у</w:t>
      </w:r>
      <w:r w:rsidRPr="00FF6F2D">
        <w:rPr>
          <w:b/>
          <w:sz w:val="28"/>
          <w:szCs w:val="28"/>
          <w:lang w:val="en-US"/>
        </w:rPr>
        <w:t xml:space="preserve"> </w:t>
      </w:r>
      <w:r>
        <w:rPr>
          <w:b/>
          <w:sz w:val="28"/>
          <w:szCs w:val="28"/>
        </w:rPr>
        <w:t>поезії</w:t>
      </w:r>
      <w:r w:rsidRPr="00FF6F2D">
        <w:rPr>
          <w:b/>
          <w:sz w:val="28"/>
          <w:szCs w:val="28"/>
          <w:lang w:val="en-US"/>
        </w:rPr>
        <w:t xml:space="preserve"> </w:t>
      </w:r>
      <w:r>
        <w:rPr>
          <w:b/>
          <w:sz w:val="28"/>
          <w:szCs w:val="28"/>
        </w:rPr>
        <w:t>Б</w:t>
      </w:r>
      <w:r w:rsidRPr="00FF6F2D">
        <w:rPr>
          <w:b/>
          <w:sz w:val="28"/>
          <w:szCs w:val="28"/>
          <w:lang w:val="en-US"/>
        </w:rPr>
        <w:t>. </w:t>
      </w:r>
      <w:r>
        <w:rPr>
          <w:b/>
          <w:sz w:val="28"/>
          <w:szCs w:val="28"/>
        </w:rPr>
        <w:t>Олійника</w:t>
      </w:r>
      <w:r w:rsidRPr="00FF6F2D">
        <w:rPr>
          <w:b/>
          <w:sz w:val="28"/>
          <w:szCs w:val="28"/>
          <w:lang w:val="en-US"/>
        </w:rPr>
        <w:t>»</w:t>
      </w:r>
    </w:p>
    <w:p w:rsidR="009D3278" w:rsidRDefault="009D3278" w:rsidP="00FF6F2D">
      <w:pPr>
        <w:jc w:val="center"/>
        <w:rPr>
          <w:sz w:val="28"/>
          <w:szCs w:val="28"/>
          <w:lang w:val="en-US"/>
        </w:rPr>
      </w:pPr>
      <w:r w:rsidRPr="00FF6F2D">
        <w:rPr>
          <w:sz w:val="28"/>
          <w:szCs w:val="28"/>
          <w:lang w:val="en-US"/>
        </w:rPr>
        <w:t xml:space="preserve"> «</w:t>
      </w:r>
      <w:r>
        <w:rPr>
          <w:sz w:val="28"/>
          <w:szCs w:val="28"/>
          <w:lang w:val="en-US"/>
        </w:rPr>
        <w:t xml:space="preserve">Lexiko-grammatical and stylistic features of allocution </w:t>
      </w:r>
    </w:p>
    <w:p w:rsidR="009D3278" w:rsidRPr="002224E4" w:rsidRDefault="009D3278" w:rsidP="00FF6F2D">
      <w:pPr>
        <w:jc w:val="center"/>
        <w:rPr>
          <w:sz w:val="28"/>
          <w:szCs w:val="28"/>
          <w:lang w:val="en-US"/>
        </w:rPr>
      </w:pPr>
      <w:r>
        <w:rPr>
          <w:sz w:val="28"/>
          <w:szCs w:val="28"/>
          <w:lang w:val="en-US"/>
        </w:rPr>
        <w:t>in B. Oliynyk’s poetry</w:t>
      </w:r>
      <w:r w:rsidRPr="00FF6F2D">
        <w:rPr>
          <w:sz w:val="28"/>
          <w:szCs w:val="28"/>
          <w:lang w:val="en-US"/>
        </w:rPr>
        <w:t>»</w:t>
      </w:r>
    </w:p>
    <w:p w:rsidR="009D3278" w:rsidRPr="00FF6F2D" w:rsidRDefault="009D3278" w:rsidP="00FF6F2D">
      <w:pPr>
        <w:tabs>
          <w:tab w:val="right" w:pos="9355"/>
        </w:tabs>
        <w:rPr>
          <w:u w:val="single"/>
          <w:lang w:val="en-US"/>
        </w:rPr>
      </w:pPr>
    </w:p>
    <w:p w:rsidR="009D3278" w:rsidRPr="00FF6F2D" w:rsidRDefault="009D3278" w:rsidP="00FF6F2D">
      <w:pPr>
        <w:tabs>
          <w:tab w:val="right" w:pos="9355"/>
        </w:tabs>
        <w:jc w:val="center"/>
        <w:rPr>
          <w:sz w:val="28"/>
          <w:szCs w:val="28"/>
          <w:u w:val="single"/>
          <w:lang w:val="en-US"/>
        </w:rPr>
      </w:pPr>
      <w:r w:rsidRPr="005363C5">
        <w:rPr>
          <w:sz w:val="28"/>
          <w:szCs w:val="28"/>
        </w:rPr>
        <w:t>на</w:t>
      </w:r>
      <w:r w:rsidRPr="00FF6F2D">
        <w:rPr>
          <w:sz w:val="28"/>
          <w:szCs w:val="28"/>
          <w:lang w:val="en-US"/>
        </w:rPr>
        <w:t xml:space="preserve"> </w:t>
      </w:r>
      <w:r w:rsidRPr="005363C5">
        <w:rPr>
          <w:sz w:val="28"/>
          <w:szCs w:val="28"/>
        </w:rPr>
        <w:t>здобуття</w:t>
      </w:r>
      <w:r w:rsidRPr="00FF6F2D">
        <w:rPr>
          <w:sz w:val="28"/>
          <w:szCs w:val="28"/>
          <w:lang w:val="en-US"/>
        </w:rPr>
        <w:t xml:space="preserve"> </w:t>
      </w:r>
      <w:r w:rsidRPr="005363C5">
        <w:rPr>
          <w:sz w:val="28"/>
          <w:szCs w:val="28"/>
        </w:rPr>
        <w:t>ступеня</w:t>
      </w:r>
      <w:r w:rsidRPr="00FF6F2D">
        <w:rPr>
          <w:sz w:val="28"/>
          <w:szCs w:val="28"/>
          <w:lang w:val="en-US"/>
        </w:rPr>
        <w:t xml:space="preserve"> </w:t>
      </w:r>
      <w:r w:rsidRPr="005363C5">
        <w:rPr>
          <w:sz w:val="28"/>
          <w:szCs w:val="28"/>
        </w:rPr>
        <w:t>вищої</w:t>
      </w:r>
      <w:r w:rsidRPr="00FF6F2D">
        <w:rPr>
          <w:sz w:val="28"/>
          <w:szCs w:val="28"/>
          <w:lang w:val="en-US"/>
        </w:rPr>
        <w:t xml:space="preserve"> </w:t>
      </w:r>
      <w:r w:rsidRPr="005363C5">
        <w:rPr>
          <w:sz w:val="28"/>
          <w:szCs w:val="28"/>
        </w:rPr>
        <w:t>освіти</w:t>
      </w:r>
      <w:r w:rsidRPr="00FF6F2D">
        <w:rPr>
          <w:sz w:val="28"/>
          <w:szCs w:val="28"/>
          <w:lang w:val="en-US"/>
        </w:rPr>
        <w:t xml:space="preserve"> «</w:t>
      </w:r>
      <w:r w:rsidRPr="005363C5">
        <w:rPr>
          <w:sz w:val="28"/>
          <w:szCs w:val="28"/>
        </w:rPr>
        <w:t>магістр</w:t>
      </w:r>
      <w:r w:rsidRPr="00FF6F2D">
        <w:rPr>
          <w:sz w:val="28"/>
          <w:szCs w:val="28"/>
          <w:lang w:val="en-US"/>
        </w:rPr>
        <w:t>»</w:t>
      </w:r>
    </w:p>
    <w:p w:rsidR="009D3278" w:rsidRPr="00FF6F2D" w:rsidRDefault="009D3278" w:rsidP="00FF6F2D">
      <w:pPr>
        <w:tabs>
          <w:tab w:val="right" w:pos="9355"/>
        </w:tabs>
        <w:rPr>
          <w:sz w:val="28"/>
          <w:szCs w:val="28"/>
          <w:u w:val="single"/>
          <w:lang w:val="en-US"/>
        </w:rPr>
      </w:pPr>
    </w:p>
    <w:p w:rsidR="009D3278" w:rsidRDefault="009D3278" w:rsidP="00FF6F2D">
      <w:pPr>
        <w:ind w:firstLine="3420"/>
        <w:rPr>
          <w:sz w:val="28"/>
          <w:szCs w:val="28"/>
        </w:rPr>
      </w:pPr>
      <w:r>
        <w:rPr>
          <w:sz w:val="28"/>
          <w:szCs w:val="28"/>
        </w:rPr>
        <w:t>Виконала: студентка заочної</w:t>
      </w:r>
      <w:r w:rsidRPr="00FA5806">
        <w:rPr>
          <w:sz w:val="28"/>
          <w:szCs w:val="28"/>
        </w:rPr>
        <w:t xml:space="preserve"> </w:t>
      </w:r>
    </w:p>
    <w:p w:rsidR="009D3278" w:rsidRDefault="009D3278" w:rsidP="00FF6F2D">
      <w:pPr>
        <w:ind w:firstLine="3420"/>
        <w:rPr>
          <w:sz w:val="28"/>
          <w:szCs w:val="28"/>
        </w:rPr>
      </w:pPr>
      <w:r w:rsidRPr="00FA5806">
        <w:rPr>
          <w:sz w:val="28"/>
          <w:szCs w:val="28"/>
        </w:rPr>
        <w:t>форми навчання</w:t>
      </w:r>
    </w:p>
    <w:p w:rsidR="009D3278" w:rsidRDefault="009D3278" w:rsidP="00FF6F2D">
      <w:pPr>
        <w:ind w:firstLine="3420"/>
        <w:rPr>
          <w:sz w:val="28"/>
          <w:szCs w:val="28"/>
        </w:rPr>
      </w:pPr>
      <w:r>
        <w:rPr>
          <w:sz w:val="28"/>
          <w:szCs w:val="28"/>
        </w:rPr>
        <w:t xml:space="preserve">спеціальності 035 Філологія </w:t>
      </w:r>
    </w:p>
    <w:p w:rsidR="009D3278" w:rsidRDefault="009D3278" w:rsidP="00FF6F2D">
      <w:pPr>
        <w:ind w:firstLine="3420"/>
        <w:rPr>
          <w:sz w:val="28"/>
          <w:szCs w:val="28"/>
        </w:rPr>
      </w:pPr>
      <w:r>
        <w:rPr>
          <w:sz w:val="28"/>
          <w:szCs w:val="28"/>
        </w:rPr>
        <w:t>035.01 Українська мова та література</w:t>
      </w:r>
    </w:p>
    <w:p w:rsidR="009D3278" w:rsidRPr="006700E9" w:rsidRDefault="009D3278" w:rsidP="00FF6F2D">
      <w:pPr>
        <w:ind w:firstLine="3420"/>
        <w:rPr>
          <w:b/>
          <w:sz w:val="28"/>
          <w:szCs w:val="28"/>
          <w:lang w:val="uk-UA"/>
        </w:rPr>
      </w:pPr>
      <w:r w:rsidRPr="006700E9">
        <w:rPr>
          <w:b/>
          <w:sz w:val="28"/>
          <w:szCs w:val="28"/>
          <w:lang w:val="uk-UA"/>
        </w:rPr>
        <w:t>Селіванова Вікторія Вячеславівна</w:t>
      </w:r>
    </w:p>
    <w:p w:rsidR="009D3278" w:rsidRDefault="009D3278" w:rsidP="00FF6F2D">
      <w:pPr>
        <w:tabs>
          <w:tab w:val="left" w:pos="5245"/>
          <w:tab w:val="right" w:pos="9355"/>
        </w:tabs>
        <w:ind w:firstLine="3420"/>
        <w:rPr>
          <w:sz w:val="28"/>
          <w:szCs w:val="28"/>
        </w:rPr>
      </w:pPr>
      <w:r>
        <w:rPr>
          <w:sz w:val="28"/>
          <w:szCs w:val="28"/>
        </w:rPr>
        <w:t>Науковий керівник:</w:t>
      </w:r>
    </w:p>
    <w:p w:rsidR="009D3278" w:rsidRDefault="009D3278" w:rsidP="00FF6F2D">
      <w:pPr>
        <w:tabs>
          <w:tab w:val="left" w:pos="5245"/>
          <w:tab w:val="right" w:pos="9355"/>
        </w:tabs>
        <w:ind w:firstLine="3420"/>
        <w:rPr>
          <w:sz w:val="28"/>
          <w:szCs w:val="28"/>
        </w:rPr>
      </w:pPr>
      <w:r>
        <w:rPr>
          <w:sz w:val="28"/>
          <w:szCs w:val="28"/>
        </w:rPr>
        <w:t xml:space="preserve">к. філол. н., доц. Дмитрієв С. В._________ </w:t>
      </w:r>
    </w:p>
    <w:p w:rsidR="009D3278" w:rsidRDefault="009D3278" w:rsidP="00FF6F2D">
      <w:pPr>
        <w:tabs>
          <w:tab w:val="left" w:pos="5245"/>
          <w:tab w:val="right" w:pos="9355"/>
        </w:tabs>
        <w:ind w:firstLine="3420"/>
        <w:rPr>
          <w:sz w:val="28"/>
          <w:szCs w:val="28"/>
        </w:rPr>
      </w:pPr>
      <w:r>
        <w:rPr>
          <w:sz w:val="28"/>
          <w:szCs w:val="28"/>
        </w:rPr>
        <w:t>Рецензент:</w:t>
      </w:r>
    </w:p>
    <w:p w:rsidR="009D3278" w:rsidRPr="00873FFD" w:rsidRDefault="009D3278" w:rsidP="00FF6F2D">
      <w:pPr>
        <w:tabs>
          <w:tab w:val="left" w:pos="5245"/>
          <w:tab w:val="right" w:pos="9355"/>
        </w:tabs>
        <w:ind w:firstLine="3420"/>
        <w:rPr>
          <w:sz w:val="28"/>
          <w:szCs w:val="28"/>
        </w:rPr>
      </w:pPr>
      <w:r>
        <w:rPr>
          <w:sz w:val="28"/>
          <w:szCs w:val="28"/>
        </w:rPr>
        <w:t>д. філол.</w:t>
      </w:r>
      <w:r>
        <w:rPr>
          <w:sz w:val="28"/>
          <w:szCs w:val="28"/>
          <w:lang w:val="de-DE"/>
        </w:rPr>
        <w:t> </w:t>
      </w:r>
      <w:r>
        <w:rPr>
          <w:sz w:val="28"/>
          <w:szCs w:val="28"/>
        </w:rPr>
        <w:t>н., проф. Кондратенко Н. В.</w:t>
      </w:r>
    </w:p>
    <w:p w:rsidR="009D3278" w:rsidRDefault="009D3278" w:rsidP="00FF6F2D">
      <w:pPr>
        <w:ind w:left="3969"/>
        <w:rPr>
          <w:sz w:val="28"/>
          <w:szCs w:val="28"/>
        </w:rPr>
      </w:pPr>
    </w:p>
    <w:p w:rsidR="009D3278" w:rsidRDefault="009D3278" w:rsidP="00FF6F2D">
      <w:pPr>
        <w:ind w:left="3969"/>
        <w:rPr>
          <w:sz w:val="28"/>
          <w:szCs w:val="28"/>
        </w:rPr>
      </w:pPr>
    </w:p>
    <w:tbl>
      <w:tblPr>
        <w:tblW w:w="5155" w:type="pct"/>
        <w:jc w:val="center"/>
        <w:tblLook w:val="00A0" w:firstRow="1" w:lastRow="0" w:firstColumn="1" w:lastColumn="0" w:noHBand="0" w:noVBand="0"/>
      </w:tblPr>
      <w:tblGrid>
        <w:gridCol w:w="5082"/>
        <w:gridCol w:w="4786"/>
      </w:tblGrid>
      <w:tr w:rsidR="009D3278" w:rsidRPr="001E3025" w:rsidTr="003F3BAD">
        <w:trPr>
          <w:jc w:val="center"/>
        </w:trPr>
        <w:tc>
          <w:tcPr>
            <w:tcW w:w="4967" w:type="dxa"/>
          </w:tcPr>
          <w:p w:rsidR="009D3278" w:rsidRPr="001E3025" w:rsidRDefault="009D3278" w:rsidP="003F3BAD">
            <w:pPr>
              <w:rPr>
                <w:sz w:val="28"/>
                <w:szCs w:val="28"/>
              </w:rPr>
            </w:pPr>
            <w:r w:rsidRPr="001E3025">
              <w:rPr>
                <w:sz w:val="28"/>
                <w:szCs w:val="28"/>
              </w:rPr>
              <w:t>Рекомендовано до захисту:</w:t>
            </w:r>
          </w:p>
          <w:p w:rsidR="009D3278" w:rsidRPr="001E3025" w:rsidRDefault="009D3278" w:rsidP="003F3BAD">
            <w:pPr>
              <w:spacing w:before="120"/>
              <w:rPr>
                <w:sz w:val="28"/>
                <w:szCs w:val="28"/>
              </w:rPr>
            </w:pPr>
            <w:r>
              <w:rPr>
                <w:sz w:val="28"/>
                <w:szCs w:val="28"/>
              </w:rPr>
              <w:t>п</w:t>
            </w:r>
            <w:r w:rsidRPr="001E3025">
              <w:rPr>
                <w:sz w:val="28"/>
                <w:szCs w:val="28"/>
              </w:rPr>
              <w:t>ротокол засідання кафедри</w:t>
            </w:r>
          </w:p>
          <w:p w:rsidR="009D3278" w:rsidRPr="001E3025" w:rsidRDefault="009D3278" w:rsidP="003F3BAD">
            <w:pPr>
              <w:spacing w:before="120"/>
              <w:rPr>
                <w:sz w:val="28"/>
                <w:szCs w:val="28"/>
              </w:rPr>
            </w:pPr>
            <w:r>
              <w:rPr>
                <w:sz w:val="28"/>
                <w:szCs w:val="28"/>
              </w:rPr>
              <w:t xml:space="preserve">№ __ від ____________2018 </w:t>
            </w:r>
            <w:r w:rsidRPr="001E3025">
              <w:rPr>
                <w:sz w:val="28"/>
                <w:szCs w:val="28"/>
              </w:rPr>
              <w:t xml:space="preserve">р. </w:t>
            </w:r>
          </w:p>
          <w:p w:rsidR="009D3278" w:rsidRPr="001E3025" w:rsidRDefault="009D3278" w:rsidP="003F3BAD">
            <w:pPr>
              <w:spacing w:before="600"/>
              <w:rPr>
                <w:sz w:val="28"/>
                <w:szCs w:val="28"/>
              </w:rPr>
            </w:pPr>
            <w:r w:rsidRPr="001E3025">
              <w:rPr>
                <w:sz w:val="28"/>
                <w:szCs w:val="28"/>
              </w:rPr>
              <w:t>Завідувач кафедри</w:t>
            </w:r>
          </w:p>
          <w:p w:rsidR="009D3278" w:rsidRPr="001E3025" w:rsidRDefault="009D3278" w:rsidP="003F3BAD">
            <w:pPr>
              <w:tabs>
                <w:tab w:val="left" w:pos="1168"/>
                <w:tab w:val="left" w:pos="3861"/>
              </w:tabs>
              <w:spacing w:before="360"/>
              <w:rPr>
                <w:sz w:val="28"/>
                <w:szCs w:val="28"/>
                <w:u w:val="single"/>
              </w:rPr>
            </w:pPr>
            <w:r w:rsidRPr="001E3025">
              <w:rPr>
                <w:sz w:val="28"/>
                <w:szCs w:val="28"/>
                <w:u w:val="single"/>
              </w:rPr>
              <w:tab/>
            </w:r>
            <w:r>
              <w:rPr>
                <w:sz w:val="28"/>
                <w:szCs w:val="28"/>
              </w:rPr>
              <w:t xml:space="preserve">проф. </w:t>
            </w:r>
            <w:r w:rsidRPr="005F4A6E">
              <w:rPr>
                <w:sz w:val="28"/>
                <w:szCs w:val="28"/>
              </w:rPr>
              <w:t>Войцева</w:t>
            </w:r>
            <w:r>
              <w:rPr>
                <w:sz w:val="28"/>
                <w:szCs w:val="28"/>
              </w:rPr>
              <w:t xml:space="preserve"> О. А.</w:t>
            </w:r>
          </w:p>
          <w:p w:rsidR="009D3278" w:rsidRPr="001E3025" w:rsidRDefault="009D3278" w:rsidP="003F3BAD">
            <w:pPr>
              <w:tabs>
                <w:tab w:val="left" w:pos="284"/>
                <w:tab w:val="left" w:pos="1767"/>
              </w:tabs>
            </w:pPr>
            <w:r w:rsidRPr="001E3025">
              <w:tab/>
              <w:t>(підпис)</w:t>
            </w:r>
            <w:r w:rsidRPr="001E3025">
              <w:tab/>
            </w:r>
          </w:p>
        </w:tc>
        <w:tc>
          <w:tcPr>
            <w:tcW w:w="4678" w:type="dxa"/>
          </w:tcPr>
          <w:p w:rsidR="009D3278" w:rsidRPr="001E3025" w:rsidRDefault="009D3278" w:rsidP="003F3BAD">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___</w:t>
            </w:r>
          </w:p>
          <w:p w:rsidR="009D3278" w:rsidRPr="001E3025" w:rsidRDefault="009D3278" w:rsidP="003F3BAD">
            <w:pPr>
              <w:tabs>
                <w:tab w:val="right" w:pos="4462"/>
              </w:tabs>
              <w:spacing w:before="120"/>
              <w:rPr>
                <w:sz w:val="28"/>
                <w:szCs w:val="28"/>
              </w:rPr>
            </w:pPr>
            <w:r>
              <w:rPr>
                <w:sz w:val="28"/>
                <w:szCs w:val="28"/>
              </w:rPr>
              <w:t>протокол № _ від _______2018 р.</w:t>
            </w:r>
            <w:r w:rsidRPr="00661D0E">
              <w:rPr>
                <w:sz w:val="28"/>
                <w:szCs w:val="28"/>
              </w:rPr>
              <w:tab/>
            </w:r>
          </w:p>
          <w:p w:rsidR="009D3278" w:rsidRPr="00661D0E" w:rsidRDefault="009D3278" w:rsidP="003F3BAD">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tab/>
            </w:r>
            <w:r w:rsidRPr="00661D0E">
              <w:rPr>
                <w:sz w:val="28"/>
                <w:szCs w:val="28"/>
              </w:rPr>
              <w:t>___/_____</w:t>
            </w:r>
          </w:p>
          <w:p w:rsidR="009D3278" w:rsidRPr="001E3025" w:rsidRDefault="009D3278" w:rsidP="003F3BAD">
            <w:pPr>
              <w:jc w:val="center"/>
            </w:pPr>
            <w:r>
              <w:t>(за національною шкалою/</w:t>
            </w:r>
            <w:r w:rsidRPr="001E3025">
              <w:t>шкалою ЕСТ</w:t>
            </w:r>
            <w:r w:rsidRPr="001E3025">
              <w:rPr>
                <w:lang w:val="en-US"/>
              </w:rPr>
              <w:t>S</w:t>
            </w:r>
            <w:r>
              <w:t>/</w:t>
            </w:r>
            <w:r w:rsidRPr="001E3025">
              <w:t xml:space="preserve"> бал</w:t>
            </w:r>
            <w:r>
              <w:t>и)</w:t>
            </w:r>
          </w:p>
          <w:p w:rsidR="009D3278" w:rsidRPr="001E3025" w:rsidRDefault="009D3278" w:rsidP="003F3BAD">
            <w:pPr>
              <w:spacing w:before="360"/>
              <w:rPr>
                <w:sz w:val="28"/>
                <w:szCs w:val="28"/>
              </w:rPr>
            </w:pPr>
            <w:r w:rsidRPr="001E3025">
              <w:rPr>
                <w:sz w:val="28"/>
                <w:szCs w:val="28"/>
              </w:rPr>
              <w:t>Голова ЕК</w:t>
            </w:r>
          </w:p>
          <w:p w:rsidR="009D3278" w:rsidRPr="001E3025" w:rsidRDefault="009D3278" w:rsidP="003F3BAD">
            <w:pPr>
              <w:tabs>
                <w:tab w:val="left" w:pos="1446"/>
                <w:tab w:val="right" w:pos="4462"/>
              </w:tabs>
              <w:spacing w:before="360"/>
              <w:rPr>
                <w:sz w:val="28"/>
                <w:szCs w:val="28"/>
                <w:u w:val="single"/>
              </w:rPr>
            </w:pPr>
            <w:r w:rsidRPr="001E3025">
              <w:rPr>
                <w:sz w:val="28"/>
                <w:szCs w:val="28"/>
                <w:u w:val="single"/>
              </w:rPr>
              <w:tab/>
            </w:r>
            <w:r>
              <w:rPr>
                <w:sz w:val="28"/>
                <w:szCs w:val="28"/>
              </w:rPr>
              <w:t>проф. Ковалевська Т. Ю.</w:t>
            </w:r>
          </w:p>
          <w:p w:rsidR="009D3278" w:rsidRPr="001E3025" w:rsidRDefault="009D3278" w:rsidP="003F3BAD">
            <w:pPr>
              <w:tabs>
                <w:tab w:val="left" w:pos="454"/>
                <w:tab w:val="left" w:pos="2155"/>
              </w:tabs>
              <w:rPr>
                <w:sz w:val="28"/>
                <w:szCs w:val="28"/>
              </w:rPr>
            </w:pPr>
            <w:r w:rsidRPr="001E3025">
              <w:tab/>
              <w:t>(підпис)</w:t>
            </w:r>
            <w:r w:rsidRPr="001E3025">
              <w:tab/>
            </w:r>
          </w:p>
        </w:tc>
      </w:tr>
      <w:tr w:rsidR="009D3278" w:rsidRPr="001E3025" w:rsidTr="003F3BAD">
        <w:trPr>
          <w:jc w:val="center"/>
        </w:trPr>
        <w:tc>
          <w:tcPr>
            <w:tcW w:w="4967" w:type="dxa"/>
          </w:tcPr>
          <w:p w:rsidR="009D3278" w:rsidRPr="001E3025" w:rsidRDefault="009D3278" w:rsidP="003F3BAD">
            <w:pPr>
              <w:rPr>
                <w:sz w:val="28"/>
                <w:szCs w:val="28"/>
              </w:rPr>
            </w:pPr>
          </w:p>
        </w:tc>
        <w:tc>
          <w:tcPr>
            <w:tcW w:w="4678" w:type="dxa"/>
          </w:tcPr>
          <w:p w:rsidR="009D3278" w:rsidRPr="001E3025" w:rsidRDefault="009D3278" w:rsidP="003F3BAD">
            <w:pPr>
              <w:rPr>
                <w:sz w:val="28"/>
                <w:szCs w:val="28"/>
              </w:rPr>
            </w:pPr>
          </w:p>
        </w:tc>
      </w:tr>
    </w:tbl>
    <w:p w:rsidR="009D3278" w:rsidRDefault="009D3278" w:rsidP="00FF6F2D">
      <w:pPr>
        <w:jc w:val="center"/>
        <w:rPr>
          <w:b/>
          <w:sz w:val="28"/>
          <w:szCs w:val="28"/>
        </w:rPr>
      </w:pPr>
    </w:p>
    <w:p w:rsidR="009D3278" w:rsidRDefault="009D3278" w:rsidP="00FF6F2D">
      <w:pPr>
        <w:jc w:val="center"/>
        <w:rPr>
          <w:b/>
          <w:sz w:val="28"/>
          <w:szCs w:val="28"/>
        </w:rPr>
      </w:pPr>
    </w:p>
    <w:p w:rsidR="009D3278" w:rsidRPr="005363C5" w:rsidRDefault="009D3278" w:rsidP="00FF6F2D">
      <w:pPr>
        <w:jc w:val="center"/>
        <w:rPr>
          <w:b/>
          <w:sz w:val="28"/>
          <w:szCs w:val="28"/>
        </w:rPr>
      </w:pPr>
      <w:r>
        <w:rPr>
          <w:b/>
          <w:sz w:val="28"/>
          <w:szCs w:val="28"/>
        </w:rPr>
        <w:t>Одеса</w:t>
      </w:r>
      <w:r w:rsidRPr="001B1AFF">
        <w:rPr>
          <w:b/>
          <w:sz w:val="28"/>
          <w:szCs w:val="28"/>
        </w:rPr>
        <w:t xml:space="preserve"> –</w:t>
      </w:r>
      <w:r w:rsidRPr="004B6572">
        <w:rPr>
          <w:b/>
          <w:sz w:val="28"/>
          <w:szCs w:val="28"/>
        </w:rPr>
        <w:t xml:space="preserve"> 201</w:t>
      </w:r>
      <w:r>
        <w:rPr>
          <w:b/>
          <w:sz w:val="28"/>
          <w:szCs w:val="28"/>
        </w:rPr>
        <w:t>8</w:t>
      </w:r>
    </w:p>
    <w:p w:rsidR="009D3278" w:rsidRDefault="009D3278" w:rsidP="00D86881"/>
    <w:p w:rsidR="009D3278" w:rsidRPr="00FC4FCF" w:rsidRDefault="009D3278" w:rsidP="00D86881">
      <w:pPr>
        <w:jc w:val="center"/>
        <w:rPr>
          <w:sz w:val="28"/>
          <w:szCs w:val="28"/>
          <w:lang w:val="uk-UA"/>
        </w:rPr>
      </w:pPr>
      <w:r w:rsidRPr="00981A3A">
        <w:rPr>
          <w:b/>
          <w:sz w:val="28"/>
          <w:szCs w:val="28"/>
          <w:lang w:val="uk-UA"/>
        </w:rPr>
        <w:lastRenderedPageBreak/>
        <w:t>ЗМІСТ</w:t>
      </w:r>
    </w:p>
    <w:p w:rsidR="009D3278" w:rsidRDefault="009D3278" w:rsidP="00453388">
      <w:pPr>
        <w:spacing w:line="360" w:lineRule="auto"/>
        <w:rPr>
          <w:b/>
          <w:sz w:val="28"/>
          <w:szCs w:val="28"/>
          <w:lang w:val="uk-UA"/>
        </w:rPr>
      </w:pPr>
    </w:p>
    <w:p w:rsidR="009D3278" w:rsidRDefault="009D3278" w:rsidP="00177952">
      <w:pPr>
        <w:spacing w:line="360" w:lineRule="auto"/>
        <w:jc w:val="both"/>
        <w:rPr>
          <w:sz w:val="28"/>
          <w:szCs w:val="28"/>
          <w:lang w:val="uk-UA"/>
        </w:rPr>
      </w:pPr>
      <w:r w:rsidRPr="00981A3A">
        <w:rPr>
          <w:b/>
          <w:sz w:val="28"/>
          <w:szCs w:val="28"/>
          <w:lang w:val="uk-UA"/>
        </w:rPr>
        <w:t>Вступ</w:t>
      </w:r>
      <w:r>
        <w:rPr>
          <w:sz w:val="28"/>
          <w:szCs w:val="28"/>
          <w:lang w:val="uk-UA"/>
        </w:rPr>
        <w:t>……………………………………………………………………………....3</w:t>
      </w:r>
    </w:p>
    <w:p w:rsidR="009D3278" w:rsidRPr="00B6214E" w:rsidRDefault="009D3278" w:rsidP="00177952">
      <w:pPr>
        <w:spacing w:line="360" w:lineRule="auto"/>
        <w:jc w:val="both"/>
        <w:rPr>
          <w:b/>
          <w:sz w:val="28"/>
          <w:szCs w:val="28"/>
          <w:lang w:val="uk-UA"/>
        </w:rPr>
      </w:pPr>
      <w:r w:rsidRPr="00981A3A">
        <w:rPr>
          <w:b/>
          <w:sz w:val="28"/>
          <w:szCs w:val="28"/>
          <w:lang w:val="uk-UA"/>
        </w:rPr>
        <w:t xml:space="preserve">Розділ </w:t>
      </w:r>
      <w:r>
        <w:rPr>
          <w:b/>
          <w:sz w:val="28"/>
          <w:szCs w:val="28"/>
          <w:lang w:val="uk-UA"/>
        </w:rPr>
        <w:t>1</w:t>
      </w:r>
      <w:r w:rsidRPr="004A1DF8">
        <w:rPr>
          <w:b/>
          <w:sz w:val="28"/>
          <w:szCs w:val="28"/>
          <w:lang w:val="uk-UA"/>
        </w:rPr>
        <w:t xml:space="preserve">. </w:t>
      </w:r>
      <w:r w:rsidRPr="00B6214E">
        <w:rPr>
          <w:b/>
          <w:sz w:val="28"/>
          <w:szCs w:val="28"/>
          <w:lang w:val="uk-UA"/>
        </w:rPr>
        <w:t xml:space="preserve">Теоретичні засади дослідження звертання в </w:t>
      </w:r>
    </w:p>
    <w:p w:rsidR="009D3278" w:rsidRPr="00F346F4" w:rsidRDefault="00040257" w:rsidP="00177952">
      <w:pPr>
        <w:spacing w:line="360" w:lineRule="auto"/>
        <w:jc w:val="both"/>
        <w:rPr>
          <w:sz w:val="28"/>
          <w:szCs w:val="28"/>
          <w:lang w:val="uk-UA"/>
        </w:rPr>
      </w:pPr>
      <w:r>
        <w:rPr>
          <w:b/>
          <w:sz w:val="28"/>
          <w:szCs w:val="28"/>
          <w:lang w:val="uk-UA"/>
        </w:rPr>
        <w:t>с</w:t>
      </w:r>
      <w:bookmarkStart w:id="0" w:name="_GoBack"/>
      <w:bookmarkEnd w:id="0"/>
      <w:r w:rsidR="009D3278" w:rsidRPr="00B6214E">
        <w:rPr>
          <w:b/>
          <w:sz w:val="28"/>
          <w:szCs w:val="28"/>
          <w:lang w:val="uk-UA"/>
        </w:rPr>
        <w:t>учасному мовознавстві</w:t>
      </w:r>
      <w:r w:rsidR="009D3278" w:rsidRPr="00182516">
        <w:rPr>
          <w:sz w:val="28"/>
          <w:szCs w:val="28"/>
          <w:lang w:val="uk-UA"/>
        </w:rPr>
        <w:t>.</w:t>
      </w:r>
      <w:r w:rsidR="009D3278" w:rsidRPr="00F346F4">
        <w:rPr>
          <w:sz w:val="28"/>
          <w:szCs w:val="28"/>
          <w:lang w:val="uk-UA"/>
        </w:rPr>
        <w:t>............................................</w:t>
      </w:r>
      <w:r w:rsidR="009D3278">
        <w:rPr>
          <w:sz w:val="28"/>
          <w:szCs w:val="28"/>
          <w:lang w:val="uk-UA"/>
        </w:rPr>
        <w:t>.........................................9</w:t>
      </w:r>
    </w:p>
    <w:p w:rsidR="009D3278" w:rsidRDefault="009D3278" w:rsidP="00177952">
      <w:pPr>
        <w:spacing w:line="360" w:lineRule="auto"/>
        <w:jc w:val="both"/>
        <w:rPr>
          <w:sz w:val="28"/>
          <w:szCs w:val="28"/>
          <w:lang w:val="uk-UA"/>
        </w:rPr>
      </w:pPr>
      <w:r w:rsidRPr="00506E5D">
        <w:rPr>
          <w:sz w:val="28"/>
          <w:szCs w:val="28"/>
          <w:lang w:val="uk-UA"/>
        </w:rPr>
        <w:t>1.1.</w:t>
      </w:r>
      <w:r>
        <w:rPr>
          <w:sz w:val="28"/>
          <w:szCs w:val="28"/>
          <w:lang w:val="uk-UA"/>
        </w:rPr>
        <w:t xml:space="preserve"> Поняття про звертання та його вивчення у мовознавстві .…………..........9</w:t>
      </w:r>
    </w:p>
    <w:p w:rsidR="009D3278" w:rsidRPr="00506E5D" w:rsidRDefault="009D3278" w:rsidP="00177952">
      <w:pPr>
        <w:spacing w:line="360" w:lineRule="auto"/>
        <w:jc w:val="both"/>
        <w:rPr>
          <w:sz w:val="28"/>
          <w:szCs w:val="28"/>
          <w:lang w:val="uk-UA"/>
        </w:rPr>
      </w:pPr>
      <w:r w:rsidRPr="00506E5D">
        <w:rPr>
          <w:sz w:val="28"/>
          <w:szCs w:val="28"/>
          <w:lang w:val="uk-UA"/>
        </w:rPr>
        <w:t>1.2.</w:t>
      </w:r>
      <w:r>
        <w:rPr>
          <w:sz w:val="28"/>
          <w:szCs w:val="28"/>
          <w:lang w:val="uk-UA"/>
        </w:rPr>
        <w:t xml:space="preserve"> Кличний відмінок як засіб вираження звертання …………………….......15</w:t>
      </w:r>
    </w:p>
    <w:p w:rsidR="009D3278" w:rsidRPr="00506E5D" w:rsidRDefault="009D3278" w:rsidP="00177952">
      <w:pPr>
        <w:spacing w:line="360" w:lineRule="auto"/>
        <w:jc w:val="both"/>
        <w:rPr>
          <w:sz w:val="28"/>
          <w:szCs w:val="28"/>
          <w:lang w:val="uk-UA"/>
        </w:rPr>
      </w:pPr>
      <w:r w:rsidRPr="00506E5D">
        <w:rPr>
          <w:sz w:val="28"/>
          <w:szCs w:val="28"/>
          <w:lang w:val="uk-UA"/>
        </w:rPr>
        <w:t>1.3.</w:t>
      </w:r>
      <w:r>
        <w:rPr>
          <w:sz w:val="28"/>
          <w:szCs w:val="28"/>
          <w:lang w:val="uk-UA"/>
        </w:rPr>
        <w:t xml:space="preserve"> Визначальні ознаки звертання у структурі речення ………………….......21</w:t>
      </w:r>
    </w:p>
    <w:p w:rsidR="009D3278" w:rsidRDefault="009D3278" w:rsidP="00177952">
      <w:pPr>
        <w:spacing w:line="360" w:lineRule="auto"/>
        <w:jc w:val="both"/>
        <w:rPr>
          <w:sz w:val="28"/>
          <w:szCs w:val="28"/>
          <w:lang w:val="uk-UA"/>
        </w:rPr>
      </w:pPr>
      <w:r>
        <w:rPr>
          <w:sz w:val="28"/>
          <w:szCs w:val="28"/>
          <w:lang w:val="uk-UA"/>
        </w:rPr>
        <w:t>1.4. Функції звертань у реченні………………………………………….....…...25</w:t>
      </w:r>
    </w:p>
    <w:p w:rsidR="009D3278" w:rsidRPr="001A06A0" w:rsidRDefault="009D3278" w:rsidP="001A06A0">
      <w:pPr>
        <w:tabs>
          <w:tab w:val="left" w:pos="720"/>
        </w:tabs>
        <w:spacing w:line="360" w:lineRule="auto"/>
        <w:jc w:val="both"/>
        <w:rPr>
          <w:i/>
          <w:sz w:val="28"/>
          <w:lang w:val="uk-UA"/>
        </w:rPr>
      </w:pPr>
      <w:r w:rsidRPr="001A06A0">
        <w:rPr>
          <w:sz w:val="28"/>
          <w:szCs w:val="28"/>
          <w:lang w:val="uk-UA"/>
        </w:rPr>
        <w:t xml:space="preserve">1.5. </w:t>
      </w:r>
      <w:r w:rsidRPr="001A06A0">
        <w:rPr>
          <w:sz w:val="28"/>
          <w:lang w:val="uk-UA"/>
        </w:rPr>
        <w:t>Комунікативно-прагматична настанова звертань у мовленні</w:t>
      </w:r>
      <w:r>
        <w:rPr>
          <w:sz w:val="28"/>
          <w:lang w:val="uk-UA"/>
        </w:rPr>
        <w:t>....................31</w:t>
      </w:r>
    </w:p>
    <w:p w:rsidR="009D3278" w:rsidRDefault="009D3278" w:rsidP="00177952">
      <w:pPr>
        <w:spacing w:line="360" w:lineRule="auto"/>
        <w:jc w:val="both"/>
        <w:rPr>
          <w:b/>
          <w:sz w:val="28"/>
          <w:szCs w:val="28"/>
          <w:lang w:val="uk-UA"/>
        </w:rPr>
      </w:pPr>
      <w:r>
        <w:rPr>
          <w:b/>
          <w:sz w:val="28"/>
          <w:szCs w:val="28"/>
          <w:lang w:val="uk-UA"/>
        </w:rPr>
        <w:t>Розділ 2. Семантико</w:t>
      </w:r>
      <w:r w:rsidRPr="004A1DF8">
        <w:rPr>
          <w:b/>
          <w:sz w:val="28"/>
          <w:szCs w:val="28"/>
          <w:lang w:val="uk-UA"/>
        </w:rPr>
        <w:t>-грамат</w:t>
      </w:r>
      <w:r>
        <w:rPr>
          <w:b/>
          <w:sz w:val="28"/>
          <w:szCs w:val="28"/>
          <w:lang w:val="uk-UA"/>
        </w:rPr>
        <w:t>ичні особливості звертань у поетичному</w:t>
      </w:r>
    </w:p>
    <w:p w:rsidR="009D3278" w:rsidRPr="00182516" w:rsidRDefault="009D3278" w:rsidP="00177952">
      <w:pPr>
        <w:spacing w:line="360" w:lineRule="auto"/>
        <w:jc w:val="both"/>
        <w:rPr>
          <w:b/>
          <w:sz w:val="28"/>
          <w:szCs w:val="28"/>
          <w:lang w:val="uk-UA"/>
        </w:rPr>
      </w:pPr>
      <w:r>
        <w:rPr>
          <w:b/>
          <w:sz w:val="28"/>
          <w:szCs w:val="28"/>
          <w:lang w:val="uk-UA"/>
        </w:rPr>
        <w:t>мовленні Бориса Олійника</w:t>
      </w:r>
      <w:r w:rsidRPr="00F346F4">
        <w:rPr>
          <w:sz w:val="28"/>
          <w:szCs w:val="28"/>
          <w:lang w:val="uk-UA"/>
        </w:rPr>
        <w:t>..............................</w:t>
      </w:r>
      <w:r>
        <w:rPr>
          <w:sz w:val="28"/>
          <w:szCs w:val="28"/>
          <w:lang w:val="uk-UA"/>
        </w:rPr>
        <w:t>...............................</w:t>
      </w:r>
      <w:r w:rsidRPr="00F346F4">
        <w:rPr>
          <w:sz w:val="28"/>
          <w:szCs w:val="28"/>
          <w:lang w:val="uk-UA"/>
        </w:rPr>
        <w:t>.</w:t>
      </w:r>
      <w:r>
        <w:rPr>
          <w:sz w:val="28"/>
          <w:szCs w:val="28"/>
          <w:lang w:val="uk-UA"/>
        </w:rPr>
        <w:t>.</w:t>
      </w:r>
      <w:r w:rsidRPr="00F346F4">
        <w:rPr>
          <w:sz w:val="28"/>
          <w:szCs w:val="28"/>
          <w:lang w:val="uk-UA"/>
        </w:rPr>
        <w:t>.....</w:t>
      </w:r>
      <w:r>
        <w:rPr>
          <w:sz w:val="28"/>
          <w:szCs w:val="28"/>
          <w:lang w:val="uk-UA"/>
        </w:rPr>
        <w:t>............36</w:t>
      </w:r>
    </w:p>
    <w:p w:rsidR="009D3278" w:rsidRDefault="009D3278" w:rsidP="00ED4557">
      <w:pPr>
        <w:pStyle w:val="ab"/>
        <w:shd w:val="clear" w:color="auto" w:fill="FFFFFF"/>
        <w:tabs>
          <w:tab w:val="left" w:pos="720"/>
        </w:tabs>
        <w:spacing w:before="0" w:beforeAutospacing="0" w:after="0" w:afterAutospacing="0" w:line="360" w:lineRule="auto"/>
        <w:jc w:val="both"/>
        <w:rPr>
          <w:color w:val="000000"/>
          <w:sz w:val="28"/>
          <w:szCs w:val="28"/>
          <w:lang w:val="uk-UA"/>
        </w:rPr>
      </w:pPr>
      <w:r>
        <w:rPr>
          <w:color w:val="000000"/>
          <w:sz w:val="28"/>
          <w:szCs w:val="28"/>
          <w:lang w:val="uk-UA"/>
        </w:rPr>
        <w:t>2.1. Поетична спадщина Бориса Олійника..........................................................36</w:t>
      </w:r>
    </w:p>
    <w:p w:rsidR="009D3278" w:rsidRDefault="009D3278" w:rsidP="00177952">
      <w:pPr>
        <w:spacing w:line="360" w:lineRule="auto"/>
        <w:jc w:val="both"/>
        <w:rPr>
          <w:sz w:val="28"/>
          <w:szCs w:val="28"/>
          <w:lang w:val="uk-UA"/>
        </w:rPr>
      </w:pPr>
      <w:r>
        <w:rPr>
          <w:sz w:val="28"/>
          <w:szCs w:val="28"/>
          <w:lang w:val="uk-UA"/>
        </w:rPr>
        <w:t>2.2. Лексико-семантичні особливості звертань……………………..…..…......38</w:t>
      </w:r>
    </w:p>
    <w:p w:rsidR="009D3278" w:rsidRDefault="009D3278" w:rsidP="00EA2176">
      <w:pPr>
        <w:tabs>
          <w:tab w:val="left" w:pos="720"/>
        </w:tabs>
        <w:spacing w:line="360" w:lineRule="auto"/>
        <w:ind w:firstLine="567"/>
        <w:jc w:val="both"/>
        <w:rPr>
          <w:sz w:val="28"/>
          <w:szCs w:val="28"/>
          <w:lang w:val="uk-UA"/>
        </w:rPr>
      </w:pPr>
      <w:r>
        <w:rPr>
          <w:sz w:val="28"/>
          <w:szCs w:val="28"/>
          <w:lang w:val="uk-UA"/>
        </w:rPr>
        <w:t xml:space="preserve">2.2.1. Лексико-семантичні групи звертань у поезії Б. Олійника..............38       </w:t>
      </w:r>
    </w:p>
    <w:p w:rsidR="009D3278" w:rsidRPr="00F940AC" w:rsidRDefault="009D3278" w:rsidP="00F940AC">
      <w:pPr>
        <w:tabs>
          <w:tab w:val="left" w:pos="720"/>
        </w:tabs>
        <w:spacing w:line="360" w:lineRule="auto"/>
        <w:ind w:firstLine="567"/>
        <w:jc w:val="both"/>
        <w:rPr>
          <w:sz w:val="28"/>
          <w:szCs w:val="28"/>
          <w:lang w:val="uk-UA"/>
        </w:rPr>
      </w:pPr>
      <w:r w:rsidRPr="00F940AC">
        <w:rPr>
          <w:sz w:val="28"/>
          <w:szCs w:val="28"/>
          <w:lang w:val="uk-UA"/>
        </w:rPr>
        <w:t>2.2.2.</w:t>
      </w:r>
      <w:r>
        <w:rPr>
          <w:sz w:val="28"/>
          <w:szCs w:val="28"/>
          <w:lang w:val="uk-UA"/>
        </w:rPr>
        <w:t xml:space="preserve"> </w:t>
      </w:r>
      <w:r w:rsidRPr="00F940AC">
        <w:rPr>
          <w:sz w:val="28"/>
          <w:szCs w:val="28"/>
          <w:lang w:val="uk-UA"/>
        </w:rPr>
        <w:t>Тематичні групи риторичних звертань у поезії Б. Олійника</w:t>
      </w:r>
      <w:r>
        <w:rPr>
          <w:sz w:val="28"/>
          <w:szCs w:val="28"/>
          <w:lang w:val="uk-UA"/>
        </w:rPr>
        <w:t>..........44</w:t>
      </w:r>
    </w:p>
    <w:p w:rsidR="009D3278" w:rsidRDefault="009D3278" w:rsidP="00177952">
      <w:pPr>
        <w:spacing w:line="360" w:lineRule="auto"/>
        <w:jc w:val="both"/>
        <w:rPr>
          <w:sz w:val="28"/>
          <w:szCs w:val="28"/>
          <w:lang w:val="uk-UA"/>
        </w:rPr>
      </w:pPr>
      <w:r>
        <w:rPr>
          <w:sz w:val="28"/>
          <w:szCs w:val="28"/>
          <w:lang w:val="uk-UA"/>
        </w:rPr>
        <w:t>2.3. Граматичні форми звертань у поетичному мовленні Б. Олійника ...........48</w:t>
      </w:r>
    </w:p>
    <w:p w:rsidR="009D3278" w:rsidRDefault="009D3278" w:rsidP="00177952">
      <w:pPr>
        <w:spacing w:line="360" w:lineRule="auto"/>
        <w:jc w:val="both"/>
        <w:rPr>
          <w:sz w:val="28"/>
          <w:szCs w:val="28"/>
          <w:lang w:val="uk-UA"/>
        </w:rPr>
      </w:pPr>
      <w:r>
        <w:rPr>
          <w:sz w:val="28"/>
          <w:szCs w:val="28"/>
          <w:lang w:val="uk-UA"/>
        </w:rPr>
        <w:t>2.4. Синтаксичні особливості конструкцій зі звертаннями…………………...52</w:t>
      </w:r>
    </w:p>
    <w:p w:rsidR="009D3278" w:rsidRDefault="009D3278" w:rsidP="00177952">
      <w:pPr>
        <w:spacing w:line="360" w:lineRule="auto"/>
        <w:jc w:val="both"/>
        <w:rPr>
          <w:b/>
          <w:sz w:val="28"/>
          <w:szCs w:val="28"/>
          <w:lang w:val="uk-UA"/>
        </w:rPr>
      </w:pPr>
      <w:r w:rsidRPr="004A1DF8">
        <w:rPr>
          <w:b/>
          <w:sz w:val="28"/>
          <w:szCs w:val="28"/>
          <w:lang w:val="uk-UA"/>
        </w:rPr>
        <w:t xml:space="preserve">Розділ </w:t>
      </w:r>
      <w:r>
        <w:rPr>
          <w:b/>
          <w:sz w:val="28"/>
          <w:szCs w:val="28"/>
          <w:lang w:val="uk-UA"/>
        </w:rPr>
        <w:t>3</w:t>
      </w:r>
      <w:r w:rsidRPr="004A1DF8">
        <w:rPr>
          <w:b/>
          <w:sz w:val="28"/>
          <w:szCs w:val="28"/>
          <w:lang w:val="uk-UA"/>
        </w:rPr>
        <w:t xml:space="preserve">. </w:t>
      </w:r>
      <w:r>
        <w:rPr>
          <w:b/>
          <w:sz w:val="28"/>
          <w:szCs w:val="28"/>
          <w:lang w:val="uk-UA"/>
        </w:rPr>
        <w:t xml:space="preserve">Функціональні особливості звертань у поетичному мовленні </w:t>
      </w:r>
    </w:p>
    <w:p w:rsidR="009D3278" w:rsidRDefault="009D3278" w:rsidP="00177952">
      <w:pPr>
        <w:spacing w:line="360" w:lineRule="auto"/>
        <w:jc w:val="both"/>
        <w:rPr>
          <w:b/>
          <w:sz w:val="28"/>
          <w:szCs w:val="28"/>
          <w:lang w:val="uk-UA"/>
        </w:rPr>
      </w:pPr>
      <w:r>
        <w:rPr>
          <w:b/>
          <w:sz w:val="28"/>
          <w:szCs w:val="28"/>
          <w:lang w:val="uk-UA"/>
        </w:rPr>
        <w:t>Бориса Олійника.</w:t>
      </w:r>
      <w:r w:rsidRPr="00F346F4">
        <w:rPr>
          <w:sz w:val="28"/>
          <w:szCs w:val="28"/>
          <w:lang w:val="uk-UA"/>
        </w:rPr>
        <w:t>.................................................................................................</w:t>
      </w:r>
      <w:r>
        <w:rPr>
          <w:sz w:val="28"/>
          <w:szCs w:val="28"/>
          <w:lang w:val="uk-UA"/>
        </w:rPr>
        <w:t>56</w:t>
      </w:r>
    </w:p>
    <w:p w:rsidR="009D3278" w:rsidRDefault="009D3278" w:rsidP="00177952">
      <w:pPr>
        <w:spacing w:line="360" w:lineRule="auto"/>
        <w:jc w:val="both"/>
        <w:rPr>
          <w:sz w:val="28"/>
          <w:szCs w:val="28"/>
          <w:lang w:val="uk-UA"/>
        </w:rPr>
      </w:pPr>
      <w:r>
        <w:rPr>
          <w:sz w:val="28"/>
          <w:szCs w:val="28"/>
          <w:lang w:val="uk-UA"/>
        </w:rPr>
        <w:t xml:space="preserve">3.1. </w:t>
      </w:r>
      <w:r w:rsidRPr="008E67A7">
        <w:rPr>
          <w:sz w:val="28"/>
          <w:szCs w:val="28"/>
          <w:lang w:val="uk-UA"/>
        </w:rPr>
        <w:t>Функції власне звертань у поезії Б. Олійника</w:t>
      </w:r>
      <w:r>
        <w:rPr>
          <w:b/>
          <w:sz w:val="28"/>
          <w:szCs w:val="28"/>
          <w:lang w:val="uk-UA"/>
        </w:rPr>
        <w:t xml:space="preserve"> </w:t>
      </w:r>
      <w:r>
        <w:rPr>
          <w:sz w:val="28"/>
          <w:szCs w:val="28"/>
          <w:lang w:val="uk-UA"/>
        </w:rPr>
        <w:t>……………………….…...56</w:t>
      </w:r>
    </w:p>
    <w:p w:rsidR="009D3278" w:rsidRDefault="009D3278" w:rsidP="00177952">
      <w:pPr>
        <w:spacing w:line="360" w:lineRule="auto"/>
        <w:jc w:val="both"/>
        <w:rPr>
          <w:sz w:val="28"/>
          <w:szCs w:val="28"/>
          <w:lang w:val="uk-UA"/>
        </w:rPr>
      </w:pPr>
      <w:r>
        <w:rPr>
          <w:sz w:val="28"/>
          <w:szCs w:val="28"/>
          <w:lang w:val="uk-UA"/>
        </w:rPr>
        <w:t>3.2. Функції риторичних звертань у поезії Б. Олійника……………............…62</w:t>
      </w:r>
    </w:p>
    <w:p w:rsidR="009D3278" w:rsidRPr="00D91114" w:rsidRDefault="009D3278" w:rsidP="00177952">
      <w:pPr>
        <w:spacing w:line="360" w:lineRule="auto"/>
        <w:jc w:val="both"/>
        <w:rPr>
          <w:b/>
          <w:sz w:val="28"/>
          <w:szCs w:val="28"/>
          <w:lang w:val="uk-UA"/>
        </w:rPr>
      </w:pPr>
      <w:r>
        <w:rPr>
          <w:sz w:val="28"/>
          <w:szCs w:val="28"/>
          <w:lang w:val="uk-UA"/>
        </w:rPr>
        <w:t>3.3</w:t>
      </w:r>
      <w:r w:rsidRPr="00D91114">
        <w:rPr>
          <w:sz w:val="28"/>
          <w:szCs w:val="28"/>
          <w:lang w:val="uk-UA"/>
        </w:rPr>
        <w:t>. Звертання як засоби</w:t>
      </w:r>
      <w:r w:rsidRPr="0061290F">
        <w:rPr>
          <w:sz w:val="28"/>
          <w:szCs w:val="28"/>
        </w:rPr>
        <w:t xml:space="preserve"> </w:t>
      </w:r>
      <w:r>
        <w:rPr>
          <w:sz w:val="28"/>
          <w:szCs w:val="28"/>
          <w:lang w:val="uk-UA"/>
        </w:rPr>
        <w:t>інтимізації....................................................................66</w:t>
      </w:r>
    </w:p>
    <w:p w:rsidR="009D3278" w:rsidRDefault="009D3278" w:rsidP="00177952">
      <w:pPr>
        <w:spacing w:line="360" w:lineRule="auto"/>
        <w:jc w:val="both"/>
        <w:rPr>
          <w:sz w:val="28"/>
          <w:szCs w:val="28"/>
          <w:lang w:val="uk-UA"/>
        </w:rPr>
      </w:pPr>
      <w:r w:rsidRPr="00981A3A">
        <w:rPr>
          <w:b/>
          <w:sz w:val="28"/>
          <w:szCs w:val="28"/>
          <w:lang w:val="uk-UA"/>
        </w:rPr>
        <w:t>Висновки</w:t>
      </w:r>
      <w:r>
        <w:rPr>
          <w:sz w:val="28"/>
          <w:szCs w:val="28"/>
          <w:lang w:val="uk-UA"/>
        </w:rPr>
        <w:t>………………………………………………………………………...72</w:t>
      </w:r>
    </w:p>
    <w:p w:rsidR="009D3278" w:rsidRDefault="009D3278" w:rsidP="00177952">
      <w:pPr>
        <w:spacing w:line="360" w:lineRule="auto"/>
        <w:jc w:val="both"/>
        <w:rPr>
          <w:sz w:val="28"/>
          <w:szCs w:val="28"/>
          <w:lang w:val="uk-UA"/>
        </w:rPr>
      </w:pPr>
      <w:r w:rsidRPr="00981A3A">
        <w:rPr>
          <w:b/>
          <w:sz w:val="28"/>
          <w:szCs w:val="28"/>
          <w:lang w:val="uk-UA"/>
        </w:rPr>
        <w:t>Список використаної літератури</w:t>
      </w:r>
      <w:r>
        <w:rPr>
          <w:sz w:val="28"/>
          <w:szCs w:val="28"/>
          <w:lang w:val="uk-UA"/>
        </w:rPr>
        <w:t>…………………………………………….76</w:t>
      </w:r>
    </w:p>
    <w:p w:rsidR="009D3278" w:rsidRDefault="009D3278" w:rsidP="00177952">
      <w:pPr>
        <w:spacing w:line="360" w:lineRule="auto"/>
        <w:jc w:val="both"/>
        <w:rPr>
          <w:sz w:val="28"/>
          <w:szCs w:val="28"/>
          <w:lang w:val="uk-UA"/>
        </w:rPr>
      </w:pPr>
    </w:p>
    <w:p w:rsidR="009D3278" w:rsidRDefault="009D3278" w:rsidP="00453388">
      <w:pPr>
        <w:spacing w:line="360" w:lineRule="auto"/>
        <w:rPr>
          <w:sz w:val="28"/>
          <w:szCs w:val="28"/>
          <w:lang w:val="uk-UA"/>
        </w:rPr>
      </w:pPr>
    </w:p>
    <w:p w:rsidR="009D3278" w:rsidRDefault="009D3278" w:rsidP="00600F2D">
      <w:pPr>
        <w:spacing w:line="360" w:lineRule="auto"/>
        <w:jc w:val="both"/>
        <w:rPr>
          <w:sz w:val="28"/>
          <w:szCs w:val="28"/>
          <w:lang w:val="uk-UA"/>
        </w:rPr>
      </w:pPr>
    </w:p>
    <w:p w:rsidR="009D3278" w:rsidRDefault="009D3278" w:rsidP="00600F2D">
      <w:pPr>
        <w:spacing w:line="360" w:lineRule="auto"/>
        <w:jc w:val="both"/>
        <w:rPr>
          <w:sz w:val="28"/>
          <w:szCs w:val="28"/>
          <w:lang w:val="uk-UA"/>
        </w:rPr>
      </w:pPr>
    </w:p>
    <w:p w:rsidR="009D3278" w:rsidRDefault="009D3278" w:rsidP="00600F2D">
      <w:pPr>
        <w:spacing w:line="360" w:lineRule="auto"/>
        <w:jc w:val="both"/>
        <w:rPr>
          <w:sz w:val="28"/>
          <w:szCs w:val="28"/>
          <w:lang w:val="uk-UA"/>
        </w:rPr>
      </w:pPr>
    </w:p>
    <w:p w:rsidR="009D3278" w:rsidRDefault="009D3278" w:rsidP="00600F2D">
      <w:pPr>
        <w:spacing w:line="360" w:lineRule="auto"/>
        <w:jc w:val="both"/>
        <w:rPr>
          <w:sz w:val="28"/>
          <w:szCs w:val="28"/>
          <w:lang w:val="uk-UA"/>
        </w:rPr>
      </w:pPr>
      <w:r>
        <w:rPr>
          <w:sz w:val="28"/>
          <w:szCs w:val="28"/>
          <w:lang w:val="uk-UA"/>
        </w:rPr>
        <w:lastRenderedPageBreak/>
        <w:t xml:space="preserve">                                             </w:t>
      </w:r>
    </w:p>
    <w:p w:rsidR="009D3278" w:rsidRDefault="009D3278" w:rsidP="001016E3">
      <w:pPr>
        <w:jc w:val="center"/>
        <w:rPr>
          <w:b/>
          <w:sz w:val="28"/>
          <w:szCs w:val="28"/>
          <w:lang w:val="uk-UA"/>
        </w:rPr>
      </w:pPr>
      <w:r w:rsidRPr="00B10CAC">
        <w:rPr>
          <w:b/>
          <w:sz w:val="28"/>
          <w:szCs w:val="28"/>
          <w:lang w:val="uk-UA"/>
        </w:rPr>
        <w:t>ВСТУП</w:t>
      </w:r>
    </w:p>
    <w:p w:rsidR="009D3278" w:rsidRPr="00B10CAC" w:rsidRDefault="009D3278" w:rsidP="001016E3">
      <w:pPr>
        <w:rPr>
          <w:sz w:val="28"/>
          <w:szCs w:val="28"/>
          <w:lang w:val="uk-UA"/>
        </w:rPr>
      </w:pPr>
    </w:p>
    <w:p w:rsidR="009D3278" w:rsidRDefault="009D3278" w:rsidP="00D77C8F">
      <w:pPr>
        <w:spacing w:line="360" w:lineRule="auto"/>
        <w:jc w:val="both"/>
        <w:rPr>
          <w:sz w:val="28"/>
          <w:szCs w:val="28"/>
          <w:lang w:val="uk-UA"/>
        </w:rPr>
      </w:pPr>
      <w:r w:rsidRPr="00B10CAC">
        <w:rPr>
          <w:sz w:val="28"/>
          <w:szCs w:val="28"/>
          <w:lang w:val="uk-UA"/>
        </w:rPr>
        <w:t xml:space="preserve">        </w:t>
      </w:r>
      <w:r>
        <w:rPr>
          <w:sz w:val="28"/>
          <w:szCs w:val="28"/>
          <w:lang w:val="uk-UA"/>
        </w:rPr>
        <w:t xml:space="preserve"> Будь-яка розвинена національна мова являє собою систему систем. З одного боку, мова – система специфічних національних особливостей, характеристик, ознак. А з іншого – вона складається з певних рівнів, або систем – фонологічної, морфологічної, лексико-фразеологічної, синтаксичної, стилістичної. Кожна з цих систем є важливим об’єктом дослідження мовознавчої науки.</w:t>
      </w:r>
    </w:p>
    <w:p w:rsidR="009D3278" w:rsidRPr="00B10CAC" w:rsidRDefault="009D3278" w:rsidP="00D77C8F">
      <w:pPr>
        <w:tabs>
          <w:tab w:val="left" w:pos="720"/>
        </w:tabs>
        <w:spacing w:line="360" w:lineRule="auto"/>
        <w:ind w:firstLine="720"/>
        <w:jc w:val="both"/>
        <w:rPr>
          <w:sz w:val="28"/>
          <w:szCs w:val="28"/>
          <w:lang w:val="uk-UA"/>
        </w:rPr>
      </w:pPr>
      <w:r w:rsidRPr="00B10CAC">
        <w:rPr>
          <w:sz w:val="28"/>
          <w:szCs w:val="28"/>
          <w:lang w:val="uk-UA"/>
        </w:rPr>
        <w:t xml:space="preserve">Українська мова має добре розвинену системну синтаксичну структуру, точну за функціями її форм, її модельованих одиниць. У синтаксичному </w:t>
      </w:r>
      <w:r>
        <w:rPr>
          <w:sz w:val="28"/>
          <w:szCs w:val="28"/>
          <w:lang w:val="uk-UA"/>
        </w:rPr>
        <w:t>ярусі  –</w:t>
      </w:r>
      <w:r w:rsidRPr="00B10CAC">
        <w:rPr>
          <w:sz w:val="28"/>
          <w:szCs w:val="28"/>
          <w:lang w:val="uk-UA"/>
        </w:rPr>
        <w:t xml:space="preserve">  завершеній ланці мовної структури – знаходять функціональну оцінку всі засоби мови і мовлення. Тому вивчення синтаксису сучасної української літературної мови стало першорядним завданням українського мовознавства.</w:t>
      </w:r>
    </w:p>
    <w:p w:rsidR="009D3278" w:rsidRPr="00B10CAC" w:rsidRDefault="009D3278" w:rsidP="001016E3">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Сучасне мовознавство у галузі синтаксичної науки має чималі здобутки. Їх основу закладено порівняльними висновками О.</w:t>
      </w:r>
      <w:r>
        <w:rPr>
          <w:sz w:val="28"/>
          <w:szCs w:val="28"/>
          <w:lang w:val="uk-UA"/>
        </w:rPr>
        <w:t> </w:t>
      </w:r>
      <w:r w:rsidRPr="00B10CAC">
        <w:rPr>
          <w:sz w:val="28"/>
          <w:szCs w:val="28"/>
          <w:lang w:val="uk-UA"/>
        </w:rPr>
        <w:t>О.</w:t>
      </w:r>
      <w:r>
        <w:rPr>
          <w:sz w:val="28"/>
          <w:szCs w:val="28"/>
          <w:lang w:val="uk-UA"/>
        </w:rPr>
        <w:t> </w:t>
      </w:r>
      <w:r w:rsidRPr="00B10CAC">
        <w:rPr>
          <w:sz w:val="28"/>
          <w:szCs w:val="28"/>
          <w:lang w:val="uk-UA"/>
        </w:rPr>
        <w:t>Потебні, розвинуто працями українських мовознавців перших десятиріч ХХ століття, далі книгами й журналом «Мовознавство» Інституту мовознавства імені О.</w:t>
      </w:r>
      <w:r>
        <w:rPr>
          <w:sz w:val="28"/>
          <w:szCs w:val="28"/>
          <w:lang w:val="uk-UA"/>
        </w:rPr>
        <w:t> </w:t>
      </w:r>
      <w:r w:rsidRPr="00B10CAC">
        <w:rPr>
          <w:sz w:val="28"/>
          <w:szCs w:val="28"/>
          <w:lang w:val="uk-UA"/>
        </w:rPr>
        <w:t>О.</w:t>
      </w:r>
      <w:r>
        <w:rPr>
          <w:sz w:val="28"/>
          <w:szCs w:val="28"/>
          <w:lang w:val="uk-UA"/>
        </w:rPr>
        <w:t> </w:t>
      </w:r>
      <w:r w:rsidRPr="00B10CAC">
        <w:rPr>
          <w:sz w:val="28"/>
          <w:szCs w:val="28"/>
          <w:lang w:val="uk-UA"/>
        </w:rPr>
        <w:t>Потебні АН України, монографіями викладачів-вчених університетів і педінститутів України й за її межами.</w:t>
      </w:r>
    </w:p>
    <w:p w:rsidR="009D3278" w:rsidRPr="00B10CAC" w:rsidRDefault="009D3278" w:rsidP="00145658">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Синтаксична теорія інтенсивно розвивається. Утворюються і поглиблюються наші знання про основні синтаксичні одиниці, їх природу і класифікацію. Ведуться пошуки змісту і форми різних синтаксичних категорій. При цьому висловлюються досить різноманітні погляди. На зміну концепцій Ф.</w:t>
      </w:r>
      <w:r>
        <w:rPr>
          <w:sz w:val="28"/>
          <w:szCs w:val="28"/>
          <w:lang w:val="uk-UA"/>
        </w:rPr>
        <w:t> </w:t>
      </w:r>
      <w:r w:rsidRPr="00B10CAC">
        <w:rPr>
          <w:sz w:val="28"/>
          <w:szCs w:val="28"/>
          <w:lang w:val="uk-UA"/>
        </w:rPr>
        <w:t>І.</w:t>
      </w:r>
      <w:r>
        <w:rPr>
          <w:sz w:val="28"/>
          <w:szCs w:val="28"/>
          <w:lang w:val="uk-UA"/>
        </w:rPr>
        <w:t> Б</w:t>
      </w:r>
      <w:r w:rsidRPr="00B10CAC">
        <w:rPr>
          <w:sz w:val="28"/>
          <w:szCs w:val="28"/>
          <w:lang w:val="uk-UA"/>
        </w:rPr>
        <w:t>услаєва, О.</w:t>
      </w:r>
      <w:r>
        <w:rPr>
          <w:sz w:val="28"/>
          <w:szCs w:val="28"/>
          <w:lang w:val="uk-UA"/>
        </w:rPr>
        <w:t> </w:t>
      </w:r>
      <w:r w:rsidRPr="00B10CAC">
        <w:rPr>
          <w:sz w:val="28"/>
          <w:szCs w:val="28"/>
          <w:lang w:val="uk-UA"/>
        </w:rPr>
        <w:t>М.</w:t>
      </w:r>
      <w:r>
        <w:rPr>
          <w:sz w:val="28"/>
          <w:szCs w:val="28"/>
          <w:lang w:val="uk-UA"/>
        </w:rPr>
        <w:t> </w:t>
      </w:r>
      <w:r w:rsidRPr="00B10CAC">
        <w:rPr>
          <w:sz w:val="28"/>
          <w:szCs w:val="28"/>
          <w:lang w:val="uk-UA"/>
        </w:rPr>
        <w:t>Пєшковського, О.</w:t>
      </w:r>
      <w:r>
        <w:rPr>
          <w:sz w:val="28"/>
          <w:szCs w:val="28"/>
          <w:lang w:val="uk-UA"/>
        </w:rPr>
        <w:t> </w:t>
      </w:r>
      <w:r w:rsidRPr="00B10CAC">
        <w:rPr>
          <w:sz w:val="28"/>
          <w:szCs w:val="28"/>
          <w:lang w:val="uk-UA"/>
        </w:rPr>
        <w:t>О.</w:t>
      </w:r>
      <w:r>
        <w:rPr>
          <w:sz w:val="28"/>
          <w:szCs w:val="28"/>
          <w:lang w:val="uk-UA"/>
        </w:rPr>
        <w:t> </w:t>
      </w:r>
      <w:r w:rsidRPr="00B10CAC">
        <w:rPr>
          <w:sz w:val="28"/>
          <w:szCs w:val="28"/>
          <w:lang w:val="uk-UA"/>
        </w:rPr>
        <w:t>Ш</w:t>
      </w:r>
      <w:r>
        <w:rPr>
          <w:sz w:val="28"/>
          <w:szCs w:val="28"/>
          <w:lang w:val="uk-UA"/>
        </w:rPr>
        <w:t>ахматова,                    В. </w:t>
      </w:r>
      <w:r w:rsidRPr="00B10CAC">
        <w:rPr>
          <w:sz w:val="28"/>
          <w:szCs w:val="28"/>
          <w:lang w:val="uk-UA"/>
        </w:rPr>
        <w:t>В.</w:t>
      </w:r>
      <w:r>
        <w:rPr>
          <w:sz w:val="28"/>
          <w:szCs w:val="28"/>
          <w:lang w:val="uk-UA"/>
        </w:rPr>
        <w:t> </w:t>
      </w:r>
      <w:r w:rsidRPr="00B10CAC">
        <w:rPr>
          <w:sz w:val="28"/>
          <w:szCs w:val="28"/>
          <w:lang w:val="uk-UA"/>
        </w:rPr>
        <w:t>Виноградова та інших висувається вчення про трансформаційний, генеративний, семантичний, комунікативний, структурно-семантичний синтаксис.</w:t>
      </w:r>
    </w:p>
    <w:p w:rsidR="009D3278" w:rsidRPr="00B10CAC" w:rsidRDefault="009D3278" w:rsidP="00783B28">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Але й досі синтаксис лишається тільки ділянкою лінгвістичної науки, де ще багато суперечливих поглядів на загальні і окремі синтаксичні явища. </w:t>
      </w:r>
      <w:r w:rsidRPr="00B10CAC">
        <w:rPr>
          <w:sz w:val="28"/>
          <w:szCs w:val="28"/>
          <w:lang w:val="uk-UA"/>
        </w:rPr>
        <w:lastRenderedPageBreak/>
        <w:t>Одним із здобутків сучасної синтаксичної теорії є розмежування аспектів вивчення синтаксичних одиниць, передусім речення як основної синтаксичної одиниці. Ці аспекти стосуються, зокрема, формально-синтаксичної, семантико-синтаксичної і комунікативної організації речення. Бо саме «речення є тією клітинкою в сфері мовного освоєння природи, яка різними своїми гранями віддзеркалює багатство і складність найрізноманітніших відношень і зв’язків та явищ матеріального світу» [</w:t>
      </w:r>
      <w:r w:rsidRPr="00CA44E5">
        <w:rPr>
          <w:sz w:val="28"/>
          <w:szCs w:val="28"/>
          <w:lang w:val="uk-UA"/>
        </w:rPr>
        <w:t>29</w:t>
      </w:r>
      <w:r>
        <w:rPr>
          <w:sz w:val="28"/>
          <w:szCs w:val="28"/>
          <w:lang w:val="uk-UA"/>
        </w:rPr>
        <w:t> </w:t>
      </w:r>
      <w:r w:rsidRPr="00B10CAC">
        <w:rPr>
          <w:sz w:val="28"/>
          <w:szCs w:val="28"/>
          <w:lang w:val="uk-UA"/>
        </w:rPr>
        <w:t>: 3].</w:t>
      </w:r>
    </w:p>
    <w:p w:rsidR="009D3278" w:rsidRPr="00B10CAC" w:rsidRDefault="009D3278" w:rsidP="001016E3">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При підході до аналізу внутрішньо-синтаксичної сфери структури речення поряд із членами речення, які входять до складу загальної внутрішньо-синтаксичної структури речення, у рамках простого речення виділяють частини висловлення, які, хоч і належать до речення за своїм змістом, синтаксично не пов’язані з жодним членом даного речення і, таким чином, залишаються поза синтаксичним</w:t>
      </w:r>
      <w:r>
        <w:rPr>
          <w:sz w:val="28"/>
          <w:szCs w:val="28"/>
          <w:lang w:val="uk-UA"/>
        </w:rPr>
        <w:t>и зв’язками між членами речення</w:t>
      </w:r>
      <w:r w:rsidRPr="00B10CAC">
        <w:rPr>
          <w:sz w:val="28"/>
          <w:szCs w:val="28"/>
          <w:lang w:val="uk-UA"/>
        </w:rPr>
        <w:t>. Відомі два основних різновиди синтаксично ізольованих частин речення: звертання та вставні конструкції.</w:t>
      </w:r>
    </w:p>
    <w:p w:rsidR="009D3278" w:rsidRPr="00B10CAC" w:rsidRDefault="009D3278" w:rsidP="001016E3">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За традиційним поділом членів речення з урахуванням способів їх синтаксичних взаємозв’язків ( узгодження, керування, прилягання і можливої форми – тяжіння) звертання не знаходять місця у системі членів речення. Однак, останнім часом спостерігаються пошуки нових форм синтаксичних зв’язків, під які могли б підводитись граматичні відношення звертань з реченням. </w:t>
      </w:r>
    </w:p>
    <w:p w:rsidR="009D3278" w:rsidRPr="00B10CAC" w:rsidRDefault="009D3278" w:rsidP="001016E3">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Незважаючи на в цілому вироблені принципи досліджень, питання про звертання вивчено не з такою повнотою, як цього потребує сучасний стан синтаксичної науки, і в багатьох відношеннях потребує глибокого дослідження. До того ж мова художнього поетичного твору завжди є благодатним ґрунтом для дослідження. Отже, проблема вивчення звертання є </w:t>
      </w:r>
      <w:r w:rsidRPr="00B10CAC">
        <w:rPr>
          <w:b/>
          <w:sz w:val="28"/>
          <w:szCs w:val="28"/>
          <w:lang w:val="uk-UA"/>
        </w:rPr>
        <w:t>актуальною</w:t>
      </w:r>
      <w:r w:rsidRPr="00B10CAC">
        <w:rPr>
          <w:sz w:val="28"/>
          <w:szCs w:val="28"/>
          <w:lang w:val="uk-UA"/>
        </w:rPr>
        <w:t xml:space="preserve"> в сучасній лінгвістиці.</w:t>
      </w:r>
    </w:p>
    <w:p w:rsidR="009D3278" w:rsidRDefault="009D3278" w:rsidP="001016E3">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Цікавим для дослідження, на наш погляд, є питання про функціонування звертань у мові художньої літератури. Адже звертання як </w:t>
      </w:r>
      <w:r w:rsidRPr="00B10CAC">
        <w:rPr>
          <w:sz w:val="28"/>
          <w:szCs w:val="28"/>
          <w:lang w:val="uk-UA"/>
        </w:rPr>
        <w:lastRenderedPageBreak/>
        <w:t>виразний стилістичний прийом часто стає естетичним і риторичним центром, убирає в себе максимум думки і почуття автора.</w:t>
      </w:r>
    </w:p>
    <w:p w:rsidR="009D3278" w:rsidRPr="00E967BB" w:rsidRDefault="009D3278" w:rsidP="00783B28">
      <w:pPr>
        <w:tabs>
          <w:tab w:val="left" w:pos="720"/>
        </w:tabs>
        <w:spacing w:line="360" w:lineRule="auto"/>
        <w:ind w:firstLine="567"/>
        <w:jc w:val="both"/>
        <w:rPr>
          <w:sz w:val="28"/>
          <w:lang w:val="uk-UA"/>
        </w:rPr>
      </w:pPr>
      <w:r>
        <w:rPr>
          <w:sz w:val="28"/>
          <w:lang w:val="uk-UA"/>
        </w:rPr>
        <w:t xml:space="preserve">  </w:t>
      </w:r>
      <w:r w:rsidRPr="00E967BB">
        <w:rPr>
          <w:sz w:val="28"/>
          <w:lang w:val="uk-UA"/>
        </w:rPr>
        <w:t>Якщо раніше звертання розглядал</w:t>
      </w:r>
      <w:r>
        <w:rPr>
          <w:sz w:val="28"/>
          <w:lang w:val="uk-UA"/>
        </w:rPr>
        <w:t>и</w:t>
      </w:r>
      <w:r w:rsidRPr="00E967BB">
        <w:rPr>
          <w:sz w:val="28"/>
          <w:lang w:val="uk-UA"/>
        </w:rPr>
        <w:t xml:space="preserve"> лише в межах традиційного формального синтаксису як граматично не пов’язаний із структурою речення компонент, що виражає фактор адресатності, то сучасна лінгвістика змінила ракурс погляду. Звертання розуміється ширше. Воно є ознакою цілісної комунікативної ситуації, що характеризується спрямованістю на адресата, але, крім безпосередньо звертань, ситуація може мати й інші засоби вираження. У розмовному мовленні комунікативна ситуації звертання є досить прозорою: активний комунікант звертається в розмові до іншого (або інших) комунікантів, від яких чекає певної реакції на своє повідомлення, питання чи імператив. Сам комунікативний акт, за допомогою якого здійснюється мета  активного комуніканта, і є ситуацією звертання. Головним при цьому виступає безпосередньо сигнальне висловлювання, яке містить компонент активації співрозмовника та спонукання його до відповідних дій у разі потреби. </w:t>
      </w:r>
    </w:p>
    <w:p w:rsidR="009D3278" w:rsidRPr="00E967BB" w:rsidRDefault="009D3278" w:rsidP="00E967BB">
      <w:pPr>
        <w:spacing w:line="360" w:lineRule="auto"/>
        <w:ind w:firstLine="567"/>
        <w:jc w:val="both"/>
        <w:rPr>
          <w:sz w:val="28"/>
          <w:lang w:val="uk-UA"/>
        </w:rPr>
      </w:pPr>
      <w:r>
        <w:rPr>
          <w:sz w:val="28"/>
          <w:lang w:val="uk-UA"/>
        </w:rPr>
        <w:t xml:space="preserve"> У</w:t>
      </w:r>
      <w:r w:rsidRPr="00E967BB">
        <w:rPr>
          <w:sz w:val="28"/>
          <w:lang w:val="uk-UA"/>
        </w:rPr>
        <w:t xml:space="preserve"> поетичному тексті комунікативна ситуація взагалі має свою специфіку. Експліцитно наявним є лише один учасник комунікативного акту – активний комунікант, який тут виступає як ліричний герой твору. Його співрозмовники, інші учасники комунікації, можуть належати внутрішньому художньому простору тексту або взагалі – іншому (зовнішньому) світу об’єктивної дійсності. При цьому поетична комунікація спрямована на ліричного героя та його мовлення, тобто поза увагою, як правило, залишаються інші компоненти цього типу комунікації. Але, звичайно, спілкування стає можливим лише за умов наявності всіх членів комунікативного акту, тобто не можна заперечувати релевантність адресатів комунікації, навіть якщо йдеться про поетичне мовлення. Аналіз поетичної комунікативної ситуації звертання дозволить зосередитися саме на учасниках комунікації, відмінних від ліричного героя.</w:t>
      </w:r>
    </w:p>
    <w:p w:rsidR="009D3278" w:rsidRDefault="009D3278" w:rsidP="00783B28">
      <w:pPr>
        <w:tabs>
          <w:tab w:val="left" w:pos="720"/>
        </w:tabs>
        <w:spacing w:line="360" w:lineRule="auto"/>
        <w:jc w:val="both"/>
        <w:rPr>
          <w:sz w:val="28"/>
          <w:szCs w:val="28"/>
          <w:lang w:val="uk-UA"/>
        </w:rPr>
      </w:pPr>
      <w:r w:rsidRPr="00B10CAC">
        <w:rPr>
          <w:sz w:val="28"/>
          <w:szCs w:val="28"/>
          <w:lang w:val="uk-UA"/>
        </w:rPr>
        <w:lastRenderedPageBreak/>
        <w:t xml:space="preserve">       </w:t>
      </w:r>
      <w:r>
        <w:rPr>
          <w:sz w:val="28"/>
          <w:szCs w:val="28"/>
          <w:lang w:val="uk-UA"/>
        </w:rPr>
        <w:t xml:space="preserve">  </w:t>
      </w:r>
      <w:r w:rsidRPr="00B10CAC">
        <w:rPr>
          <w:sz w:val="28"/>
          <w:szCs w:val="28"/>
          <w:lang w:val="uk-UA"/>
        </w:rPr>
        <w:t xml:space="preserve">Знаковою у вивченні звертання в поетичній мові є постать талановитого українського поета Бориса Олійника. Його творча спадщина зросла на плідному національному ґрунті і піднялася до загальнолюдських вершин. Його слово, наснажене духом українського народу, напоєне ароматом рідної мови, вражає силою таланту митця. Відомо, що творчість письменника досліджувалася багатьма вченими як у літературознавчому, так і в мовознавчому аспектах. Але в українському мовознавстві немає окремого дослідження, присвяченого питанню про особливості функціонування звертань у поетичній мові Бориса Олійника, і це зумовило </w:t>
      </w:r>
      <w:r w:rsidRPr="00B10CAC">
        <w:rPr>
          <w:b/>
          <w:sz w:val="28"/>
          <w:szCs w:val="28"/>
          <w:lang w:val="uk-UA"/>
        </w:rPr>
        <w:t>вибір теми</w:t>
      </w:r>
      <w:r w:rsidRPr="00B10CAC">
        <w:rPr>
          <w:sz w:val="28"/>
          <w:szCs w:val="28"/>
          <w:lang w:val="uk-UA"/>
        </w:rPr>
        <w:t xml:space="preserve"> нашого дослідження.</w:t>
      </w:r>
    </w:p>
    <w:p w:rsidR="009D3278" w:rsidRPr="00B10CAC" w:rsidRDefault="009D3278" w:rsidP="001016E3">
      <w:pPr>
        <w:tabs>
          <w:tab w:val="left" w:pos="720"/>
        </w:tabs>
        <w:spacing w:line="360" w:lineRule="auto"/>
        <w:jc w:val="both"/>
        <w:rPr>
          <w:sz w:val="28"/>
          <w:szCs w:val="28"/>
          <w:lang w:val="uk-UA"/>
        </w:rPr>
      </w:pPr>
      <w:r w:rsidRPr="00B10CAC">
        <w:rPr>
          <w:b/>
          <w:sz w:val="28"/>
          <w:szCs w:val="28"/>
          <w:lang w:val="uk-UA"/>
        </w:rPr>
        <w:t xml:space="preserve">        </w:t>
      </w:r>
      <w:r>
        <w:rPr>
          <w:b/>
          <w:sz w:val="28"/>
          <w:szCs w:val="28"/>
          <w:lang w:val="uk-UA"/>
        </w:rPr>
        <w:t xml:space="preserve">  Мета магістерської</w:t>
      </w:r>
      <w:r w:rsidRPr="00B10CAC">
        <w:rPr>
          <w:b/>
          <w:sz w:val="28"/>
          <w:szCs w:val="28"/>
          <w:lang w:val="uk-UA"/>
        </w:rPr>
        <w:t xml:space="preserve"> роботи</w:t>
      </w:r>
      <w:r>
        <w:rPr>
          <w:b/>
          <w:sz w:val="28"/>
          <w:szCs w:val="28"/>
          <w:lang w:val="uk-UA"/>
        </w:rPr>
        <w:t xml:space="preserve"> –</w:t>
      </w:r>
      <w:r w:rsidRPr="00B10CAC">
        <w:rPr>
          <w:b/>
          <w:sz w:val="28"/>
          <w:szCs w:val="28"/>
          <w:lang w:val="uk-UA"/>
        </w:rPr>
        <w:t xml:space="preserve"> </w:t>
      </w:r>
      <w:r w:rsidRPr="00B10CAC">
        <w:rPr>
          <w:sz w:val="28"/>
          <w:szCs w:val="28"/>
          <w:lang w:val="uk-UA"/>
        </w:rPr>
        <w:t xml:space="preserve">дослідження синтаксичних конструкцій звертань, які функціонують у мові поезій Бориса Олійника. Для досягнення поставленої мети в процесі дослідження необхідно вирішити такі </w:t>
      </w:r>
      <w:r w:rsidRPr="00B10CAC">
        <w:rPr>
          <w:b/>
          <w:sz w:val="28"/>
          <w:szCs w:val="28"/>
          <w:lang w:val="uk-UA"/>
        </w:rPr>
        <w:t>основні завдання</w:t>
      </w:r>
      <w:r w:rsidRPr="00B10CAC">
        <w:rPr>
          <w:sz w:val="28"/>
          <w:szCs w:val="28"/>
          <w:lang w:val="uk-UA"/>
        </w:rPr>
        <w:t>:</w:t>
      </w:r>
    </w:p>
    <w:p w:rsidR="009D3278" w:rsidRDefault="009D3278" w:rsidP="001016E3">
      <w:pPr>
        <w:numPr>
          <w:ilvl w:val="0"/>
          <w:numId w:val="4"/>
        </w:numPr>
        <w:spacing w:line="360" w:lineRule="auto"/>
        <w:contextualSpacing/>
        <w:jc w:val="both"/>
        <w:rPr>
          <w:sz w:val="28"/>
          <w:szCs w:val="28"/>
          <w:lang w:val="uk-UA"/>
        </w:rPr>
      </w:pPr>
      <w:r>
        <w:rPr>
          <w:sz w:val="28"/>
          <w:szCs w:val="28"/>
          <w:lang w:val="uk-UA"/>
        </w:rPr>
        <w:t xml:space="preserve"> проаналізувати та узагальнити основні наукові концепції лінгвістичного потрактування звертання</w:t>
      </w:r>
      <w:r w:rsidRPr="00B10CAC">
        <w:rPr>
          <w:sz w:val="28"/>
          <w:szCs w:val="28"/>
          <w:lang w:val="uk-UA"/>
        </w:rPr>
        <w:t>;</w:t>
      </w:r>
    </w:p>
    <w:p w:rsidR="009D3278" w:rsidRDefault="009D3278" w:rsidP="001016E3">
      <w:pPr>
        <w:numPr>
          <w:ilvl w:val="0"/>
          <w:numId w:val="4"/>
        </w:numPr>
        <w:spacing w:line="360" w:lineRule="auto"/>
        <w:contextualSpacing/>
        <w:jc w:val="both"/>
        <w:rPr>
          <w:sz w:val="28"/>
          <w:szCs w:val="28"/>
          <w:lang w:val="uk-UA"/>
        </w:rPr>
      </w:pPr>
      <w:r>
        <w:rPr>
          <w:sz w:val="28"/>
          <w:szCs w:val="28"/>
          <w:lang w:val="uk-UA"/>
        </w:rPr>
        <w:t xml:space="preserve"> визначити структурні, семантичні та функційні особливості звертання в структурі поетичного тексту;</w:t>
      </w:r>
    </w:p>
    <w:p w:rsidR="009D3278" w:rsidRPr="00B10CAC" w:rsidRDefault="009D3278" w:rsidP="001016E3">
      <w:pPr>
        <w:numPr>
          <w:ilvl w:val="0"/>
          <w:numId w:val="4"/>
        </w:numPr>
        <w:spacing w:line="360" w:lineRule="auto"/>
        <w:contextualSpacing/>
        <w:jc w:val="both"/>
        <w:rPr>
          <w:sz w:val="28"/>
          <w:szCs w:val="28"/>
          <w:lang w:val="uk-UA"/>
        </w:rPr>
      </w:pPr>
      <w:r>
        <w:rPr>
          <w:sz w:val="28"/>
          <w:szCs w:val="28"/>
          <w:lang w:val="uk-UA"/>
        </w:rPr>
        <w:t xml:space="preserve"> з’ясувати специфіку звертання у структурі ситуації поетичної комунікації автора з читачем;</w:t>
      </w:r>
    </w:p>
    <w:p w:rsidR="009D3278" w:rsidRPr="00B10CAC" w:rsidRDefault="009D3278" w:rsidP="001016E3">
      <w:pPr>
        <w:numPr>
          <w:ilvl w:val="0"/>
          <w:numId w:val="4"/>
        </w:numPr>
        <w:spacing w:line="360" w:lineRule="auto"/>
        <w:contextualSpacing/>
        <w:jc w:val="both"/>
        <w:rPr>
          <w:sz w:val="28"/>
          <w:szCs w:val="28"/>
          <w:lang w:val="uk-UA"/>
        </w:rPr>
      </w:pPr>
      <w:r>
        <w:rPr>
          <w:sz w:val="28"/>
          <w:szCs w:val="28"/>
          <w:lang w:val="uk-UA"/>
        </w:rPr>
        <w:t xml:space="preserve"> проаналізувати</w:t>
      </w:r>
      <w:r w:rsidRPr="00B10CAC">
        <w:rPr>
          <w:sz w:val="28"/>
          <w:szCs w:val="28"/>
          <w:lang w:val="uk-UA"/>
        </w:rPr>
        <w:t xml:space="preserve"> звертанн</w:t>
      </w:r>
      <w:r>
        <w:rPr>
          <w:sz w:val="28"/>
          <w:szCs w:val="28"/>
          <w:lang w:val="uk-UA"/>
        </w:rPr>
        <w:t>я у мові поезій Бориса Олійника та типологізувати їх за структурно-семантичними параметрами</w:t>
      </w:r>
    </w:p>
    <w:p w:rsidR="009D3278" w:rsidRPr="00B10CAC" w:rsidRDefault="009D3278" w:rsidP="001016E3">
      <w:pPr>
        <w:numPr>
          <w:ilvl w:val="0"/>
          <w:numId w:val="4"/>
        </w:numPr>
        <w:spacing w:line="360" w:lineRule="auto"/>
        <w:contextualSpacing/>
        <w:jc w:val="both"/>
        <w:rPr>
          <w:sz w:val="28"/>
          <w:szCs w:val="28"/>
          <w:lang w:val="uk-UA"/>
        </w:rPr>
      </w:pPr>
      <w:r w:rsidRPr="00B10CAC">
        <w:rPr>
          <w:sz w:val="28"/>
          <w:szCs w:val="28"/>
          <w:lang w:val="uk-UA"/>
        </w:rPr>
        <w:t>зробити семантико-граматичний аналіз синтаксичних конструкцій звертань;</w:t>
      </w:r>
    </w:p>
    <w:p w:rsidR="009D3278" w:rsidRPr="00B10CAC" w:rsidRDefault="009D3278" w:rsidP="001016E3">
      <w:pPr>
        <w:numPr>
          <w:ilvl w:val="0"/>
          <w:numId w:val="4"/>
        </w:numPr>
        <w:spacing w:line="360" w:lineRule="auto"/>
        <w:contextualSpacing/>
        <w:jc w:val="both"/>
        <w:rPr>
          <w:sz w:val="28"/>
          <w:szCs w:val="28"/>
          <w:lang w:val="uk-UA"/>
        </w:rPr>
      </w:pPr>
      <w:r>
        <w:rPr>
          <w:sz w:val="28"/>
          <w:szCs w:val="28"/>
          <w:lang w:val="uk-UA"/>
        </w:rPr>
        <w:t xml:space="preserve"> </w:t>
      </w:r>
      <w:r w:rsidRPr="00B10CAC">
        <w:rPr>
          <w:sz w:val="28"/>
          <w:szCs w:val="28"/>
          <w:lang w:val="uk-UA"/>
        </w:rPr>
        <w:t>визначити їх стилістичні функції</w:t>
      </w:r>
      <w:r>
        <w:rPr>
          <w:sz w:val="28"/>
          <w:szCs w:val="28"/>
          <w:lang w:val="uk-UA"/>
        </w:rPr>
        <w:t xml:space="preserve"> та визначити місце у структурі поетичної комунікації</w:t>
      </w:r>
      <w:r w:rsidRPr="00B10CAC">
        <w:rPr>
          <w:sz w:val="28"/>
          <w:szCs w:val="28"/>
          <w:lang w:val="uk-UA"/>
        </w:rPr>
        <w:t>.</w:t>
      </w:r>
    </w:p>
    <w:p w:rsidR="009D3278" w:rsidRDefault="009D3278" w:rsidP="00783B28">
      <w:pPr>
        <w:spacing w:line="360" w:lineRule="auto"/>
        <w:ind w:firstLine="720"/>
        <w:jc w:val="both"/>
        <w:rPr>
          <w:b/>
          <w:sz w:val="28"/>
          <w:szCs w:val="28"/>
          <w:lang w:val="uk-UA"/>
        </w:rPr>
      </w:pPr>
      <w:r w:rsidRPr="00B10CAC">
        <w:rPr>
          <w:b/>
          <w:sz w:val="28"/>
          <w:szCs w:val="28"/>
          <w:lang w:val="uk-UA"/>
        </w:rPr>
        <w:t>Об’єктом дослідження</w:t>
      </w:r>
      <w:r w:rsidRPr="00B10CAC">
        <w:rPr>
          <w:sz w:val="28"/>
          <w:szCs w:val="28"/>
          <w:lang w:val="uk-UA"/>
        </w:rPr>
        <w:t xml:space="preserve"> є синтаксичні конструкції звертань</w:t>
      </w:r>
      <w:r>
        <w:rPr>
          <w:sz w:val="28"/>
          <w:szCs w:val="28"/>
          <w:lang w:val="uk-UA"/>
        </w:rPr>
        <w:t xml:space="preserve"> у поетичному мовленні Б. Олійника</w:t>
      </w:r>
      <w:r w:rsidRPr="00B10CAC">
        <w:rPr>
          <w:sz w:val="28"/>
          <w:szCs w:val="28"/>
          <w:lang w:val="uk-UA"/>
        </w:rPr>
        <w:t>.</w:t>
      </w:r>
      <w:r>
        <w:rPr>
          <w:sz w:val="28"/>
          <w:szCs w:val="28"/>
          <w:lang w:val="uk-UA"/>
        </w:rPr>
        <w:t xml:space="preserve"> </w:t>
      </w:r>
      <w:r w:rsidRPr="00B10CAC">
        <w:rPr>
          <w:b/>
          <w:sz w:val="28"/>
          <w:szCs w:val="28"/>
          <w:lang w:val="uk-UA"/>
        </w:rPr>
        <w:t xml:space="preserve"> </w:t>
      </w:r>
      <w:r>
        <w:rPr>
          <w:b/>
          <w:sz w:val="28"/>
          <w:szCs w:val="28"/>
          <w:lang w:val="uk-UA"/>
        </w:rPr>
        <w:t xml:space="preserve"> </w:t>
      </w:r>
    </w:p>
    <w:p w:rsidR="009D3278" w:rsidRPr="00B10CAC" w:rsidRDefault="009D3278" w:rsidP="00783B28">
      <w:pPr>
        <w:spacing w:line="360" w:lineRule="auto"/>
        <w:ind w:firstLine="720"/>
        <w:jc w:val="both"/>
        <w:rPr>
          <w:sz w:val="28"/>
          <w:szCs w:val="28"/>
          <w:lang w:val="uk-UA"/>
        </w:rPr>
      </w:pPr>
      <w:r w:rsidRPr="00B10CAC">
        <w:rPr>
          <w:b/>
          <w:sz w:val="28"/>
          <w:szCs w:val="28"/>
          <w:lang w:val="uk-UA"/>
        </w:rPr>
        <w:t>Предметом дослідження</w:t>
      </w:r>
      <w:r w:rsidRPr="00B10CAC">
        <w:rPr>
          <w:sz w:val="28"/>
          <w:szCs w:val="28"/>
          <w:lang w:val="uk-UA"/>
        </w:rPr>
        <w:t xml:space="preserve"> є семантико-граматичні та функціональні</w:t>
      </w:r>
      <w:r>
        <w:rPr>
          <w:sz w:val="28"/>
          <w:szCs w:val="28"/>
          <w:lang w:val="uk-UA"/>
        </w:rPr>
        <w:t xml:space="preserve"> </w:t>
      </w:r>
      <w:r w:rsidRPr="00B10CAC">
        <w:rPr>
          <w:sz w:val="28"/>
          <w:szCs w:val="28"/>
          <w:lang w:val="uk-UA"/>
        </w:rPr>
        <w:t xml:space="preserve"> особливості звертань у поетичних текстах.</w:t>
      </w:r>
    </w:p>
    <w:p w:rsidR="009D3278" w:rsidRPr="00B10CAC" w:rsidRDefault="009D3278" w:rsidP="00783B28">
      <w:pPr>
        <w:tabs>
          <w:tab w:val="left" w:pos="720"/>
        </w:tabs>
        <w:spacing w:line="360" w:lineRule="auto"/>
        <w:ind w:firstLine="567"/>
        <w:jc w:val="both"/>
        <w:rPr>
          <w:sz w:val="28"/>
          <w:szCs w:val="28"/>
          <w:lang w:val="uk-UA"/>
        </w:rPr>
      </w:pPr>
      <w:r w:rsidRPr="00B10CAC">
        <w:rPr>
          <w:sz w:val="28"/>
          <w:szCs w:val="28"/>
          <w:lang w:val="uk-UA"/>
        </w:rPr>
        <w:lastRenderedPageBreak/>
        <w:t xml:space="preserve"> </w:t>
      </w:r>
      <w:r>
        <w:rPr>
          <w:sz w:val="28"/>
          <w:szCs w:val="28"/>
          <w:lang w:val="uk-UA"/>
        </w:rPr>
        <w:t xml:space="preserve"> </w:t>
      </w:r>
      <w:r w:rsidRPr="00B10CAC">
        <w:rPr>
          <w:b/>
          <w:sz w:val="28"/>
          <w:szCs w:val="28"/>
          <w:lang w:val="uk-UA"/>
        </w:rPr>
        <w:t>Джерельною базою</w:t>
      </w:r>
      <w:r w:rsidRPr="00B10CAC">
        <w:rPr>
          <w:sz w:val="28"/>
          <w:szCs w:val="28"/>
          <w:lang w:val="uk-UA"/>
        </w:rPr>
        <w:t xml:space="preserve"> дослідження послугували поезії видатного українського поета Бориса Олійника. </w:t>
      </w:r>
    </w:p>
    <w:p w:rsidR="009D3278" w:rsidRDefault="009D3278" w:rsidP="00455067">
      <w:pPr>
        <w:spacing w:line="360" w:lineRule="auto"/>
        <w:ind w:firstLine="567"/>
        <w:jc w:val="both"/>
        <w:rPr>
          <w:sz w:val="28"/>
          <w:szCs w:val="28"/>
          <w:lang w:val="uk-UA"/>
        </w:rPr>
      </w:pPr>
      <w:r w:rsidRPr="00B10CAC">
        <w:rPr>
          <w:sz w:val="28"/>
          <w:szCs w:val="28"/>
          <w:lang w:val="uk-UA"/>
        </w:rPr>
        <w:t xml:space="preserve">  </w:t>
      </w:r>
      <w:r w:rsidRPr="00B10CAC">
        <w:rPr>
          <w:b/>
          <w:sz w:val="28"/>
          <w:szCs w:val="28"/>
          <w:lang w:val="uk-UA"/>
        </w:rPr>
        <w:t>Фактичну базу</w:t>
      </w:r>
      <w:r w:rsidRPr="00B10CAC">
        <w:rPr>
          <w:sz w:val="28"/>
          <w:szCs w:val="28"/>
          <w:lang w:val="uk-UA"/>
        </w:rPr>
        <w:t xml:space="preserve"> вивчення становлять  звертання, які функціонують у поетичних творах. Зафіксовано і проаналізовано 309 звертань.       </w:t>
      </w:r>
    </w:p>
    <w:p w:rsidR="009D3278" w:rsidRPr="00B10CAC" w:rsidRDefault="009D3278" w:rsidP="00783B28">
      <w:pPr>
        <w:spacing w:line="360" w:lineRule="auto"/>
        <w:ind w:firstLine="720"/>
        <w:jc w:val="both"/>
        <w:rPr>
          <w:sz w:val="28"/>
          <w:szCs w:val="28"/>
          <w:lang w:val="uk-UA"/>
        </w:rPr>
      </w:pPr>
      <w:r w:rsidRPr="00C666E6">
        <w:rPr>
          <w:b/>
          <w:sz w:val="28"/>
          <w:szCs w:val="28"/>
          <w:lang w:val="uk-UA"/>
        </w:rPr>
        <w:t>Наукова новизна</w:t>
      </w:r>
      <w:r>
        <w:rPr>
          <w:sz w:val="28"/>
          <w:szCs w:val="28"/>
          <w:lang w:val="uk-UA"/>
        </w:rPr>
        <w:t xml:space="preserve"> дослідження полягає в тому, що вперше здійснено кваліфікацію й типологізування звертань у поетичному мовленні Б. Олійника; здійснено вивчення звертань у межах комунікативно-прагматичної ситуації поетичного спілкування; представлено комплексний аналіз звертань у поетичному мовленні Б. Олійника за структурно-семантичними і функційними показниками.</w:t>
      </w:r>
    </w:p>
    <w:p w:rsidR="009D3278" w:rsidRDefault="009D3278" w:rsidP="00455067">
      <w:pPr>
        <w:tabs>
          <w:tab w:val="left" w:pos="720"/>
        </w:tabs>
        <w:spacing w:line="360" w:lineRule="auto"/>
        <w:ind w:firstLine="567"/>
        <w:jc w:val="both"/>
        <w:rPr>
          <w:sz w:val="28"/>
          <w:szCs w:val="28"/>
          <w:lang w:val="uk-UA"/>
        </w:rPr>
      </w:pPr>
      <w:r w:rsidRPr="00B10CAC">
        <w:rPr>
          <w:sz w:val="28"/>
          <w:szCs w:val="28"/>
          <w:lang w:val="uk-UA"/>
        </w:rPr>
        <w:t xml:space="preserve">  Вибір </w:t>
      </w:r>
      <w:r w:rsidRPr="00B10CAC">
        <w:rPr>
          <w:b/>
          <w:sz w:val="28"/>
          <w:szCs w:val="28"/>
          <w:lang w:val="uk-UA"/>
        </w:rPr>
        <w:t>методів дослідження</w:t>
      </w:r>
      <w:r w:rsidRPr="00B10CAC">
        <w:rPr>
          <w:sz w:val="28"/>
          <w:szCs w:val="28"/>
          <w:lang w:val="uk-UA"/>
        </w:rPr>
        <w:t xml:space="preserve"> зумовлено метою та конкретними завданнями роботи. Провідним є описовий метод з прийомом систематизації мовного матеріалу. При вивченні семантичної наповненості звертань використовуємо метод семантичного аналізу. Функціональний метод застосовуємо для аналізу функціональних характеристик конструкцій зі звертаннями в поетичному тексті. За допомогою методу кількісних підрахунків встановлюємо склад і продуктивність різних груп звертань.</w:t>
      </w:r>
    </w:p>
    <w:p w:rsidR="009D3278" w:rsidRPr="00B10CAC" w:rsidRDefault="009D3278" w:rsidP="0098248A">
      <w:pPr>
        <w:tabs>
          <w:tab w:val="left" w:pos="720"/>
        </w:tabs>
        <w:spacing w:line="360" w:lineRule="auto"/>
        <w:ind w:firstLine="720"/>
        <w:jc w:val="both"/>
        <w:rPr>
          <w:sz w:val="28"/>
          <w:szCs w:val="28"/>
          <w:lang w:val="uk-UA"/>
        </w:rPr>
      </w:pPr>
      <w:r w:rsidRPr="00B10CAC">
        <w:rPr>
          <w:b/>
          <w:sz w:val="28"/>
          <w:szCs w:val="28"/>
          <w:lang w:val="uk-UA"/>
        </w:rPr>
        <w:t>Зв’язок роботи з кафедральними науковими темами, програмами, планами.</w:t>
      </w:r>
      <w:r w:rsidRPr="00B10CAC">
        <w:rPr>
          <w:sz w:val="28"/>
          <w:szCs w:val="28"/>
          <w:lang w:val="uk-UA"/>
        </w:rPr>
        <w:t xml:space="preserve"> </w:t>
      </w:r>
      <w:r>
        <w:rPr>
          <w:sz w:val="28"/>
          <w:szCs w:val="28"/>
          <w:lang w:val="uk-UA"/>
        </w:rPr>
        <w:t>Магістерська</w:t>
      </w:r>
      <w:r w:rsidRPr="00B10CAC">
        <w:rPr>
          <w:sz w:val="28"/>
          <w:szCs w:val="28"/>
          <w:lang w:val="uk-UA"/>
        </w:rPr>
        <w:t xml:space="preserve"> робота пов’язана з темою кафедри загального і слов’янського мовознавства </w:t>
      </w:r>
      <w:r w:rsidRPr="00FF6F2D">
        <w:rPr>
          <w:sz w:val="28"/>
          <w:szCs w:val="28"/>
          <w:lang w:val="uk-UA"/>
        </w:rPr>
        <w:t>«</w:t>
      </w:r>
      <w:r>
        <w:rPr>
          <w:sz w:val="28"/>
          <w:szCs w:val="28"/>
          <w:lang w:val="uk-UA"/>
        </w:rPr>
        <w:t xml:space="preserve">Дослідження лексико-граматичних аспектів </w:t>
      </w:r>
      <w:r w:rsidRPr="00B10CAC">
        <w:rPr>
          <w:sz w:val="28"/>
          <w:szCs w:val="28"/>
          <w:lang w:val="uk-UA"/>
        </w:rPr>
        <w:t>слов’янського</w:t>
      </w:r>
      <w:r>
        <w:rPr>
          <w:sz w:val="28"/>
          <w:szCs w:val="28"/>
          <w:lang w:val="uk-UA"/>
        </w:rPr>
        <w:t xml:space="preserve"> мовного простору» (номер державної реєстрації – 0116</w:t>
      </w:r>
      <w:r>
        <w:rPr>
          <w:sz w:val="28"/>
          <w:szCs w:val="28"/>
          <w:lang w:val="en-US"/>
        </w:rPr>
        <w:t>U</w:t>
      </w:r>
      <w:r w:rsidRPr="00FF6F2D">
        <w:rPr>
          <w:sz w:val="28"/>
          <w:szCs w:val="28"/>
          <w:lang w:val="uk-UA"/>
        </w:rPr>
        <w:t>005557)</w:t>
      </w:r>
      <w:r>
        <w:rPr>
          <w:sz w:val="28"/>
          <w:szCs w:val="28"/>
          <w:lang w:val="uk-UA"/>
        </w:rPr>
        <w:t xml:space="preserve"> (науковий керівник</w:t>
      </w:r>
      <w:r w:rsidRPr="00FF6F2D">
        <w:rPr>
          <w:sz w:val="28"/>
          <w:szCs w:val="28"/>
          <w:lang w:val="uk-UA"/>
        </w:rPr>
        <w:t xml:space="preserve"> –</w:t>
      </w:r>
      <w:r>
        <w:rPr>
          <w:sz w:val="28"/>
          <w:szCs w:val="28"/>
          <w:lang w:val="uk-UA"/>
        </w:rPr>
        <w:t xml:space="preserve"> проф. Войцева О. А.</w:t>
      </w:r>
      <w:r w:rsidRPr="00FF6F2D">
        <w:rPr>
          <w:sz w:val="28"/>
          <w:szCs w:val="28"/>
          <w:lang w:val="uk-UA"/>
        </w:rPr>
        <w:t>),</w:t>
      </w:r>
      <w:r w:rsidRPr="00B10CAC">
        <w:rPr>
          <w:sz w:val="28"/>
          <w:szCs w:val="28"/>
          <w:lang w:val="uk-UA"/>
        </w:rPr>
        <w:t xml:space="preserve"> що входить до плану наукових досліджень ОНУ імені І.</w:t>
      </w:r>
      <w:r>
        <w:rPr>
          <w:sz w:val="28"/>
          <w:szCs w:val="28"/>
          <w:lang w:val="uk-UA"/>
        </w:rPr>
        <w:t> </w:t>
      </w:r>
      <w:r w:rsidRPr="00B10CAC">
        <w:rPr>
          <w:sz w:val="28"/>
          <w:szCs w:val="28"/>
          <w:lang w:val="uk-UA"/>
        </w:rPr>
        <w:t>І. Мечникова.</w:t>
      </w:r>
    </w:p>
    <w:p w:rsidR="009D3278" w:rsidRPr="00B10CAC" w:rsidRDefault="009D3278" w:rsidP="001016E3">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b/>
          <w:sz w:val="28"/>
          <w:szCs w:val="28"/>
          <w:lang w:val="uk-UA"/>
        </w:rPr>
        <w:t>Теоретична цінність роботи</w:t>
      </w:r>
      <w:r w:rsidRPr="00B10CAC">
        <w:rPr>
          <w:sz w:val="28"/>
          <w:szCs w:val="28"/>
          <w:lang w:val="uk-UA"/>
        </w:rPr>
        <w:t xml:space="preserve"> полягає в тому, що в ній висвітлюється питання синтаксису та стилістики, які раніше не розглядалися. Наукове дослідження ґрунтується на вивченні функціональних характеристик звертань у поетичних творах.</w:t>
      </w:r>
    </w:p>
    <w:p w:rsidR="009D3278" w:rsidRPr="00B10CAC" w:rsidRDefault="009D3278" w:rsidP="001016E3">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Результати наукового дослідження можуть знайти </w:t>
      </w:r>
      <w:r w:rsidRPr="00B10CAC">
        <w:rPr>
          <w:b/>
          <w:sz w:val="28"/>
          <w:szCs w:val="28"/>
          <w:lang w:val="uk-UA"/>
        </w:rPr>
        <w:t>практичне використання</w:t>
      </w:r>
      <w:r w:rsidRPr="00B10CAC">
        <w:rPr>
          <w:sz w:val="28"/>
          <w:szCs w:val="28"/>
          <w:lang w:val="uk-UA"/>
        </w:rPr>
        <w:t xml:space="preserve"> на уроках з української мови при вивченні тем «Кличний відмінок», «Звертання та розділові знаки при звертанні»; на уроках з </w:t>
      </w:r>
      <w:r w:rsidRPr="00B10CAC">
        <w:rPr>
          <w:sz w:val="28"/>
          <w:szCs w:val="28"/>
          <w:lang w:val="uk-UA"/>
        </w:rPr>
        <w:lastRenderedPageBreak/>
        <w:t xml:space="preserve">української літератури при вивченні творчості Бориса Олійника і як матеріал для інших наукових досліджень, присвячених зазначеній вище проблемі. </w:t>
      </w:r>
    </w:p>
    <w:p w:rsidR="009D3278" w:rsidRPr="00B10CAC" w:rsidRDefault="009D3278" w:rsidP="001016E3">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b/>
          <w:sz w:val="28"/>
          <w:szCs w:val="28"/>
          <w:lang w:val="uk-UA"/>
        </w:rPr>
        <w:t>Апробація роботи</w:t>
      </w:r>
      <w:r w:rsidRPr="00B10CAC">
        <w:rPr>
          <w:sz w:val="28"/>
          <w:szCs w:val="28"/>
          <w:lang w:val="uk-UA"/>
        </w:rPr>
        <w:t xml:space="preserve"> пройшла на наукових семінарах та спецкурсах.</w:t>
      </w:r>
    </w:p>
    <w:p w:rsidR="009D3278" w:rsidRPr="00B10CAC" w:rsidRDefault="009D3278" w:rsidP="001016E3">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b/>
          <w:sz w:val="28"/>
          <w:szCs w:val="28"/>
          <w:lang w:val="uk-UA"/>
        </w:rPr>
        <w:t>Структура роботи</w:t>
      </w:r>
      <w:r w:rsidRPr="00B10CAC">
        <w:rPr>
          <w:sz w:val="28"/>
          <w:szCs w:val="28"/>
          <w:lang w:val="uk-UA"/>
        </w:rPr>
        <w:t>. Кваліфікаційна робота бакалавра складається зі вступу, трьох розділів, висновків та списку використаної літератури.</w:t>
      </w:r>
    </w:p>
    <w:p w:rsidR="009D3278" w:rsidRPr="00B10CAC" w:rsidRDefault="009D3278" w:rsidP="00B43BE7">
      <w:pPr>
        <w:tabs>
          <w:tab w:val="left" w:pos="720"/>
        </w:tabs>
        <w:spacing w:line="360" w:lineRule="auto"/>
        <w:jc w:val="both"/>
        <w:rPr>
          <w:sz w:val="28"/>
          <w:szCs w:val="28"/>
          <w:lang w:val="uk-UA" w:eastAsia="en-US"/>
        </w:rPr>
      </w:pPr>
      <w:r w:rsidRPr="00B10CAC">
        <w:rPr>
          <w:sz w:val="28"/>
          <w:szCs w:val="28"/>
          <w:lang w:val="uk-UA"/>
        </w:rPr>
        <w:t xml:space="preserve">        </w:t>
      </w:r>
      <w:r>
        <w:rPr>
          <w:sz w:val="28"/>
          <w:szCs w:val="28"/>
          <w:lang w:val="uk-UA"/>
        </w:rPr>
        <w:t xml:space="preserve">  </w:t>
      </w:r>
      <w:r w:rsidRPr="00B10CAC">
        <w:rPr>
          <w:sz w:val="28"/>
          <w:szCs w:val="28"/>
          <w:lang w:val="uk-UA" w:eastAsia="en-US"/>
        </w:rPr>
        <w:t xml:space="preserve">У </w:t>
      </w:r>
      <w:r w:rsidRPr="00B10CAC">
        <w:rPr>
          <w:b/>
          <w:sz w:val="28"/>
          <w:szCs w:val="28"/>
          <w:lang w:val="uk-UA" w:eastAsia="en-US"/>
        </w:rPr>
        <w:t>Вступі</w:t>
      </w:r>
      <w:r w:rsidRPr="00B10CAC">
        <w:rPr>
          <w:sz w:val="28"/>
          <w:szCs w:val="28"/>
          <w:lang w:val="uk-UA" w:eastAsia="en-US"/>
        </w:rPr>
        <w:t xml:space="preserve"> обґрунтовано вибір теми роботи, її актуальність і наукову новизну, завдання, об’єкт, предмет і методи дослідження, окреслено теоретичне і практичне значення роботи, подано інформацію про апробацію наукових положень кваліфікаційної роботи бакалавра.</w:t>
      </w:r>
      <w:r>
        <w:rPr>
          <w:sz w:val="28"/>
          <w:szCs w:val="28"/>
          <w:lang w:val="uk-UA" w:eastAsia="en-US"/>
        </w:rPr>
        <w:t xml:space="preserve"> </w:t>
      </w:r>
      <w:r w:rsidRPr="00B10CAC">
        <w:rPr>
          <w:sz w:val="28"/>
          <w:szCs w:val="28"/>
          <w:lang w:val="uk-UA" w:eastAsia="en-US"/>
        </w:rPr>
        <w:t>Перший розділ</w:t>
      </w:r>
      <w:r w:rsidRPr="00B10CAC">
        <w:rPr>
          <w:b/>
          <w:sz w:val="28"/>
          <w:szCs w:val="28"/>
          <w:lang w:val="uk-UA" w:eastAsia="en-US"/>
        </w:rPr>
        <w:t xml:space="preserve"> – </w:t>
      </w:r>
      <w:r w:rsidRPr="00B10CAC">
        <w:rPr>
          <w:sz w:val="28"/>
          <w:szCs w:val="28"/>
          <w:lang w:val="uk-UA" w:eastAsia="en-US"/>
        </w:rPr>
        <w:t>«</w:t>
      </w:r>
      <w:r w:rsidRPr="00B10CAC">
        <w:rPr>
          <w:b/>
          <w:sz w:val="28"/>
          <w:szCs w:val="28"/>
          <w:lang w:val="uk-UA" w:eastAsia="en-US"/>
        </w:rPr>
        <w:t>Теоретичні засади звертання</w:t>
      </w:r>
      <w:r w:rsidRPr="00B10CAC">
        <w:rPr>
          <w:sz w:val="28"/>
          <w:szCs w:val="28"/>
          <w:lang w:val="uk-UA" w:eastAsia="en-US"/>
        </w:rPr>
        <w:t>»</w:t>
      </w:r>
      <w:r w:rsidRPr="00B10CAC">
        <w:rPr>
          <w:b/>
          <w:sz w:val="28"/>
          <w:szCs w:val="28"/>
          <w:lang w:val="uk-UA" w:eastAsia="en-US"/>
        </w:rPr>
        <w:t xml:space="preserve"> – </w:t>
      </w:r>
      <w:r w:rsidRPr="00B10CAC">
        <w:rPr>
          <w:sz w:val="28"/>
          <w:szCs w:val="28"/>
          <w:lang w:val="uk-UA" w:eastAsia="en-US"/>
        </w:rPr>
        <w:t>присвячений вивченню статусу звертання, визначення звертання, його морфологічного вираження та синтаксичних ознак, різних класифікацій, стилістичних функцій у наукових працях вчених-мовознавців.</w:t>
      </w:r>
      <w:r>
        <w:rPr>
          <w:sz w:val="28"/>
          <w:szCs w:val="28"/>
          <w:lang w:val="uk-UA" w:eastAsia="en-US"/>
        </w:rPr>
        <w:t xml:space="preserve"> </w:t>
      </w:r>
      <w:r w:rsidRPr="00B10CAC">
        <w:rPr>
          <w:sz w:val="28"/>
          <w:szCs w:val="28"/>
          <w:lang w:val="uk-UA" w:eastAsia="en-US"/>
        </w:rPr>
        <w:t xml:space="preserve">У другому розділі – </w:t>
      </w:r>
      <w:r w:rsidRPr="00B10CAC">
        <w:rPr>
          <w:b/>
          <w:sz w:val="28"/>
          <w:szCs w:val="28"/>
          <w:lang w:val="uk-UA" w:eastAsia="en-US"/>
        </w:rPr>
        <w:t>«Семантико-граматичні особливості звертань у поезіях Бориса Олійника»</w:t>
      </w:r>
      <w:r w:rsidRPr="00B10CAC">
        <w:rPr>
          <w:sz w:val="28"/>
          <w:szCs w:val="28"/>
          <w:lang w:val="uk-UA" w:eastAsia="en-US"/>
        </w:rPr>
        <w:t xml:space="preserve"> – на основі фактичного матеріалу простежується семантичне наповнення звертань, розширення їх семантики у зв’язку з поетичним текстом, з’ясовується граматичне вираження звертань та їх синтаксичні особливості, виділяються лексико-семантичні групи власне звертань та риторичних звертань. У третьому розділі – </w:t>
      </w:r>
      <w:r w:rsidRPr="00B10CAC">
        <w:rPr>
          <w:b/>
          <w:sz w:val="28"/>
          <w:szCs w:val="28"/>
          <w:lang w:val="uk-UA" w:eastAsia="en-US"/>
        </w:rPr>
        <w:t>«Функціональні особливості звертань у поезіях Бориса Олійника» –</w:t>
      </w:r>
      <w:r w:rsidRPr="00B10CAC">
        <w:rPr>
          <w:sz w:val="28"/>
          <w:szCs w:val="28"/>
          <w:lang w:val="uk-UA" w:eastAsia="en-US"/>
        </w:rPr>
        <w:t xml:space="preserve"> з’ясовується функційне навантаження власне звертань та риторичних звертань у поетичному дискурсі.</w:t>
      </w:r>
      <w:r>
        <w:rPr>
          <w:sz w:val="28"/>
          <w:szCs w:val="28"/>
          <w:lang w:val="uk-UA" w:eastAsia="en-US"/>
        </w:rPr>
        <w:t xml:space="preserve"> У</w:t>
      </w:r>
      <w:r w:rsidRPr="00B10CAC">
        <w:rPr>
          <w:sz w:val="28"/>
          <w:szCs w:val="28"/>
          <w:lang w:val="uk-UA" w:eastAsia="en-US"/>
        </w:rPr>
        <w:t xml:space="preserve"> </w:t>
      </w:r>
      <w:r w:rsidRPr="00B10CAC">
        <w:rPr>
          <w:b/>
          <w:sz w:val="28"/>
          <w:szCs w:val="28"/>
          <w:lang w:val="uk-UA" w:eastAsia="en-US"/>
        </w:rPr>
        <w:t>загальних висновках</w:t>
      </w:r>
      <w:r w:rsidRPr="00B10CAC">
        <w:rPr>
          <w:sz w:val="28"/>
          <w:szCs w:val="28"/>
          <w:lang w:val="uk-UA" w:eastAsia="en-US"/>
        </w:rPr>
        <w:t xml:space="preserve"> сформульовано й узагальнено основні результати проведеного дослідження. </w:t>
      </w:r>
    </w:p>
    <w:p w:rsidR="009D3278" w:rsidRPr="00B10CAC" w:rsidRDefault="009D3278" w:rsidP="00145658">
      <w:pPr>
        <w:tabs>
          <w:tab w:val="left" w:pos="720"/>
        </w:tabs>
        <w:autoSpaceDE/>
        <w:autoSpaceDN/>
        <w:spacing w:line="360" w:lineRule="auto"/>
        <w:jc w:val="both"/>
        <w:rPr>
          <w:b/>
          <w:sz w:val="28"/>
          <w:szCs w:val="28"/>
          <w:lang w:val="uk-UA" w:eastAsia="en-US"/>
        </w:rPr>
      </w:pPr>
      <w:r w:rsidRPr="00B10CAC">
        <w:rPr>
          <w:sz w:val="28"/>
          <w:szCs w:val="28"/>
          <w:lang w:val="uk-UA" w:eastAsia="en-US"/>
        </w:rPr>
        <w:t xml:space="preserve">   </w:t>
      </w:r>
      <w:r>
        <w:rPr>
          <w:sz w:val="28"/>
          <w:szCs w:val="28"/>
          <w:lang w:val="uk-UA" w:eastAsia="en-US"/>
        </w:rPr>
        <w:t xml:space="preserve">      </w:t>
      </w:r>
      <w:r w:rsidRPr="00B10CAC">
        <w:rPr>
          <w:b/>
          <w:sz w:val="28"/>
          <w:szCs w:val="28"/>
          <w:lang w:val="uk-UA" w:eastAsia="en-US"/>
        </w:rPr>
        <w:t>Список використаної літератури</w:t>
      </w:r>
      <w:r w:rsidRPr="00B10CAC">
        <w:rPr>
          <w:sz w:val="28"/>
          <w:szCs w:val="28"/>
          <w:lang w:val="uk-UA" w:eastAsia="en-US"/>
        </w:rPr>
        <w:t xml:space="preserve"> нараховує </w:t>
      </w:r>
      <w:r>
        <w:rPr>
          <w:sz w:val="28"/>
          <w:szCs w:val="28"/>
          <w:lang w:val="uk-UA" w:eastAsia="en-US"/>
        </w:rPr>
        <w:t>82</w:t>
      </w:r>
      <w:r w:rsidRPr="00B10CAC">
        <w:rPr>
          <w:sz w:val="28"/>
          <w:szCs w:val="28"/>
          <w:lang w:val="uk-UA" w:eastAsia="en-US"/>
        </w:rPr>
        <w:t xml:space="preserve"> позиці</w:t>
      </w:r>
      <w:r>
        <w:rPr>
          <w:sz w:val="28"/>
          <w:szCs w:val="28"/>
          <w:lang w:val="uk-UA" w:eastAsia="en-US"/>
        </w:rPr>
        <w:t>ї</w:t>
      </w:r>
      <w:r w:rsidRPr="00B10CAC">
        <w:rPr>
          <w:sz w:val="28"/>
          <w:szCs w:val="28"/>
          <w:lang w:val="uk-UA" w:eastAsia="en-US"/>
        </w:rPr>
        <w:t>.</w:t>
      </w:r>
      <w:r w:rsidRPr="00B10CAC">
        <w:rPr>
          <w:b/>
          <w:sz w:val="28"/>
          <w:szCs w:val="28"/>
          <w:lang w:val="uk-UA" w:eastAsia="en-US"/>
        </w:rPr>
        <w:t xml:space="preserve"> </w:t>
      </w:r>
    </w:p>
    <w:p w:rsidR="009D3278" w:rsidRPr="00B10CAC" w:rsidRDefault="009D3278" w:rsidP="001016E3">
      <w:pPr>
        <w:spacing w:line="360" w:lineRule="auto"/>
        <w:jc w:val="both"/>
        <w:rPr>
          <w:sz w:val="28"/>
          <w:szCs w:val="28"/>
          <w:lang w:val="uk-UA"/>
        </w:rPr>
      </w:pPr>
    </w:p>
    <w:p w:rsidR="009D3278" w:rsidRPr="0027674B" w:rsidRDefault="009D3278" w:rsidP="00636041">
      <w:pPr>
        <w:spacing w:line="360" w:lineRule="auto"/>
        <w:jc w:val="center"/>
        <w:rPr>
          <w:sz w:val="28"/>
          <w:szCs w:val="28"/>
          <w:lang w:val="uk-UA"/>
        </w:rPr>
      </w:pPr>
      <w:r>
        <w:rPr>
          <w:b/>
          <w:sz w:val="28"/>
          <w:szCs w:val="28"/>
          <w:lang w:val="uk-UA"/>
        </w:rPr>
        <w:br w:type="page"/>
      </w:r>
    </w:p>
    <w:p w:rsidR="009D3278" w:rsidRDefault="009D3278" w:rsidP="00D91114">
      <w:pPr>
        <w:spacing w:line="360" w:lineRule="auto"/>
        <w:jc w:val="center"/>
        <w:rPr>
          <w:b/>
          <w:sz w:val="28"/>
          <w:szCs w:val="28"/>
          <w:lang w:val="uk-UA"/>
        </w:rPr>
      </w:pPr>
      <w:r>
        <w:rPr>
          <w:b/>
          <w:sz w:val="28"/>
          <w:szCs w:val="28"/>
          <w:lang w:val="uk-UA"/>
        </w:rPr>
        <w:lastRenderedPageBreak/>
        <w:t>ВИСНОВКИ</w:t>
      </w:r>
    </w:p>
    <w:p w:rsidR="009D3278" w:rsidRDefault="009D3278" w:rsidP="0046544F">
      <w:pPr>
        <w:spacing w:line="360" w:lineRule="auto"/>
        <w:jc w:val="center"/>
        <w:rPr>
          <w:b/>
          <w:sz w:val="28"/>
          <w:szCs w:val="28"/>
          <w:lang w:val="uk-UA"/>
        </w:rPr>
      </w:pPr>
    </w:p>
    <w:p w:rsidR="009D3278" w:rsidRDefault="009D3278" w:rsidP="00554AD8">
      <w:pPr>
        <w:tabs>
          <w:tab w:val="left" w:pos="720"/>
        </w:tabs>
        <w:spacing w:line="360" w:lineRule="auto"/>
        <w:ind w:firstLine="720"/>
        <w:jc w:val="both"/>
        <w:rPr>
          <w:sz w:val="28"/>
          <w:szCs w:val="28"/>
          <w:lang w:val="uk-UA"/>
        </w:rPr>
      </w:pPr>
      <w:r w:rsidRPr="00097F6D">
        <w:rPr>
          <w:sz w:val="28"/>
          <w:szCs w:val="28"/>
          <w:lang w:val="uk-UA"/>
        </w:rPr>
        <w:t xml:space="preserve">Проведений аналіз звертань </w:t>
      </w:r>
      <w:r>
        <w:rPr>
          <w:sz w:val="28"/>
          <w:szCs w:val="28"/>
          <w:lang w:val="uk-UA"/>
        </w:rPr>
        <w:t xml:space="preserve"> у  мові поетичних творів Бориса Олійника дозволяє зробити такі висновки: </w:t>
      </w:r>
    </w:p>
    <w:p w:rsidR="009D3278" w:rsidRDefault="009D3278" w:rsidP="00554AD8">
      <w:pPr>
        <w:tabs>
          <w:tab w:val="left" w:pos="720"/>
        </w:tabs>
        <w:spacing w:line="360" w:lineRule="auto"/>
        <w:ind w:firstLine="720"/>
        <w:jc w:val="both"/>
        <w:rPr>
          <w:sz w:val="28"/>
          <w:szCs w:val="28"/>
          <w:lang w:val="uk-UA"/>
        </w:rPr>
      </w:pPr>
      <w:r>
        <w:rPr>
          <w:sz w:val="28"/>
          <w:szCs w:val="28"/>
          <w:lang w:val="uk-UA"/>
        </w:rPr>
        <w:t xml:space="preserve">1. У сучасній науці накопичений значний досвід вивчення звертань. Проте проблема звертання залишається актуальною і остаточно не окресленою, незважаючи на появу серйозних праць А. Загнітка, М. Скаба та інших дослідників, у яких знаходимо обґрунтування цього своєрідного явища з огляду на його поліфункціональність. </w:t>
      </w:r>
    </w:p>
    <w:p w:rsidR="009D3278" w:rsidRDefault="009D3278" w:rsidP="00554AD8">
      <w:pPr>
        <w:tabs>
          <w:tab w:val="left" w:pos="720"/>
        </w:tabs>
        <w:spacing w:line="360" w:lineRule="auto"/>
        <w:ind w:firstLine="720"/>
        <w:jc w:val="both"/>
        <w:rPr>
          <w:sz w:val="28"/>
          <w:szCs w:val="28"/>
          <w:lang w:val="uk-UA"/>
        </w:rPr>
      </w:pPr>
      <w:r>
        <w:rPr>
          <w:sz w:val="28"/>
          <w:szCs w:val="28"/>
          <w:lang w:val="uk-UA"/>
        </w:rPr>
        <w:t xml:space="preserve">Приєднуючись до відомих розвідок з розглянутої проблеми, у своєму дослідженні ми дотримуємося таких теоретичних положень, що звертання – це інтонаційно виділений компонент речення, що називає істоти або персоніфіковані предмети, до яких адресовано мовлення. Це явище семантично, морфологічно, синтаксично і функціонально особливе в мові. Воно є засобом комунікації, спрямованим на привернення уваги адресата чи спонукання його до виконання дій тощо. </w:t>
      </w:r>
    </w:p>
    <w:p w:rsidR="009D3278" w:rsidRDefault="009D3278" w:rsidP="00554AD8">
      <w:pPr>
        <w:spacing w:line="360" w:lineRule="auto"/>
        <w:ind w:firstLine="720"/>
        <w:jc w:val="both"/>
        <w:rPr>
          <w:sz w:val="28"/>
          <w:szCs w:val="28"/>
          <w:lang w:val="uk-UA"/>
        </w:rPr>
      </w:pPr>
      <w:r>
        <w:rPr>
          <w:sz w:val="28"/>
          <w:szCs w:val="28"/>
          <w:lang w:val="uk-UA"/>
        </w:rPr>
        <w:t xml:space="preserve">Звертання належать до компонентів речення, що синтаксично не пов’язуються із жодним членом цього речення. Вони також не можуть бути віднесені до жодного з існуючих типів речення,  тому взагалі не вважаються членами речення. Прості речення, у складі яких є звертання, традиційно називаються ускладненими. </w:t>
      </w:r>
    </w:p>
    <w:p w:rsidR="009D3278" w:rsidRDefault="009D3278" w:rsidP="00554AD8">
      <w:pPr>
        <w:tabs>
          <w:tab w:val="left" w:pos="720"/>
        </w:tabs>
        <w:spacing w:line="360" w:lineRule="auto"/>
        <w:ind w:firstLine="720"/>
        <w:jc w:val="both"/>
        <w:rPr>
          <w:sz w:val="28"/>
          <w:szCs w:val="28"/>
          <w:lang w:val="uk-UA"/>
        </w:rPr>
      </w:pPr>
      <w:r>
        <w:rPr>
          <w:sz w:val="28"/>
          <w:szCs w:val="28"/>
          <w:lang w:val="uk-UA"/>
        </w:rPr>
        <w:t xml:space="preserve">2. У мовно-комунікативному просторі поезій Б. Олійника звертальні конструкції обіймають назви істот, назви предметного світу, абстрактні поняття, явища ірреальної дійсності тощо, що в контексті його творчості дозволяє окреслити глибину його світосприйняття.  </w:t>
      </w:r>
    </w:p>
    <w:p w:rsidR="009D3278" w:rsidRDefault="009D3278" w:rsidP="00554AD8">
      <w:pPr>
        <w:spacing w:line="360" w:lineRule="auto"/>
        <w:ind w:firstLine="720"/>
        <w:jc w:val="both"/>
        <w:rPr>
          <w:sz w:val="28"/>
          <w:szCs w:val="28"/>
          <w:lang w:val="uk-UA"/>
        </w:rPr>
      </w:pPr>
      <w:r>
        <w:rPr>
          <w:sz w:val="28"/>
          <w:szCs w:val="28"/>
          <w:lang w:val="uk-UA"/>
        </w:rPr>
        <w:t xml:space="preserve">3. У роботі проаналізовано 309 звертань. Фактичний матеріал поділено на дві загальні лексико-семантичні групи: власне звертання (їх – 186) і риторичні звертання (їх – 123). Власне звертання представлені 10 тематичними групами: </w:t>
      </w:r>
      <w:r w:rsidRPr="009616F0">
        <w:rPr>
          <w:sz w:val="28"/>
          <w:szCs w:val="28"/>
          <w:lang w:val="uk-UA"/>
        </w:rPr>
        <w:t>1) антропонімічні звертання</w:t>
      </w:r>
      <w:r>
        <w:rPr>
          <w:sz w:val="28"/>
          <w:szCs w:val="28"/>
          <w:lang w:val="uk-UA"/>
        </w:rPr>
        <w:t>;</w:t>
      </w:r>
      <w:r w:rsidRPr="009616F0">
        <w:rPr>
          <w:sz w:val="28"/>
          <w:szCs w:val="28"/>
          <w:lang w:val="uk-UA"/>
        </w:rPr>
        <w:t xml:space="preserve"> 2) </w:t>
      </w:r>
      <w:r>
        <w:rPr>
          <w:sz w:val="28"/>
          <w:szCs w:val="28"/>
          <w:lang w:val="uk-UA"/>
        </w:rPr>
        <w:t>теоніми;</w:t>
      </w:r>
      <w:r w:rsidRPr="009616F0">
        <w:rPr>
          <w:sz w:val="28"/>
          <w:szCs w:val="28"/>
          <w:lang w:val="uk-UA"/>
        </w:rPr>
        <w:t xml:space="preserve"> 3) назви людей за родинними стосунками</w:t>
      </w:r>
      <w:r>
        <w:rPr>
          <w:sz w:val="28"/>
          <w:szCs w:val="28"/>
          <w:lang w:val="uk-UA"/>
        </w:rPr>
        <w:t>;</w:t>
      </w:r>
      <w:r w:rsidRPr="009616F0">
        <w:rPr>
          <w:sz w:val="28"/>
          <w:szCs w:val="28"/>
          <w:lang w:val="uk-UA"/>
        </w:rPr>
        <w:t xml:space="preserve"> 4) назви людей за статево-віковими </w:t>
      </w:r>
      <w:r w:rsidRPr="009616F0">
        <w:rPr>
          <w:sz w:val="28"/>
          <w:szCs w:val="28"/>
          <w:lang w:val="uk-UA"/>
        </w:rPr>
        <w:lastRenderedPageBreak/>
        <w:t>характеристиками</w:t>
      </w:r>
      <w:r>
        <w:rPr>
          <w:sz w:val="28"/>
          <w:szCs w:val="28"/>
          <w:lang w:val="uk-UA"/>
        </w:rPr>
        <w:t xml:space="preserve">; </w:t>
      </w:r>
      <w:r w:rsidRPr="009616F0">
        <w:rPr>
          <w:sz w:val="28"/>
          <w:szCs w:val="28"/>
          <w:lang w:val="uk-UA"/>
        </w:rPr>
        <w:t xml:space="preserve">5) назви людей, які позначають близькі родинні, соціальні зв’язки між </w:t>
      </w:r>
      <w:r>
        <w:rPr>
          <w:sz w:val="28"/>
          <w:szCs w:val="28"/>
          <w:lang w:val="uk-UA"/>
        </w:rPr>
        <w:t>комунікантами;</w:t>
      </w:r>
      <w:r w:rsidRPr="009616F0">
        <w:rPr>
          <w:sz w:val="28"/>
          <w:szCs w:val="28"/>
          <w:lang w:val="uk-UA"/>
        </w:rPr>
        <w:t xml:space="preserve"> 6) назви людей за їх професією, спеціальністю, посадою, родом занять</w:t>
      </w:r>
      <w:r>
        <w:rPr>
          <w:sz w:val="28"/>
          <w:szCs w:val="28"/>
          <w:lang w:val="uk-UA"/>
        </w:rPr>
        <w:t>;</w:t>
      </w:r>
      <w:r w:rsidRPr="009616F0">
        <w:rPr>
          <w:sz w:val="28"/>
          <w:szCs w:val="28"/>
          <w:lang w:val="uk-UA"/>
        </w:rPr>
        <w:t xml:space="preserve"> 7) назви, що вказують на певні погляди, світогляд осіб</w:t>
      </w:r>
      <w:r>
        <w:rPr>
          <w:sz w:val="28"/>
          <w:szCs w:val="28"/>
          <w:lang w:val="uk-UA"/>
        </w:rPr>
        <w:t>;</w:t>
      </w:r>
      <w:r w:rsidRPr="009616F0">
        <w:rPr>
          <w:sz w:val="28"/>
          <w:szCs w:val="28"/>
          <w:lang w:val="uk-UA"/>
        </w:rPr>
        <w:t xml:space="preserve"> 8) назви, що функціонують як традиційні українські етикетні звертання</w:t>
      </w:r>
      <w:r>
        <w:rPr>
          <w:sz w:val="28"/>
          <w:szCs w:val="28"/>
          <w:lang w:val="uk-UA"/>
        </w:rPr>
        <w:t>;</w:t>
      </w:r>
      <w:r w:rsidRPr="009616F0">
        <w:rPr>
          <w:sz w:val="28"/>
          <w:szCs w:val="28"/>
          <w:lang w:val="uk-UA"/>
        </w:rPr>
        <w:t xml:space="preserve"> 9) назви, що вказують на етнос, національність, місце проживання</w:t>
      </w:r>
      <w:r>
        <w:rPr>
          <w:sz w:val="28"/>
          <w:szCs w:val="28"/>
          <w:lang w:val="uk-UA"/>
        </w:rPr>
        <w:t>;</w:t>
      </w:r>
      <w:r w:rsidRPr="009616F0">
        <w:rPr>
          <w:sz w:val="28"/>
          <w:szCs w:val="28"/>
          <w:lang w:val="uk-UA"/>
        </w:rPr>
        <w:t xml:space="preserve"> 10) назви осіб, що містять їх абсолютну чи відносну (ситуаційно зумовлену) оцінку або характеристику</w:t>
      </w:r>
      <w:r>
        <w:rPr>
          <w:sz w:val="28"/>
          <w:szCs w:val="28"/>
          <w:lang w:val="uk-UA"/>
        </w:rPr>
        <w:t>.</w:t>
      </w:r>
      <w:r w:rsidRPr="009616F0">
        <w:rPr>
          <w:sz w:val="28"/>
          <w:szCs w:val="28"/>
          <w:lang w:val="uk-UA"/>
        </w:rPr>
        <w:t xml:space="preserve"> </w:t>
      </w:r>
    </w:p>
    <w:p w:rsidR="009D3278" w:rsidRDefault="009D3278" w:rsidP="00F91AFC">
      <w:pPr>
        <w:tabs>
          <w:tab w:val="left" w:pos="720"/>
        </w:tabs>
        <w:spacing w:line="360" w:lineRule="auto"/>
        <w:ind w:firstLine="720"/>
        <w:jc w:val="both"/>
        <w:rPr>
          <w:sz w:val="28"/>
          <w:szCs w:val="28"/>
          <w:lang w:val="uk-UA"/>
        </w:rPr>
      </w:pPr>
      <w:r>
        <w:rPr>
          <w:sz w:val="28"/>
          <w:szCs w:val="28"/>
          <w:lang w:val="uk-UA"/>
        </w:rPr>
        <w:t>Власне звертання позначені яскравою образністю, метафоричністю, виконують ряд стилістичних функцій, що залежать від їх семантичного наповнення та номінативних якостей.</w:t>
      </w:r>
    </w:p>
    <w:p w:rsidR="009D3278" w:rsidRDefault="009D3278" w:rsidP="00554AD8">
      <w:pPr>
        <w:spacing w:line="360" w:lineRule="auto"/>
        <w:ind w:firstLine="720"/>
        <w:jc w:val="both"/>
        <w:rPr>
          <w:sz w:val="28"/>
          <w:szCs w:val="28"/>
          <w:lang w:val="uk-UA"/>
        </w:rPr>
      </w:pPr>
      <w:r>
        <w:rPr>
          <w:sz w:val="28"/>
          <w:szCs w:val="28"/>
          <w:lang w:val="uk-UA"/>
        </w:rPr>
        <w:t xml:space="preserve">4. Семантичне поле риторичних звертань дуже широке  (10 тематичних груп): </w:t>
      </w:r>
      <w:r w:rsidRPr="00DD4BB1">
        <w:rPr>
          <w:sz w:val="28"/>
          <w:szCs w:val="28"/>
          <w:lang w:val="uk-UA"/>
        </w:rPr>
        <w:t xml:space="preserve">1) власні і загальні назви географічних об’єктів </w:t>
      </w:r>
      <w:r>
        <w:rPr>
          <w:sz w:val="28"/>
          <w:szCs w:val="28"/>
          <w:lang w:val="uk-UA"/>
        </w:rPr>
        <w:t xml:space="preserve"> </w:t>
      </w:r>
      <w:r w:rsidRPr="00DD4BB1">
        <w:rPr>
          <w:sz w:val="28"/>
          <w:szCs w:val="28"/>
          <w:lang w:val="uk-UA"/>
        </w:rPr>
        <w:t>2) назви явищ природи, астрономічних об’єктів</w:t>
      </w:r>
      <w:r>
        <w:rPr>
          <w:sz w:val="28"/>
          <w:szCs w:val="28"/>
          <w:lang w:val="uk-UA"/>
        </w:rPr>
        <w:t>;</w:t>
      </w:r>
      <w:r w:rsidRPr="00DD4BB1">
        <w:rPr>
          <w:sz w:val="28"/>
          <w:szCs w:val="28"/>
          <w:lang w:val="uk-UA"/>
        </w:rPr>
        <w:t xml:space="preserve"> 3) назви продуктів</w:t>
      </w:r>
      <w:r>
        <w:rPr>
          <w:sz w:val="28"/>
          <w:szCs w:val="28"/>
          <w:lang w:val="uk-UA"/>
        </w:rPr>
        <w:t>;</w:t>
      </w:r>
      <w:r w:rsidRPr="00DD4BB1">
        <w:rPr>
          <w:sz w:val="28"/>
          <w:szCs w:val="28"/>
          <w:lang w:val="uk-UA"/>
        </w:rPr>
        <w:t xml:space="preserve"> 4) назви рослин</w:t>
      </w:r>
      <w:r>
        <w:rPr>
          <w:sz w:val="28"/>
          <w:szCs w:val="28"/>
          <w:lang w:val="uk-UA"/>
        </w:rPr>
        <w:t xml:space="preserve">; </w:t>
      </w:r>
      <w:r w:rsidRPr="00DD4BB1">
        <w:rPr>
          <w:sz w:val="28"/>
          <w:szCs w:val="28"/>
          <w:lang w:val="uk-UA"/>
        </w:rPr>
        <w:t>5) назви тварин і птахів</w:t>
      </w:r>
      <w:r>
        <w:rPr>
          <w:sz w:val="28"/>
          <w:szCs w:val="28"/>
          <w:lang w:val="uk-UA"/>
        </w:rPr>
        <w:t xml:space="preserve">; </w:t>
      </w:r>
      <w:r w:rsidRPr="00DD4BB1">
        <w:rPr>
          <w:sz w:val="28"/>
          <w:szCs w:val="28"/>
          <w:lang w:val="uk-UA"/>
        </w:rPr>
        <w:t>6) назви конкретних предметів, приміщень</w:t>
      </w:r>
      <w:r>
        <w:rPr>
          <w:sz w:val="28"/>
          <w:szCs w:val="28"/>
          <w:lang w:val="uk-UA"/>
        </w:rPr>
        <w:t xml:space="preserve">; </w:t>
      </w:r>
      <w:r w:rsidRPr="00DD4BB1">
        <w:rPr>
          <w:sz w:val="28"/>
          <w:szCs w:val="28"/>
          <w:lang w:val="uk-UA"/>
        </w:rPr>
        <w:t>7) назви пір року, місяців, частин доби, віку людини</w:t>
      </w:r>
      <w:r>
        <w:rPr>
          <w:sz w:val="28"/>
          <w:szCs w:val="28"/>
          <w:lang w:val="uk-UA"/>
        </w:rPr>
        <w:t xml:space="preserve">; </w:t>
      </w:r>
      <w:r w:rsidRPr="00DD4BB1">
        <w:rPr>
          <w:sz w:val="28"/>
          <w:szCs w:val="28"/>
          <w:lang w:val="uk-UA"/>
        </w:rPr>
        <w:t>8) назви частин людського тіла</w:t>
      </w:r>
      <w:r>
        <w:rPr>
          <w:sz w:val="28"/>
          <w:szCs w:val="28"/>
          <w:lang w:val="uk-UA"/>
        </w:rPr>
        <w:t>;</w:t>
      </w:r>
      <w:r w:rsidRPr="00DD4BB1">
        <w:rPr>
          <w:sz w:val="28"/>
          <w:szCs w:val="28"/>
          <w:lang w:val="uk-UA"/>
        </w:rPr>
        <w:t xml:space="preserve"> 9) назви збірності, сукупності</w:t>
      </w:r>
      <w:r>
        <w:rPr>
          <w:sz w:val="28"/>
          <w:szCs w:val="28"/>
          <w:lang w:val="uk-UA"/>
        </w:rPr>
        <w:t xml:space="preserve">;  </w:t>
      </w:r>
      <w:r w:rsidRPr="00DD4BB1">
        <w:rPr>
          <w:sz w:val="28"/>
          <w:szCs w:val="28"/>
          <w:lang w:val="uk-UA"/>
        </w:rPr>
        <w:t>10) назви явищ внутрішнього світу людини, людської творчості, абстрактних понять</w:t>
      </w:r>
      <w:r>
        <w:rPr>
          <w:sz w:val="28"/>
          <w:szCs w:val="28"/>
          <w:lang w:val="uk-UA"/>
        </w:rPr>
        <w:t xml:space="preserve">. </w:t>
      </w:r>
    </w:p>
    <w:p w:rsidR="009D3278" w:rsidRDefault="009D3278" w:rsidP="00554AD8">
      <w:pPr>
        <w:spacing w:line="360" w:lineRule="auto"/>
        <w:ind w:firstLine="720"/>
        <w:jc w:val="both"/>
        <w:rPr>
          <w:sz w:val="28"/>
          <w:szCs w:val="28"/>
          <w:lang w:val="uk-UA"/>
        </w:rPr>
      </w:pPr>
      <w:r>
        <w:rPr>
          <w:sz w:val="28"/>
          <w:szCs w:val="28"/>
          <w:lang w:val="uk-UA"/>
        </w:rPr>
        <w:t>Сутність риторичних звертань полягає в метафоричному, переносному зверненні до чогось з метою передати певний настрій, почуттєво-емоційний стан мовця. Вони допомагають виразити суб’єктивне ставлення до адресата, дати йому певну характеристику, оцінку. Використання цієї стилістичної фігури допомагає автору підсилити експресивність поетичного мовлення, зробити його яскраво образним.</w:t>
      </w:r>
    </w:p>
    <w:p w:rsidR="009D3278" w:rsidRDefault="009D3278" w:rsidP="00554AD8">
      <w:pPr>
        <w:tabs>
          <w:tab w:val="left" w:pos="720"/>
        </w:tabs>
        <w:spacing w:line="360" w:lineRule="auto"/>
        <w:ind w:firstLine="720"/>
        <w:jc w:val="both"/>
        <w:rPr>
          <w:b/>
          <w:sz w:val="28"/>
          <w:szCs w:val="28"/>
          <w:lang w:val="uk-UA"/>
        </w:rPr>
      </w:pPr>
      <w:r>
        <w:rPr>
          <w:sz w:val="28"/>
          <w:szCs w:val="28"/>
          <w:lang w:val="uk-UA"/>
        </w:rPr>
        <w:t xml:space="preserve">5. Характерною особливістю поезій Бориса Олійника є вживання інтимізуючих звертань. Вони надають поетичній мові інтимного характеру, відтінку пестливості, ніжності, голубливості. Високий ступінь виразності містять метафоризовані звертання, звертання поширені епітетами, прикладками. Інтимізуючі звертальні конструкції позначені яскравою образністю, створеною, насамперед, за рахунок лексичного значення їх </w:t>
      </w:r>
      <w:r>
        <w:rPr>
          <w:sz w:val="28"/>
          <w:szCs w:val="28"/>
          <w:lang w:val="uk-UA"/>
        </w:rPr>
        <w:lastRenderedPageBreak/>
        <w:t xml:space="preserve">компонентів. Вони передають авторське ставлення до зображуваного набагато виразніше, ніж звичайні звертання.               </w:t>
      </w:r>
    </w:p>
    <w:p w:rsidR="009D3278" w:rsidRDefault="009D3278" w:rsidP="00554AD8">
      <w:pPr>
        <w:tabs>
          <w:tab w:val="left" w:pos="720"/>
        </w:tabs>
        <w:spacing w:line="360" w:lineRule="auto"/>
        <w:ind w:firstLine="720"/>
        <w:jc w:val="both"/>
        <w:rPr>
          <w:sz w:val="28"/>
          <w:szCs w:val="28"/>
          <w:lang w:val="uk-UA"/>
        </w:rPr>
      </w:pPr>
      <w:r>
        <w:rPr>
          <w:sz w:val="28"/>
          <w:szCs w:val="28"/>
          <w:lang w:val="uk-UA"/>
        </w:rPr>
        <w:t xml:space="preserve">6. Звертання виражені іменниками (власними і загальними назвами), субстантивованими прикметниками, дієприкметниками і займенниками. Звертання, виражені субстантивованою частиною мови, несуть додаткові конотації, пов’язані насамперед з оцінністю їхньої семантики.  </w:t>
      </w:r>
    </w:p>
    <w:p w:rsidR="009D3278" w:rsidRDefault="009D3278" w:rsidP="00554AD8">
      <w:pPr>
        <w:spacing w:line="360" w:lineRule="auto"/>
        <w:ind w:firstLine="720"/>
        <w:jc w:val="both"/>
        <w:rPr>
          <w:sz w:val="28"/>
          <w:szCs w:val="28"/>
          <w:lang w:val="uk-UA"/>
        </w:rPr>
      </w:pPr>
      <w:r>
        <w:rPr>
          <w:sz w:val="28"/>
          <w:szCs w:val="28"/>
          <w:lang w:val="uk-UA"/>
        </w:rPr>
        <w:t xml:space="preserve">7. Традиційна форма вираження звертання в українській мові – кличний, рідше називний відмінок – у поезіях простежується послідовно, а в багатьох випадках, зокрема при творенні відапелятивних онімів виступає засобом експресії. Кличний відмінок як засіб вираження звертання у поетичній мові Бориса Олійника є важливою стилістичною ознакою, завдяки якій створюється національний колорит. </w:t>
      </w:r>
    </w:p>
    <w:p w:rsidR="009D3278" w:rsidRDefault="009D3278" w:rsidP="00554AD8">
      <w:pPr>
        <w:spacing w:line="360" w:lineRule="auto"/>
        <w:ind w:firstLine="720"/>
        <w:jc w:val="both"/>
        <w:rPr>
          <w:sz w:val="28"/>
          <w:szCs w:val="28"/>
          <w:lang w:val="uk-UA"/>
        </w:rPr>
      </w:pPr>
      <w:r>
        <w:rPr>
          <w:sz w:val="28"/>
          <w:szCs w:val="28"/>
          <w:lang w:val="uk-UA"/>
        </w:rPr>
        <w:t xml:space="preserve">8. У поезіях Б. Олійника вживаються поширені і непоширені звертання. Як правило, вони поширюються препозиційними чи постпозиційними займенниками, прикметниками чи дієприкметниками, що виконують роль епітета. </w:t>
      </w:r>
    </w:p>
    <w:p w:rsidR="009D3278" w:rsidRDefault="009D3278" w:rsidP="00554AD8">
      <w:pPr>
        <w:spacing w:line="360" w:lineRule="auto"/>
        <w:ind w:firstLine="720"/>
        <w:jc w:val="both"/>
        <w:rPr>
          <w:sz w:val="28"/>
          <w:szCs w:val="28"/>
          <w:lang w:val="uk-UA"/>
        </w:rPr>
      </w:pPr>
      <w:r>
        <w:rPr>
          <w:sz w:val="28"/>
          <w:szCs w:val="28"/>
          <w:lang w:val="uk-UA"/>
        </w:rPr>
        <w:t xml:space="preserve">Звертальні конструкції можуть ускладнюватися відокремленими означеннями, вираженими дієприкметниковими зворотами, та відокремленими поширеними епітетами-прикладками, часто однорідними. Іноді звертальні конструкції ускладнюються вигуками. Повтор звертань у контексті твору – своєрідний лейтмотив – дозволяє автору досягти особливої емоційності. </w:t>
      </w:r>
    </w:p>
    <w:p w:rsidR="009D3278" w:rsidRDefault="009D3278" w:rsidP="00554AD8">
      <w:pPr>
        <w:spacing w:line="360" w:lineRule="auto"/>
        <w:ind w:firstLine="720"/>
        <w:jc w:val="both"/>
        <w:rPr>
          <w:sz w:val="28"/>
          <w:szCs w:val="28"/>
          <w:lang w:val="uk-UA"/>
        </w:rPr>
      </w:pPr>
      <w:r>
        <w:rPr>
          <w:sz w:val="28"/>
          <w:szCs w:val="28"/>
          <w:lang w:val="uk-UA"/>
        </w:rPr>
        <w:t>9. Звертанням властива граматична однорідність. Об’єднані сурядним зв’язком (за допомогою сполучників або без сполучників), звертання, як рівноправні синтаксичні елементи, виконують в реченні одну й ту саму функцію, виступаючи назвами осіб або предметів, до яких адресоване якесь повідомлення, питання чи спонукання.</w:t>
      </w:r>
    </w:p>
    <w:p w:rsidR="009D3278" w:rsidRDefault="009D3278" w:rsidP="00554AD8">
      <w:pPr>
        <w:spacing w:line="360" w:lineRule="auto"/>
        <w:ind w:firstLine="720"/>
        <w:jc w:val="both"/>
        <w:rPr>
          <w:sz w:val="28"/>
          <w:szCs w:val="28"/>
          <w:lang w:val="uk-UA"/>
        </w:rPr>
      </w:pPr>
      <w:r>
        <w:rPr>
          <w:sz w:val="28"/>
          <w:szCs w:val="28"/>
          <w:lang w:val="uk-UA"/>
        </w:rPr>
        <w:t xml:space="preserve">10. Звертання функціонують у реченнях різної синтаксичної будови. Чіткої визначеної позиції в речення звертання не має. Воно може стояти на початку, в середині та в кінці речення. У поезіях Б. Олійника найвиразніше </w:t>
      </w:r>
      <w:r>
        <w:rPr>
          <w:sz w:val="28"/>
          <w:szCs w:val="28"/>
          <w:lang w:val="uk-UA"/>
        </w:rPr>
        <w:lastRenderedPageBreak/>
        <w:t>виявляються особливості звертань в спонукальних реченнях з дієслівними присудками у формі наказового способу. У таких реченнях спонукання, наказ, прохання та інші волевиявлення стосуються адресата – особи чи істоти, також персоніфікованого предмета. Рідше вживаються в імперативно-наказових реченнях при підметах, які вираженні особовими займенниками ти, ви. Такі звертання мають переважно оцінне значення, що зближує їх з прикладками. Найчастіше звертання функціонують у розповідних реченнях, рідше – у питальних. У реченнях прямої питальності вони мають виразне інтонаційне виділення, зокрема, коли вони стоять у кінці речення.</w:t>
      </w:r>
    </w:p>
    <w:p w:rsidR="009D3278" w:rsidRDefault="009D3278" w:rsidP="00554AD8">
      <w:pPr>
        <w:spacing w:line="360" w:lineRule="auto"/>
        <w:ind w:firstLine="720"/>
        <w:jc w:val="both"/>
        <w:rPr>
          <w:sz w:val="28"/>
          <w:szCs w:val="28"/>
          <w:lang w:val="uk-UA"/>
        </w:rPr>
      </w:pPr>
      <w:r>
        <w:rPr>
          <w:sz w:val="28"/>
          <w:szCs w:val="28"/>
          <w:lang w:val="uk-UA"/>
        </w:rPr>
        <w:t>11. Звертання є складовим компонентом художньої палітри Бориса Олійника, важливим стилістичним засобом для емоційно-експресивного зображення подій і явищ навколишньої дійсності. Вони виконують власне контактну, номінативно-видільну, номінативно-образну,  оцінно-характеризуючу, спонукальну, етикетну, естетичну та композиційну функції.</w:t>
      </w:r>
    </w:p>
    <w:p w:rsidR="009D3278" w:rsidRDefault="009D3278" w:rsidP="00E463C2">
      <w:pPr>
        <w:spacing w:line="360" w:lineRule="auto"/>
        <w:ind w:firstLine="720"/>
        <w:jc w:val="both"/>
        <w:rPr>
          <w:sz w:val="28"/>
          <w:szCs w:val="28"/>
          <w:lang w:val="uk-UA"/>
        </w:rPr>
      </w:pPr>
      <w:r>
        <w:rPr>
          <w:sz w:val="28"/>
          <w:szCs w:val="28"/>
          <w:lang w:val="uk-UA"/>
        </w:rPr>
        <w:t xml:space="preserve">12.  Звертання є яскравими виразниками авторського ідіостилю, творчої манери, особливостей світосприйняття та світобачення поета у контексті його мовної картини світу. </w:t>
      </w:r>
    </w:p>
    <w:p w:rsidR="009D3278" w:rsidRPr="00E463C2" w:rsidRDefault="009D3278" w:rsidP="00E463C2">
      <w:pPr>
        <w:spacing w:line="360" w:lineRule="auto"/>
        <w:ind w:firstLine="720"/>
        <w:jc w:val="both"/>
        <w:rPr>
          <w:sz w:val="28"/>
          <w:szCs w:val="28"/>
          <w:lang w:val="uk-UA"/>
        </w:rPr>
      </w:pPr>
      <w:r w:rsidRPr="00E463C2">
        <w:rPr>
          <w:sz w:val="28"/>
          <w:lang w:val="uk-UA"/>
        </w:rPr>
        <w:t xml:space="preserve">Комунікативний акт звертання в тексті має таку компонентну структуру: мовець; адресат; інтенція мовця; висловлювання, що містить звертання; інтерпретація висловлювання адресатом. Але поетичний текст зумовлює специфіку кожного складового компонента комунікативної ситуації звертання. Комунікативна ситуація звертання в поетичному мовленні виражається за допомогою таких </w:t>
      </w:r>
      <w:r w:rsidRPr="00E463C2">
        <w:rPr>
          <w:b/>
          <w:i/>
          <w:sz w:val="28"/>
          <w:lang w:val="uk-UA"/>
        </w:rPr>
        <w:t>формальних</w:t>
      </w:r>
      <w:r w:rsidRPr="00E463C2">
        <w:rPr>
          <w:sz w:val="28"/>
          <w:lang w:val="uk-UA"/>
        </w:rPr>
        <w:t xml:space="preserve"> </w:t>
      </w:r>
      <w:r w:rsidRPr="00E463C2">
        <w:rPr>
          <w:b/>
          <w:i/>
          <w:sz w:val="28"/>
          <w:lang w:val="uk-UA"/>
        </w:rPr>
        <w:t>засобів</w:t>
      </w:r>
      <w:r w:rsidRPr="00E463C2">
        <w:rPr>
          <w:sz w:val="28"/>
          <w:lang w:val="uk-UA"/>
        </w:rPr>
        <w:t>: звертання, дієслівних присудкових форм та функціональних типів речення. Серед речень здатність моделювати ситуацію звертання навіть при відсутності інших засобів, має спонукальна конструкція; питальні речення поєднують в собі комунікативну настанову запиту та звертання (домінує перша), а розповідні речення репрезентують комунікативну ситуацію звертання тільки при наявності у складі вербально вираженого звертання.</w:t>
      </w:r>
    </w:p>
    <w:p w:rsidR="009D3278" w:rsidRPr="00E463C2" w:rsidRDefault="009D3278" w:rsidP="00A8119A">
      <w:pPr>
        <w:spacing w:line="360" w:lineRule="auto"/>
        <w:jc w:val="both"/>
        <w:rPr>
          <w:b/>
          <w:sz w:val="28"/>
          <w:szCs w:val="28"/>
          <w:lang w:val="uk-UA"/>
        </w:rPr>
      </w:pPr>
    </w:p>
    <w:p w:rsidR="009D3278" w:rsidRDefault="009D3278" w:rsidP="006F5BF3">
      <w:pPr>
        <w:spacing w:line="360" w:lineRule="auto"/>
        <w:jc w:val="center"/>
        <w:rPr>
          <w:b/>
          <w:sz w:val="28"/>
          <w:szCs w:val="28"/>
          <w:lang w:val="uk-UA"/>
        </w:rPr>
      </w:pPr>
      <w:r>
        <w:rPr>
          <w:b/>
          <w:sz w:val="28"/>
          <w:szCs w:val="28"/>
          <w:lang w:val="uk-UA"/>
        </w:rPr>
        <w:lastRenderedPageBreak/>
        <w:t>СПИСОК ВИКОРИСТАНОЇ ЛІТЕРАТУРИ</w:t>
      </w:r>
    </w:p>
    <w:p w:rsidR="009D3278" w:rsidRDefault="009D3278" w:rsidP="006F5BF3">
      <w:pPr>
        <w:pStyle w:val="a3"/>
        <w:spacing w:line="360" w:lineRule="auto"/>
        <w:rPr>
          <w:b/>
          <w:sz w:val="28"/>
          <w:szCs w:val="28"/>
          <w:lang w:val="uk-UA"/>
        </w:rPr>
      </w:pPr>
    </w:p>
    <w:p w:rsidR="009D3278" w:rsidRPr="00CD1BB8" w:rsidRDefault="009D3278" w:rsidP="006F5BF3">
      <w:pPr>
        <w:pStyle w:val="a3"/>
        <w:numPr>
          <w:ilvl w:val="0"/>
          <w:numId w:val="13"/>
        </w:numPr>
        <w:spacing w:line="360" w:lineRule="auto"/>
        <w:jc w:val="both"/>
        <w:rPr>
          <w:sz w:val="28"/>
          <w:szCs w:val="28"/>
          <w:lang w:val="uk-UA"/>
        </w:rPr>
      </w:pPr>
      <w:r w:rsidRPr="00CD1BB8">
        <w:rPr>
          <w:sz w:val="28"/>
          <w:szCs w:val="28"/>
          <w:lang w:val="uk-UA"/>
        </w:rPr>
        <w:t xml:space="preserve">Андерш Й. Ф. До питання про семантичну структуру речення / </w:t>
      </w:r>
      <w:r>
        <w:rPr>
          <w:sz w:val="28"/>
          <w:szCs w:val="28"/>
          <w:lang w:val="uk-UA"/>
        </w:rPr>
        <w:t xml:space="preserve">                </w:t>
      </w:r>
      <w:r w:rsidRPr="00CD1BB8">
        <w:rPr>
          <w:sz w:val="28"/>
          <w:szCs w:val="28"/>
          <w:lang w:val="uk-UA"/>
        </w:rPr>
        <w:t>Й.</w:t>
      </w:r>
      <w:r>
        <w:rPr>
          <w:sz w:val="28"/>
          <w:szCs w:val="28"/>
          <w:lang w:val="uk-UA"/>
        </w:rPr>
        <w:t xml:space="preserve"> Ф. Андерш // Мовознавство.  – 1984.  – №5. – </w:t>
      </w:r>
      <w:r w:rsidRPr="00CD1BB8">
        <w:rPr>
          <w:sz w:val="28"/>
          <w:szCs w:val="28"/>
          <w:lang w:val="uk-UA"/>
        </w:rPr>
        <w:t>С.21-27.</w:t>
      </w:r>
    </w:p>
    <w:p w:rsidR="009D3278" w:rsidRPr="00CD1BB8" w:rsidRDefault="009D3278" w:rsidP="006F5BF3">
      <w:pPr>
        <w:pStyle w:val="a3"/>
        <w:numPr>
          <w:ilvl w:val="0"/>
          <w:numId w:val="13"/>
        </w:numPr>
        <w:spacing w:line="360" w:lineRule="auto"/>
        <w:jc w:val="both"/>
        <w:rPr>
          <w:sz w:val="28"/>
          <w:szCs w:val="28"/>
          <w:lang w:val="uk-UA"/>
        </w:rPr>
      </w:pPr>
      <w:r w:rsidRPr="00CD1BB8">
        <w:rPr>
          <w:sz w:val="28"/>
          <w:szCs w:val="28"/>
          <w:lang w:val="uk-UA"/>
        </w:rPr>
        <w:t>Арутюнова Н. Д. Предложение и его см</w:t>
      </w:r>
      <w:r w:rsidRPr="00CD1BB8">
        <w:rPr>
          <w:sz w:val="28"/>
          <w:szCs w:val="28"/>
        </w:rPr>
        <w:t>ысл</w:t>
      </w:r>
      <w:r>
        <w:rPr>
          <w:sz w:val="28"/>
          <w:szCs w:val="28"/>
          <w:lang w:val="uk-UA"/>
        </w:rPr>
        <w:t xml:space="preserve"> </w:t>
      </w:r>
      <w:r w:rsidRPr="00CD1BB8">
        <w:rPr>
          <w:sz w:val="28"/>
          <w:szCs w:val="28"/>
        </w:rPr>
        <w:t xml:space="preserve">: Логико-семантические проблемы / </w:t>
      </w:r>
      <w:r>
        <w:rPr>
          <w:sz w:val="28"/>
          <w:szCs w:val="28"/>
        </w:rPr>
        <w:t>Н. Д. Арутюнова.</w:t>
      </w:r>
      <w:r>
        <w:rPr>
          <w:sz w:val="28"/>
          <w:szCs w:val="28"/>
          <w:lang w:val="uk-UA"/>
        </w:rPr>
        <w:t xml:space="preserve"> – </w:t>
      </w:r>
      <w:r w:rsidRPr="00CD1BB8">
        <w:rPr>
          <w:sz w:val="28"/>
          <w:szCs w:val="28"/>
        </w:rPr>
        <w:t>М.</w:t>
      </w:r>
      <w:r>
        <w:rPr>
          <w:sz w:val="28"/>
          <w:szCs w:val="28"/>
          <w:lang w:val="uk-UA"/>
        </w:rPr>
        <w:t xml:space="preserve"> </w:t>
      </w:r>
      <w:r w:rsidRPr="00CD1BB8">
        <w:rPr>
          <w:sz w:val="28"/>
          <w:szCs w:val="28"/>
        </w:rPr>
        <w:t>: Наука,</w:t>
      </w:r>
      <w:r>
        <w:rPr>
          <w:sz w:val="28"/>
          <w:szCs w:val="28"/>
        </w:rPr>
        <w:t xml:space="preserve"> 1976.</w:t>
      </w:r>
      <w:r>
        <w:rPr>
          <w:sz w:val="28"/>
          <w:szCs w:val="28"/>
          <w:lang w:val="uk-UA"/>
        </w:rPr>
        <w:t xml:space="preserve"> – </w:t>
      </w:r>
      <w:r w:rsidRPr="00CD1BB8">
        <w:rPr>
          <w:sz w:val="28"/>
          <w:szCs w:val="28"/>
        </w:rPr>
        <w:t>355с.</w:t>
      </w:r>
      <w:r w:rsidRPr="00CD1BB8">
        <w:rPr>
          <w:sz w:val="28"/>
          <w:szCs w:val="28"/>
          <w:lang w:val="uk-UA"/>
        </w:rPr>
        <w:t xml:space="preserve">  </w:t>
      </w:r>
    </w:p>
    <w:p w:rsidR="009D3278" w:rsidRPr="00CD1BB8" w:rsidRDefault="009D3278" w:rsidP="006F5BF3">
      <w:pPr>
        <w:pStyle w:val="a3"/>
        <w:numPr>
          <w:ilvl w:val="0"/>
          <w:numId w:val="13"/>
        </w:numPr>
        <w:spacing w:line="360" w:lineRule="auto"/>
        <w:jc w:val="both"/>
        <w:rPr>
          <w:sz w:val="28"/>
          <w:szCs w:val="28"/>
          <w:lang w:val="uk-UA"/>
        </w:rPr>
      </w:pPr>
      <w:r w:rsidRPr="00CD1BB8">
        <w:rPr>
          <w:sz w:val="28"/>
          <w:szCs w:val="28"/>
          <w:lang w:val="uk-UA"/>
        </w:rPr>
        <w:t xml:space="preserve">Баранник Д. Х. Два рівні граматичної структури речення / Д. </w:t>
      </w:r>
      <w:r>
        <w:rPr>
          <w:sz w:val="28"/>
          <w:szCs w:val="28"/>
          <w:lang w:val="uk-UA"/>
        </w:rPr>
        <w:t xml:space="preserve">Х. Баранник // Мовознавство. – </w:t>
      </w:r>
      <w:r w:rsidRPr="00CD1BB8">
        <w:rPr>
          <w:sz w:val="28"/>
          <w:szCs w:val="28"/>
          <w:lang w:val="uk-UA"/>
        </w:rPr>
        <w:t>1993.</w:t>
      </w:r>
      <w:r>
        <w:rPr>
          <w:sz w:val="28"/>
          <w:szCs w:val="28"/>
          <w:lang w:val="uk-UA"/>
        </w:rPr>
        <w:t xml:space="preserve">  –</w:t>
      </w:r>
      <w:r w:rsidRPr="00CD1BB8">
        <w:rPr>
          <w:sz w:val="28"/>
          <w:szCs w:val="28"/>
          <w:lang w:val="uk-UA"/>
        </w:rPr>
        <w:t xml:space="preserve">  </w:t>
      </w:r>
      <w:r>
        <w:rPr>
          <w:sz w:val="28"/>
          <w:szCs w:val="28"/>
          <w:lang w:val="uk-UA"/>
        </w:rPr>
        <w:t xml:space="preserve">№6. – </w:t>
      </w:r>
      <w:r w:rsidRPr="00CD1BB8">
        <w:rPr>
          <w:sz w:val="28"/>
          <w:szCs w:val="28"/>
          <w:lang w:val="uk-UA"/>
        </w:rPr>
        <w:t>С.13-19.</w:t>
      </w:r>
    </w:p>
    <w:p w:rsidR="009D3278" w:rsidRDefault="009D3278" w:rsidP="006F5BF3">
      <w:pPr>
        <w:pStyle w:val="a3"/>
        <w:numPr>
          <w:ilvl w:val="0"/>
          <w:numId w:val="13"/>
        </w:numPr>
        <w:spacing w:line="360" w:lineRule="auto"/>
        <w:jc w:val="both"/>
        <w:rPr>
          <w:sz w:val="28"/>
          <w:szCs w:val="28"/>
          <w:lang w:val="uk-UA"/>
        </w:rPr>
      </w:pPr>
      <w:r w:rsidRPr="00CD1BB8">
        <w:rPr>
          <w:sz w:val="28"/>
          <w:szCs w:val="28"/>
          <w:lang w:val="uk-UA"/>
        </w:rPr>
        <w:t>Бацевич Ф. С. Основи комунікативної</w:t>
      </w:r>
      <w:r>
        <w:rPr>
          <w:sz w:val="28"/>
          <w:szCs w:val="28"/>
          <w:lang w:val="uk-UA"/>
        </w:rPr>
        <w:t xml:space="preserve"> стилістики: підручник для вищ. навч.</w:t>
      </w:r>
      <w:r w:rsidRPr="00CD1BB8">
        <w:rPr>
          <w:sz w:val="28"/>
          <w:szCs w:val="28"/>
          <w:lang w:val="uk-UA"/>
        </w:rPr>
        <w:t xml:space="preserve"> закладів /</w:t>
      </w:r>
      <w:r>
        <w:rPr>
          <w:sz w:val="28"/>
          <w:szCs w:val="28"/>
          <w:lang w:val="uk-UA"/>
        </w:rPr>
        <w:t xml:space="preserve"> Флорій  Сергійович Бацевич. – К. : Академія, 2004. –</w:t>
      </w:r>
      <w:r w:rsidRPr="00CD1BB8">
        <w:rPr>
          <w:sz w:val="28"/>
          <w:szCs w:val="28"/>
          <w:lang w:val="uk-UA"/>
        </w:rPr>
        <w:t>344 с.</w:t>
      </w:r>
    </w:p>
    <w:p w:rsidR="009D3278" w:rsidRPr="001B47EA" w:rsidRDefault="009D3278" w:rsidP="006F5BF3">
      <w:pPr>
        <w:pStyle w:val="a3"/>
        <w:numPr>
          <w:ilvl w:val="0"/>
          <w:numId w:val="13"/>
        </w:numPr>
        <w:spacing w:line="360" w:lineRule="auto"/>
        <w:jc w:val="both"/>
        <w:rPr>
          <w:sz w:val="28"/>
          <w:szCs w:val="28"/>
          <w:lang w:val="uk-UA"/>
        </w:rPr>
      </w:pPr>
      <w:r w:rsidRPr="00CD1BB8">
        <w:rPr>
          <w:sz w:val="28"/>
          <w:szCs w:val="28"/>
          <w:lang w:val="uk-UA"/>
        </w:rPr>
        <w:t xml:space="preserve">Бевзенко С. П. </w:t>
      </w:r>
      <w:r>
        <w:rPr>
          <w:sz w:val="28"/>
          <w:szCs w:val="28"/>
          <w:lang w:val="uk-UA"/>
        </w:rPr>
        <w:t>Сучасна українська мова. Синтаксис : навч. посібн. / С. П. Бевзенко, Л. П. Литвин, Г. В. Семеренко. – К. : Вища шк., 2005. – 270с.</w:t>
      </w:r>
    </w:p>
    <w:p w:rsidR="009D3278" w:rsidRPr="00240CB4" w:rsidRDefault="009D3278" w:rsidP="006F5BF3">
      <w:pPr>
        <w:numPr>
          <w:ilvl w:val="0"/>
          <w:numId w:val="13"/>
        </w:numPr>
        <w:autoSpaceDE/>
        <w:autoSpaceDN/>
        <w:spacing w:line="360" w:lineRule="auto"/>
        <w:jc w:val="both"/>
        <w:rPr>
          <w:sz w:val="28"/>
          <w:lang w:val="uk-UA"/>
        </w:rPr>
      </w:pPr>
      <w:r w:rsidRPr="00360609">
        <w:rPr>
          <w:sz w:val="28"/>
          <w:lang w:val="uk-UA"/>
        </w:rPr>
        <w:t>Безпояско</w:t>
      </w:r>
      <w:r w:rsidRPr="00240CB4">
        <w:rPr>
          <w:sz w:val="28"/>
          <w:lang w:val="uk-UA"/>
        </w:rPr>
        <w:t xml:space="preserve"> О.</w:t>
      </w:r>
      <w:r>
        <w:rPr>
          <w:sz w:val="28"/>
          <w:lang w:val="uk-UA"/>
        </w:rPr>
        <w:t> К</w:t>
      </w:r>
      <w:r w:rsidRPr="00240CB4">
        <w:rPr>
          <w:sz w:val="28"/>
          <w:lang w:val="uk-UA"/>
        </w:rPr>
        <w:t>. Грамати</w:t>
      </w:r>
      <w:r>
        <w:rPr>
          <w:sz w:val="28"/>
          <w:lang w:val="uk-UA"/>
        </w:rPr>
        <w:t>ка української мови : Морфологія / О. К. </w:t>
      </w:r>
      <w:r w:rsidRPr="00360609">
        <w:rPr>
          <w:sz w:val="28"/>
          <w:lang w:val="uk-UA"/>
        </w:rPr>
        <w:t>Безпояско</w:t>
      </w:r>
      <w:r w:rsidRPr="00240CB4">
        <w:rPr>
          <w:sz w:val="28"/>
          <w:lang w:val="uk-UA"/>
        </w:rPr>
        <w:t xml:space="preserve">, </w:t>
      </w:r>
      <w:r>
        <w:rPr>
          <w:sz w:val="28"/>
          <w:lang w:val="uk-UA"/>
        </w:rPr>
        <w:t>К. Г. Городенська</w:t>
      </w:r>
      <w:r w:rsidRPr="00240CB4">
        <w:rPr>
          <w:sz w:val="28"/>
          <w:lang w:val="uk-UA"/>
        </w:rPr>
        <w:t xml:space="preserve">, </w:t>
      </w:r>
      <w:r>
        <w:rPr>
          <w:sz w:val="28"/>
          <w:lang w:val="uk-UA"/>
        </w:rPr>
        <w:t>В. М. Русанівський</w:t>
      </w:r>
      <w:r w:rsidRPr="00240CB4">
        <w:rPr>
          <w:sz w:val="28"/>
          <w:lang w:val="uk-UA"/>
        </w:rPr>
        <w:t>.</w:t>
      </w:r>
      <w:r>
        <w:rPr>
          <w:sz w:val="28"/>
          <w:lang w:val="uk-UA"/>
        </w:rPr>
        <w:t xml:space="preserve"> </w:t>
      </w:r>
      <w:r w:rsidRPr="00240CB4">
        <w:rPr>
          <w:sz w:val="28"/>
          <w:lang w:val="uk-UA"/>
        </w:rPr>
        <w:t>– Київ</w:t>
      </w:r>
      <w:r>
        <w:rPr>
          <w:sz w:val="28"/>
          <w:lang w:val="uk-UA"/>
        </w:rPr>
        <w:t xml:space="preserve"> </w:t>
      </w:r>
      <w:r w:rsidRPr="00240CB4">
        <w:rPr>
          <w:sz w:val="28"/>
          <w:lang w:val="uk-UA"/>
        </w:rPr>
        <w:t>: Либідь, 1993. – 336с.</w:t>
      </w:r>
    </w:p>
    <w:p w:rsidR="009D3278" w:rsidRDefault="009D3278" w:rsidP="006F5BF3">
      <w:pPr>
        <w:pStyle w:val="a3"/>
        <w:numPr>
          <w:ilvl w:val="0"/>
          <w:numId w:val="13"/>
        </w:numPr>
        <w:spacing w:line="360" w:lineRule="auto"/>
        <w:jc w:val="both"/>
        <w:rPr>
          <w:sz w:val="28"/>
          <w:szCs w:val="28"/>
          <w:lang w:val="uk-UA"/>
        </w:rPr>
      </w:pPr>
      <w:r w:rsidRPr="00CD1BB8">
        <w:rPr>
          <w:sz w:val="28"/>
          <w:szCs w:val="28"/>
          <w:lang w:val="uk-UA"/>
        </w:rPr>
        <w:t xml:space="preserve">Будько М. В. Проблема простого ускладненого речення в українському мовознавстві / </w:t>
      </w:r>
      <w:r>
        <w:rPr>
          <w:sz w:val="28"/>
          <w:szCs w:val="28"/>
          <w:lang w:val="uk-UA"/>
        </w:rPr>
        <w:t>М. В. Будько // Мовознавство. –1991. – №3. – С.21-24.</w:t>
      </w:r>
    </w:p>
    <w:p w:rsidR="009D3278" w:rsidRPr="00CD1BB8" w:rsidRDefault="009D3278" w:rsidP="006F5BF3">
      <w:pPr>
        <w:pStyle w:val="a3"/>
        <w:numPr>
          <w:ilvl w:val="0"/>
          <w:numId w:val="13"/>
        </w:numPr>
        <w:spacing w:line="360" w:lineRule="auto"/>
        <w:jc w:val="both"/>
        <w:rPr>
          <w:sz w:val="28"/>
          <w:szCs w:val="28"/>
          <w:lang w:val="uk-UA"/>
        </w:rPr>
      </w:pPr>
      <w:r w:rsidRPr="00CD1BB8">
        <w:rPr>
          <w:sz w:val="28"/>
          <w:szCs w:val="28"/>
          <w:lang w:val="uk-UA"/>
        </w:rPr>
        <w:t>Булаховський Л. А. Клична форма (вокатив) / Л. А. Булаховс</w:t>
      </w:r>
      <w:r>
        <w:rPr>
          <w:sz w:val="28"/>
          <w:szCs w:val="28"/>
          <w:lang w:val="uk-UA"/>
        </w:rPr>
        <w:t xml:space="preserve">ький // Вибрані  праці : в 5 т. – К. : Наук. думка, 1977. – Т. 2. – С. 280 – </w:t>
      </w:r>
      <w:r w:rsidRPr="00CD1BB8">
        <w:rPr>
          <w:sz w:val="28"/>
          <w:szCs w:val="28"/>
          <w:lang w:val="uk-UA"/>
        </w:rPr>
        <w:t xml:space="preserve">284. </w:t>
      </w:r>
    </w:p>
    <w:p w:rsidR="009D3278" w:rsidRDefault="009D3278" w:rsidP="006F5BF3">
      <w:pPr>
        <w:pStyle w:val="a3"/>
        <w:numPr>
          <w:ilvl w:val="0"/>
          <w:numId w:val="13"/>
        </w:numPr>
        <w:spacing w:line="360" w:lineRule="auto"/>
        <w:jc w:val="both"/>
        <w:rPr>
          <w:sz w:val="28"/>
          <w:szCs w:val="28"/>
          <w:lang w:val="uk-UA"/>
        </w:rPr>
      </w:pPr>
      <w:r>
        <w:rPr>
          <w:sz w:val="28"/>
          <w:szCs w:val="28"/>
          <w:lang w:val="uk-UA"/>
        </w:rPr>
        <w:t>Булаховський Л. А. Мовні засоби і інтимізації в поезії Тараса Шевченка / Л. А. Булаховський // Вибрані праці : в 5 т.– К. : Наук. думка, 1977. – Т. 2. – С. 573-593.</w:t>
      </w:r>
    </w:p>
    <w:p w:rsidR="009D3278" w:rsidRPr="00CD1BB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CD1BB8">
        <w:rPr>
          <w:sz w:val="28"/>
          <w:szCs w:val="28"/>
          <w:lang w:val="uk-UA"/>
        </w:rPr>
        <w:t>Буслаєв Ф. И. Историческая грам</w:t>
      </w:r>
      <w:r>
        <w:rPr>
          <w:sz w:val="28"/>
          <w:szCs w:val="28"/>
          <w:lang w:val="uk-UA"/>
        </w:rPr>
        <w:t>м</w:t>
      </w:r>
      <w:r w:rsidRPr="00CD1BB8">
        <w:rPr>
          <w:sz w:val="28"/>
          <w:szCs w:val="28"/>
          <w:lang w:val="uk-UA"/>
        </w:rPr>
        <w:t>атика р</w:t>
      </w:r>
      <w:r>
        <w:rPr>
          <w:sz w:val="28"/>
          <w:szCs w:val="28"/>
          <w:lang w:val="uk-UA"/>
        </w:rPr>
        <w:t>усского яз</w:t>
      </w:r>
      <w:r>
        <w:rPr>
          <w:sz w:val="28"/>
          <w:szCs w:val="28"/>
        </w:rPr>
        <w:t>ы</w:t>
      </w:r>
      <w:r w:rsidRPr="00CD1BB8">
        <w:rPr>
          <w:sz w:val="28"/>
          <w:szCs w:val="28"/>
          <w:lang w:val="uk-UA"/>
        </w:rPr>
        <w:t>ка</w:t>
      </w:r>
      <w:r>
        <w:rPr>
          <w:sz w:val="28"/>
          <w:szCs w:val="28"/>
          <w:lang w:val="uk-UA"/>
        </w:rPr>
        <w:t xml:space="preserve"> </w:t>
      </w:r>
      <w:r w:rsidRPr="00CD1BB8">
        <w:rPr>
          <w:sz w:val="28"/>
          <w:szCs w:val="28"/>
          <w:lang w:val="uk-UA"/>
        </w:rPr>
        <w:t>:</w:t>
      </w:r>
      <w:r>
        <w:rPr>
          <w:sz w:val="28"/>
          <w:szCs w:val="28"/>
          <w:lang w:val="uk-UA"/>
        </w:rPr>
        <w:t xml:space="preserve"> учебн. пособ. / Федор  Иванович Буслаєв. – </w:t>
      </w:r>
      <w:r w:rsidRPr="00CD1BB8">
        <w:rPr>
          <w:sz w:val="28"/>
          <w:szCs w:val="28"/>
          <w:lang w:val="uk-UA"/>
        </w:rPr>
        <w:t>М.</w:t>
      </w:r>
      <w:r>
        <w:rPr>
          <w:sz w:val="28"/>
          <w:szCs w:val="28"/>
          <w:lang w:val="uk-UA"/>
        </w:rPr>
        <w:t xml:space="preserve"> </w:t>
      </w:r>
      <w:r w:rsidRPr="00CD1BB8">
        <w:rPr>
          <w:sz w:val="28"/>
          <w:szCs w:val="28"/>
          <w:lang w:val="uk-UA"/>
        </w:rPr>
        <w:t>:</w:t>
      </w:r>
      <w:r>
        <w:rPr>
          <w:sz w:val="28"/>
          <w:szCs w:val="28"/>
          <w:lang w:val="uk-UA"/>
        </w:rPr>
        <w:t xml:space="preserve"> Учпедгиз, 1959. – 623 с</w:t>
      </w:r>
      <w:r w:rsidRPr="00CD1BB8">
        <w:rPr>
          <w:sz w:val="28"/>
          <w:szCs w:val="28"/>
          <w:lang w:val="uk-UA"/>
        </w:rPr>
        <w:t>.</w:t>
      </w:r>
    </w:p>
    <w:p w:rsidR="009D3278" w:rsidRDefault="009D3278" w:rsidP="006F5BF3">
      <w:pPr>
        <w:pStyle w:val="a3"/>
        <w:numPr>
          <w:ilvl w:val="0"/>
          <w:numId w:val="13"/>
        </w:numPr>
        <w:spacing w:line="360" w:lineRule="auto"/>
        <w:jc w:val="both"/>
        <w:rPr>
          <w:sz w:val="28"/>
          <w:szCs w:val="28"/>
          <w:lang w:val="uk-UA"/>
        </w:rPr>
      </w:pPr>
      <w:r w:rsidRPr="006620B9">
        <w:rPr>
          <w:sz w:val="28"/>
          <w:szCs w:val="28"/>
          <w:lang w:val="uk-UA"/>
        </w:rPr>
        <w:t xml:space="preserve"> </w:t>
      </w:r>
      <w:r>
        <w:rPr>
          <w:sz w:val="28"/>
          <w:szCs w:val="28"/>
          <w:lang w:val="uk-UA"/>
        </w:rPr>
        <w:t xml:space="preserve">Венгринюк М. І. Адресат у художньому тексті (на матеріалі української прози ХХ століття) : автореф. дис….канд. філол. наук : 10.02.01 /              М. І. Венгринюк. – Івано-Франківськ, 2006. – 20 с. </w:t>
      </w:r>
    </w:p>
    <w:p w:rsidR="009D3278" w:rsidRPr="008540D2"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8540D2">
        <w:rPr>
          <w:sz w:val="28"/>
          <w:szCs w:val="28"/>
          <w:lang w:val="uk-UA"/>
        </w:rPr>
        <w:t>Вихованець І. Р. Граматика української мови. Синтаксис</w:t>
      </w:r>
      <w:r>
        <w:rPr>
          <w:sz w:val="28"/>
          <w:szCs w:val="28"/>
          <w:lang w:val="uk-UA"/>
        </w:rPr>
        <w:t xml:space="preserve"> </w:t>
      </w:r>
      <w:r w:rsidRPr="008540D2">
        <w:rPr>
          <w:sz w:val="28"/>
          <w:szCs w:val="28"/>
          <w:lang w:val="uk-UA"/>
        </w:rPr>
        <w:t>: підручник /</w:t>
      </w:r>
      <w:r>
        <w:rPr>
          <w:sz w:val="28"/>
          <w:szCs w:val="28"/>
          <w:lang w:val="uk-UA"/>
        </w:rPr>
        <w:t xml:space="preserve"> Іван Романович Вихованець. –  К. : Либідь, 1993. –  </w:t>
      </w:r>
      <w:r w:rsidRPr="008540D2">
        <w:rPr>
          <w:sz w:val="28"/>
          <w:szCs w:val="28"/>
          <w:lang w:val="uk-UA"/>
        </w:rPr>
        <w:t>368 с.</w:t>
      </w:r>
    </w:p>
    <w:p w:rsidR="009D3278" w:rsidRDefault="009D3278" w:rsidP="006F5BF3">
      <w:pPr>
        <w:pStyle w:val="a3"/>
        <w:numPr>
          <w:ilvl w:val="0"/>
          <w:numId w:val="13"/>
        </w:numPr>
        <w:spacing w:line="360" w:lineRule="auto"/>
        <w:jc w:val="both"/>
        <w:rPr>
          <w:sz w:val="28"/>
          <w:szCs w:val="28"/>
          <w:lang w:val="uk-UA"/>
        </w:rPr>
      </w:pPr>
      <w:r>
        <w:rPr>
          <w:sz w:val="28"/>
          <w:szCs w:val="28"/>
          <w:lang w:val="uk-UA"/>
        </w:rPr>
        <w:lastRenderedPageBreak/>
        <w:t xml:space="preserve"> </w:t>
      </w:r>
      <w:r w:rsidRPr="008540D2">
        <w:rPr>
          <w:sz w:val="28"/>
          <w:szCs w:val="28"/>
          <w:lang w:val="uk-UA"/>
        </w:rPr>
        <w:t xml:space="preserve">Вихованець І. Р. Семантико-синтаксична класифікація відмінків української мови / І. Р. </w:t>
      </w:r>
      <w:r>
        <w:rPr>
          <w:sz w:val="28"/>
          <w:szCs w:val="28"/>
          <w:lang w:val="uk-UA"/>
        </w:rPr>
        <w:t xml:space="preserve">Вихованець // Мовознавство. – 1988. – №2. –  </w:t>
      </w:r>
      <w:r w:rsidRPr="008540D2">
        <w:rPr>
          <w:sz w:val="28"/>
          <w:szCs w:val="28"/>
          <w:lang w:val="uk-UA"/>
        </w:rPr>
        <w:t xml:space="preserve">С. 44-51.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6620B9">
        <w:rPr>
          <w:sz w:val="28"/>
          <w:szCs w:val="28"/>
          <w:lang w:val="uk-UA"/>
        </w:rPr>
        <w:t xml:space="preserve">Вихованець І. Р. Семантико-синтаксична структура речення / </w:t>
      </w:r>
      <w:r>
        <w:rPr>
          <w:sz w:val="28"/>
          <w:szCs w:val="28"/>
          <w:lang w:val="uk-UA"/>
        </w:rPr>
        <w:t xml:space="preserve">                    </w:t>
      </w:r>
      <w:r w:rsidRPr="006620B9">
        <w:rPr>
          <w:sz w:val="28"/>
          <w:szCs w:val="28"/>
          <w:lang w:val="uk-UA"/>
        </w:rPr>
        <w:t>І. Р. Вихованець, К. Г. Городенська, В. М. Русанівсь</w:t>
      </w:r>
      <w:r>
        <w:rPr>
          <w:sz w:val="28"/>
          <w:szCs w:val="28"/>
          <w:lang w:val="uk-UA"/>
        </w:rPr>
        <w:t xml:space="preserve">кий. – К. : Наук. думка, 1983. – </w:t>
      </w:r>
      <w:r w:rsidRPr="006620B9">
        <w:rPr>
          <w:sz w:val="28"/>
          <w:szCs w:val="28"/>
          <w:lang w:val="uk-UA"/>
        </w:rPr>
        <w:t xml:space="preserve">219 с. </w:t>
      </w:r>
    </w:p>
    <w:p w:rsidR="009D3278" w:rsidRPr="008540D2"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8540D2">
        <w:rPr>
          <w:sz w:val="28"/>
          <w:szCs w:val="28"/>
          <w:lang w:val="uk-UA"/>
        </w:rPr>
        <w:t>Вихованець І. Теоретична морфологія української мови</w:t>
      </w:r>
      <w:r>
        <w:rPr>
          <w:sz w:val="28"/>
          <w:szCs w:val="28"/>
          <w:lang w:val="uk-UA"/>
        </w:rPr>
        <w:t xml:space="preserve"> </w:t>
      </w:r>
      <w:r w:rsidRPr="008540D2">
        <w:rPr>
          <w:sz w:val="28"/>
          <w:szCs w:val="28"/>
          <w:lang w:val="uk-UA"/>
        </w:rPr>
        <w:t>: Академ. граматика укр. мови / Іван Вихованець, Катерина Городенська // За ред. І.</w:t>
      </w:r>
      <w:r>
        <w:rPr>
          <w:sz w:val="28"/>
          <w:szCs w:val="28"/>
          <w:lang w:val="uk-UA"/>
        </w:rPr>
        <w:t xml:space="preserve"> Вихованця. –  К. : Пульсари, 2004. –  </w:t>
      </w:r>
      <w:r w:rsidRPr="008540D2">
        <w:rPr>
          <w:sz w:val="28"/>
          <w:szCs w:val="28"/>
          <w:lang w:val="uk-UA"/>
        </w:rPr>
        <w:t>400 с.</w:t>
      </w:r>
    </w:p>
    <w:p w:rsidR="009D3278" w:rsidRPr="006620B9" w:rsidRDefault="009D3278" w:rsidP="006F5BF3">
      <w:pPr>
        <w:pStyle w:val="a3"/>
        <w:numPr>
          <w:ilvl w:val="0"/>
          <w:numId w:val="13"/>
        </w:numPr>
        <w:spacing w:line="360" w:lineRule="auto"/>
        <w:jc w:val="both"/>
        <w:rPr>
          <w:sz w:val="28"/>
          <w:szCs w:val="28"/>
          <w:lang w:val="uk-UA"/>
        </w:rPr>
      </w:pPr>
      <w:r>
        <w:rPr>
          <w:sz w:val="28"/>
          <w:szCs w:val="28"/>
          <w:lang w:val="uk-UA"/>
        </w:rPr>
        <w:t xml:space="preserve"> Вихованець І. Р. Нариси з функціонального синтаксису української мови / І. Р. Вихованець. – К. : Наук. думка, 1992. –  С.186 – 193.</w:t>
      </w:r>
    </w:p>
    <w:p w:rsidR="009D3278" w:rsidRPr="004D42DB"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4D42DB">
        <w:rPr>
          <w:sz w:val="28"/>
          <w:szCs w:val="28"/>
          <w:lang w:val="uk-UA"/>
        </w:rPr>
        <w:t>Горпинич В.</w:t>
      </w:r>
      <w:r>
        <w:rPr>
          <w:sz w:val="28"/>
          <w:szCs w:val="28"/>
          <w:lang w:val="uk-UA"/>
        </w:rPr>
        <w:t xml:space="preserve"> </w:t>
      </w:r>
      <w:r w:rsidRPr="004D42DB">
        <w:rPr>
          <w:sz w:val="28"/>
          <w:szCs w:val="28"/>
          <w:lang w:val="uk-UA"/>
        </w:rPr>
        <w:t>О. Українська морфологія</w:t>
      </w:r>
      <w:r>
        <w:rPr>
          <w:sz w:val="28"/>
          <w:szCs w:val="28"/>
          <w:lang w:val="uk-UA"/>
        </w:rPr>
        <w:t xml:space="preserve"> </w:t>
      </w:r>
      <w:r w:rsidRPr="004D42DB">
        <w:rPr>
          <w:sz w:val="28"/>
          <w:szCs w:val="28"/>
          <w:lang w:val="uk-UA"/>
        </w:rPr>
        <w:t>: підручник / Володимир Олександров</w:t>
      </w:r>
      <w:r>
        <w:rPr>
          <w:sz w:val="28"/>
          <w:szCs w:val="28"/>
          <w:lang w:val="uk-UA"/>
        </w:rPr>
        <w:t>ич Горпинич, Валентин Давидович Горяний. –  К. : Вища шк., 1993. – Ч. 2 – 239 с.</w:t>
      </w:r>
    </w:p>
    <w:p w:rsidR="009D3278" w:rsidRPr="00A436BC"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4D42DB">
        <w:rPr>
          <w:sz w:val="28"/>
          <w:szCs w:val="28"/>
          <w:lang w:val="uk-UA"/>
        </w:rPr>
        <w:t>Гуйванюк Н. В. Формально-семантичні співвідношення в системі синтаксичних одиниць</w:t>
      </w:r>
      <w:r>
        <w:rPr>
          <w:sz w:val="28"/>
          <w:szCs w:val="28"/>
          <w:lang w:val="uk-UA"/>
        </w:rPr>
        <w:t xml:space="preserve"> / Н. В. Гуйванюк. –  Чернівці : Місто</w:t>
      </w:r>
      <w:r w:rsidRPr="004D42DB">
        <w:rPr>
          <w:sz w:val="28"/>
          <w:szCs w:val="28"/>
          <w:lang w:val="uk-UA"/>
        </w:rPr>
        <w:t>, 1</w:t>
      </w:r>
      <w:r>
        <w:rPr>
          <w:sz w:val="28"/>
          <w:szCs w:val="28"/>
          <w:lang w:val="uk-UA"/>
        </w:rPr>
        <w:t>999. –  234</w:t>
      </w:r>
      <w:r w:rsidRPr="00A436BC">
        <w:rPr>
          <w:sz w:val="28"/>
          <w:szCs w:val="28"/>
          <w:lang w:val="uk-UA"/>
        </w:rPr>
        <w:t>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4D42DB">
        <w:rPr>
          <w:sz w:val="28"/>
          <w:szCs w:val="28"/>
          <w:lang w:val="uk-UA"/>
        </w:rPr>
        <w:t>Данилюк Н. О. Семантико-стилістичні особливості народнопісенних звертань / Н. О. Данилюк // Українська мова.</w:t>
      </w:r>
      <w:r>
        <w:rPr>
          <w:sz w:val="28"/>
          <w:szCs w:val="28"/>
          <w:lang w:val="uk-UA"/>
        </w:rPr>
        <w:t xml:space="preserve"> – 2011. – №4. – </w:t>
      </w:r>
      <w:r w:rsidRPr="004D42DB">
        <w:rPr>
          <w:sz w:val="28"/>
          <w:szCs w:val="28"/>
          <w:lang w:val="uk-UA"/>
        </w:rPr>
        <w:t>С. 32-39.</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Дем’янова Н. О. Лінгвістична структура та гендерні особливості звертань в українській та французькій мовах : автореф. дис….канд. філол. наук : 10. 02. 15 / Н. О. Дем’янова. – Одеса, 2012. – 19 с.</w:t>
      </w:r>
    </w:p>
    <w:p w:rsidR="009D3278" w:rsidRPr="00B350B8" w:rsidRDefault="009D3278" w:rsidP="006F5BF3">
      <w:pPr>
        <w:pStyle w:val="a3"/>
        <w:numPr>
          <w:ilvl w:val="0"/>
          <w:numId w:val="13"/>
        </w:numPr>
        <w:spacing w:line="360" w:lineRule="auto"/>
        <w:jc w:val="both"/>
        <w:rPr>
          <w:sz w:val="28"/>
          <w:szCs w:val="28"/>
          <w:lang w:val="uk-UA"/>
        </w:rPr>
      </w:pPr>
      <w:r w:rsidRPr="00B350B8">
        <w:rPr>
          <w:sz w:val="28"/>
          <w:szCs w:val="28"/>
          <w:lang w:val="uk-UA"/>
        </w:rPr>
        <w:t xml:space="preserve"> Дудик П. С. Звертання-речення в сучасній українській мові / П. С. Дудик</w:t>
      </w:r>
      <w:r>
        <w:rPr>
          <w:sz w:val="28"/>
          <w:szCs w:val="28"/>
          <w:lang w:val="uk-UA"/>
        </w:rPr>
        <w:t xml:space="preserve"> // Укр. мова і літ. в школі. – 1971. – №5. – </w:t>
      </w:r>
      <w:r w:rsidRPr="00B350B8">
        <w:rPr>
          <w:sz w:val="28"/>
          <w:szCs w:val="28"/>
          <w:lang w:val="uk-UA"/>
        </w:rPr>
        <w:t>С. 37-43.</w:t>
      </w:r>
    </w:p>
    <w:p w:rsidR="009D3278" w:rsidRPr="00B350B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B350B8">
        <w:rPr>
          <w:sz w:val="28"/>
          <w:szCs w:val="28"/>
          <w:lang w:val="uk-UA"/>
        </w:rPr>
        <w:t>Дудик П. С. Просте ускла</w:t>
      </w:r>
      <w:r>
        <w:rPr>
          <w:sz w:val="28"/>
          <w:szCs w:val="28"/>
          <w:lang w:val="uk-UA"/>
        </w:rPr>
        <w:t xml:space="preserve">днене речення / П. С. Дудик. – Вінниця : Поділля, 2002. – </w:t>
      </w:r>
      <w:r w:rsidRPr="00B350B8">
        <w:rPr>
          <w:sz w:val="28"/>
          <w:szCs w:val="28"/>
          <w:lang w:val="uk-UA"/>
        </w:rPr>
        <w:t>211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Дудик П. </w:t>
      </w:r>
      <w:r w:rsidRPr="00B350B8">
        <w:rPr>
          <w:sz w:val="28"/>
          <w:szCs w:val="28"/>
          <w:lang w:val="uk-UA"/>
        </w:rPr>
        <w:t>С. Синтаксис української мови</w:t>
      </w:r>
      <w:r>
        <w:rPr>
          <w:sz w:val="28"/>
          <w:szCs w:val="28"/>
          <w:lang w:val="uk-UA"/>
        </w:rPr>
        <w:t xml:space="preserve"> </w:t>
      </w:r>
      <w:r w:rsidRPr="00B350B8">
        <w:rPr>
          <w:sz w:val="28"/>
          <w:szCs w:val="28"/>
          <w:lang w:val="uk-UA"/>
        </w:rPr>
        <w:t>: підручник / Петро Семенович Дудик, Людмила Володимирівна Прокоп</w:t>
      </w:r>
      <w:r>
        <w:rPr>
          <w:sz w:val="28"/>
          <w:szCs w:val="28"/>
          <w:lang w:val="uk-UA"/>
        </w:rPr>
        <w:t xml:space="preserve">чук. </w:t>
      </w:r>
      <w:r>
        <w:rPr>
          <w:rFonts w:ascii="Tahoma" w:hAnsi="Tahoma" w:cs="Tahoma"/>
          <w:sz w:val="28"/>
          <w:szCs w:val="28"/>
          <w:lang w:val="uk-UA"/>
        </w:rPr>
        <w:t>̶</w:t>
      </w:r>
      <w:r>
        <w:rPr>
          <w:sz w:val="28"/>
          <w:szCs w:val="28"/>
          <w:lang w:val="uk-UA"/>
        </w:rPr>
        <w:t xml:space="preserve">  К. : Академія, 2010.  </w:t>
      </w:r>
      <w:r>
        <w:rPr>
          <w:rFonts w:ascii="Tahoma" w:hAnsi="Tahoma" w:cs="Tahoma"/>
          <w:sz w:val="28"/>
          <w:szCs w:val="28"/>
          <w:lang w:val="uk-UA"/>
        </w:rPr>
        <w:t>̶</w:t>
      </w:r>
      <w:r>
        <w:rPr>
          <w:sz w:val="28"/>
          <w:szCs w:val="28"/>
          <w:lang w:val="uk-UA"/>
        </w:rPr>
        <w:t xml:space="preserve">   384</w:t>
      </w:r>
      <w:r w:rsidRPr="00B350B8">
        <w:rPr>
          <w:sz w:val="28"/>
          <w:szCs w:val="28"/>
          <w:lang w:val="uk-UA"/>
        </w:rPr>
        <w:t>с.</w:t>
      </w:r>
      <w:r w:rsidRPr="00037868">
        <w:rPr>
          <w:sz w:val="28"/>
          <w:szCs w:val="28"/>
          <w:lang w:val="uk-UA"/>
        </w:rPr>
        <w:t xml:space="preserve"> </w:t>
      </w:r>
    </w:p>
    <w:p w:rsidR="009D3278" w:rsidRPr="00B350B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B350B8">
        <w:rPr>
          <w:sz w:val="28"/>
          <w:szCs w:val="28"/>
          <w:lang w:val="uk-UA"/>
        </w:rPr>
        <w:t>Дудик П. С. Стилі</w:t>
      </w:r>
      <w:r>
        <w:rPr>
          <w:sz w:val="28"/>
          <w:szCs w:val="28"/>
          <w:lang w:val="uk-UA"/>
        </w:rPr>
        <w:t xml:space="preserve">стика української мови : навч. посібн. / Петро Семенович Дудик. – К. : Академія, 2005. – </w:t>
      </w:r>
      <w:r w:rsidRPr="00B350B8">
        <w:rPr>
          <w:sz w:val="28"/>
          <w:szCs w:val="28"/>
          <w:lang w:val="uk-UA"/>
        </w:rPr>
        <w:t>367 с.</w:t>
      </w:r>
    </w:p>
    <w:p w:rsidR="009D3278" w:rsidRPr="00037868" w:rsidRDefault="009D3278" w:rsidP="006F5BF3">
      <w:pPr>
        <w:pStyle w:val="a3"/>
        <w:numPr>
          <w:ilvl w:val="0"/>
          <w:numId w:val="13"/>
        </w:numPr>
        <w:spacing w:line="360" w:lineRule="auto"/>
        <w:jc w:val="both"/>
        <w:rPr>
          <w:sz w:val="28"/>
          <w:szCs w:val="28"/>
          <w:lang w:val="uk-UA"/>
        </w:rPr>
      </w:pPr>
      <w:r>
        <w:rPr>
          <w:sz w:val="28"/>
          <w:szCs w:val="28"/>
          <w:lang w:val="uk-UA"/>
        </w:rPr>
        <w:lastRenderedPageBreak/>
        <w:t xml:space="preserve"> </w:t>
      </w:r>
      <w:r w:rsidRPr="00037868">
        <w:rPr>
          <w:sz w:val="28"/>
          <w:szCs w:val="28"/>
          <w:lang w:val="uk-UA"/>
        </w:rPr>
        <w:t>Завальнюк І. Експресивний синтакс</w:t>
      </w:r>
      <w:r>
        <w:rPr>
          <w:sz w:val="28"/>
          <w:szCs w:val="28"/>
          <w:lang w:val="uk-UA"/>
        </w:rPr>
        <w:t>ис прози Михайла Стельмаха / І. </w:t>
      </w:r>
      <w:r w:rsidRPr="00037868">
        <w:rPr>
          <w:sz w:val="28"/>
          <w:szCs w:val="28"/>
          <w:lang w:val="uk-UA"/>
        </w:rPr>
        <w:t>Завальнюк // Українська мова. – 2012. –  №3. – С. 39-47.</w:t>
      </w:r>
    </w:p>
    <w:p w:rsidR="009D3278" w:rsidRPr="0034011E"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34011E">
        <w:rPr>
          <w:sz w:val="28"/>
          <w:szCs w:val="28"/>
          <w:lang w:val="uk-UA"/>
        </w:rPr>
        <w:t>Загнітко А. П. Теоретична граматика української мови : Синтаксис : монографія / Анатолій  Панасович Загнітко. – Донецьк : Дон НУ, 2001.– 662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B350B8">
        <w:rPr>
          <w:sz w:val="28"/>
          <w:szCs w:val="28"/>
          <w:lang w:val="uk-UA"/>
        </w:rPr>
        <w:t>Загнітко</w:t>
      </w:r>
      <w:r>
        <w:rPr>
          <w:sz w:val="28"/>
          <w:szCs w:val="28"/>
          <w:lang w:val="uk-UA"/>
        </w:rPr>
        <w:t xml:space="preserve"> А. </w:t>
      </w:r>
      <w:r w:rsidRPr="00B350B8">
        <w:rPr>
          <w:sz w:val="28"/>
          <w:szCs w:val="28"/>
          <w:lang w:val="uk-UA"/>
        </w:rPr>
        <w:t>Український</w:t>
      </w:r>
      <w:r>
        <w:rPr>
          <w:sz w:val="28"/>
          <w:szCs w:val="28"/>
          <w:lang w:val="uk-UA"/>
        </w:rPr>
        <w:t xml:space="preserve"> вокатив у нормативно-морфологічному і синтаксичному аспектах</w:t>
      </w:r>
      <w:r w:rsidRPr="00B350B8">
        <w:rPr>
          <w:sz w:val="28"/>
          <w:szCs w:val="28"/>
          <w:lang w:val="uk-UA"/>
        </w:rPr>
        <w:t xml:space="preserve"> </w:t>
      </w:r>
      <w:r>
        <w:rPr>
          <w:sz w:val="28"/>
          <w:szCs w:val="28"/>
          <w:lang w:val="uk-UA"/>
        </w:rPr>
        <w:t>/ А.</w:t>
      </w:r>
      <w:r w:rsidRPr="00B350B8">
        <w:rPr>
          <w:sz w:val="28"/>
          <w:szCs w:val="28"/>
          <w:lang w:val="uk-UA"/>
        </w:rPr>
        <w:t xml:space="preserve"> Загнітко</w:t>
      </w:r>
      <w:r>
        <w:rPr>
          <w:sz w:val="28"/>
          <w:szCs w:val="28"/>
          <w:lang w:val="uk-UA"/>
        </w:rPr>
        <w:t>, Є</w:t>
      </w:r>
      <w:r w:rsidRPr="00B350B8">
        <w:rPr>
          <w:sz w:val="28"/>
          <w:szCs w:val="28"/>
          <w:lang w:val="uk-UA"/>
        </w:rPr>
        <w:t>.</w:t>
      </w:r>
      <w:r>
        <w:rPr>
          <w:sz w:val="28"/>
          <w:szCs w:val="28"/>
          <w:lang w:val="uk-UA"/>
        </w:rPr>
        <w:t xml:space="preserve"> Кравченко // Збірник наукових праць. – Херсон </w:t>
      </w:r>
      <w:r w:rsidRPr="00B350B8">
        <w:rPr>
          <w:sz w:val="28"/>
          <w:szCs w:val="28"/>
          <w:lang w:val="uk-UA"/>
        </w:rPr>
        <w:t xml:space="preserve">: </w:t>
      </w:r>
      <w:r>
        <w:rPr>
          <w:sz w:val="28"/>
          <w:szCs w:val="28"/>
          <w:lang w:val="uk-UA"/>
        </w:rPr>
        <w:t>ХДПУ, 2003. – Вип. 21. – С. 10-18.</w:t>
      </w:r>
    </w:p>
    <w:p w:rsidR="009D3278" w:rsidRPr="0034011E" w:rsidRDefault="009D3278" w:rsidP="006F5BF3">
      <w:pPr>
        <w:pStyle w:val="a3"/>
        <w:numPr>
          <w:ilvl w:val="0"/>
          <w:numId w:val="13"/>
        </w:numPr>
        <w:spacing w:line="360" w:lineRule="auto"/>
        <w:jc w:val="both"/>
        <w:rPr>
          <w:sz w:val="28"/>
          <w:szCs w:val="28"/>
          <w:lang w:val="uk-UA"/>
        </w:rPr>
      </w:pPr>
      <w:r>
        <w:rPr>
          <w:sz w:val="28"/>
          <w:szCs w:val="28"/>
          <w:lang w:val="uk-UA"/>
        </w:rPr>
        <w:t xml:space="preserve"> Загнітко Л. Функціональні вияви звертання / Л. Загнітко // Лінгвістичні студії. – Донецьк : Дон НУ, 2004. – С. 91-95.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104925">
        <w:rPr>
          <w:sz w:val="28"/>
          <w:szCs w:val="28"/>
          <w:lang w:val="uk-UA"/>
        </w:rPr>
        <w:t>Іваницька Н. Л. Синтаксис простого речення. Складні випадки</w:t>
      </w:r>
      <w:r>
        <w:rPr>
          <w:sz w:val="28"/>
          <w:szCs w:val="28"/>
          <w:lang w:val="uk-UA"/>
        </w:rPr>
        <w:t xml:space="preserve"> аналізу / Н. Л. Іваницька. – К. : Вища шк., 1989. – </w:t>
      </w:r>
      <w:r w:rsidRPr="00104925">
        <w:rPr>
          <w:sz w:val="28"/>
          <w:szCs w:val="28"/>
          <w:lang w:val="uk-UA"/>
        </w:rPr>
        <w:t>63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2754B5">
        <w:rPr>
          <w:sz w:val="28"/>
          <w:szCs w:val="28"/>
          <w:lang w:val="uk-UA"/>
        </w:rPr>
        <w:t>Іваницька Н. Л. Теоретичний синтаксис української мови</w:t>
      </w:r>
      <w:r>
        <w:rPr>
          <w:sz w:val="28"/>
          <w:szCs w:val="28"/>
          <w:lang w:val="uk-UA"/>
        </w:rPr>
        <w:t xml:space="preserve"> </w:t>
      </w:r>
      <w:r w:rsidRPr="002754B5">
        <w:rPr>
          <w:sz w:val="28"/>
          <w:szCs w:val="28"/>
          <w:lang w:val="uk-UA"/>
        </w:rPr>
        <w:t>(формально-граматична структура простого речення; члени речення)</w:t>
      </w:r>
      <w:r>
        <w:rPr>
          <w:sz w:val="28"/>
          <w:szCs w:val="28"/>
          <w:lang w:val="uk-UA"/>
        </w:rPr>
        <w:t xml:space="preserve"> </w:t>
      </w:r>
      <w:r w:rsidRPr="002754B5">
        <w:rPr>
          <w:sz w:val="28"/>
          <w:szCs w:val="28"/>
          <w:lang w:val="uk-UA"/>
        </w:rPr>
        <w:t>:</w:t>
      </w:r>
      <w:r>
        <w:rPr>
          <w:sz w:val="28"/>
          <w:szCs w:val="28"/>
          <w:lang w:val="uk-UA"/>
        </w:rPr>
        <w:t xml:space="preserve"> </w:t>
      </w:r>
      <w:r w:rsidRPr="002754B5">
        <w:rPr>
          <w:sz w:val="28"/>
          <w:szCs w:val="28"/>
          <w:lang w:val="uk-UA"/>
        </w:rPr>
        <w:t>навч. посіб</w:t>
      </w:r>
      <w:r>
        <w:rPr>
          <w:sz w:val="28"/>
          <w:szCs w:val="28"/>
          <w:lang w:val="uk-UA"/>
        </w:rPr>
        <w:t>н</w:t>
      </w:r>
      <w:r w:rsidRPr="002754B5">
        <w:rPr>
          <w:sz w:val="28"/>
          <w:szCs w:val="28"/>
          <w:lang w:val="uk-UA"/>
        </w:rPr>
        <w:t>. / Н. Л. Іваницька. – Вінниця</w:t>
      </w:r>
      <w:r>
        <w:rPr>
          <w:sz w:val="28"/>
          <w:szCs w:val="28"/>
          <w:lang w:val="uk-UA"/>
        </w:rPr>
        <w:t xml:space="preserve"> </w:t>
      </w:r>
      <w:r w:rsidRPr="002754B5">
        <w:rPr>
          <w:sz w:val="28"/>
          <w:szCs w:val="28"/>
          <w:lang w:val="uk-UA"/>
        </w:rPr>
        <w:t>: Поділля, 1999. – 214 с</w:t>
      </w:r>
      <w:r>
        <w:rPr>
          <w:sz w:val="28"/>
          <w:szCs w:val="28"/>
          <w:lang w:val="uk-UA"/>
        </w:rPr>
        <w:t>.</w:t>
      </w:r>
    </w:p>
    <w:p w:rsidR="009D3278" w:rsidRPr="002754B5"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2754B5">
        <w:rPr>
          <w:sz w:val="28"/>
          <w:szCs w:val="28"/>
          <w:lang w:val="uk-UA"/>
        </w:rPr>
        <w:t xml:space="preserve">Кадомцева Л. О. </w:t>
      </w:r>
      <w:r>
        <w:rPr>
          <w:sz w:val="28"/>
          <w:szCs w:val="28"/>
          <w:lang w:val="uk-UA"/>
        </w:rPr>
        <w:t xml:space="preserve">Українська мова : </w:t>
      </w:r>
      <w:r w:rsidRPr="002754B5">
        <w:rPr>
          <w:sz w:val="28"/>
          <w:szCs w:val="28"/>
          <w:lang w:val="uk-UA"/>
        </w:rPr>
        <w:t>Синтаксис просто</w:t>
      </w:r>
      <w:r>
        <w:rPr>
          <w:sz w:val="28"/>
          <w:szCs w:val="28"/>
          <w:lang w:val="uk-UA"/>
        </w:rPr>
        <w:t>го</w:t>
      </w:r>
      <w:r w:rsidRPr="002754B5">
        <w:rPr>
          <w:sz w:val="28"/>
          <w:szCs w:val="28"/>
          <w:lang w:val="uk-UA"/>
        </w:rPr>
        <w:t xml:space="preserve"> речення / </w:t>
      </w:r>
      <w:r>
        <w:rPr>
          <w:sz w:val="28"/>
          <w:szCs w:val="28"/>
          <w:lang w:val="uk-UA"/>
        </w:rPr>
        <w:t xml:space="preserve">            </w:t>
      </w:r>
      <w:r w:rsidRPr="002754B5">
        <w:rPr>
          <w:sz w:val="28"/>
          <w:szCs w:val="28"/>
          <w:lang w:val="uk-UA"/>
        </w:rPr>
        <w:t>Л. О. К</w:t>
      </w:r>
      <w:r>
        <w:rPr>
          <w:sz w:val="28"/>
          <w:szCs w:val="28"/>
          <w:lang w:val="uk-UA"/>
        </w:rPr>
        <w:t xml:space="preserve">адомцева. – К. : Вища шк., 1986. – </w:t>
      </w:r>
      <w:r w:rsidRPr="002754B5">
        <w:rPr>
          <w:sz w:val="28"/>
          <w:szCs w:val="28"/>
          <w:lang w:val="uk-UA"/>
        </w:rPr>
        <w:t>127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104925">
        <w:rPr>
          <w:sz w:val="28"/>
          <w:szCs w:val="28"/>
          <w:lang w:val="uk-UA"/>
        </w:rPr>
        <w:t>Каранська М. У. Синтаксис сучасної укра</w:t>
      </w:r>
      <w:r>
        <w:rPr>
          <w:sz w:val="28"/>
          <w:szCs w:val="28"/>
          <w:lang w:val="uk-UA"/>
        </w:rPr>
        <w:t>їнської мови : навч. посібн</w:t>
      </w:r>
      <w:r w:rsidRPr="00104925">
        <w:rPr>
          <w:sz w:val="28"/>
          <w:szCs w:val="28"/>
          <w:lang w:val="uk-UA"/>
        </w:rPr>
        <w:t xml:space="preserve">. / Марія  Устимівна </w:t>
      </w:r>
      <w:r>
        <w:rPr>
          <w:sz w:val="28"/>
          <w:szCs w:val="28"/>
          <w:lang w:val="uk-UA"/>
        </w:rPr>
        <w:t xml:space="preserve"> Каранська. – К. : НМКВО, 1995. – 312</w:t>
      </w:r>
      <w:r w:rsidRPr="00104925">
        <w:rPr>
          <w:sz w:val="28"/>
          <w:szCs w:val="28"/>
          <w:lang w:val="uk-UA"/>
        </w:rPr>
        <w:t xml:space="preserve">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104925">
        <w:rPr>
          <w:sz w:val="28"/>
          <w:szCs w:val="28"/>
          <w:lang w:val="uk-UA"/>
        </w:rPr>
        <w:t>Коваль А. П. Практична стилістика сучасної української мови</w:t>
      </w:r>
      <w:r>
        <w:rPr>
          <w:sz w:val="28"/>
          <w:szCs w:val="28"/>
          <w:lang w:val="uk-UA"/>
        </w:rPr>
        <w:t xml:space="preserve"> </w:t>
      </w:r>
      <w:r w:rsidRPr="00104925">
        <w:rPr>
          <w:sz w:val="28"/>
          <w:szCs w:val="28"/>
          <w:lang w:val="uk-UA"/>
        </w:rPr>
        <w:t xml:space="preserve">: підручник </w:t>
      </w:r>
      <w:r>
        <w:rPr>
          <w:sz w:val="28"/>
          <w:szCs w:val="28"/>
          <w:lang w:val="uk-UA"/>
        </w:rPr>
        <w:t>для філол. ф-тів та ун-тів / Алла Петрівна Коваль. – [2-ге вид., доповн. і переробл.]. – К. : Вища шк., 1978. – 376</w:t>
      </w:r>
      <w:r w:rsidRPr="00104925">
        <w:rPr>
          <w:sz w:val="28"/>
          <w:szCs w:val="28"/>
          <w:lang w:val="uk-UA"/>
        </w:rPr>
        <w:t xml:space="preserve">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Ковтунова И. И. По</w:t>
      </w:r>
      <w:r>
        <w:rPr>
          <w:sz w:val="28"/>
          <w:szCs w:val="28"/>
        </w:rPr>
        <w:t>э</w:t>
      </w:r>
      <w:r w:rsidRPr="00104925">
        <w:rPr>
          <w:sz w:val="28"/>
          <w:szCs w:val="28"/>
          <w:lang w:val="uk-UA"/>
        </w:rPr>
        <w:t>тический с</w:t>
      </w:r>
      <w:r>
        <w:rPr>
          <w:sz w:val="28"/>
          <w:szCs w:val="28"/>
          <w:lang w:val="uk-UA"/>
        </w:rPr>
        <w:t xml:space="preserve">интаксис / И. И. Ковтунова. – </w:t>
      </w:r>
      <w:r w:rsidRPr="00104925">
        <w:rPr>
          <w:sz w:val="28"/>
          <w:szCs w:val="28"/>
          <w:lang w:val="uk-UA"/>
        </w:rPr>
        <w:t xml:space="preserve">М.: Высш. </w:t>
      </w:r>
      <w:r>
        <w:rPr>
          <w:sz w:val="28"/>
          <w:szCs w:val="28"/>
          <w:lang w:val="uk-UA"/>
        </w:rPr>
        <w:t xml:space="preserve">шк., 1986. – 206 </w:t>
      </w:r>
      <w:r w:rsidRPr="00104925">
        <w:rPr>
          <w:sz w:val="28"/>
          <w:szCs w:val="28"/>
          <w:lang w:val="uk-UA"/>
        </w:rPr>
        <w:t xml:space="preserve">с. </w:t>
      </w:r>
    </w:p>
    <w:p w:rsidR="009D3278" w:rsidRPr="00137771" w:rsidRDefault="009D3278" w:rsidP="006F5BF3">
      <w:pPr>
        <w:numPr>
          <w:ilvl w:val="0"/>
          <w:numId w:val="13"/>
        </w:numPr>
        <w:autoSpaceDE/>
        <w:autoSpaceDN/>
        <w:spacing w:line="360" w:lineRule="auto"/>
        <w:jc w:val="both"/>
        <w:rPr>
          <w:sz w:val="28"/>
          <w:lang w:val="uk-UA"/>
        </w:rPr>
      </w:pPr>
      <w:r w:rsidRPr="00137771">
        <w:rPr>
          <w:sz w:val="28"/>
          <w:lang w:val="uk-UA"/>
        </w:rPr>
        <w:t>Корновенко Л. Звертання у прагмалінгвістичному аспекті (на матеріала сучасної російської мови)</w:t>
      </w:r>
      <w:r>
        <w:rPr>
          <w:sz w:val="28"/>
          <w:lang w:val="uk-UA"/>
        </w:rPr>
        <w:t> : а</w:t>
      </w:r>
      <w:r w:rsidRPr="00137771">
        <w:rPr>
          <w:sz w:val="28"/>
          <w:lang w:val="uk-UA"/>
        </w:rPr>
        <w:t>втореф. дис. к.</w:t>
      </w:r>
      <w:r>
        <w:rPr>
          <w:sz w:val="28"/>
          <w:lang w:val="uk-UA"/>
        </w:rPr>
        <w:t> </w:t>
      </w:r>
      <w:r w:rsidRPr="00137771">
        <w:rPr>
          <w:sz w:val="28"/>
          <w:lang w:val="uk-UA"/>
        </w:rPr>
        <w:t>філол.</w:t>
      </w:r>
      <w:r>
        <w:rPr>
          <w:sz w:val="28"/>
          <w:lang w:val="uk-UA"/>
        </w:rPr>
        <w:t> </w:t>
      </w:r>
      <w:r w:rsidRPr="00137771">
        <w:rPr>
          <w:sz w:val="28"/>
          <w:lang w:val="uk-UA"/>
        </w:rPr>
        <w:t>н.</w:t>
      </w:r>
      <w:r>
        <w:rPr>
          <w:sz w:val="28"/>
          <w:lang w:val="uk-UA"/>
        </w:rPr>
        <w:t xml:space="preserve"> 10.02.02 – російська мова.</w:t>
      </w:r>
      <w:r w:rsidRPr="00137771">
        <w:rPr>
          <w:sz w:val="28"/>
          <w:lang w:val="uk-UA"/>
        </w:rPr>
        <w:t xml:space="preserve"> – К</w:t>
      </w:r>
      <w:r>
        <w:rPr>
          <w:sz w:val="28"/>
          <w:lang w:val="uk-UA"/>
        </w:rPr>
        <w:t>.</w:t>
      </w:r>
      <w:r w:rsidRPr="00137771">
        <w:rPr>
          <w:sz w:val="28"/>
          <w:lang w:val="uk-UA"/>
        </w:rPr>
        <w:t>, 2001. – 21с.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Корольова А. В. Типологія наративних  кодів інтимізації в художньому тексті : монографія / Алла Валер’янівна Корольова. – К. : Вид. центр КНЛУ, 2002. – 267 с. </w:t>
      </w:r>
    </w:p>
    <w:p w:rsidR="009D3278" w:rsidRDefault="009D3278" w:rsidP="006F5BF3">
      <w:pPr>
        <w:pStyle w:val="a3"/>
        <w:numPr>
          <w:ilvl w:val="0"/>
          <w:numId w:val="13"/>
        </w:numPr>
        <w:spacing w:line="360" w:lineRule="auto"/>
        <w:jc w:val="both"/>
        <w:rPr>
          <w:sz w:val="28"/>
          <w:szCs w:val="28"/>
          <w:lang w:val="uk-UA"/>
        </w:rPr>
      </w:pPr>
      <w:r>
        <w:rPr>
          <w:sz w:val="28"/>
          <w:szCs w:val="28"/>
          <w:lang w:val="uk-UA"/>
        </w:rPr>
        <w:lastRenderedPageBreak/>
        <w:t xml:space="preserve"> Кулик Б. М. Курс сучасної української літературної мови. Синтаксис : підручник / Б. М. Кулик. – [2-ге вид., переробл. і доповн.]. – К. : Рад. шк., 1965.</w:t>
      </w:r>
      <w:r w:rsidRPr="00022250">
        <w:rPr>
          <w:sz w:val="28"/>
          <w:szCs w:val="28"/>
          <w:lang w:val="uk-UA"/>
        </w:rPr>
        <w:t xml:space="preserve"> </w:t>
      </w:r>
      <w:r>
        <w:rPr>
          <w:sz w:val="28"/>
          <w:szCs w:val="28"/>
          <w:lang w:val="uk-UA"/>
        </w:rPr>
        <w:t xml:space="preserve">– Ч. ІІ. – 448 с. </w:t>
      </w:r>
    </w:p>
    <w:p w:rsidR="009D3278" w:rsidRDefault="009D3278" w:rsidP="006F5BF3">
      <w:pPr>
        <w:pStyle w:val="a3"/>
        <w:numPr>
          <w:ilvl w:val="0"/>
          <w:numId w:val="13"/>
        </w:numPr>
        <w:spacing w:line="360" w:lineRule="auto"/>
        <w:jc w:val="both"/>
        <w:rPr>
          <w:sz w:val="28"/>
          <w:szCs w:val="28"/>
          <w:lang w:val="uk-UA"/>
        </w:rPr>
      </w:pPr>
      <w:r w:rsidRPr="00873546">
        <w:rPr>
          <w:sz w:val="28"/>
          <w:szCs w:val="28"/>
          <w:lang w:val="uk-UA"/>
        </w:rPr>
        <w:t>Курс сучасної української літературної мови / З</w:t>
      </w:r>
      <w:r>
        <w:rPr>
          <w:sz w:val="28"/>
          <w:szCs w:val="28"/>
          <w:lang w:val="uk-UA"/>
        </w:rPr>
        <w:t xml:space="preserve">а ред.                                  Л. А. Булаховського. – К. : Рад. шк., 1951. – Т. 2. – </w:t>
      </w:r>
      <w:r w:rsidRPr="00873546">
        <w:rPr>
          <w:sz w:val="28"/>
          <w:szCs w:val="28"/>
          <w:lang w:val="uk-UA"/>
        </w:rPr>
        <w:t>407 с.</w:t>
      </w:r>
    </w:p>
    <w:p w:rsidR="009D3278" w:rsidRDefault="009D3278" w:rsidP="006F5BF3">
      <w:pPr>
        <w:pStyle w:val="a3"/>
        <w:numPr>
          <w:ilvl w:val="0"/>
          <w:numId w:val="13"/>
        </w:numPr>
        <w:spacing w:line="360" w:lineRule="auto"/>
        <w:jc w:val="both"/>
        <w:rPr>
          <w:sz w:val="28"/>
          <w:szCs w:val="28"/>
          <w:lang w:val="uk-UA"/>
        </w:rPr>
      </w:pPr>
      <w:r w:rsidRPr="00873546">
        <w:rPr>
          <w:sz w:val="28"/>
          <w:szCs w:val="28"/>
          <w:lang w:val="uk-UA"/>
        </w:rPr>
        <w:t xml:space="preserve"> Кучеренко І. К. Теоретичні питання граматики української мови</w:t>
      </w:r>
      <w:r>
        <w:rPr>
          <w:sz w:val="28"/>
          <w:szCs w:val="28"/>
          <w:lang w:val="uk-UA"/>
        </w:rPr>
        <w:t xml:space="preserve"> : монографія / Ілля</w:t>
      </w:r>
      <w:r w:rsidRPr="00873546">
        <w:rPr>
          <w:sz w:val="28"/>
          <w:szCs w:val="28"/>
          <w:lang w:val="uk-UA"/>
        </w:rPr>
        <w:t xml:space="preserve"> Корнійович</w:t>
      </w:r>
      <w:r>
        <w:rPr>
          <w:sz w:val="28"/>
          <w:szCs w:val="28"/>
          <w:lang w:val="uk-UA"/>
        </w:rPr>
        <w:t xml:space="preserve"> Кучеренко. – </w:t>
      </w:r>
      <w:r w:rsidRPr="00873546">
        <w:rPr>
          <w:sz w:val="28"/>
          <w:szCs w:val="28"/>
          <w:lang w:val="uk-UA"/>
        </w:rPr>
        <w:t>Вінниця</w:t>
      </w:r>
      <w:r>
        <w:rPr>
          <w:sz w:val="28"/>
          <w:szCs w:val="28"/>
          <w:lang w:val="uk-UA"/>
        </w:rPr>
        <w:t xml:space="preserve"> : Поділля, 2003. – 332 </w:t>
      </w:r>
      <w:r w:rsidRPr="00873546">
        <w:rPr>
          <w:sz w:val="28"/>
          <w:szCs w:val="28"/>
          <w:lang w:val="uk-UA"/>
        </w:rPr>
        <w:t xml:space="preserve">с.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873546">
        <w:rPr>
          <w:sz w:val="28"/>
          <w:szCs w:val="28"/>
          <w:lang w:val="uk-UA"/>
        </w:rPr>
        <w:t>Лаврів П. Кличний відмінок у творах Т</w:t>
      </w:r>
      <w:r>
        <w:rPr>
          <w:sz w:val="28"/>
          <w:szCs w:val="28"/>
          <w:lang w:val="uk-UA"/>
        </w:rPr>
        <w:t xml:space="preserve">араса Шевченка / П. Лаврів. – Львів : Слово, 1992. – </w:t>
      </w:r>
      <w:r w:rsidRPr="00873546">
        <w:rPr>
          <w:sz w:val="28"/>
          <w:szCs w:val="28"/>
          <w:lang w:val="uk-UA"/>
        </w:rPr>
        <w:t>151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Мановицька А.Я. Узгодження присудка зі звертанням / А. Я. Мановицька // Українське мовознавство. – К. : Вища шк., 1974. – Вип. 2.– С. 41-45.</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873546">
        <w:rPr>
          <w:sz w:val="28"/>
          <w:szCs w:val="28"/>
          <w:lang w:val="uk-UA"/>
        </w:rPr>
        <w:t>Мацько Л. І. Стилістика української мови</w:t>
      </w:r>
      <w:r>
        <w:rPr>
          <w:sz w:val="28"/>
          <w:szCs w:val="28"/>
          <w:lang w:val="uk-UA"/>
        </w:rPr>
        <w:t xml:space="preserve"> </w:t>
      </w:r>
      <w:r w:rsidRPr="00873546">
        <w:rPr>
          <w:sz w:val="28"/>
          <w:szCs w:val="28"/>
          <w:lang w:val="uk-UA"/>
        </w:rPr>
        <w:t>: підручник / Л</w:t>
      </w:r>
      <w:r>
        <w:rPr>
          <w:sz w:val="28"/>
          <w:szCs w:val="28"/>
          <w:lang w:val="uk-UA"/>
        </w:rPr>
        <w:t>.</w:t>
      </w:r>
      <w:r w:rsidRPr="00873546">
        <w:rPr>
          <w:sz w:val="28"/>
          <w:szCs w:val="28"/>
          <w:lang w:val="uk-UA"/>
        </w:rPr>
        <w:t xml:space="preserve"> І</w:t>
      </w:r>
      <w:r>
        <w:rPr>
          <w:sz w:val="28"/>
          <w:szCs w:val="28"/>
          <w:lang w:val="uk-UA"/>
        </w:rPr>
        <w:t>.</w:t>
      </w:r>
      <w:r w:rsidRPr="00873546">
        <w:rPr>
          <w:sz w:val="28"/>
          <w:szCs w:val="28"/>
          <w:lang w:val="uk-UA"/>
        </w:rPr>
        <w:t xml:space="preserve"> Мацько, О</w:t>
      </w:r>
      <w:r>
        <w:rPr>
          <w:sz w:val="28"/>
          <w:szCs w:val="28"/>
          <w:lang w:val="uk-UA"/>
        </w:rPr>
        <w:t>. </w:t>
      </w:r>
      <w:r w:rsidRPr="00873546">
        <w:rPr>
          <w:sz w:val="28"/>
          <w:szCs w:val="28"/>
          <w:lang w:val="uk-UA"/>
        </w:rPr>
        <w:t>М</w:t>
      </w:r>
      <w:r>
        <w:rPr>
          <w:sz w:val="28"/>
          <w:szCs w:val="28"/>
          <w:lang w:val="uk-UA"/>
        </w:rPr>
        <w:t>. Сидоренко, О.</w:t>
      </w:r>
      <w:r w:rsidRPr="00873546">
        <w:rPr>
          <w:sz w:val="28"/>
          <w:szCs w:val="28"/>
          <w:lang w:val="uk-UA"/>
        </w:rPr>
        <w:t xml:space="preserve"> М</w:t>
      </w:r>
      <w:r>
        <w:rPr>
          <w:sz w:val="28"/>
          <w:szCs w:val="28"/>
          <w:lang w:val="uk-UA"/>
        </w:rPr>
        <w:t>.</w:t>
      </w:r>
      <w:r w:rsidRPr="00873546">
        <w:rPr>
          <w:sz w:val="28"/>
          <w:szCs w:val="28"/>
          <w:lang w:val="uk-UA"/>
        </w:rPr>
        <w:t xml:space="preserve"> Мацько. </w:t>
      </w:r>
      <w:r w:rsidRPr="00873546">
        <w:rPr>
          <w:rFonts w:ascii="Tahoma" w:hAnsi="Tahoma" w:cs="Tahoma"/>
          <w:sz w:val="28"/>
          <w:szCs w:val="28"/>
          <w:lang w:val="uk-UA"/>
        </w:rPr>
        <w:t>̶</w:t>
      </w:r>
      <w:r w:rsidRPr="00873546">
        <w:rPr>
          <w:sz w:val="28"/>
          <w:szCs w:val="28"/>
          <w:lang w:val="uk-UA"/>
        </w:rPr>
        <w:t xml:space="preserve">   К.</w:t>
      </w:r>
      <w:r>
        <w:rPr>
          <w:sz w:val="28"/>
          <w:szCs w:val="28"/>
          <w:lang w:val="uk-UA"/>
        </w:rPr>
        <w:t xml:space="preserve"> </w:t>
      </w:r>
      <w:r w:rsidRPr="00873546">
        <w:rPr>
          <w:sz w:val="28"/>
          <w:szCs w:val="28"/>
          <w:lang w:val="uk-UA"/>
        </w:rPr>
        <w:t xml:space="preserve">: Вища шк., 2003. </w:t>
      </w:r>
      <w:r w:rsidRPr="00873546">
        <w:rPr>
          <w:rFonts w:ascii="Tahoma" w:hAnsi="Tahoma" w:cs="Tahoma"/>
          <w:sz w:val="28"/>
          <w:szCs w:val="28"/>
          <w:lang w:val="uk-UA"/>
        </w:rPr>
        <w:t>̶</w:t>
      </w:r>
      <w:r w:rsidRPr="00873546">
        <w:rPr>
          <w:sz w:val="28"/>
          <w:szCs w:val="28"/>
          <w:lang w:val="uk-UA"/>
        </w:rPr>
        <w:t xml:space="preserve">   462 с.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Миронюк О. М. Історія українського мовного етикету : Звертання /        О. М.  Миронюк. – К. : Логос, 2006. – 166 с.</w:t>
      </w:r>
    </w:p>
    <w:p w:rsidR="009D3278" w:rsidRPr="003F39B4" w:rsidRDefault="009D3278" w:rsidP="006F5BF3">
      <w:pPr>
        <w:pStyle w:val="a3"/>
        <w:spacing w:line="360" w:lineRule="auto"/>
        <w:ind w:left="360"/>
        <w:jc w:val="both"/>
        <w:rPr>
          <w:sz w:val="28"/>
          <w:szCs w:val="28"/>
          <w:lang w:val="uk-UA"/>
        </w:rPr>
      </w:pPr>
      <w:r w:rsidRPr="003F39B4">
        <w:rPr>
          <w:sz w:val="28"/>
          <w:szCs w:val="28"/>
          <w:lang w:val="uk-UA"/>
        </w:rPr>
        <w:t>Н. Д. Бабич. – Львів : Світ, 2003. – 434с.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873546">
        <w:rPr>
          <w:sz w:val="28"/>
          <w:szCs w:val="28"/>
          <w:lang w:val="uk-UA"/>
        </w:rPr>
        <w:t>Пасічна О. В. Звертання в поетичному мовленні / О. В. Пасічна // Філологічні студії</w:t>
      </w:r>
      <w:r>
        <w:rPr>
          <w:sz w:val="28"/>
          <w:szCs w:val="28"/>
          <w:lang w:val="uk-UA"/>
        </w:rPr>
        <w:t xml:space="preserve"> </w:t>
      </w:r>
      <w:r w:rsidRPr="00873546">
        <w:rPr>
          <w:sz w:val="28"/>
          <w:szCs w:val="28"/>
          <w:lang w:val="uk-UA"/>
        </w:rPr>
        <w:t>: Лінгвістика і п</w:t>
      </w:r>
      <w:r>
        <w:rPr>
          <w:sz w:val="28"/>
          <w:szCs w:val="28"/>
          <w:lang w:val="uk-UA"/>
        </w:rPr>
        <w:t xml:space="preserve">оетика тексту. </w:t>
      </w:r>
      <w:r w:rsidRPr="00873546">
        <w:rPr>
          <w:sz w:val="28"/>
          <w:szCs w:val="28"/>
          <w:lang w:val="uk-UA"/>
        </w:rPr>
        <w:t>Науковий вісник Криворізького держ. педагогічного університету</w:t>
      </w:r>
      <w:r>
        <w:rPr>
          <w:sz w:val="28"/>
          <w:szCs w:val="28"/>
          <w:lang w:val="uk-UA"/>
        </w:rPr>
        <w:t xml:space="preserve">. – </w:t>
      </w:r>
      <w:r w:rsidRPr="00873546">
        <w:rPr>
          <w:sz w:val="28"/>
          <w:szCs w:val="28"/>
          <w:lang w:val="uk-UA"/>
        </w:rPr>
        <w:t>Кривий Ріг</w:t>
      </w:r>
      <w:r>
        <w:rPr>
          <w:sz w:val="28"/>
          <w:szCs w:val="28"/>
          <w:lang w:val="uk-UA"/>
        </w:rPr>
        <w:t xml:space="preserve">, 2009. –  Вип. 2. – </w:t>
      </w:r>
      <w:r w:rsidRPr="00873546">
        <w:rPr>
          <w:sz w:val="28"/>
          <w:szCs w:val="28"/>
          <w:lang w:val="uk-UA"/>
        </w:rPr>
        <w:t>С. 119-125.</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Пє</w:t>
      </w:r>
      <w:r w:rsidRPr="00F71AD3">
        <w:rPr>
          <w:sz w:val="28"/>
          <w:szCs w:val="28"/>
          <w:lang w:val="uk-UA"/>
        </w:rPr>
        <w:t>шковський А. М. Русский синтакси</w:t>
      </w:r>
      <w:r>
        <w:rPr>
          <w:sz w:val="28"/>
          <w:szCs w:val="28"/>
          <w:lang w:val="uk-UA"/>
        </w:rPr>
        <w:t>с в научном освещении /                  А. М. Пє</w:t>
      </w:r>
      <w:r w:rsidRPr="00F71AD3">
        <w:rPr>
          <w:sz w:val="28"/>
          <w:szCs w:val="28"/>
          <w:lang w:val="uk-UA"/>
        </w:rPr>
        <w:t>шковс</w:t>
      </w:r>
      <w:r>
        <w:rPr>
          <w:sz w:val="28"/>
          <w:szCs w:val="28"/>
          <w:lang w:val="uk-UA"/>
        </w:rPr>
        <w:t xml:space="preserve">ький. – [7-е изд.]. – </w:t>
      </w:r>
      <w:r w:rsidRPr="00F71AD3">
        <w:rPr>
          <w:sz w:val="28"/>
          <w:szCs w:val="28"/>
          <w:lang w:val="uk-UA"/>
        </w:rPr>
        <w:t>М.</w:t>
      </w:r>
      <w:r>
        <w:rPr>
          <w:sz w:val="28"/>
          <w:szCs w:val="28"/>
          <w:lang w:val="uk-UA"/>
        </w:rPr>
        <w:t xml:space="preserve"> </w:t>
      </w:r>
      <w:r w:rsidRPr="00F71AD3">
        <w:rPr>
          <w:sz w:val="28"/>
          <w:szCs w:val="28"/>
          <w:lang w:val="uk-UA"/>
        </w:rPr>
        <w:t>: У</w:t>
      </w:r>
      <w:r>
        <w:rPr>
          <w:sz w:val="28"/>
          <w:szCs w:val="28"/>
          <w:lang w:val="uk-UA"/>
        </w:rPr>
        <w:t>чпедгиз, 1956. – 511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F71AD3">
        <w:rPr>
          <w:sz w:val="28"/>
          <w:szCs w:val="28"/>
          <w:lang w:val="uk-UA"/>
        </w:rPr>
        <w:t>Плющ М.</w:t>
      </w:r>
      <w:r>
        <w:rPr>
          <w:sz w:val="28"/>
          <w:szCs w:val="28"/>
          <w:lang w:val="uk-UA"/>
        </w:rPr>
        <w:t xml:space="preserve"> </w:t>
      </w:r>
      <w:r w:rsidRPr="00F71AD3">
        <w:rPr>
          <w:sz w:val="28"/>
          <w:szCs w:val="28"/>
          <w:lang w:val="uk-UA"/>
        </w:rPr>
        <w:t>Я. Граматика української мови. Морфеміка. Словотвір. Морфологія</w:t>
      </w:r>
      <w:r>
        <w:rPr>
          <w:sz w:val="28"/>
          <w:szCs w:val="28"/>
          <w:lang w:val="uk-UA"/>
        </w:rPr>
        <w:t xml:space="preserve"> </w:t>
      </w:r>
      <w:r w:rsidRPr="00F71AD3">
        <w:rPr>
          <w:sz w:val="28"/>
          <w:szCs w:val="28"/>
          <w:lang w:val="uk-UA"/>
        </w:rPr>
        <w:t>: підручник</w:t>
      </w:r>
      <w:r>
        <w:rPr>
          <w:sz w:val="28"/>
          <w:szCs w:val="28"/>
          <w:lang w:val="uk-UA"/>
        </w:rPr>
        <w:t xml:space="preserve"> для студ. філол. спец. вищ. навч. закладів / М. Я. Плющ. – [2-е вид., доповн.]. – К. : Слово, 2010. – </w:t>
      </w:r>
      <w:r w:rsidRPr="00F71AD3">
        <w:rPr>
          <w:sz w:val="28"/>
          <w:szCs w:val="28"/>
          <w:lang w:val="uk-UA"/>
        </w:rPr>
        <w:t xml:space="preserve">С. 168-173.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F71AD3">
        <w:rPr>
          <w:sz w:val="28"/>
          <w:szCs w:val="28"/>
          <w:lang w:val="uk-UA"/>
        </w:rPr>
        <w:t>Плющ М. Я. Категорії суб’єкта і об’єкта в структурі простого речення / М. Я. Плющ</w:t>
      </w:r>
      <w:r>
        <w:rPr>
          <w:sz w:val="28"/>
          <w:szCs w:val="28"/>
          <w:lang w:val="uk-UA"/>
        </w:rPr>
        <w:t xml:space="preserve">. – К. : Вища шк., 1986. – </w:t>
      </w:r>
      <w:r w:rsidRPr="00F71AD3">
        <w:rPr>
          <w:sz w:val="28"/>
          <w:szCs w:val="28"/>
          <w:lang w:val="uk-UA"/>
        </w:rPr>
        <w:t xml:space="preserve">175 с.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F71AD3">
        <w:rPr>
          <w:sz w:val="28"/>
          <w:szCs w:val="28"/>
          <w:lang w:val="uk-UA"/>
        </w:rPr>
        <w:t>Пономаренко В.</w:t>
      </w:r>
      <w:r>
        <w:rPr>
          <w:sz w:val="28"/>
          <w:szCs w:val="28"/>
          <w:lang w:val="uk-UA"/>
        </w:rPr>
        <w:t xml:space="preserve"> </w:t>
      </w:r>
      <w:r w:rsidRPr="00F71AD3">
        <w:rPr>
          <w:sz w:val="28"/>
          <w:szCs w:val="28"/>
          <w:lang w:val="uk-UA"/>
        </w:rPr>
        <w:t>П. Категорія звертання та засоби її вираження в індоєвропейських мовах – етапи історичного розвитку і сучасність</w:t>
      </w:r>
      <w:r>
        <w:rPr>
          <w:sz w:val="28"/>
          <w:szCs w:val="28"/>
          <w:lang w:val="uk-UA"/>
        </w:rPr>
        <w:t xml:space="preserve"> </w:t>
      </w:r>
      <w:r w:rsidRPr="00F71AD3">
        <w:rPr>
          <w:sz w:val="28"/>
          <w:szCs w:val="28"/>
          <w:lang w:val="uk-UA"/>
        </w:rPr>
        <w:t xml:space="preserve">: </w:t>
      </w:r>
      <w:r w:rsidRPr="00F71AD3">
        <w:rPr>
          <w:sz w:val="28"/>
          <w:szCs w:val="28"/>
          <w:lang w:val="uk-UA"/>
        </w:rPr>
        <w:lastRenderedPageBreak/>
        <w:t>монографія / Володимир Панасович Пономаренко. – К.</w:t>
      </w:r>
      <w:r>
        <w:rPr>
          <w:sz w:val="28"/>
          <w:szCs w:val="28"/>
          <w:lang w:val="uk-UA"/>
        </w:rPr>
        <w:t xml:space="preserve"> </w:t>
      </w:r>
      <w:r w:rsidRPr="00F71AD3">
        <w:rPr>
          <w:sz w:val="28"/>
          <w:szCs w:val="28"/>
          <w:lang w:val="uk-UA"/>
        </w:rPr>
        <w:t>: Дім Дмитра Бураго, 2008. – 368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F71AD3">
        <w:rPr>
          <w:sz w:val="28"/>
          <w:szCs w:val="28"/>
          <w:lang w:val="uk-UA"/>
        </w:rPr>
        <w:t>Пономарів О. Д. Стилістика сучасної української мови</w:t>
      </w:r>
      <w:r>
        <w:rPr>
          <w:sz w:val="28"/>
          <w:szCs w:val="28"/>
          <w:lang w:val="uk-UA"/>
        </w:rPr>
        <w:t xml:space="preserve"> </w:t>
      </w:r>
      <w:r w:rsidRPr="00F71AD3">
        <w:rPr>
          <w:sz w:val="28"/>
          <w:szCs w:val="28"/>
          <w:lang w:val="uk-UA"/>
        </w:rPr>
        <w:t>: підручник / О</w:t>
      </w:r>
      <w:r>
        <w:rPr>
          <w:sz w:val="28"/>
          <w:szCs w:val="28"/>
          <w:lang w:val="uk-UA"/>
        </w:rPr>
        <w:t>. </w:t>
      </w:r>
      <w:r w:rsidRPr="00F71AD3">
        <w:rPr>
          <w:sz w:val="28"/>
          <w:szCs w:val="28"/>
          <w:lang w:val="uk-UA"/>
        </w:rPr>
        <w:t>Д</w:t>
      </w:r>
      <w:r>
        <w:rPr>
          <w:sz w:val="28"/>
          <w:szCs w:val="28"/>
          <w:lang w:val="uk-UA"/>
        </w:rPr>
        <w:t>. </w:t>
      </w:r>
      <w:r w:rsidRPr="00F71AD3">
        <w:rPr>
          <w:sz w:val="28"/>
          <w:szCs w:val="28"/>
          <w:lang w:val="uk-UA"/>
        </w:rPr>
        <w:t>Пономарів</w:t>
      </w:r>
      <w:r>
        <w:rPr>
          <w:sz w:val="28"/>
          <w:szCs w:val="28"/>
          <w:lang w:val="uk-UA"/>
        </w:rPr>
        <w:t xml:space="preserve">. – К. : Либідь, 1993. – </w:t>
      </w:r>
      <w:r w:rsidRPr="00F71AD3">
        <w:rPr>
          <w:sz w:val="28"/>
          <w:szCs w:val="28"/>
          <w:lang w:val="uk-UA"/>
        </w:rPr>
        <w:t>248 с.</w:t>
      </w:r>
    </w:p>
    <w:p w:rsidR="009D3278" w:rsidRDefault="009D3278" w:rsidP="006F5BF3">
      <w:pPr>
        <w:pStyle w:val="a3"/>
        <w:numPr>
          <w:ilvl w:val="0"/>
          <w:numId w:val="13"/>
        </w:numPr>
        <w:spacing w:line="360" w:lineRule="auto"/>
        <w:jc w:val="both"/>
        <w:rPr>
          <w:sz w:val="28"/>
          <w:szCs w:val="28"/>
          <w:lang w:val="uk-UA"/>
        </w:rPr>
      </w:pPr>
      <w:r w:rsidRPr="00F71AD3">
        <w:rPr>
          <w:sz w:val="28"/>
          <w:szCs w:val="28"/>
          <w:lang w:val="uk-UA"/>
        </w:rPr>
        <w:t xml:space="preserve">Потебня А. А. Из записок по русской </w:t>
      </w:r>
      <w:r>
        <w:rPr>
          <w:sz w:val="28"/>
          <w:szCs w:val="28"/>
          <w:lang w:val="uk-UA"/>
        </w:rPr>
        <w:t xml:space="preserve">грамматике / А. А. Потебня. –   М. : Просвещение, 1985. – Т. 4. – Вып. 1. – </w:t>
      </w:r>
      <w:r w:rsidRPr="00F71AD3">
        <w:rPr>
          <w:sz w:val="28"/>
          <w:szCs w:val="28"/>
          <w:lang w:val="uk-UA"/>
        </w:rPr>
        <w:t>С.</w:t>
      </w:r>
      <w:r>
        <w:rPr>
          <w:sz w:val="28"/>
          <w:szCs w:val="28"/>
          <w:lang w:val="uk-UA"/>
        </w:rPr>
        <w:t xml:space="preserve"> 36-81.</w:t>
      </w:r>
    </w:p>
    <w:p w:rsidR="009D3278" w:rsidRPr="00137771" w:rsidRDefault="009D3278" w:rsidP="006F5BF3">
      <w:pPr>
        <w:numPr>
          <w:ilvl w:val="0"/>
          <w:numId w:val="13"/>
        </w:numPr>
        <w:autoSpaceDE/>
        <w:autoSpaceDN/>
        <w:spacing w:line="360" w:lineRule="auto"/>
        <w:jc w:val="both"/>
        <w:rPr>
          <w:sz w:val="28"/>
          <w:lang w:val="uk-UA"/>
        </w:rPr>
      </w:pPr>
      <w:r w:rsidRPr="00240CB4">
        <w:rPr>
          <w:sz w:val="28"/>
        </w:rPr>
        <w:t>Прожогіна І.</w:t>
      </w:r>
      <w:r>
        <w:rPr>
          <w:sz w:val="28"/>
          <w:lang w:val="uk-UA"/>
        </w:rPr>
        <w:t xml:space="preserve"> </w:t>
      </w:r>
      <w:r w:rsidRPr="00240CB4">
        <w:rPr>
          <w:sz w:val="28"/>
        </w:rPr>
        <w:t xml:space="preserve">М. Мовленнєва інерція </w:t>
      </w:r>
      <w:r>
        <w:rPr>
          <w:sz w:val="28"/>
        </w:rPr>
        <w:t>в спонтанному усному мовленні</w:t>
      </w:r>
      <w:r>
        <w:rPr>
          <w:sz w:val="28"/>
          <w:lang w:val="uk-UA"/>
        </w:rPr>
        <w:t> </w:t>
      </w:r>
      <w:r>
        <w:rPr>
          <w:sz w:val="28"/>
        </w:rPr>
        <w:t xml:space="preserve">: </w:t>
      </w:r>
      <w:r>
        <w:rPr>
          <w:sz w:val="28"/>
          <w:lang w:val="uk-UA"/>
        </w:rPr>
        <w:t>а</w:t>
      </w:r>
      <w:r w:rsidRPr="00240CB4">
        <w:rPr>
          <w:sz w:val="28"/>
        </w:rPr>
        <w:t>втореф. дис. к.</w:t>
      </w:r>
      <w:r>
        <w:rPr>
          <w:sz w:val="28"/>
          <w:lang w:val="uk-UA"/>
        </w:rPr>
        <w:t> </w:t>
      </w:r>
      <w:r w:rsidRPr="00240CB4">
        <w:rPr>
          <w:sz w:val="28"/>
        </w:rPr>
        <w:t>філол.</w:t>
      </w:r>
      <w:r>
        <w:rPr>
          <w:sz w:val="28"/>
          <w:lang w:val="uk-UA"/>
        </w:rPr>
        <w:t> </w:t>
      </w:r>
      <w:r w:rsidRPr="00240CB4">
        <w:rPr>
          <w:sz w:val="28"/>
        </w:rPr>
        <w:t>н.</w:t>
      </w:r>
      <w:r>
        <w:rPr>
          <w:sz w:val="28"/>
          <w:lang w:val="uk-UA"/>
        </w:rPr>
        <w:t xml:space="preserve"> : спец. 20.02.01 – українська мова.</w:t>
      </w:r>
      <w:r w:rsidRPr="00137771">
        <w:rPr>
          <w:sz w:val="28"/>
          <w:lang w:val="uk-UA"/>
        </w:rPr>
        <w:t xml:space="preserve"> – К</w:t>
      </w:r>
      <w:r>
        <w:rPr>
          <w:sz w:val="28"/>
          <w:lang w:val="uk-UA"/>
        </w:rPr>
        <w:t>.</w:t>
      </w:r>
      <w:r w:rsidRPr="00137771">
        <w:rPr>
          <w:sz w:val="28"/>
          <w:lang w:val="uk-UA"/>
        </w:rPr>
        <w:t>, 1988. – 18</w:t>
      </w:r>
      <w:r>
        <w:rPr>
          <w:sz w:val="28"/>
          <w:lang w:val="uk-UA"/>
        </w:rPr>
        <w:t> </w:t>
      </w:r>
      <w:r w:rsidRPr="00137771">
        <w:rPr>
          <w:sz w:val="28"/>
          <w:lang w:val="uk-UA"/>
        </w:rPr>
        <w:t>с.</w:t>
      </w:r>
    </w:p>
    <w:p w:rsidR="009D3278" w:rsidRPr="00137771" w:rsidRDefault="009D3278" w:rsidP="006F5BF3">
      <w:pPr>
        <w:numPr>
          <w:ilvl w:val="0"/>
          <w:numId w:val="13"/>
        </w:numPr>
        <w:autoSpaceDE/>
        <w:autoSpaceDN/>
        <w:spacing w:line="360" w:lineRule="auto"/>
        <w:jc w:val="both"/>
        <w:rPr>
          <w:sz w:val="28"/>
          <w:lang w:val="uk-UA"/>
        </w:rPr>
      </w:pPr>
      <w:r w:rsidRPr="00137771">
        <w:rPr>
          <w:sz w:val="28"/>
          <w:lang w:val="uk-UA"/>
        </w:rPr>
        <w:t>Радзієвська Т.</w:t>
      </w:r>
      <w:r>
        <w:rPr>
          <w:sz w:val="28"/>
          <w:lang w:val="uk-UA"/>
        </w:rPr>
        <w:t xml:space="preserve"> </w:t>
      </w:r>
      <w:r w:rsidRPr="00137771">
        <w:rPr>
          <w:sz w:val="28"/>
          <w:lang w:val="uk-UA"/>
        </w:rPr>
        <w:t>В. Текст як засіб комунікації. – К</w:t>
      </w:r>
      <w:r>
        <w:rPr>
          <w:sz w:val="28"/>
          <w:lang w:val="uk-UA"/>
        </w:rPr>
        <w:t>. </w:t>
      </w:r>
      <w:r w:rsidRPr="00137771">
        <w:rPr>
          <w:sz w:val="28"/>
          <w:lang w:val="uk-UA"/>
        </w:rPr>
        <w:t>: Інститут мовознавства ім.</w:t>
      </w:r>
      <w:r>
        <w:rPr>
          <w:sz w:val="28"/>
          <w:lang w:val="uk-UA"/>
        </w:rPr>
        <w:t xml:space="preserve"> </w:t>
      </w:r>
      <w:r w:rsidRPr="00137771">
        <w:rPr>
          <w:sz w:val="28"/>
          <w:lang w:val="uk-UA"/>
        </w:rPr>
        <w:t>О.</w:t>
      </w:r>
      <w:r>
        <w:rPr>
          <w:sz w:val="28"/>
          <w:lang w:val="uk-UA"/>
        </w:rPr>
        <w:t> </w:t>
      </w:r>
      <w:r w:rsidRPr="00137771">
        <w:rPr>
          <w:sz w:val="28"/>
          <w:lang w:val="uk-UA"/>
        </w:rPr>
        <w:t>О.</w:t>
      </w:r>
      <w:r>
        <w:rPr>
          <w:sz w:val="28"/>
          <w:lang w:val="uk-UA"/>
        </w:rPr>
        <w:t> </w:t>
      </w:r>
      <w:r w:rsidRPr="00137771">
        <w:rPr>
          <w:sz w:val="28"/>
          <w:lang w:val="uk-UA"/>
        </w:rPr>
        <w:t>Потебні, 1993.</w:t>
      </w:r>
      <w:r>
        <w:rPr>
          <w:sz w:val="28"/>
          <w:lang w:val="uk-UA"/>
        </w:rPr>
        <w:t xml:space="preserve"> – </w:t>
      </w:r>
      <w:r w:rsidRPr="00137771">
        <w:rPr>
          <w:sz w:val="28"/>
          <w:lang w:val="uk-UA"/>
        </w:rPr>
        <w:t xml:space="preserve"> 89</w:t>
      </w:r>
      <w:r>
        <w:rPr>
          <w:sz w:val="28"/>
          <w:lang w:val="uk-UA"/>
        </w:rPr>
        <w:t> </w:t>
      </w:r>
      <w:r w:rsidRPr="00137771">
        <w:rPr>
          <w:sz w:val="28"/>
          <w:lang w:val="uk-UA"/>
        </w:rPr>
        <w:t>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Романюк І. Функціонування звертань у діалогічному мовленні (на матеріалі повісті І. Нечуя-Левицького «Бурлачка») / І. Романюк // Наукові записки Вінницького держ. пед. ун-ту ім. Михайла Коцюбинського : Серія : Філологія. – Вінниця, 2008. – Вип. 10 : у 2 т. – Т.1. – С. 254-259.</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F71AD3">
        <w:rPr>
          <w:sz w:val="28"/>
          <w:szCs w:val="28"/>
          <w:lang w:val="uk-UA"/>
        </w:rPr>
        <w:t xml:space="preserve">Руднев А. Г. Синтаксис осложненного предложения / </w:t>
      </w:r>
      <w:r>
        <w:rPr>
          <w:sz w:val="28"/>
          <w:szCs w:val="28"/>
          <w:lang w:val="uk-UA"/>
        </w:rPr>
        <w:t xml:space="preserve">А. Г. Руднев. – </w:t>
      </w:r>
      <w:r w:rsidRPr="00F71AD3">
        <w:rPr>
          <w:sz w:val="28"/>
          <w:szCs w:val="28"/>
          <w:lang w:val="uk-UA"/>
        </w:rPr>
        <w:t>М.</w:t>
      </w:r>
      <w:r>
        <w:rPr>
          <w:sz w:val="28"/>
          <w:szCs w:val="28"/>
          <w:lang w:val="uk-UA"/>
        </w:rPr>
        <w:t xml:space="preserve"> </w:t>
      </w:r>
      <w:r w:rsidRPr="00F71AD3">
        <w:rPr>
          <w:sz w:val="28"/>
          <w:szCs w:val="28"/>
          <w:lang w:val="uk-UA"/>
        </w:rPr>
        <w:t xml:space="preserve">: </w:t>
      </w:r>
      <w:r>
        <w:rPr>
          <w:sz w:val="28"/>
          <w:szCs w:val="28"/>
          <w:lang w:val="uk-UA"/>
        </w:rPr>
        <w:t xml:space="preserve">Учпедгиз, 1959. – </w:t>
      </w:r>
      <w:r w:rsidRPr="00F71AD3">
        <w:rPr>
          <w:sz w:val="28"/>
          <w:szCs w:val="28"/>
          <w:lang w:val="uk-UA"/>
        </w:rPr>
        <w:t xml:space="preserve">198 с.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Рущак О. Звертання в українській і англійській мовах : Спроба контрастивного аналізу / О. Рущак // Вісник Львів. ун-ту. : Серія іноземні мови. – 2014. – Вип. 22. – С. 161-169.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8966AE">
        <w:rPr>
          <w:sz w:val="28"/>
          <w:szCs w:val="28"/>
          <w:lang w:val="uk-UA"/>
        </w:rPr>
        <w:t>Селиванова</w:t>
      </w:r>
      <w:r w:rsidRPr="008966AE">
        <w:rPr>
          <w:sz w:val="28"/>
          <w:szCs w:val="28"/>
        </w:rPr>
        <w:t>  </w:t>
      </w:r>
      <w:r w:rsidRPr="008966AE">
        <w:rPr>
          <w:sz w:val="28"/>
          <w:szCs w:val="28"/>
          <w:lang w:val="uk-UA"/>
        </w:rPr>
        <w:t>Е</w:t>
      </w:r>
      <w:r w:rsidRPr="008966AE">
        <w:rPr>
          <w:sz w:val="28"/>
          <w:szCs w:val="28"/>
        </w:rPr>
        <w:t>.  А. Основы лингвистической теории текста и коммуникации</w:t>
      </w:r>
      <w:r>
        <w:rPr>
          <w:sz w:val="28"/>
          <w:szCs w:val="28"/>
          <w:lang w:val="uk-UA"/>
        </w:rPr>
        <w:t xml:space="preserve"> </w:t>
      </w:r>
      <w:r w:rsidRPr="008966AE">
        <w:rPr>
          <w:sz w:val="28"/>
          <w:szCs w:val="28"/>
          <w:lang w:val="uk-UA"/>
        </w:rPr>
        <w:t>: уче</w:t>
      </w:r>
      <w:r>
        <w:rPr>
          <w:sz w:val="28"/>
          <w:szCs w:val="28"/>
          <w:lang w:val="uk-UA"/>
        </w:rPr>
        <w:t>б</w:t>
      </w:r>
      <w:r w:rsidRPr="008966AE">
        <w:rPr>
          <w:sz w:val="28"/>
          <w:szCs w:val="28"/>
          <w:lang w:val="uk-UA"/>
        </w:rPr>
        <w:t>ник для студ. вузов / Е</w:t>
      </w:r>
      <w:r>
        <w:rPr>
          <w:sz w:val="28"/>
          <w:szCs w:val="28"/>
          <w:lang w:val="uk-UA"/>
        </w:rPr>
        <w:t>. А.</w:t>
      </w:r>
      <w:r w:rsidRPr="008966AE">
        <w:rPr>
          <w:sz w:val="28"/>
          <w:szCs w:val="28"/>
          <w:lang w:val="uk-UA"/>
        </w:rPr>
        <w:t xml:space="preserve"> </w:t>
      </w:r>
      <w:r w:rsidRPr="008966AE">
        <w:rPr>
          <w:sz w:val="28"/>
          <w:szCs w:val="28"/>
        </w:rPr>
        <w:t>Селиванова. – К.</w:t>
      </w:r>
      <w:r>
        <w:rPr>
          <w:sz w:val="28"/>
          <w:szCs w:val="28"/>
          <w:lang w:val="uk-UA"/>
        </w:rPr>
        <w:t xml:space="preserve"> </w:t>
      </w:r>
      <w:r w:rsidRPr="008966AE">
        <w:rPr>
          <w:sz w:val="28"/>
          <w:szCs w:val="28"/>
        </w:rPr>
        <w:t>: Фитосоциоцентр, 2002. – 336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Селіванова О. Сучасна лінгвістика : термінологічна енциклопедія /           О. Селіванова. – Полтава : Довкілля. – К, 2006. – С. 161.</w:t>
      </w:r>
    </w:p>
    <w:p w:rsidR="009D3278" w:rsidRPr="00240CB4" w:rsidRDefault="009D3278" w:rsidP="006F5BF3">
      <w:pPr>
        <w:numPr>
          <w:ilvl w:val="0"/>
          <w:numId w:val="13"/>
        </w:numPr>
        <w:autoSpaceDE/>
        <w:autoSpaceDN/>
        <w:spacing w:line="360" w:lineRule="auto"/>
        <w:jc w:val="both"/>
        <w:rPr>
          <w:sz w:val="28"/>
        </w:rPr>
      </w:pPr>
      <w:r w:rsidRPr="00240CB4">
        <w:rPr>
          <w:sz w:val="28"/>
        </w:rPr>
        <w:t>Синтаксична будова української мови / За ред. М.А. Жовтобрюха. – К</w:t>
      </w:r>
      <w:r>
        <w:rPr>
          <w:sz w:val="28"/>
          <w:lang w:val="uk-UA"/>
        </w:rPr>
        <w:t>. </w:t>
      </w:r>
      <w:r>
        <w:rPr>
          <w:sz w:val="28"/>
        </w:rPr>
        <w:t>: Наук</w:t>
      </w:r>
      <w:r>
        <w:rPr>
          <w:sz w:val="28"/>
          <w:lang w:val="uk-UA"/>
        </w:rPr>
        <w:t>.</w:t>
      </w:r>
      <w:r w:rsidRPr="00240CB4">
        <w:rPr>
          <w:sz w:val="28"/>
        </w:rPr>
        <w:t xml:space="preserve"> думка, 1968. – 205</w:t>
      </w:r>
      <w:r>
        <w:rPr>
          <w:sz w:val="28"/>
          <w:lang w:val="uk-UA"/>
        </w:rPr>
        <w:t xml:space="preserve"> </w:t>
      </w:r>
      <w:r w:rsidRPr="00240CB4">
        <w:rPr>
          <w:sz w:val="28"/>
        </w:rPr>
        <w:t>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8966AE">
        <w:rPr>
          <w:sz w:val="28"/>
          <w:szCs w:val="28"/>
          <w:lang w:val="uk-UA"/>
        </w:rPr>
        <w:t>Сімович В. Наша товариська мова</w:t>
      </w:r>
      <w:r>
        <w:rPr>
          <w:sz w:val="28"/>
          <w:szCs w:val="28"/>
          <w:lang w:val="uk-UA"/>
        </w:rPr>
        <w:t xml:space="preserve"> </w:t>
      </w:r>
      <w:r w:rsidRPr="008966AE">
        <w:rPr>
          <w:sz w:val="28"/>
          <w:szCs w:val="28"/>
          <w:lang w:val="uk-UA"/>
        </w:rPr>
        <w:t xml:space="preserve"> / В.</w:t>
      </w:r>
      <w:r>
        <w:rPr>
          <w:sz w:val="28"/>
          <w:szCs w:val="28"/>
          <w:lang w:val="uk-UA"/>
        </w:rPr>
        <w:t xml:space="preserve"> </w:t>
      </w:r>
      <w:r w:rsidRPr="008966AE">
        <w:rPr>
          <w:sz w:val="28"/>
          <w:szCs w:val="28"/>
          <w:lang w:val="uk-UA"/>
        </w:rPr>
        <w:t>Сімович // Мовознавство. – Чернівці</w:t>
      </w:r>
      <w:r>
        <w:rPr>
          <w:sz w:val="28"/>
          <w:szCs w:val="28"/>
          <w:lang w:val="uk-UA"/>
        </w:rPr>
        <w:t xml:space="preserve"> </w:t>
      </w:r>
      <w:r w:rsidRPr="008966AE">
        <w:rPr>
          <w:sz w:val="28"/>
          <w:szCs w:val="28"/>
          <w:lang w:val="uk-UA"/>
        </w:rPr>
        <w:t>: Книги – ХХІ, 2005. – С. 42-56.</w:t>
      </w:r>
    </w:p>
    <w:p w:rsidR="009D3278" w:rsidRDefault="009D3278" w:rsidP="006F5BF3">
      <w:pPr>
        <w:pStyle w:val="a3"/>
        <w:numPr>
          <w:ilvl w:val="0"/>
          <w:numId w:val="13"/>
        </w:numPr>
        <w:spacing w:line="360" w:lineRule="auto"/>
        <w:jc w:val="both"/>
        <w:rPr>
          <w:sz w:val="28"/>
          <w:szCs w:val="28"/>
          <w:lang w:val="uk-UA"/>
        </w:rPr>
      </w:pPr>
      <w:r>
        <w:rPr>
          <w:sz w:val="28"/>
          <w:szCs w:val="28"/>
          <w:lang w:val="uk-UA"/>
        </w:rPr>
        <w:lastRenderedPageBreak/>
        <w:t xml:space="preserve"> </w:t>
      </w:r>
      <w:r w:rsidRPr="00A63502">
        <w:rPr>
          <w:sz w:val="28"/>
          <w:szCs w:val="28"/>
          <w:lang w:val="uk-UA"/>
        </w:rPr>
        <w:t>Скаб М.</w:t>
      </w:r>
      <w:r>
        <w:rPr>
          <w:sz w:val="28"/>
          <w:szCs w:val="28"/>
          <w:lang w:val="uk-UA"/>
        </w:rPr>
        <w:t xml:space="preserve"> </w:t>
      </w:r>
      <w:r w:rsidRPr="00A63502">
        <w:rPr>
          <w:sz w:val="28"/>
          <w:szCs w:val="28"/>
          <w:lang w:val="uk-UA"/>
        </w:rPr>
        <w:t>С. Граматика апеляції в ук</w:t>
      </w:r>
      <w:r>
        <w:rPr>
          <w:sz w:val="28"/>
          <w:szCs w:val="28"/>
          <w:lang w:val="uk-UA"/>
        </w:rPr>
        <w:t xml:space="preserve">раїнській мові / М. С. Скаб. –  Чернівці : Місто, 2002. – </w:t>
      </w:r>
      <w:r w:rsidRPr="00A63502">
        <w:rPr>
          <w:sz w:val="28"/>
          <w:szCs w:val="28"/>
          <w:lang w:val="uk-UA"/>
        </w:rPr>
        <w:t>272 с.</w:t>
      </w:r>
    </w:p>
    <w:p w:rsidR="009D3278" w:rsidRPr="008966AE" w:rsidRDefault="009D3278" w:rsidP="006F5BF3">
      <w:pPr>
        <w:pStyle w:val="a3"/>
        <w:numPr>
          <w:ilvl w:val="0"/>
          <w:numId w:val="13"/>
        </w:numPr>
        <w:spacing w:line="360" w:lineRule="auto"/>
        <w:jc w:val="both"/>
        <w:rPr>
          <w:sz w:val="28"/>
          <w:szCs w:val="28"/>
          <w:lang w:val="uk-UA"/>
        </w:rPr>
      </w:pPr>
      <w:r>
        <w:rPr>
          <w:sz w:val="28"/>
          <w:szCs w:val="28"/>
          <w:lang w:val="uk-UA"/>
        </w:rPr>
        <w:t xml:space="preserve"> Скаб М. С. Семантико-синтаксичні функції вокатива / М. С. Скаб // Мовознавство. – 1987. – №5. – С. 62-65.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A63502">
        <w:rPr>
          <w:sz w:val="28"/>
          <w:szCs w:val="28"/>
          <w:lang w:val="uk-UA"/>
        </w:rPr>
        <w:t>Слинько І. І. Синта</w:t>
      </w:r>
      <w:r>
        <w:rPr>
          <w:sz w:val="28"/>
          <w:szCs w:val="28"/>
          <w:lang w:val="uk-UA"/>
        </w:rPr>
        <w:t>ксис сучасної української мови : Проблемні питання : навч. посіб</w:t>
      </w:r>
      <w:r w:rsidRPr="00A63502">
        <w:rPr>
          <w:sz w:val="28"/>
          <w:szCs w:val="28"/>
          <w:lang w:val="uk-UA"/>
        </w:rPr>
        <w:t>.</w:t>
      </w:r>
      <w:r>
        <w:rPr>
          <w:sz w:val="28"/>
          <w:szCs w:val="28"/>
          <w:lang w:val="uk-UA"/>
        </w:rPr>
        <w:t xml:space="preserve"> для студ. філол. фак. університетів / І.</w:t>
      </w:r>
      <w:r w:rsidRPr="00A63502">
        <w:rPr>
          <w:sz w:val="28"/>
          <w:szCs w:val="28"/>
          <w:lang w:val="uk-UA"/>
        </w:rPr>
        <w:t xml:space="preserve"> І</w:t>
      </w:r>
      <w:r>
        <w:rPr>
          <w:sz w:val="28"/>
          <w:szCs w:val="28"/>
          <w:lang w:val="uk-UA"/>
        </w:rPr>
        <w:t>.</w:t>
      </w:r>
      <w:r w:rsidRPr="00A63502">
        <w:rPr>
          <w:sz w:val="28"/>
          <w:szCs w:val="28"/>
          <w:lang w:val="uk-UA"/>
        </w:rPr>
        <w:t xml:space="preserve"> Слинько, Н</w:t>
      </w:r>
      <w:r>
        <w:rPr>
          <w:sz w:val="28"/>
          <w:szCs w:val="28"/>
          <w:lang w:val="uk-UA"/>
        </w:rPr>
        <w:t>. </w:t>
      </w:r>
      <w:r w:rsidRPr="00A63502">
        <w:rPr>
          <w:sz w:val="28"/>
          <w:szCs w:val="28"/>
          <w:lang w:val="uk-UA"/>
        </w:rPr>
        <w:t>В</w:t>
      </w:r>
      <w:r>
        <w:rPr>
          <w:sz w:val="28"/>
          <w:szCs w:val="28"/>
          <w:lang w:val="uk-UA"/>
        </w:rPr>
        <w:t>. </w:t>
      </w:r>
      <w:r w:rsidRPr="00A63502">
        <w:rPr>
          <w:sz w:val="28"/>
          <w:szCs w:val="28"/>
          <w:lang w:val="uk-UA"/>
        </w:rPr>
        <w:t>Гуйванюк, М</w:t>
      </w:r>
      <w:r>
        <w:rPr>
          <w:sz w:val="28"/>
          <w:szCs w:val="28"/>
          <w:lang w:val="uk-UA"/>
        </w:rPr>
        <w:t xml:space="preserve">. Ф. Кобилянська. – К. : Вища шк., 1994. – </w:t>
      </w:r>
      <w:r w:rsidRPr="00A63502">
        <w:rPr>
          <w:sz w:val="28"/>
          <w:szCs w:val="28"/>
          <w:lang w:val="uk-UA"/>
        </w:rPr>
        <w:t>670 с.</w:t>
      </w:r>
    </w:p>
    <w:p w:rsidR="009D3278" w:rsidRPr="00240CB4" w:rsidRDefault="009D3278" w:rsidP="006F5BF3">
      <w:pPr>
        <w:numPr>
          <w:ilvl w:val="0"/>
          <w:numId w:val="13"/>
        </w:numPr>
        <w:autoSpaceDE/>
        <w:autoSpaceDN/>
        <w:spacing w:line="360" w:lineRule="auto"/>
        <w:jc w:val="both"/>
        <w:rPr>
          <w:sz w:val="28"/>
        </w:rPr>
      </w:pPr>
      <w:r w:rsidRPr="00240CB4">
        <w:rPr>
          <w:sz w:val="28"/>
        </w:rPr>
        <w:t>Соловей Е</w:t>
      </w:r>
      <w:r>
        <w:rPr>
          <w:sz w:val="28"/>
        </w:rPr>
        <w:t>. Українська філософська лірика</w:t>
      </w:r>
      <w:r>
        <w:rPr>
          <w:sz w:val="28"/>
          <w:lang w:val="uk-UA"/>
        </w:rPr>
        <w:t xml:space="preserve"> / Е. Соловей.</w:t>
      </w:r>
      <w:r w:rsidRPr="00240CB4">
        <w:rPr>
          <w:sz w:val="28"/>
        </w:rPr>
        <w:t xml:space="preserve"> –</w:t>
      </w:r>
      <w:r>
        <w:rPr>
          <w:sz w:val="28"/>
          <w:lang w:val="uk-UA"/>
        </w:rPr>
        <w:t xml:space="preserve"> </w:t>
      </w:r>
      <w:r w:rsidRPr="00240CB4">
        <w:rPr>
          <w:sz w:val="28"/>
        </w:rPr>
        <w:t>К</w:t>
      </w:r>
      <w:r>
        <w:rPr>
          <w:sz w:val="28"/>
          <w:lang w:val="uk-UA"/>
        </w:rPr>
        <w:t>. </w:t>
      </w:r>
      <w:r w:rsidRPr="00240CB4">
        <w:rPr>
          <w:sz w:val="28"/>
        </w:rPr>
        <w:t>: Юніверс, 1999. – 368</w:t>
      </w:r>
      <w:r>
        <w:rPr>
          <w:sz w:val="28"/>
          <w:lang w:val="uk-UA"/>
        </w:rPr>
        <w:t xml:space="preserve"> </w:t>
      </w:r>
      <w:r w:rsidRPr="00240CB4">
        <w:rPr>
          <w:sz w:val="28"/>
        </w:rPr>
        <w:t>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Стахів М. Український комунікативний етикет : навч.-метод. посібн. / М. О. Стахів. – К. : Знання, 2008. – 245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A63502">
        <w:rPr>
          <w:sz w:val="28"/>
          <w:szCs w:val="28"/>
          <w:lang w:val="uk-UA"/>
        </w:rPr>
        <w:t>Сучасна  українська літературна мова. Стил</w:t>
      </w:r>
      <w:r>
        <w:rPr>
          <w:sz w:val="28"/>
          <w:szCs w:val="28"/>
          <w:lang w:val="uk-UA"/>
        </w:rPr>
        <w:t xml:space="preserve">істика / За ред. Білодіда. – </w:t>
      </w:r>
      <w:r w:rsidRPr="00A63502">
        <w:rPr>
          <w:sz w:val="28"/>
          <w:szCs w:val="28"/>
          <w:lang w:val="uk-UA"/>
        </w:rPr>
        <w:t>К.</w:t>
      </w:r>
      <w:r>
        <w:rPr>
          <w:sz w:val="28"/>
          <w:szCs w:val="28"/>
          <w:lang w:val="uk-UA"/>
        </w:rPr>
        <w:t xml:space="preserve"> : Наук. думка, 1973. – 588 с.</w:t>
      </w:r>
    </w:p>
    <w:p w:rsidR="009D3278" w:rsidRPr="00240CB4" w:rsidRDefault="009D3278" w:rsidP="006F5BF3">
      <w:pPr>
        <w:numPr>
          <w:ilvl w:val="0"/>
          <w:numId w:val="13"/>
        </w:numPr>
        <w:autoSpaceDE/>
        <w:autoSpaceDN/>
        <w:spacing w:line="360" w:lineRule="auto"/>
        <w:jc w:val="both"/>
        <w:rPr>
          <w:sz w:val="28"/>
        </w:rPr>
      </w:pPr>
      <w:r w:rsidRPr="00240CB4">
        <w:rPr>
          <w:sz w:val="28"/>
        </w:rPr>
        <w:t>Сучасна українська літературна мова / За ред. М.</w:t>
      </w:r>
      <w:r>
        <w:rPr>
          <w:sz w:val="28"/>
          <w:lang w:val="uk-UA"/>
        </w:rPr>
        <w:t xml:space="preserve"> </w:t>
      </w:r>
      <w:r w:rsidRPr="00240CB4">
        <w:rPr>
          <w:sz w:val="28"/>
        </w:rPr>
        <w:t>Я.</w:t>
      </w:r>
      <w:r>
        <w:rPr>
          <w:sz w:val="28"/>
          <w:lang w:val="uk-UA"/>
        </w:rPr>
        <w:t xml:space="preserve"> </w:t>
      </w:r>
      <w:r w:rsidRPr="00240CB4">
        <w:rPr>
          <w:sz w:val="28"/>
        </w:rPr>
        <w:t>Плющ. – К</w:t>
      </w:r>
      <w:r>
        <w:rPr>
          <w:sz w:val="28"/>
          <w:lang w:val="uk-UA"/>
        </w:rPr>
        <w:t>.</w:t>
      </w:r>
      <w:r>
        <w:rPr>
          <w:sz w:val="28"/>
        </w:rPr>
        <w:t>: Вища шк</w:t>
      </w:r>
      <w:r>
        <w:rPr>
          <w:sz w:val="28"/>
          <w:lang w:val="uk-UA"/>
        </w:rPr>
        <w:t>.</w:t>
      </w:r>
      <w:r w:rsidRPr="00240CB4">
        <w:rPr>
          <w:sz w:val="28"/>
        </w:rPr>
        <w:t>, 2000. – 432</w:t>
      </w:r>
      <w:r>
        <w:rPr>
          <w:sz w:val="28"/>
          <w:lang w:val="uk-UA"/>
        </w:rPr>
        <w:t xml:space="preserve"> </w:t>
      </w:r>
      <w:r w:rsidRPr="00240CB4">
        <w:rPr>
          <w:sz w:val="28"/>
        </w:rPr>
        <w:t>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A63502">
        <w:rPr>
          <w:sz w:val="28"/>
          <w:szCs w:val="28"/>
          <w:lang w:val="uk-UA"/>
        </w:rPr>
        <w:t>Сучасна українська літературна мова. Синтакси</w:t>
      </w:r>
      <w:r>
        <w:rPr>
          <w:sz w:val="28"/>
          <w:szCs w:val="28"/>
          <w:lang w:val="uk-UA"/>
        </w:rPr>
        <w:t xml:space="preserve">с / За ред. І. К. Білодіда. – К. : Наук. думка, 1972. – </w:t>
      </w:r>
      <w:r w:rsidRPr="00A63502">
        <w:rPr>
          <w:sz w:val="28"/>
          <w:szCs w:val="28"/>
          <w:lang w:val="uk-UA"/>
        </w:rPr>
        <w:t>516 с.</w:t>
      </w:r>
    </w:p>
    <w:p w:rsidR="009D3278" w:rsidRPr="00240CB4" w:rsidRDefault="009D3278" w:rsidP="006F5BF3">
      <w:pPr>
        <w:numPr>
          <w:ilvl w:val="0"/>
          <w:numId w:val="13"/>
        </w:numPr>
        <w:autoSpaceDE/>
        <w:autoSpaceDN/>
        <w:spacing w:line="360" w:lineRule="auto"/>
        <w:jc w:val="both"/>
        <w:rPr>
          <w:sz w:val="28"/>
        </w:rPr>
      </w:pPr>
      <w:r w:rsidRPr="00240CB4">
        <w:rPr>
          <w:sz w:val="28"/>
        </w:rPr>
        <w:t>Сучасна українська мова / За ред. О.</w:t>
      </w:r>
      <w:r>
        <w:rPr>
          <w:sz w:val="28"/>
          <w:lang w:val="uk-UA"/>
        </w:rPr>
        <w:t xml:space="preserve"> </w:t>
      </w:r>
      <w:r w:rsidRPr="00240CB4">
        <w:rPr>
          <w:sz w:val="28"/>
        </w:rPr>
        <w:t>Д.</w:t>
      </w:r>
      <w:r>
        <w:rPr>
          <w:sz w:val="28"/>
          <w:lang w:val="uk-UA"/>
        </w:rPr>
        <w:t xml:space="preserve"> </w:t>
      </w:r>
      <w:r w:rsidRPr="00240CB4">
        <w:rPr>
          <w:sz w:val="28"/>
        </w:rPr>
        <w:t>Пономарева. – К</w:t>
      </w:r>
      <w:r>
        <w:rPr>
          <w:sz w:val="28"/>
          <w:lang w:val="uk-UA"/>
        </w:rPr>
        <w:t>. </w:t>
      </w:r>
      <w:r w:rsidRPr="00240CB4">
        <w:rPr>
          <w:sz w:val="28"/>
        </w:rPr>
        <w:t>: Либідь, 1997. – 400</w:t>
      </w:r>
      <w:r>
        <w:rPr>
          <w:sz w:val="28"/>
          <w:lang w:val="uk-UA"/>
        </w:rPr>
        <w:t> </w:t>
      </w:r>
      <w:r w:rsidRPr="00240CB4">
        <w:rPr>
          <w:sz w:val="28"/>
        </w:rPr>
        <w:t>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A63502">
        <w:rPr>
          <w:sz w:val="28"/>
          <w:szCs w:val="28"/>
          <w:lang w:val="uk-UA"/>
        </w:rPr>
        <w:t>Український правопис</w:t>
      </w:r>
      <w:r>
        <w:rPr>
          <w:sz w:val="28"/>
          <w:szCs w:val="28"/>
          <w:lang w:val="uk-UA"/>
        </w:rPr>
        <w:t xml:space="preserve"> / Ін-т мовознавства ім. О. О</w:t>
      </w:r>
      <w:r w:rsidRPr="00A63502">
        <w:rPr>
          <w:sz w:val="28"/>
          <w:szCs w:val="28"/>
          <w:lang w:val="uk-UA"/>
        </w:rPr>
        <w:t>.</w:t>
      </w:r>
      <w:r>
        <w:rPr>
          <w:sz w:val="28"/>
          <w:szCs w:val="28"/>
          <w:lang w:val="uk-UA"/>
        </w:rPr>
        <w:t xml:space="preserve"> Потебні НАН України, Ін-т укр. мови. НАН України. – [ 4-т</w:t>
      </w:r>
      <w:r w:rsidRPr="00A63502">
        <w:rPr>
          <w:sz w:val="28"/>
          <w:szCs w:val="28"/>
          <w:lang w:val="uk-UA"/>
        </w:rPr>
        <w:t>е вид.</w:t>
      </w:r>
      <w:r>
        <w:rPr>
          <w:sz w:val="28"/>
          <w:szCs w:val="28"/>
          <w:lang w:val="uk-UA"/>
        </w:rPr>
        <w:t>, випр. й доповн.]. – К. : Наук. думка, 2002. – 240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8966AE">
        <w:rPr>
          <w:sz w:val="28"/>
          <w:szCs w:val="28"/>
          <w:lang w:val="uk-UA"/>
        </w:rPr>
        <w:t>Хаценко Л. І. Звертання в «Кобзарі» Тара</w:t>
      </w:r>
      <w:r>
        <w:rPr>
          <w:sz w:val="28"/>
          <w:szCs w:val="28"/>
          <w:lang w:val="uk-UA"/>
        </w:rPr>
        <w:t>са Шевченка / Л. І. Хаценко // З</w:t>
      </w:r>
      <w:r w:rsidRPr="008966AE">
        <w:rPr>
          <w:sz w:val="28"/>
          <w:szCs w:val="28"/>
          <w:lang w:val="uk-UA"/>
        </w:rPr>
        <w:t>аписки з</w:t>
      </w:r>
      <w:r>
        <w:rPr>
          <w:sz w:val="28"/>
          <w:szCs w:val="28"/>
          <w:lang w:val="uk-UA"/>
        </w:rPr>
        <w:t xml:space="preserve"> українського мовознавства : зб. наук. праць. – Одеса : ОРІДУ НАДУ, 2014. – Вип. 21. – </w:t>
      </w:r>
      <w:r w:rsidRPr="008966AE">
        <w:rPr>
          <w:sz w:val="28"/>
          <w:szCs w:val="28"/>
          <w:lang w:val="uk-UA"/>
        </w:rPr>
        <w:t>С. 134-140.</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Хрустик Н. М. </w:t>
      </w:r>
      <w:r w:rsidRPr="00A63502">
        <w:rPr>
          <w:sz w:val="28"/>
          <w:szCs w:val="28"/>
          <w:lang w:val="uk-UA"/>
        </w:rPr>
        <w:t xml:space="preserve">Звертання, виражене кличним відмінком, у поезії </w:t>
      </w:r>
      <w:r>
        <w:rPr>
          <w:sz w:val="28"/>
          <w:szCs w:val="28"/>
          <w:lang w:val="uk-UA"/>
        </w:rPr>
        <w:t xml:space="preserve">               </w:t>
      </w:r>
      <w:r w:rsidRPr="00A63502">
        <w:rPr>
          <w:sz w:val="28"/>
          <w:szCs w:val="28"/>
          <w:lang w:val="uk-UA"/>
        </w:rPr>
        <w:t xml:space="preserve">Т. Г. Шевченка мовою оригіналу та перекладі російською мовою / </w:t>
      </w:r>
      <w:r>
        <w:rPr>
          <w:sz w:val="28"/>
          <w:szCs w:val="28"/>
          <w:lang w:val="uk-UA"/>
        </w:rPr>
        <w:t xml:space="preserve">             </w:t>
      </w:r>
      <w:r w:rsidRPr="00A63502">
        <w:rPr>
          <w:sz w:val="28"/>
          <w:szCs w:val="28"/>
          <w:lang w:val="uk-UA"/>
        </w:rPr>
        <w:t xml:space="preserve">Н. М. Хрустик </w:t>
      </w:r>
      <w:r>
        <w:rPr>
          <w:sz w:val="28"/>
          <w:szCs w:val="28"/>
          <w:lang w:val="uk-UA"/>
        </w:rPr>
        <w:t xml:space="preserve">, </w:t>
      </w:r>
      <w:r w:rsidRPr="00A63502">
        <w:rPr>
          <w:sz w:val="28"/>
          <w:szCs w:val="28"/>
          <w:lang w:val="uk-UA"/>
        </w:rPr>
        <w:t>І. В. Сурінова, // Записки з українського мовознавства</w:t>
      </w:r>
      <w:r>
        <w:rPr>
          <w:sz w:val="28"/>
          <w:szCs w:val="28"/>
          <w:lang w:val="uk-UA"/>
        </w:rPr>
        <w:t xml:space="preserve"> </w:t>
      </w:r>
      <w:r w:rsidRPr="00A63502">
        <w:rPr>
          <w:sz w:val="28"/>
          <w:szCs w:val="28"/>
          <w:lang w:val="uk-UA"/>
        </w:rPr>
        <w:t xml:space="preserve">: зб. наук. праць / відп. ред. </w:t>
      </w:r>
      <w:r>
        <w:rPr>
          <w:sz w:val="28"/>
          <w:szCs w:val="28"/>
          <w:lang w:val="uk-UA"/>
        </w:rPr>
        <w:t xml:space="preserve">Ю. О. Карпенко. – Одеса : АстроПринт, 1999. – Вип. 7. – </w:t>
      </w:r>
      <w:r w:rsidRPr="00A63502">
        <w:rPr>
          <w:sz w:val="28"/>
          <w:szCs w:val="28"/>
          <w:lang w:val="uk-UA"/>
        </w:rPr>
        <w:t>С. 43-47.</w:t>
      </w:r>
    </w:p>
    <w:p w:rsidR="009D3278" w:rsidRDefault="009D3278" w:rsidP="006F5BF3">
      <w:pPr>
        <w:pStyle w:val="a3"/>
        <w:numPr>
          <w:ilvl w:val="0"/>
          <w:numId w:val="13"/>
        </w:numPr>
        <w:spacing w:line="360" w:lineRule="auto"/>
        <w:jc w:val="both"/>
        <w:rPr>
          <w:sz w:val="28"/>
          <w:szCs w:val="28"/>
          <w:lang w:val="uk-UA"/>
        </w:rPr>
      </w:pPr>
      <w:r>
        <w:rPr>
          <w:sz w:val="28"/>
          <w:szCs w:val="28"/>
          <w:lang w:val="uk-UA"/>
        </w:rPr>
        <w:lastRenderedPageBreak/>
        <w:t xml:space="preserve"> </w:t>
      </w:r>
      <w:r w:rsidRPr="008966AE">
        <w:rPr>
          <w:sz w:val="28"/>
          <w:szCs w:val="28"/>
          <w:lang w:val="uk-UA"/>
        </w:rPr>
        <w:t>Шахматов А. А. Синтаксис русского я</w:t>
      </w:r>
      <w:r w:rsidRPr="00812069">
        <w:rPr>
          <w:sz w:val="28"/>
          <w:szCs w:val="28"/>
          <w:lang w:val="uk-UA"/>
        </w:rPr>
        <w:t>зы</w:t>
      </w:r>
      <w:r w:rsidRPr="008966AE">
        <w:rPr>
          <w:sz w:val="28"/>
          <w:szCs w:val="28"/>
          <w:lang w:val="uk-UA"/>
        </w:rPr>
        <w:t>ка</w:t>
      </w:r>
      <w:r>
        <w:rPr>
          <w:sz w:val="28"/>
          <w:szCs w:val="28"/>
          <w:lang w:val="uk-UA"/>
        </w:rPr>
        <w:t xml:space="preserve"> : учебн. пособ.</w:t>
      </w:r>
      <w:r w:rsidRPr="008966AE">
        <w:rPr>
          <w:sz w:val="28"/>
          <w:szCs w:val="28"/>
          <w:lang w:val="uk-UA"/>
        </w:rPr>
        <w:t xml:space="preserve"> / А</w:t>
      </w:r>
      <w:r>
        <w:rPr>
          <w:sz w:val="28"/>
          <w:szCs w:val="28"/>
          <w:lang w:val="uk-UA"/>
        </w:rPr>
        <w:t>. </w:t>
      </w:r>
      <w:r w:rsidRPr="008966AE">
        <w:rPr>
          <w:sz w:val="28"/>
          <w:szCs w:val="28"/>
          <w:lang w:val="uk-UA"/>
        </w:rPr>
        <w:t>А</w:t>
      </w:r>
      <w:r>
        <w:rPr>
          <w:sz w:val="28"/>
          <w:szCs w:val="28"/>
          <w:lang w:val="uk-UA"/>
        </w:rPr>
        <w:t>. </w:t>
      </w:r>
      <w:r w:rsidRPr="008966AE">
        <w:rPr>
          <w:sz w:val="28"/>
          <w:szCs w:val="28"/>
          <w:lang w:val="uk-UA"/>
        </w:rPr>
        <w:t>Шахматов</w:t>
      </w:r>
      <w:r>
        <w:rPr>
          <w:sz w:val="28"/>
          <w:szCs w:val="28"/>
          <w:lang w:val="uk-UA"/>
        </w:rPr>
        <w:t xml:space="preserve">. – Л. : Учпедгиз, 1941. – </w:t>
      </w:r>
      <w:r w:rsidRPr="008966AE">
        <w:rPr>
          <w:sz w:val="28"/>
          <w:szCs w:val="28"/>
          <w:lang w:val="uk-UA"/>
        </w:rPr>
        <w:t xml:space="preserve">620 с. </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8966AE">
        <w:rPr>
          <w:sz w:val="28"/>
          <w:szCs w:val="28"/>
          <w:lang w:val="uk-UA"/>
        </w:rPr>
        <w:t>Шульжук К. Ф. Синтаксис української мови</w:t>
      </w:r>
      <w:r>
        <w:rPr>
          <w:sz w:val="28"/>
          <w:szCs w:val="28"/>
          <w:lang w:val="uk-UA"/>
        </w:rPr>
        <w:t xml:space="preserve"> </w:t>
      </w:r>
      <w:r w:rsidRPr="008966AE">
        <w:rPr>
          <w:sz w:val="28"/>
          <w:szCs w:val="28"/>
          <w:lang w:val="uk-UA"/>
        </w:rPr>
        <w:t xml:space="preserve">: підручник для </w:t>
      </w:r>
      <w:r>
        <w:rPr>
          <w:sz w:val="28"/>
          <w:szCs w:val="28"/>
          <w:lang w:val="uk-UA"/>
        </w:rPr>
        <w:t xml:space="preserve">студ. вищ. навч. закладів </w:t>
      </w:r>
      <w:r w:rsidRPr="008966AE">
        <w:rPr>
          <w:sz w:val="28"/>
          <w:szCs w:val="28"/>
          <w:lang w:val="uk-UA"/>
        </w:rPr>
        <w:t>/ К</w:t>
      </w:r>
      <w:r>
        <w:rPr>
          <w:sz w:val="28"/>
          <w:szCs w:val="28"/>
          <w:lang w:val="uk-UA"/>
        </w:rPr>
        <w:t>. Ф. Шульжук. – К. : Академія, 2010. – 408с</w:t>
      </w:r>
      <w:r w:rsidRPr="008966AE">
        <w:rPr>
          <w:sz w:val="28"/>
          <w:szCs w:val="28"/>
          <w:lang w:val="uk-UA"/>
        </w:rPr>
        <w:t>.</w:t>
      </w:r>
    </w:p>
    <w:p w:rsidR="009D3278" w:rsidRPr="008966AE" w:rsidRDefault="009D3278" w:rsidP="006F5BF3">
      <w:pPr>
        <w:pStyle w:val="a3"/>
        <w:numPr>
          <w:ilvl w:val="0"/>
          <w:numId w:val="13"/>
        </w:numPr>
        <w:spacing w:line="360" w:lineRule="auto"/>
        <w:jc w:val="both"/>
        <w:rPr>
          <w:sz w:val="28"/>
          <w:szCs w:val="28"/>
          <w:lang w:val="uk-UA"/>
        </w:rPr>
      </w:pPr>
      <w:r>
        <w:rPr>
          <w:sz w:val="28"/>
          <w:szCs w:val="28"/>
          <w:lang w:val="uk-UA"/>
        </w:rPr>
        <w:t xml:space="preserve"> Яценко І. Т. Чи є звертання членом речення / І. Т. Яценко // Синтаксична будова української мови; відп. ред. М. А. Жовтобрюх. – К. : Наук. думка, 1968. – С. 83-92.</w:t>
      </w:r>
    </w:p>
    <w:p w:rsidR="009D3278" w:rsidRPr="00240CB4" w:rsidRDefault="009D3278" w:rsidP="006F5BF3">
      <w:pPr>
        <w:spacing w:line="360" w:lineRule="auto"/>
        <w:jc w:val="both"/>
        <w:rPr>
          <w:sz w:val="28"/>
          <w:szCs w:val="28"/>
        </w:rPr>
      </w:pPr>
    </w:p>
    <w:p w:rsidR="009D3278" w:rsidRDefault="009D3278" w:rsidP="006F5BF3">
      <w:pPr>
        <w:spacing w:line="360" w:lineRule="auto"/>
        <w:jc w:val="both"/>
        <w:rPr>
          <w:b/>
          <w:sz w:val="28"/>
          <w:szCs w:val="28"/>
          <w:lang w:val="uk-UA"/>
        </w:rPr>
      </w:pPr>
      <w:r w:rsidRPr="00E35704">
        <w:rPr>
          <w:b/>
          <w:sz w:val="28"/>
          <w:szCs w:val="28"/>
          <w:lang w:val="uk-UA"/>
        </w:rPr>
        <w:t xml:space="preserve">                                     </w:t>
      </w:r>
      <w:r w:rsidRPr="000D3502">
        <w:rPr>
          <w:b/>
          <w:sz w:val="28"/>
          <w:szCs w:val="28"/>
          <w:lang w:val="uk-UA"/>
        </w:rPr>
        <w:t>Довідкова література</w:t>
      </w:r>
    </w:p>
    <w:p w:rsidR="009D3278" w:rsidRDefault="009D3278" w:rsidP="006F5BF3">
      <w:pPr>
        <w:spacing w:line="360" w:lineRule="auto"/>
        <w:jc w:val="both"/>
        <w:rPr>
          <w:b/>
          <w:sz w:val="28"/>
          <w:szCs w:val="28"/>
          <w:lang w:val="uk-UA"/>
        </w:rPr>
      </w:pP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3F39B4">
        <w:rPr>
          <w:sz w:val="28"/>
          <w:szCs w:val="28"/>
          <w:lang w:val="uk-UA"/>
        </w:rPr>
        <w:t xml:space="preserve">Етимологічний словник української мови : в 7 т. / К. : Наук. думка, 1982-1983. – Т. 1-3.  </w:t>
      </w:r>
    </w:p>
    <w:p w:rsidR="009D3278" w:rsidRPr="0034011E" w:rsidRDefault="009D3278" w:rsidP="006F5BF3">
      <w:pPr>
        <w:pStyle w:val="a3"/>
        <w:numPr>
          <w:ilvl w:val="0"/>
          <w:numId w:val="13"/>
        </w:numPr>
        <w:spacing w:line="360" w:lineRule="auto"/>
        <w:jc w:val="both"/>
        <w:rPr>
          <w:sz w:val="28"/>
          <w:szCs w:val="28"/>
          <w:lang w:val="uk-UA"/>
        </w:rPr>
      </w:pPr>
      <w:r>
        <w:rPr>
          <w:sz w:val="28"/>
          <w:szCs w:val="28"/>
          <w:lang w:val="uk-UA"/>
        </w:rPr>
        <w:t xml:space="preserve"> </w:t>
      </w:r>
      <w:r w:rsidRPr="0034011E">
        <w:rPr>
          <w:sz w:val="28"/>
          <w:szCs w:val="28"/>
          <w:lang w:val="uk-UA"/>
        </w:rPr>
        <w:t>Єрмоленко С. Я. Українська мова. Короткий тлумачний словник лінгвістичних термінів / С. Я. Єрмоленко, С. П. Бибик, О. П. Топор; відп. ред. С. Я. Єрмоленко. – К.</w:t>
      </w:r>
      <w:r>
        <w:rPr>
          <w:sz w:val="28"/>
          <w:szCs w:val="28"/>
          <w:lang w:val="uk-UA"/>
        </w:rPr>
        <w:t> </w:t>
      </w:r>
      <w:r w:rsidRPr="0034011E">
        <w:rPr>
          <w:sz w:val="28"/>
          <w:szCs w:val="28"/>
          <w:lang w:val="uk-UA"/>
        </w:rPr>
        <w:t>: Либідь, 2001. – 224 с.</w:t>
      </w:r>
    </w:p>
    <w:p w:rsidR="009D3278" w:rsidRDefault="009D3278" w:rsidP="006F5BF3">
      <w:pPr>
        <w:pStyle w:val="a3"/>
        <w:numPr>
          <w:ilvl w:val="0"/>
          <w:numId w:val="13"/>
        </w:numPr>
        <w:spacing w:line="360" w:lineRule="auto"/>
        <w:jc w:val="both"/>
        <w:rPr>
          <w:sz w:val="28"/>
          <w:szCs w:val="28"/>
          <w:lang w:val="uk-UA"/>
        </w:rPr>
      </w:pPr>
      <w:r>
        <w:rPr>
          <w:sz w:val="28"/>
          <w:szCs w:val="28"/>
          <w:lang w:val="uk-UA"/>
        </w:rPr>
        <w:t xml:space="preserve"> Загнітко А. П. Словник сучасної лінгвістики : поняття і терміни : у 4 т. Т. 1 / А. П. Загнітко. – Донецьк : Дон НУ, 2012. – С. 386.  </w:t>
      </w:r>
    </w:p>
    <w:p w:rsidR="009D3278" w:rsidRPr="001F5572" w:rsidRDefault="009D3278" w:rsidP="006F5BF3">
      <w:pPr>
        <w:numPr>
          <w:ilvl w:val="0"/>
          <w:numId w:val="13"/>
        </w:numPr>
        <w:spacing w:line="360" w:lineRule="auto"/>
        <w:contextualSpacing/>
        <w:jc w:val="both"/>
        <w:rPr>
          <w:sz w:val="28"/>
          <w:szCs w:val="28"/>
          <w:lang w:val="uk-UA"/>
        </w:rPr>
      </w:pPr>
      <w:r>
        <w:rPr>
          <w:sz w:val="28"/>
          <w:szCs w:val="28"/>
          <w:lang w:val="uk-UA"/>
        </w:rPr>
        <w:t xml:space="preserve"> </w:t>
      </w:r>
      <w:r w:rsidRPr="001F5572">
        <w:rPr>
          <w:sz w:val="28"/>
          <w:szCs w:val="28"/>
          <w:lang w:val="uk-UA"/>
        </w:rPr>
        <w:t>Лесин В. М. Літературознавчі терміни : довідник / В. М. Лесин. – К.</w:t>
      </w:r>
      <w:r>
        <w:rPr>
          <w:sz w:val="28"/>
          <w:szCs w:val="28"/>
          <w:lang w:val="uk-UA"/>
        </w:rPr>
        <w:t xml:space="preserve"> </w:t>
      </w:r>
      <w:r w:rsidRPr="001F5572">
        <w:rPr>
          <w:sz w:val="28"/>
          <w:szCs w:val="28"/>
          <w:lang w:val="uk-UA"/>
        </w:rPr>
        <w:t>: Рад. шк., 1985. – 251 с.</w:t>
      </w:r>
    </w:p>
    <w:p w:rsidR="009D3278" w:rsidRPr="003F39B4" w:rsidRDefault="009D3278" w:rsidP="006F5BF3">
      <w:pPr>
        <w:pStyle w:val="a3"/>
        <w:numPr>
          <w:ilvl w:val="0"/>
          <w:numId w:val="13"/>
        </w:numPr>
        <w:spacing w:line="360" w:lineRule="auto"/>
        <w:jc w:val="both"/>
        <w:rPr>
          <w:sz w:val="28"/>
          <w:szCs w:val="28"/>
          <w:lang w:val="uk-UA"/>
        </w:rPr>
      </w:pPr>
      <w:r>
        <w:rPr>
          <w:sz w:val="28"/>
          <w:szCs w:val="28"/>
          <w:lang w:val="uk-UA"/>
        </w:rPr>
        <w:t xml:space="preserve"> Словник іншомовних слів / за ред. О. С. Мельничука. – К. : Гол. ред. УРЕ, 1974 – 776с.</w:t>
      </w:r>
      <w:r>
        <w:rPr>
          <w:b/>
          <w:sz w:val="28"/>
          <w:szCs w:val="28"/>
          <w:lang w:val="uk-UA"/>
        </w:rPr>
        <w:t xml:space="preserve"> </w:t>
      </w:r>
    </w:p>
    <w:p w:rsidR="009D3278" w:rsidRPr="001F5572" w:rsidRDefault="009D3278" w:rsidP="006F5BF3">
      <w:pPr>
        <w:numPr>
          <w:ilvl w:val="0"/>
          <w:numId w:val="13"/>
        </w:numPr>
        <w:spacing w:line="360" w:lineRule="auto"/>
        <w:contextualSpacing/>
        <w:jc w:val="both"/>
        <w:rPr>
          <w:sz w:val="28"/>
          <w:szCs w:val="28"/>
          <w:lang w:val="uk-UA"/>
        </w:rPr>
      </w:pPr>
      <w:r>
        <w:rPr>
          <w:sz w:val="28"/>
          <w:szCs w:val="28"/>
          <w:lang w:val="uk-UA"/>
        </w:rPr>
        <w:t xml:space="preserve"> </w:t>
      </w:r>
      <w:r w:rsidRPr="001F5572">
        <w:rPr>
          <w:sz w:val="28"/>
          <w:szCs w:val="28"/>
          <w:lang w:val="uk-UA"/>
        </w:rPr>
        <w:t>Яремко В. Новий тлумачний словник української мови : в 4 т. /                В. Яремко, О. Сліпушко. – К. : Аконіст, 1998. – Т. 1-4.</w:t>
      </w:r>
    </w:p>
    <w:p w:rsidR="009D3278" w:rsidRDefault="009D3278" w:rsidP="006F5BF3">
      <w:pPr>
        <w:shd w:val="clear" w:color="auto" w:fill="FFFFFF"/>
        <w:spacing w:line="500" w:lineRule="exact"/>
        <w:ind w:left="360"/>
        <w:jc w:val="both"/>
        <w:rPr>
          <w:color w:val="000000"/>
          <w:sz w:val="28"/>
          <w:szCs w:val="28"/>
          <w:lang w:val="uk-UA"/>
        </w:rPr>
      </w:pPr>
    </w:p>
    <w:p w:rsidR="009D3278" w:rsidRDefault="009D3278" w:rsidP="006F5BF3">
      <w:pPr>
        <w:spacing w:line="360" w:lineRule="auto"/>
        <w:jc w:val="both"/>
        <w:rPr>
          <w:b/>
          <w:sz w:val="28"/>
          <w:szCs w:val="28"/>
          <w:lang w:val="uk-UA"/>
        </w:rPr>
      </w:pPr>
      <w:r>
        <w:rPr>
          <w:b/>
          <w:sz w:val="28"/>
          <w:szCs w:val="28"/>
          <w:lang w:val="uk-UA"/>
        </w:rPr>
        <w:t xml:space="preserve">                                            </w:t>
      </w:r>
      <w:r w:rsidRPr="00E35704">
        <w:rPr>
          <w:b/>
          <w:sz w:val="28"/>
          <w:szCs w:val="28"/>
          <w:lang w:val="uk-UA"/>
        </w:rPr>
        <w:t>Джерела</w:t>
      </w:r>
    </w:p>
    <w:p w:rsidR="009D3278" w:rsidRPr="000D3502" w:rsidRDefault="009D3278" w:rsidP="006F5BF3">
      <w:pPr>
        <w:pStyle w:val="a3"/>
        <w:numPr>
          <w:ilvl w:val="0"/>
          <w:numId w:val="13"/>
        </w:numPr>
        <w:spacing w:line="360" w:lineRule="auto"/>
        <w:jc w:val="both"/>
        <w:rPr>
          <w:b/>
          <w:sz w:val="28"/>
          <w:szCs w:val="28"/>
          <w:lang w:val="uk-UA"/>
        </w:rPr>
      </w:pPr>
      <w:r>
        <w:rPr>
          <w:sz w:val="28"/>
          <w:szCs w:val="28"/>
          <w:lang w:val="uk-UA"/>
        </w:rPr>
        <w:t xml:space="preserve"> </w:t>
      </w:r>
      <w:r w:rsidRPr="00BA3020">
        <w:rPr>
          <w:sz w:val="28"/>
          <w:szCs w:val="28"/>
          <w:lang w:val="uk-UA"/>
        </w:rPr>
        <w:t>Олійник Борис. Вибрані твори в дво</w:t>
      </w:r>
      <w:r>
        <w:rPr>
          <w:sz w:val="28"/>
          <w:szCs w:val="28"/>
          <w:lang w:val="uk-UA"/>
        </w:rPr>
        <w:t xml:space="preserve">х томах / Борис Олійник. – </w:t>
      </w:r>
      <w:r w:rsidRPr="00BA3020">
        <w:rPr>
          <w:sz w:val="28"/>
          <w:szCs w:val="28"/>
          <w:lang w:val="uk-UA"/>
        </w:rPr>
        <w:t>К.</w:t>
      </w:r>
      <w:r>
        <w:rPr>
          <w:sz w:val="28"/>
          <w:szCs w:val="28"/>
          <w:lang w:val="uk-UA"/>
        </w:rPr>
        <w:t xml:space="preserve"> </w:t>
      </w:r>
      <w:r w:rsidRPr="00BA3020">
        <w:rPr>
          <w:sz w:val="28"/>
          <w:szCs w:val="28"/>
          <w:lang w:val="uk-UA"/>
        </w:rPr>
        <w:t xml:space="preserve">:  </w:t>
      </w:r>
      <w:r>
        <w:rPr>
          <w:sz w:val="28"/>
          <w:szCs w:val="28"/>
          <w:lang w:val="uk-UA"/>
        </w:rPr>
        <w:t>Дніпро, 1985. – Т. 1 – 2.</w:t>
      </w:r>
    </w:p>
    <w:p w:rsidR="009D3278" w:rsidRPr="006F5BF3" w:rsidRDefault="009D3278" w:rsidP="006F5BF3">
      <w:pPr>
        <w:pStyle w:val="a3"/>
        <w:numPr>
          <w:ilvl w:val="0"/>
          <w:numId w:val="13"/>
        </w:numPr>
        <w:spacing w:line="360" w:lineRule="auto"/>
        <w:jc w:val="both"/>
        <w:rPr>
          <w:sz w:val="28"/>
          <w:szCs w:val="28"/>
          <w:lang w:val="uk-UA"/>
        </w:rPr>
      </w:pPr>
      <w:r w:rsidRPr="006F5BF3">
        <w:rPr>
          <w:sz w:val="28"/>
          <w:szCs w:val="28"/>
          <w:lang w:val="uk-UA"/>
        </w:rPr>
        <w:t xml:space="preserve"> Олійник Борис. Сива ластівка : Поезії про матір / Борис Олійник. – К. : Веселка, 1984. – 102 с.</w:t>
      </w:r>
    </w:p>
    <w:sectPr w:rsidR="009D3278" w:rsidRPr="006F5BF3" w:rsidSect="0090418F">
      <w:headerReference w:type="even" r:id="rId7"/>
      <w:headerReference w:type="default" r:id="rId8"/>
      <w:footerReference w:type="default" r:id="rId9"/>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3278" w:rsidRDefault="009D3278" w:rsidP="00430422">
      <w:r>
        <w:separator/>
      </w:r>
    </w:p>
  </w:endnote>
  <w:endnote w:type="continuationSeparator" w:id="0">
    <w:p w:rsidR="009D3278" w:rsidRDefault="009D3278" w:rsidP="004304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3278" w:rsidRDefault="009D3278" w:rsidP="009D075F">
    <w:pPr>
      <w:pStyle w:val="a6"/>
      <w:jc w:val="right"/>
    </w:pPr>
  </w:p>
  <w:p w:rsidR="009D3278" w:rsidRDefault="009D327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3278" w:rsidRDefault="009D3278" w:rsidP="00430422">
      <w:r>
        <w:separator/>
      </w:r>
    </w:p>
  </w:footnote>
  <w:footnote w:type="continuationSeparator" w:id="0">
    <w:p w:rsidR="009D3278" w:rsidRDefault="009D3278" w:rsidP="004304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3278" w:rsidRDefault="009D3278" w:rsidP="00391405">
    <w:pPr>
      <w:pStyle w:val="a4"/>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rsidR="009D3278" w:rsidRDefault="009D3278" w:rsidP="0090418F">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3278" w:rsidRDefault="009D3278" w:rsidP="00391405">
    <w:pPr>
      <w:pStyle w:val="a4"/>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sidR="00040257">
      <w:rPr>
        <w:rStyle w:val="ad"/>
        <w:noProof/>
      </w:rPr>
      <w:t>1</w:t>
    </w:r>
    <w:r>
      <w:rPr>
        <w:rStyle w:val="ad"/>
      </w:rPr>
      <w:fldChar w:fldCharType="end"/>
    </w:r>
  </w:p>
  <w:p w:rsidR="009D3278" w:rsidRDefault="009D3278" w:rsidP="0090418F">
    <w:pPr>
      <w:pStyle w:val="a4"/>
      <w:ind w:right="360"/>
      <w:jc w:val="right"/>
    </w:pPr>
  </w:p>
  <w:p w:rsidR="009D3278" w:rsidRDefault="009D327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21117"/>
    <w:multiLevelType w:val="multilevel"/>
    <w:tmpl w:val="A98E3B00"/>
    <w:lvl w:ilvl="0">
      <w:start w:val="1"/>
      <w:numFmt w:val="decimal"/>
      <w:lvlText w:val="%1"/>
      <w:lvlJc w:val="left"/>
      <w:pPr>
        <w:ind w:left="375" w:hanging="375"/>
      </w:pPr>
      <w:rPr>
        <w:rFonts w:cs="Times New Roman" w:hint="default"/>
      </w:rPr>
    </w:lvl>
    <w:lvl w:ilvl="1">
      <w:start w:val="1"/>
      <w:numFmt w:val="decimal"/>
      <w:lvlText w:val="%1.%2"/>
      <w:lvlJc w:val="left"/>
      <w:pPr>
        <w:ind w:left="900" w:hanging="375"/>
      </w:pPr>
      <w:rPr>
        <w:rFonts w:cs="Times New Roman" w:hint="default"/>
      </w:rPr>
    </w:lvl>
    <w:lvl w:ilvl="2">
      <w:start w:val="1"/>
      <w:numFmt w:val="decimal"/>
      <w:lvlText w:val="%1.%2.%3"/>
      <w:lvlJc w:val="left"/>
      <w:pPr>
        <w:ind w:left="1770" w:hanging="720"/>
      </w:pPr>
      <w:rPr>
        <w:rFonts w:cs="Times New Roman" w:hint="default"/>
      </w:rPr>
    </w:lvl>
    <w:lvl w:ilvl="3">
      <w:start w:val="1"/>
      <w:numFmt w:val="decimal"/>
      <w:lvlText w:val="%1.%2.%3.%4"/>
      <w:lvlJc w:val="left"/>
      <w:pPr>
        <w:ind w:left="2655" w:hanging="1080"/>
      </w:pPr>
      <w:rPr>
        <w:rFonts w:cs="Times New Roman" w:hint="default"/>
      </w:rPr>
    </w:lvl>
    <w:lvl w:ilvl="4">
      <w:start w:val="1"/>
      <w:numFmt w:val="decimal"/>
      <w:lvlText w:val="%1.%2.%3.%4.%5"/>
      <w:lvlJc w:val="left"/>
      <w:pPr>
        <w:ind w:left="3180" w:hanging="1080"/>
      </w:pPr>
      <w:rPr>
        <w:rFonts w:cs="Times New Roman" w:hint="default"/>
      </w:rPr>
    </w:lvl>
    <w:lvl w:ilvl="5">
      <w:start w:val="1"/>
      <w:numFmt w:val="decimal"/>
      <w:lvlText w:val="%1.%2.%3.%4.%5.%6"/>
      <w:lvlJc w:val="left"/>
      <w:pPr>
        <w:ind w:left="4065" w:hanging="1440"/>
      </w:pPr>
      <w:rPr>
        <w:rFonts w:cs="Times New Roman" w:hint="default"/>
      </w:rPr>
    </w:lvl>
    <w:lvl w:ilvl="6">
      <w:start w:val="1"/>
      <w:numFmt w:val="decimal"/>
      <w:lvlText w:val="%1.%2.%3.%4.%5.%6.%7"/>
      <w:lvlJc w:val="left"/>
      <w:pPr>
        <w:ind w:left="4590" w:hanging="1440"/>
      </w:pPr>
      <w:rPr>
        <w:rFonts w:cs="Times New Roman" w:hint="default"/>
      </w:rPr>
    </w:lvl>
    <w:lvl w:ilvl="7">
      <w:start w:val="1"/>
      <w:numFmt w:val="decimal"/>
      <w:lvlText w:val="%1.%2.%3.%4.%5.%6.%7.%8"/>
      <w:lvlJc w:val="left"/>
      <w:pPr>
        <w:ind w:left="5475" w:hanging="1800"/>
      </w:pPr>
      <w:rPr>
        <w:rFonts w:cs="Times New Roman" w:hint="default"/>
      </w:rPr>
    </w:lvl>
    <w:lvl w:ilvl="8">
      <w:start w:val="1"/>
      <w:numFmt w:val="decimal"/>
      <w:lvlText w:val="%1.%2.%3.%4.%5.%6.%7.%8.%9"/>
      <w:lvlJc w:val="left"/>
      <w:pPr>
        <w:ind w:left="6360" w:hanging="2160"/>
      </w:pPr>
      <w:rPr>
        <w:rFonts w:cs="Times New Roman" w:hint="default"/>
      </w:rPr>
    </w:lvl>
  </w:abstractNum>
  <w:abstractNum w:abstractNumId="1">
    <w:nsid w:val="02593BA8"/>
    <w:multiLevelType w:val="hybridMultilevel"/>
    <w:tmpl w:val="18BE87A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57171EE"/>
    <w:multiLevelType w:val="hybridMultilevel"/>
    <w:tmpl w:val="4EA68DBC"/>
    <w:lvl w:ilvl="0" w:tplc="E89E7398">
      <w:start w:val="1"/>
      <w:numFmt w:val="decimal"/>
      <w:lvlText w:val="%1."/>
      <w:lvlJc w:val="left"/>
      <w:pPr>
        <w:ind w:left="360" w:hanging="360"/>
      </w:pPr>
      <w:rPr>
        <w:rFonts w:cs="Times New Roman"/>
        <w:b w:val="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
    <w:nsid w:val="0CF007E6"/>
    <w:multiLevelType w:val="singleLevel"/>
    <w:tmpl w:val="868643FE"/>
    <w:lvl w:ilvl="0">
      <w:start w:val="1"/>
      <w:numFmt w:val="decimal"/>
      <w:lvlText w:val="%1."/>
      <w:lvlJc w:val="left"/>
      <w:pPr>
        <w:tabs>
          <w:tab w:val="num" w:pos="1107"/>
        </w:tabs>
        <w:ind w:left="1107" w:hanging="540"/>
      </w:pPr>
      <w:rPr>
        <w:rFonts w:cs="Times New Roman" w:hint="default"/>
      </w:rPr>
    </w:lvl>
  </w:abstractNum>
  <w:abstractNum w:abstractNumId="4">
    <w:nsid w:val="18E70187"/>
    <w:multiLevelType w:val="singleLevel"/>
    <w:tmpl w:val="D5ACD5B6"/>
    <w:lvl w:ilvl="0">
      <w:numFmt w:val="bullet"/>
      <w:lvlText w:val="-"/>
      <w:lvlJc w:val="left"/>
      <w:pPr>
        <w:tabs>
          <w:tab w:val="num" w:pos="1287"/>
        </w:tabs>
        <w:ind w:left="1287" w:hanging="720"/>
      </w:pPr>
      <w:rPr>
        <w:rFonts w:ascii="Times New Roman" w:hAnsi="Times New Roman" w:hint="default"/>
      </w:rPr>
    </w:lvl>
  </w:abstractNum>
  <w:abstractNum w:abstractNumId="5">
    <w:nsid w:val="19F46173"/>
    <w:multiLevelType w:val="multilevel"/>
    <w:tmpl w:val="80DAA712"/>
    <w:lvl w:ilvl="0">
      <w:start w:val="1"/>
      <w:numFmt w:val="decimal"/>
      <w:lvlText w:val="%1"/>
      <w:lvlJc w:val="left"/>
      <w:pPr>
        <w:ind w:left="450" w:hanging="450"/>
      </w:pPr>
      <w:rPr>
        <w:rFonts w:cs="Times New Roman" w:hint="default"/>
      </w:rPr>
    </w:lvl>
    <w:lvl w:ilvl="1">
      <w:start w:val="1"/>
      <w:numFmt w:val="decimal"/>
      <w:lvlText w:val="%1.%2"/>
      <w:lvlJc w:val="left"/>
      <w:pPr>
        <w:ind w:left="1125" w:hanging="450"/>
      </w:pPr>
      <w:rPr>
        <w:rFonts w:cs="Times New Roman" w:hint="default"/>
      </w:rPr>
    </w:lvl>
    <w:lvl w:ilvl="2">
      <w:start w:val="1"/>
      <w:numFmt w:val="decimal"/>
      <w:lvlText w:val="%1.%2.%3"/>
      <w:lvlJc w:val="left"/>
      <w:pPr>
        <w:ind w:left="2070" w:hanging="720"/>
      </w:pPr>
      <w:rPr>
        <w:rFonts w:cs="Times New Roman" w:hint="default"/>
      </w:rPr>
    </w:lvl>
    <w:lvl w:ilvl="3">
      <w:start w:val="1"/>
      <w:numFmt w:val="decimal"/>
      <w:lvlText w:val="%1.%2.%3.%4"/>
      <w:lvlJc w:val="left"/>
      <w:pPr>
        <w:ind w:left="3105" w:hanging="1080"/>
      </w:pPr>
      <w:rPr>
        <w:rFonts w:cs="Times New Roman" w:hint="default"/>
      </w:rPr>
    </w:lvl>
    <w:lvl w:ilvl="4">
      <w:start w:val="1"/>
      <w:numFmt w:val="decimal"/>
      <w:lvlText w:val="%1.%2.%3.%4.%5"/>
      <w:lvlJc w:val="left"/>
      <w:pPr>
        <w:ind w:left="3780" w:hanging="1080"/>
      </w:pPr>
      <w:rPr>
        <w:rFonts w:cs="Times New Roman" w:hint="default"/>
      </w:rPr>
    </w:lvl>
    <w:lvl w:ilvl="5">
      <w:start w:val="1"/>
      <w:numFmt w:val="decimal"/>
      <w:lvlText w:val="%1.%2.%3.%4.%5.%6"/>
      <w:lvlJc w:val="left"/>
      <w:pPr>
        <w:ind w:left="4815" w:hanging="1440"/>
      </w:pPr>
      <w:rPr>
        <w:rFonts w:cs="Times New Roman" w:hint="default"/>
      </w:rPr>
    </w:lvl>
    <w:lvl w:ilvl="6">
      <w:start w:val="1"/>
      <w:numFmt w:val="decimal"/>
      <w:lvlText w:val="%1.%2.%3.%4.%5.%6.%7"/>
      <w:lvlJc w:val="left"/>
      <w:pPr>
        <w:ind w:left="5490" w:hanging="1440"/>
      </w:pPr>
      <w:rPr>
        <w:rFonts w:cs="Times New Roman" w:hint="default"/>
      </w:rPr>
    </w:lvl>
    <w:lvl w:ilvl="7">
      <w:start w:val="1"/>
      <w:numFmt w:val="decimal"/>
      <w:lvlText w:val="%1.%2.%3.%4.%5.%6.%7.%8"/>
      <w:lvlJc w:val="left"/>
      <w:pPr>
        <w:ind w:left="6525" w:hanging="1800"/>
      </w:pPr>
      <w:rPr>
        <w:rFonts w:cs="Times New Roman" w:hint="default"/>
      </w:rPr>
    </w:lvl>
    <w:lvl w:ilvl="8">
      <w:start w:val="1"/>
      <w:numFmt w:val="decimal"/>
      <w:lvlText w:val="%1.%2.%3.%4.%5.%6.%7.%8.%9"/>
      <w:lvlJc w:val="left"/>
      <w:pPr>
        <w:ind w:left="7560" w:hanging="2160"/>
      </w:pPr>
      <w:rPr>
        <w:rFonts w:cs="Times New Roman" w:hint="default"/>
      </w:rPr>
    </w:lvl>
  </w:abstractNum>
  <w:abstractNum w:abstractNumId="6">
    <w:nsid w:val="1B276408"/>
    <w:multiLevelType w:val="singleLevel"/>
    <w:tmpl w:val="9EBE8698"/>
    <w:lvl w:ilvl="0">
      <w:start w:val="1"/>
      <w:numFmt w:val="decimal"/>
      <w:lvlText w:val="%1)"/>
      <w:lvlJc w:val="left"/>
      <w:pPr>
        <w:tabs>
          <w:tab w:val="num" w:pos="1257"/>
        </w:tabs>
        <w:ind w:left="1257" w:hanging="690"/>
      </w:pPr>
      <w:rPr>
        <w:rFonts w:cs="Times New Roman" w:hint="default"/>
      </w:rPr>
    </w:lvl>
  </w:abstractNum>
  <w:abstractNum w:abstractNumId="7">
    <w:nsid w:val="1D2C5F86"/>
    <w:multiLevelType w:val="singleLevel"/>
    <w:tmpl w:val="E00E13E2"/>
    <w:lvl w:ilvl="0">
      <w:start w:val="1"/>
      <w:numFmt w:val="decimal"/>
      <w:lvlText w:val="%1)"/>
      <w:lvlJc w:val="left"/>
      <w:pPr>
        <w:tabs>
          <w:tab w:val="num" w:pos="1062"/>
        </w:tabs>
        <w:ind w:left="1062" w:hanging="495"/>
      </w:pPr>
      <w:rPr>
        <w:rFonts w:cs="Times New Roman" w:hint="default"/>
      </w:rPr>
    </w:lvl>
  </w:abstractNum>
  <w:abstractNum w:abstractNumId="8">
    <w:nsid w:val="24FB7A28"/>
    <w:multiLevelType w:val="multilevel"/>
    <w:tmpl w:val="5974273C"/>
    <w:lvl w:ilvl="0">
      <w:start w:val="1"/>
      <w:numFmt w:val="decimal"/>
      <w:lvlText w:val="%1."/>
      <w:lvlJc w:val="left"/>
      <w:pPr>
        <w:ind w:left="450" w:hanging="450"/>
      </w:pPr>
      <w:rPr>
        <w:rFonts w:cs="Times New Roman" w:hint="default"/>
      </w:rPr>
    </w:lvl>
    <w:lvl w:ilvl="1">
      <w:start w:val="1"/>
      <w:numFmt w:val="decimal"/>
      <w:lvlText w:val="%1.%2."/>
      <w:lvlJc w:val="left"/>
      <w:pPr>
        <w:ind w:left="1245" w:hanging="720"/>
      </w:pPr>
      <w:rPr>
        <w:rFonts w:cs="Times New Roman" w:hint="default"/>
      </w:rPr>
    </w:lvl>
    <w:lvl w:ilvl="2">
      <w:start w:val="1"/>
      <w:numFmt w:val="decimal"/>
      <w:lvlText w:val="%1.%2.%3."/>
      <w:lvlJc w:val="left"/>
      <w:pPr>
        <w:ind w:left="1770" w:hanging="720"/>
      </w:pPr>
      <w:rPr>
        <w:rFonts w:cs="Times New Roman" w:hint="default"/>
      </w:rPr>
    </w:lvl>
    <w:lvl w:ilvl="3">
      <w:start w:val="1"/>
      <w:numFmt w:val="decimal"/>
      <w:lvlText w:val="%1.%2.%3.%4."/>
      <w:lvlJc w:val="left"/>
      <w:pPr>
        <w:ind w:left="2655" w:hanging="1080"/>
      </w:pPr>
      <w:rPr>
        <w:rFonts w:cs="Times New Roman" w:hint="default"/>
      </w:rPr>
    </w:lvl>
    <w:lvl w:ilvl="4">
      <w:start w:val="1"/>
      <w:numFmt w:val="decimal"/>
      <w:lvlText w:val="%1.%2.%3.%4.%5."/>
      <w:lvlJc w:val="left"/>
      <w:pPr>
        <w:ind w:left="3180" w:hanging="1080"/>
      </w:pPr>
      <w:rPr>
        <w:rFonts w:cs="Times New Roman" w:hint="default"/>
      </w:rPr>
    </w:lvl>
    <w:lvl w:ilvl="5">
      <w:start w:val="1"/>
      <w:numFmt w:val="decimal"/>
      <w:lvlText w:val="%1.%2.%3.%4.%5.%6."/>
      <w:lvlJc w:val="left"/>
      <w:pPr>
        <w:ind w:left="4065" w:hanging="1440"/>
      </w:pPr>
      <w:rPr>
        <w:rFonts w:cs="Times New Roman" w:hint="default"/>
      </w:rPr>
    </w:lvl>
    <w:lvl w:ilvl="6">
      <w:start w:val="1"/>
      <w:numFmt w:val="decimal"/>
      <w:lvlText w:val="%1.%2.%3.%4.%5.%6.%7."/>
      <w:lvlJc w:val="left"/>
      <w:pPr>
        <w:ind w:left="4950" w:hanging="1800"/>
      </w:pPr>
      <w:rPr>
        <w:rFonts w:cs="Times New Roman" w:hint="default"/>
      </w:rPr>
    </w:lvl>
    <w:lvl w:ilvl="7">
      <w:start w:val="1"/>
      <w:numFmt w:val="decimal"/>
      <w:lvlText w:val="%1.%2.%3.%4.%5.%6.%7.%8."/>
      <w:lvlJc w:val="left"/>
      <w:pPr>
        <w:ind w:left="5475" w:hanging="1800"/>
      </w:pPr>
      <w:rPr>
        <w:rFonts w:cs="Times New Roman" w:hint="default"/>
      </w:rPr>
    </w:lvl>
    <w:lvl w:ilvl="8">
      <w:start w:val="1"/>
      <w:numFmt w:val="decimal"/>
      <w:lvlText w:val="%1.%2.%3.%4.%5.%6.%7.%8.%9."/>
      <w:lvlJc w:val="left"/>
      <w:pPr>
        <w:ind w:left="6360" w:hanging="2160"/>
      </w:pPr>
      <w:rPr>
        <w:rFonts w:cs="Times New Roman" w:hint="default"/>
      </w:rPr>
    </w:lvl>
  </w:abstractNum>
  <w:abstractNum w:abstractNumId="9">
    <w:nsid w:val="2ACA519B"/>
    <w:multiLevelType w:val="hybridMultilevel"/>
    <w:tmpl w:val="A9743EE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2BEC418A"/>
    <w:multiLevelType w:val="hybridMultilevel"/>
    <w:tmpl w:val="56E4CE1C"/>
    <w:lvl w:ilvl="0" w:tplc="012AEC0E">
      <w:start w:val="1"/>
      <w:numFmt w:val="decimal"/>
      <w:lvlText w:val="%1)"/>
      <w:lvlJc w:val="left"/>
      <w:pPr>
        <w:ind w:left="810" w:hanging="360"/>
      </w:pPr>
      <w:rPr>
        <w:rFonts w:cs="Times New Roman" w:hint="default"/>
      </w:rPr>
    </w:lvl>
    <w:lvl w:ilvl="1" w:tplc="04190019" w:tentative="1">
      <w:start w:val="1"/>
      <w:numFmt w:val="lowerLetter"/>
      <w:lvlText w:val="%2."/>
      <w:lvlJc w:val="left"/>
      <w:pPr>
        <w:ind w:left="1530" w:hanging="360"/>
      </w:pPr>
      <w:rPr>
        <w:rFonts w:cs="Times New Roman"/>
      </w:rPr>
    </w:lvl>
    <w:lvl w:ilvl="2" w:tplc="0419001B" w:tentative="1">
      <w:start w:val="1"/>
      <w:numFmt w:val="lowerRoman"/>
      <w:lvlText w:val="%3."/>
      <w:lvlJc w:val="right"/>
      <w:pPr>
        <w:ind w:left="2250" w:hanging="180"/>
      </w:pPr>
      <w:rPr>
        <w:rFonts w:cs="Times New Roman"/>
      </w:rPr>
    </w:lvl>
    <w:lvl w:ilvl="3" w:tplc="0419000F" w:tentative="1">
      <w:start w:val="1"/>
      <w:numFmt w:val="decimal"/>
      <w:lvlText w:val="%4."/>
      <w:lvlJc w:val="left"/>
      <w:pPr>
        <w:ind w:left="2970" w:hanging="360"/>
      </w:pPr>
      <w:rPr>
        <w:rFonts w:cs="Times New Roman"/>
      </w:rPr>
    </w:lvl>
    <w:lvl w:ilvl="4" w:tplc="04190019" w:tentative="1">
      <w:start w:val="1"/>
      <w:numFmt w:val="lowerLetter"/>
      <w:lvlText w:val="%5."/>
      <w:lvlJc w:val="left"/>
      <w:pPr>
        <w:ind w:left="3690" w:hanging="360"/>
      </w:pPr>
      <w:rPr>
        <w:rFonts w:cs="Times New Roman"/>
      </w:rPr>
    </w:lvl>
    <w:lvl w:ilvl="5" w:tplc="0419001B" w:tentative="1">
      <w:start w:val="1"/>
      <w:numFmt w:val="lowerRoman"/>
      <w:lvlText w:val="%6."/>
      <w:lvlJc w:val="right"/>
      <w:pPr>
        <w:ind w:left="4410" w:hanging="180"/>
      </w:pPr>
      <w:rPr>
        <w:rFonts w:cs="Times New Roman"/>
      </w:rPr>
    </w:lvl>
    <w:lvl w:ilvl="6" w:tplc="0419000F" w:tentative="1">
      <w:start w:val="1"/>
      <w:numFmt w:val="decimal"/>
      <w:lvlText w:val="%7."/>
      <w:lvlJc w:val="left"/>
      <w:pPr>
        <w:ind w:left="5130" w:hanging="360"/>
      </w:pPr>
      <w:rPr>
        <w:rFonts w:cs="Times New Roman"/>
      </w:rPr>
    </w:lvl>
    <w:lvl w:ilvl="7" w:tplc="04190019" w:tentative="1">
      <w:start w:val="1"/>
      <w:numFmt w:val="lowerLetter"/>
      <w:lvlText w:val="%8."/>
      <w:lvlJc w:val="left"/>
      <w:pPr>
        <w:ind w:left="5850" w:hanging="360"/>
      </w:pPr>
      <w:rPr>
        <w:rFonts w:cs="Times New Roman"/>
      </w:rPr>
    </w:lvl>
    <w:lvl w:ilvl="8" w:tplc="0419001B" w:tentative="1">
      <w:start w:val="1"/>
      <w:numFmt w:val="lowerRoman"/>
      <w:lvlText w:val="%9."/>
      <w:lvlJc w:val="right"/>
      <w:pPr>
        <w:ind w:left="6570" w:hanging="180"/>
      </w:pPr>
      <w:rPr>
        <w:rFonts w:cs="Times New Roman"/>
      </w:rPr>
    </w:lvl>
  </w:abstractNum>
  <w:abstractNum w:abstractNumId="11">
    <w:nsid w:val="2BF20D95"/>
    <w:multiLevelType w:val="hybridMultilevel"/>
    <w:tmpl w:val="5002CEA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30887F81"/>
    <w:multiLevelType w:val="hybridMultilevel"/>
    <w:tmpl w:val="C2FAAD8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3AE93342"/>
    <w:multiLevelType w:val="hybridMultilevel"/>
    <w:tmpl w:val="2C32F60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5ADD0929"/>
    <w:multiLevelType w:val="hybridMultilevel"/>
    <w:tmpl w:val="27D6BC3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62EB194D"/>
    <w:multiLevelType w:val="hybridMultilevel"/>
    <w:tmpl w:val="CE2AADB0"/>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6">
    <w:nsid w:val="6F4F017C"/>
    <w:multiLevelType w:val="multilevel"/>
    <w:tmpl w:val="21CABED6"/>
    <w:lvl w:ilvl="0">
      <w:start w:val="1"/>
      <w:numFmt w:val="decimal"/>
      <w:lvlText w:val="%1"/>
      <w:lvlJc w:val="left"/>
      <w:pPr>
        <w:ind w:left="375" w:hanging="375"/>
      </w:pPr>
      <w:rPr>
        <w:rFonts w:cs="Times New Roman" w:hint="default"/>
      </w:rPr>
    </w:lvl>
    <w:lvl w:ilvl="1">
      <w:start w:val="1"/>
      <w:numFmt w:val="decimal"/>
      <w:lvlText w:val="%1.%2"/>
      <w:lvlJc w:val="left"/>
      <w:pPr>
        <w:ind w:left="825" w:hanging="375"/>
      </w:pPr>
      <w:rPr>
        <w:rFonts w:cs="Times New Roman" w:hint="default"/>
      </w:rPr>
    </w:lvl>
    <w:lvl w:ilvl="2">
      <w:start w:val="1"/>
      <w:numFmt w:val="decimal"/>
      <w:lvlText w:val="%1.%2.%3"/>
      <w:lvlJc w:val="left"/>
      <w:pPr>
        <w:ind w:left="1620" w:hanging="720"/>
      </w:pPr>
      <w:rPr>
        <w:rFonts w:cs="Times New Roman" w:hint="default"/>
      </w:rPr>
    </w:lvl>
    <w:lvl w:ilvl="3">
      <w:start w:val="1"/>
      <w:numFmt w:val="decimal"/>
      <w:lvlText w:val="%1.%2.%3.%4"/>
      <w:lvlJc w:val="left"/>
      <w:pPr>
        <w:ind w:left="2430" w:hanging="1080"/>
      </w:pPr>
      <w:rPr>
        <w:rFonts w:cs="Times New Roman" w:hint="default"/>
      </w:rPr>
    </w:lvl>
    <w:lvl w:ilvl="4">
      <w:start w:val="1"/>
      <w:numFmt w:val="decimal"/>
      <w:lvlText w:val="%1.%2.%3.%4.%5"/>
      <w:lvlJc w:val="left"/>
      <w:pPr>
        <w:ind w:left="2880" w:hanging="1080"/>
      </w:pPr>
      <w:rPr>
        <w:rFonts w:cs="Times New Roman" w:hint="default"/>
      </w:rPr>
    </w:lvl>
    <w:lvl w:ilvl="5">
      <w:start w:val="1"/>
      <w:numFmt w:val="decimal"/>
      <w:lvlText w:val="%1.%2.%3.%4.%5.%6"/>
      <w:lvlJc w:val="left"/>
      <w:pPr>
        <w:ind w:left="3690" w:hanging="1440"/>
      </w:pPr>
      <w:rPr>
        <w:rFonts w:cs="Times New Roman" w:hint="default"/>
      </w:rPr>
    </w:lvl>
    <w:lvl w:ilvl="6">
      <w:start w:val="1"/>
      <w:numFmt w:val="decimal"/>
      <w:lvlText w:val="%1.%2.%3.%4.%5.%6.%7"/>
      <w:lvlJc w:val="left"/>
      <w:pPr>
        <w:ind w:left="4140" w:hanging="1440"/>
      </w:pPr>
      <w:rPr>
        <w:rFonts w:cs="Times New Roman" w:hint="default"/>
      </w:rPr>
    </w:lvl>
    <w:lvl w:ilvl="7">
      <w:start w:val="1"/>
      <w:numFmt w:val="decimal"/>
      <w:lvlText w:val="%1.%2.%3.%4.%5.%6.%7.%8"/>
      <w:lvlJc w:val="left"/>
      <w:pPr>
        <w:ind w:left="4950" w:hanging="1800"/>
      </w:pPr>
      <w:rPr>
        <w:rFonts w:cs="Times New Roman" w:hint="default"/>
      </w:rPr>
    </w:lvl>
    <w:lvl w:ilvl="8">
      <w:start w:val="1"/>
      <w:numFmt w:val="decimal"/>
      <w:lvlText w:val="%1.%2.%3.%4.%5.%6.%7.%8.%9"/>
      <w:lvlJc w:val="left"/>
      <w:pPr>
        <w:ind w:left="5760" w:hanging="2160"/>
      </w:pPr>
      <w:rPr>
        <w:rFonts w:cs="Times New Roman" w:hint="default"/>
      </w:rPr>
    </w:lvl>
  </w:abstractNum>
  <w:abstractNum w:abstractNumId="17">
    <w:nsid w:val="714E12BB"/>
    <w:multiLevelType w:val="singleLevel"/>
    <w:tmpl w:val="0419000F"/>
    <w:lvl w:ilvl="0">
      <w:start w:val="1"/>
      <w:numFmt w:val="decimal"/>
      <w:lvlText w:val="%1."/>
      <w:lvlJc w:val="left"/>
      <w:pPr>
        <w:tabs>
          <w:tab w:val="num" w:pos="360"/>
        </w:tabs>
        <w:ind w:left="360" w:hanging="360"/>
      </w:pPr>
      <w:rPr>
        <w:rFonts w:cs="Times New Roman"/>
      </w:rPr>
    </w:lvl>
  </w:abstractNum>
  <w:num w:numId="1">
    <w:abstractNumId w:val="17"/>
    <w:lvlOverride w:ilvl="0">
      <w:startOverride w:val="1"/>
    </w:lvlOverride>
  </w:num>
  <w:num w:numId="2">
    <w:abstractNumId w:val="9"/>
  </w:num>
  <w:num w:numId="3">
    <w:abstractNumId w:val="11"/>
  </w:num>
  <w:num w:numId="4">
    <w:abstractNumId w:val="10"/>
  </w:num>
  <w:num w:numId="5">
    <w:abstractNumId w:val="5"/>
  </w:num>
  <w:num w:numId="6">
    <w:abstractNumId w:val="0"/>
  </w:num>
  <w:num w:numId="7">
    <w:abstractNumId w:val="16"/>
  </w:num>
  <w:num w:numId="8">
    <w:abstractNumId w:val="8"/>
  </w:num>
  <w:num w:numId="9">
    <w:abstractNumId w:val="1"/>
  </w:num>
  <w:num w:numId="10">
    <w:abstractNumId w:val="12"/>
  </w:num>
  <w:num w:numId="11">
    <w:abstractNumId w:val="15"/>
  </w:num>
  <w:num w:numId="12">
    <w:abstractNumId w:val="13"/>
  </w:num>
  <w:num w:numId="13">
    <w:abstractNumId w:val="2"/>
  </w:num>
  <w:num w:numId="14">
    <w:abstractNumId w:val="14"/>
  </w:num>
  <w:num w:numId="15">
    <w:abstractNumId w:val="17"/>
  </w:num>
  <w:num w:numId="16">
    <w:abstractNumId w:val="6"/>
  </w:num>
  <w:num w:numId="17">
    <w:abstractNumId w:val="7"/>
  </w:num>
  <w:num w:numId="18">
    <w:abstractNumId w:val="4"/>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37B5"/>
    <w:rsid w:val="0000314E"/>
    <w:rsid w:val="000054C9"/>
    <w:rsid w:val="00006B87"/>
    <w:rsid w:val="000077D1"/>
    <w:rsid w:val="00011BEE"/>
    <w:rsid w:val="0001357C"/>
    <w:rsid w:val="000175DC"/>
    <w:rsid w:val="00020758"/>
    <w:rsid w:val="00022250"/>
    <w:rsid w:val="00023876"/>
    <w:rsid w:val="0003607C"/>
    <w:rsid w:val="00037868"/>
    <w:rsid w:val="00040257"/>
    <w:rsid w:val="00040467"/>
    <w:rsid w:val="00040BE9"/>
    <w:rsid w:val="000432BC"/>
    <w:rsid w:val="00043918"/>
    <w:rsid w:val="00043E53"/>
    <w:rsid w:val="00054AB2"/>
    <w:rsid w:val="00055095"/>
    <w:rsid w:val="00055F85"/>
    <w:rsid w:val="00056A3D"/>
    <w:rsid w:val="000578B3"/>
    <w:rsid w:val="0006108D"/>
    <w:rsid w:val="000617A7"/>
    <w:rsid w:val="00061854"/>
    <w:rsid w:val="000644B0"/>
    <w:rsid w:val="00064CE6"/>
    <w:rsid w:val="00064D16"/>
    <w:rsid w:val="00071A23"/>
    <w:rsid w:val="000742BD"/>
    <w:rsid w:val="0008114F"/>
    <w:rsid w:val="0008279A"/>
    <w:rsid w:val="00082B4F"/>
    <w:rsid w:val="00084789"/>
    <w:rsid w:val="00087945"/>
    <w:rsid w:val="00092C7C"/>
    <w:rsid w:val="00097F6D"/>
    <w:rsid w:val="000A6B88"/>
    <w:rsid w:val="000B05BB"/>
    <w:rsid w:val="000B1558"/>
    <w:rsid w:val="000B1C9A"/>
    <w:rsid w:val="000B3B73"/>
    <w:rsid w:val="000B5DCE"/>
    <w:rsid w:val="000B764D"/>
    <w:rsid w:val="000B7ACA"/>
    <w:rsid w:val="000C286B"/>
    <w:rsid w:val="000C5032"/>
    <w:rsid w:val="000D0323"/>
    <w:rsid w:val="000D23CA"/>
    <w:rsid w:val="000D3502"/>
    <w:rsid w:val="000D3B65"/>
    <w:rsid w:val="000D3B6C"/>
    <w:rsid w:val="000D3D98"/>
    <w:rsid w:val="000E095A"/>
    <w:rsid w:val="000E5242"/>
    <w:rsid w:val="000F47F4"/>
    <w:rsid w:val="000F5ABE"/>
    <w:rsid w:val="000F7F61"/>
    <w:rsid w:val="00100063"/>
    <w:rsid w:val="00101482"/>
    <w:rsid w:val="001016E3"/>
    <w:rsid w:val="00104925"/>
    <w:rsid w:val="0010511A"/>
    <w:rsid w:val="00105151"/>
    <w:rsid w:val="0011126F"/>
    <w:rsid w:val="00114E64"/>
    <w:rsid w:val="00114F56"/>
    <w:rsid w:val="001260BE"/>
    <w:rsid w:val="001308C3"/>
    <w:rsid w:val="00132691"/>
    <w:rsid w:val="00132CBA"/>
    <w:rsid w:val="0013614D"/>
    <w:rsid w:val="00136E7E"/>
    <w:rsid w:val="00137771"/>
    <w:rsid w:val="00145658"/>
    <w:rsid w:val="00157272"/>
    <w:rsid w:val="0015772B"/>
    <w:rsid w:val="001600EA"/>
    <w:rsid w:val="001646E8"/>
    <w:rsid w:val="0016652A"/>
    <w:rsid w:val="0017129A"/>
    <w:rsid w:val="0017146B"/>
    <w:rsid w:val="00172372"/>
    <w:rsid w:val="00172477"/>
    <w:rsid w:val="00172929"/>
    <w:rsid w:val="00177952"/>
    <w:rsid w:val="001801DE"/>
    <w:rsid w:val="001817D5"/>
    <w:rsid w:val="00181F92"/>
    <w:rsid w:val="0018228E"/>
    <w:rsid w:val="00182516"/>
    <w:rsid w:val="00182C82"/>
    <w:rsid w:val="00184427"/>
    <w:rsid w:val="00190962"/>
    <w:rsid w:val="001914C5"/>
    <w:rsid w:val="0019175D"/>
    <w:rsid w:val="00192238"/>
    <w:rsid w:val="00194D4A"/>
    <w:rsid w:val="001978D9"/>
    <w:rsid w:val="001A06A0"/>
    <w:rsid w:val="001A3ABE"/>
    <w:rsid w:val="001A4995"/>
    <w:rsid w:val="001A64B5"/>
    <w:rsid w:val="001B0BFD"/>
    <w:rsid w:val="001B0FB1"/>
    <w:rsid w:val="001B1AFF"/>
    <w:rsid w:val="001B2B0F"/>
    <w:rsid w:val="001B4287"/>
    <w:rsid w:val="001B47EA"/>
    <w:rsid w:val="001B545F"/>
    <w:rsid w:val="001B6F9B"/>
    <w:rsid w:val="001C0EAD"/>
    <w:rsid w:val="001D3C49"/>
    <w:rsid w:val="001D5E7F"/>
    <w:rsid w:val="001E13AE"/>
    <w:rsid w:val="001E3025"/>
    <w:rsid w:val="001E60CE"/>
    <w:rsid w:val="001F21D3"/>
    <w:rsid w:val="001F3133"/>
    <w:rsid w:val="001F5572"/>
    <w:rsid w:val="001F5620"/>
    <w:rsid w:val="001F5FBD"/>
    <w:rsid w:val="001F6D2E"/>
    <w:rsid w:val="001F7B34"/>
    <w:rsid w:val="00202BBC"/>
    <w:rsid w:val="002224E4"/>
    <w:rsid w:val="00231DC7"/>
    <w:rsid w:val="00234D00"/>
    <w:rsid w:val="00237961"/>
    <w:rsid w:val="00240C7F"/>
    <w:rsid w:val="00240CB4"/>
    <w:rsid w:val="002513BA"/>
    <w:rsid w:val="0025583A"/>
    <w:rsid w:val="00255943"/>
    <w:rsid w:val="002633CC"/>
    <w:rsid w:val="00263E7A"/>
    <w:rsid w:val="00264006"/>
    <w:rsid w:val="0026482C"/>
    <w:rsid w:val="00271F5E"/>
    <w:rsid w:val="00273A47"/>
    <w:rsid w:val="002754B5"/>
    <w:rsid w:val="0027674B"/>
    <w:rsid w:val="00276C9C"/>
    <w:rsid w:val="00277F6A"/>
    <w:rsid w:val="00281BDB"/>
    <w:rsid w:val="00294EBC"/>
    <w:rsid w:val="002A1E20"/>
    <w:rsid w:val="002B052C"/>
    <w:rsid w:val="002B0B3D"/>
    <w:rsid w:val="002B2A99"/>
    <w:rsid w:val="002B6C14"/>
    <w:rsid w:val="002B7956"/>
    <w:rsid w:val="002C10B3"/>
    <w:rsid w:val="002C17E4"/>
    <w:rsid w:val="002C23B2"/>
    <w:rsid w:val="002C5178"/>
    <w:rsid w:val="002D0A54"/>
    <w:rsid w:val="002D2FC3"/>
    <w:rsid w:val="002E0E79"/>
    <w:rsid w:val="002E6D52"/>
    <w:rsid w:val="002F2707"/>
    <w:rsid w:val="002F500F"/>
    <w:rsid w:val="002F6AB3"/>
    <w:rsid w:val="0030611B"/>
    <w:rsid w:val="003110D0"/>
    <w:rsid w:val="00311116"/>
    <w:rsid w:val="00311214"/>
    <w:rsid w:val="00311C41"/>
    <w:rsid w:val="00315666"/>
    <w:rsid w:val="003173A2"/>
    <w:rsid w:val="003215B6"/>
    <w:rsid w:val="00323419"/>
    <w:rsid w:val="003252FA"/>
    <w:rsid w:val="0032759D"/>
    <w:rsid w:val="00336F5D"/>
    <w:rsid w:val="0034011E"/>
    <w:rsid w:val="00345034"/>
    <w:rsid w:val="00360609"/>
    <w:rsid w:val="00362048"/>
    <w:rsid w:val="00364C03"/>
    <w:rsid w:val="00366BF7"/>
    <w:rsid w:val="003748EE"/>
    <w:rsid w:val="00381B2B"/>
    <w:rsid w:val="003826BE"/>
    <w:rsid w:val="0038382D"/>
    <w:rsid w:val="00385FA2"/>
    <w:rsid w:val="0038742F"/>
    <w:rsid w:val="00391405"/>
    <w:rsid w:val="00397AE1"/>
    <w:rsid w:val="003A1A3F"/>
    <w:rsid w:val="003A293A"/>
    <w:rsid w:val="003A5807"/>
    <w:rsid w:val="003A5B05"/>
    <w:rsid w:val="003B2B01"/>
    <w:rsid w:val="003B420A"/>
    <w:rsid w:val="003B6375"/>
    <w:rsid w:val="003B6C8D"/>
    <w:rsid w:val="003B70E8"/>
    <w:rsid w:val="003C1FC8"/>
    <w:rsid w:val="003C315D"/>
    <w:rsid w:val="003C34A2"/>
    <w:rsid w:val="003C5404"/>
    <w:rsid w:val="003C5B0A"/>
    <w:rsid w:val="003D0624"/>
    <w:rsid w:val="003D7E3B"/>
    <w:rsid w:val="003E4E18"/>
    <w:rsid w:val="003E6D1B"/>
    <w:rsid w:val="003F00E9"/>
    <w:rsid w:val="003F14A3"/>
    <w:rsid w:val="003F17CA"/>
    <w:rsid w:val="003F39B4"/>
    <w:rsid w:val="003F3BAD"/>
    <w:rsid w:val="003F7FB0"/>
    <w:rsid w:val="00407427"/>
    <w:rsid w:val="00410E01"/>
    <w:rsid w:val="00412C0B"/>
    <w:rsid w:val="00413696"/>
    <w:rsid w:val="00413BC9"/>
    <w:rsid w:val="0041451D"/>
    <w:rsid w:val="00415444"/>
    <w:rsid w:val="00415F73"/>
    <w:rsid w:val="004217C9"/>
    <w:rsid w:val="004237AA"/>
    <w:rsid w:val="00424564"/>
    <w:rsid w:val="00430422"/>
    <w:rsid w:val="004307CE"/>
    <w:rsid w:val="00430E35"/>
    <w:rsid w:val="0043209F"/>
    <w:rsid w:val="00432AA3"/>
    <w:rsid w:val="00434004"/>
    <w:rsid w:val="00436D31"/>
    <w:rsid w:val="00443BDD"/>
    <w:rsid w:val="00446971"/>
    <w:rsid w:val="00450CAD"/>
    <w:rsid w:val="0045140E"/>
    <w:rsid w:val="00453388"/>
    <w:rsid w:val="00454994"/>
    <w:rsid w:val="00455067"/>
    <w:rsid w:val="004575AA"/>
    <w:rsid w:val="0046544F"/>
    <w:rsid w:val="00466E66"/>
    <w:rsid w:val="00466F41"/>
    <w:rsid w:val="00477CAF"/>
    <w:rsid w:val="0048167A"/>
    <w:rsid w:val="00485328"/>
    <w:rsid w:val="00485AD8"/>
    <w:rsid w:val="004864BE"/>
    <w:rsid w:val="00486828"/>
    <w:rsid w:val="00494A01"/>
    <w:rsid w:val="00494B7C"/>
    <w:rsid w:val="004954DE"/>
    <w:rsid w:val="004A1A2F"/>
    <w:rsid w:val="004A1DF8"/>
    <w:rsid w:val="004A2C5E"/>
    <w:rsid w:val="004A363D"/>
    <w:rsid w:val="004A3D92"/>
    <w:rsid w:val="004A5A82"/>
    <w:rsid w:val="004A72A7"/>
    <w:rsid w:val="004B1059"/>
    <w:rsid w:val="004B327B"/>
    <w:rsid w:val="004B6572"/>
    <w:rsid w:val="004B75A8"/>
    <w:rsid w:val="004C3B78"/>
    <w:rsid w:val="004D057F"/>
    <w:rsid w:val="004D09D5"/>
    <w:rsid w:val="004D1B4C"/>
    <w:rsid w:val="004D42DB"/>
    <w:rsid w:val="004E012D"/>
    <w:rsid w:val="004E07B5"/>
    <w:rsid w:val="004E1C95"/>
    <w:rsid w:val="004E4AFA"/>
    <w:rsid w:val="004F008E"/>
    <w:rsid w:val="004F3D6C"/>
    <w:rsid w:val="004F4A12"/>
    <w:rsid w:val="004F5CBA"/>
    <w:rsid w:val="004F6E8D"/>
    <w:rsid w:val="005036BF"/>
    <w:rsid w:val="005048B6"/>
    <w:rsid w:val="00506E5D"/>
    <w:rsid w:val="005072D4"/>
    <w:rsid w:val="00512020"/>
    <w:rsid w:val="00512523"/>
    <w:rsid w:val="00521314"/>
    <w:rsid w:val="005228FA"/>
    <w:rsid w:val="00524D05"/>
    <w:rsid w:val="005272DC"/>
    <w:rsid w:val="005327BF"/>
    <w:rsid w:val="005345C6"/>
    <w:rsid w:val="00535CC7"/>
    <w:rsid w:val="005363C5"/>
    <w:rsid w:val="005437B5"/>
    <w:rsid w:val="00543D43"/>
    <w:rsid w:val="00545426"/>
    <w:rsid w:val="00551A0A"/>
    <w:rsid w:val="00551E25"/>
    <w:rsid w:val="00552A3C"/>
    <w:rsid w:val="00554AD8"/>
    <w:rsid w:val="00554E15"/>
    <w:rsid w:val="00561821"/>
    <w:rsid w:val="00563120"/>
    <w:rsid w:val="00564815"/>
    <w:rsid w:val="00564965"/>
    <w:rsid w:val="0056651C"/>
    <w:rsid w:val="00566BC3"/>
    <w:rsid w:val="005704EA"/>
    <w:rsid w:val="00572BB4"/>
    <w:rsid w:val="005768C1"/>
    <w:rsid w:val="00576E86"/>
    <w:rsid w:val="005804E6"/>
    <w:rsid w:val="00593F62"/>
    <w:rsid w:val="005A40A6"/>
    <w:rsid w:val="005A55B2"/>
    <w:rsid w:val="005B571C"/>
    <w:rsid w:val="005B6085"/>
    <w:rsid w:val="005C2B39"/>
    <w:rsid w:val="005C3943"/>
    <w:rsid w:val="005E03B9"/>
    <w:rsid w:val="005E0836"/>
    <w:rsid w:val="005E3919"/>
    <w:rsid w:val="005F1DEB"/>
    <w:rsid w:val="005F4074"/>
    <w:rsid w:val="005F4A6E"/>
    <w:rsid w:val="00600F2D"/>
    <w:rsid w:val="00606365"/>
    <w:rsid w:val="00610F3E"/>
    <w:rsid w:val="00612227"/>
    <w:rsid w:val="0061290F"/>
    <w:rsid w:val="00620385"/>
    <w:rsid w:val="00627E8C"/>
    <w:rsid w:val="00630107"/>
    <w:rsid w:val="00631393"/>
    <w:rsid w:val="006318EA"/>
    <w:rsid w:val="00631D60"/>
    <w:rsid w:val="00632187"/>
    <w:rsid w:val="00633447"/>
    <w:rsid w:val="00633AFF"/>
    <w:rsid w:val="006353A5"/>
    <w:rsid w:val="00636041"/>
    <w:rsid w:val="006420C7"/>
    <w:rsid w:val="00644DA9"/>
    <w:rsid w:val="006551FC"/>
    <w:rsid w:val="00661D0E"/>
    <w:rsid w:val="006620B9"/>
    <w:rsid w:val="00662493"/>
    <w:rsid w:val="0066597A"/>
    <w:rsid w:val="006700E9"/>
    <w:rsid w:val="00670E50"/>
    <w:rsid w:val="0067345F"/>
    <w:rsid w:val="00675C89"/>
    <w:rsid w:val="0067782C"/>
    <w:rsid w:val="00677AA0"/>
    <w:rsid w:val="00683FEE"/>
    <w:rsid w:val="00687679"/>
    <w:rsid w:val="00691378"/>
    <w:rsid w:val="00693F37"/>
    <w:rsid w:val="0069515D"/>
    <w:rsid w:val="006978F4"/>
    <w:rsid w:val="00697FD3"/>
    <w:rsid w:val="006A0EB2"/>
    <w:rsid w:val="006A2FFC"/>
    <w:rsid w:val="006A3789"/>
    <w:rsid w:val="006A7BDF"/>
    <w:rsid w:val="006B0939"/>
    <w:rsid w:val="006B1EDA"/>
    <w:rsid w:val="006B2E9A"/>
    <w:rsid w:val="006C7B7E"/>
    <w:rsid w:val="006D116A"/>
    <w:rsid w:val="006D140C"/>
    <w:rsid w:val="006D1BE2"/>
    <w:rsid w:val="006D2B40"/>
    <w:rsid w:val="006D6EAE"/>
    <w:rsid w:val="006E135B"/>
    <w:rsid w:val="006E2E29"/>
    <w:rsid w:val="006F4B63"/>
    <w:rsid w:val="006F5BF3"/>
    <w:rsid w:val="00700F4D"/>
    <w:rsid w:val="00701075"/>
    <w:rsid w:val="007061A1"/>
    <w:rsid w:val="00707D4A"/>
    <w:rsid w:val="0071094A"/>
    <w:rsid w:val="00716A7E"/>
    <w:rsid w:val="00720152"/>
    <w:rsid w:val="00724A37"/>
    <w:rsid w:val="00725544"/>
    <w:rsid w:val="00725BE0"/>
    <w:rsid w:val="00741052"/>
    <w:rsid w:val="00742964"/>
    <w:rsid w:val="00743EC2"/>
    <w:rsid w:val="00750889"/>
    <w:rsid w:val="007508F9"/>
    <w:rsid w:val="007538A3"/>
    <w:rsid w:val="007562F2"/>
    <w:rsid w:val="00760285"/>
    <w:rsid w:val="00760AF0"/>
    <w:rsid w:val="00767942"/>
    <w:rsid w:val="00772A51"/>
    <w:rsid w:val="00774ADE"/>
    <w:rsid w:val="0077530B"/>
    <w:rsid w:val="0077698F"/>
    <w:rsid w:val="00777587"/>
    <w:rsid w:val="0078337D"/>
    <w:rsid w:val="00783B28"/>
    <w:rsid w:val="00783C0F"/>
    <w:rsid w:val="00785D5D"/>
    <w:rsid w:val="00785DBC"/>
    <w:rsid w:val="00792156"/>
    <w:rsid w:val="007968C8"/>
    <w:rsid w:val="00797318"/>
    <w:rsid w:val="007A09E0"/>
    <w:rsid w:val="007A1E56"/>
    <w:rsid w:val="007B6070"/>
    <w:rsid w:val="007B73A2"/>
    <w:rsid w:val="007C1E47"/>
    <w:rsid w:val="007C3EB9"/>
    <w:rsid w:val="007C4931"/>
    <w:rsid w:val="007C5C1B"/>
    <w:rsid w:val="007C5F4D"/>
    <w:rsid w:val="007C7971"/>
    <w:rsid w:val="007D640B"/>
    <w:rsid w:val="007E18D6"/>
    <w:rsid w:val="007E375E"/>
    <w:rsid w:val="007E5830"/>
    <w:rsid w:val="007E60D2"/>
    <w:rsid w:val="007F14CC"/>
    <w:rsid w:val="007F302E"/>
    <w:rsid w:val="007F58F2"/>
    <w:rsid w:val="008032C8"/>
    <w:rsid w:val="00803CB3"/>
    <w:rsid w:val="00804C41"/>
    <w:rsid w:val="00807743"/>
    <w:rsid w:val="00812069"/>
    <w:rsid w:val="00821327"/>
    <w:rsid w:val="00824692"/>
    <w:rsid w:val="00824835"/>
    <w:rsid w:val="00827A1A"/>
    <w:rsid w:val="00832975"/>
    <w:rsid w:val="00836F36"/>
    <w:rsid w:val="00847DF5"/>
    <w:rsid w:val="008540D2"/>
    <w:rsid w:val="00862059"/>
    <w:rsid w:val="008628CB"/>
    <w:rsid w:val="00862A8F"/>
    <w:rsid w:val="00870A58"/>
    <w:rsid w:val="00871292"/>
    <w:rsid w:val="00873546"/>
    <w:rsid w:val="00873FFD"/>
    <w:rsid w:val="00881515"/>
    <w:rsid w:val="00887CDB"/>
    <w:rsid w:val="00892F73"/>
    <w:rsid w:val="008966AE"/>
    <w:rsid w:val="008969FF"/>
    <w:rsid w:val="0089745B"/>
    <w:rsid w:val="008A005A"/>
    <w:rsid w:val="008A0890"/>
    <w:rsid w:val="008A2324"/>
    <w:rsid w:val="008B6053"/>
    <w:rsid w:val="008B6C93"/>
    <w:rsid w:val="008C7ADF"/>
    <w:rsid w:val="008D0414"/>
    <w:rsid w:val="008D7266"/>
    <w:rsid w:val="008E31A3"/>
    <w:rsid w:val="008E67A7"/>
    <w:rsid w:val="008F03C0"/>
    <w:rsid w:val="008F319B"/>
    <w:rsid w:val="008F3DD5"/>
    <w:rsid w:val="008F55DB"/>
    <w:rsid w:val="00900E0A"/>
    <w:rsid w:val="00902848"/>
    <w:rsid w:val="0090418F"/>
    <w:rsid w:val="00913B9C"/>
    <w:rsid w:val="00914407"/>
    <w:rsid w:val="0091476E"/>
    <w:rsid w:val="009161FF"/>
    <w:rsid w:val="00925E02"/>
    <w:rsid w:val="00926ED0"/>
    <w:rsid w:val="00927FFB"/>
    <w:rsid w:val="009320BD"/>
    <w:rsid w:val="009332E0"/>
    <w:rsid w:val="00936CB0"/>
    <w:rsid w:val="00937193"/>
    <w:rsid w:val="009404B4"/>
    <w:rsid w:val="00940A4B"/>
    <w:rsid w:val="00940E29"/>
    <w:rsid w:val="00941444"/>
    <w:rsid w:val="009419E3"/>
    <w:rsid w:val="009434B0"/>
    <w:rsid w:val="00947A3A"/>
    <w:rsid w:val="00956AEA"/>
    <w:rsid w:val="00957F42"/>
    <w:rsid w:val="009616F0"/>
    <w:rsid w:val="009651B6"/>
    <w:rsid w:val="00965FF5"/>
    <w:rsid w:val="00966B4B"/>
    <w:rsid w:val="00970422"/>
    <w:rsid w:val="0098124C"/>
    <w:rsid w:val="00981A3A"/>
    <w:rsid w:val="0098248A"/>
    <w:rsid w:val="00993CA9"/>
    <w:rsid w:val="009A20C6"/>
    <w:rsid w:val="009A254B"/>
    <w:rsid w:val="009A3F71"/>
    <w:rsid w:val="009A6A83"/>
    <w:rsid w:val="009A70F4"/>
    <w:rsid w:val="009B0F9F"/>
    <w:rsid w:val="009B34BA"/>
    <w:rsid w:val="009B5198"/>
    <w:rsid w:val="009B547B"/>
    <w:rsid w:val="009B6C0A"/>
    <w:rsid w:val="009C1D0E"/>
    <w:rsid w:val="009C40BA"/>
    <w:rsid w:val="009C45E3"/>
    <w:rsid w:val="009C6022"/>
    <w:rsid w:val="009C70BB"/>
    <w:rsid w:val="009D075F"/>
    <w:rsid w:val="009D3278"/>
    <w:rsid w:val="009D5ACC"/>
    <w:rsid w:val="009D75DB"/>
    <w:rsid w:val="009E18AE"/>
    <w:rsid w:val="009E4EEB"/>
    <w:rsid w:val="009E6AE8"/>
    <w:rsid w:val="009F0F63"/>
    <w:rsid w:val="009F1E98"/>
    <w:rsid w:val="009F2DFE"/>
    <w:rsid w:val="009F3A63"/>
    <w:rsid w:val="009F3C5E"/>
    <w:rsid w:val="009F5876"/>
    <w:rsid w:val="009F681A"/>
    <w:rsid w:val="009F734D"/>
    <w:rsid w:val="00A01576"/>
    <w:rsid w:val="00A0567D"/>
    <w:rsid w:val="00A10285"/>
    <w:rsid w:val="00A10D7E"/>
    <w:rsid w:val="00A15448"/>
    <w:rsid w:val="00A15954"/>
    <w:rsid w:val="00A17573"/>
    <w:rsid w:val="00A21171"/>
    <w:rsid w:val="00A21E90"/>
    <w:rsid w:val="00A23B09"/>
    <w:rsid w:val="00A30E4C"/>
    <w:rsid w:val="00A33D39"/>
    <w:rsid w:val="00A344CE"/>
    <w:rsid w:val="00A436BC"/>
    <w:rsid w:val="00A50F4F"/>
    <w:rsid w:val="00A51B31"/>
    <w:rsid w:val="00A547E0"/>
    <w:rsid w:val="00A54BB1"/>
    <w:rsid w:val="00A55249"/>
    <w:rsid w:val="00A575E0"/>
    <w:rsid w:val="00A57A25"/>
    <w:rsid w:val="00A63502"/>
    <w:rsid w:val="00A657D6"/>
    <w:rsid w:val="00A73F70"/>
    <w:rsid w:val="00A8119A"/>
    <w:rsid w:val="00A85AED"/>
    <w:rsid w:val="00A875D6"/>
    <w:rsid w:val="00A91BDE"/>
    <w:rsid w:val="00A94922"/>
    <w:rsid w:val="00A953D3"/>
    <w:rsid w:val="00A95B67"/>
    <w:rsid w:val="00A97A3E"/>
    <w:rsid w:val="00AB1F15"/>
    <w:rsid w:val="00AC6F73"/>
    <w:rsid w:val="00AD46C0"/>
    <w:rsid w:val="00AD683D"/>
    <w:rsid w:val="00AE220C"/>
    <w:rsid w:val="00AE3AE9"/>
    <w:rsid w:val="00AE4801"/>
    <w:rsid w:val="00AE4C81"/>
    <w:rsid w:val="00AE518B"/>
    <w:rsid w:val="00AE5242"/>
    <w:rsid w:val="00AE5904"/>
    <w:rsid w:val="00AE6163"/>
    <w:rsid w:val="00B02241"/>
    <w:rsid w:val="00B03BE9"/>
    <w:rsid w:val="00B06530"/>
    <w:rsid w:val="00B10CAC"/>
    <w:rsid w:val="00B123EC"/>
    <w:rsid w:val="00B13E91"/>
    <w:rsid w:val="00B14B41"/>
    <w:rsid w:val="00B16786"/>
    <w:rsid w:val="00B177B3"/>
    <w:rsid w:val="00B20A63"/>
    <w:rsid w:val="00B24854"/>
    <w:rsid w:val="00B268A0"/>
    <w:rsid w:val="00B3194A"/>
    <w:rsid w:val="00B32C5E"/>
    <w:rsid w:val="00B3361F"/>
    <w:rsid w:val="00B350B8"/>
    <w:rsid w:val="00B35D61"/>
    <w:rsid w:val="00B37A1A"/>
    <w:rsid w:val="00B37C38"/>
    <w:rsid w:val="00B43BE7"/>
    <w:rsid w:val="00B448D8"/>
    <w:rsid w:val="00B46865"/>
    <w:rsid w:val="00B545CA"/>
    <w:rsid w:val="00B54805"/>
    <w:rsid w:val="00B60F08"/>
    <w:rsid w:val="00B6214E"/>
    <w:rsid w:val="00B6512E"/>
    <w:rsid w:val="00B70C00"/>
    <w:rsid w:val="00B712AC"/>
    <w:rsid w:val="00B7389E"/>
    <w:rsid w:val="00B8026D"/>
    <w:rsid w:val="00B80577"/>
    <w:rsid w:val="00B81098"/>
    <w:rsid w:val="00B814D6"/>
    <w:rsid w:val="00B82225"/>
    <w:rsid w:val="00B844A6"/>
    <w:rsid w:val="00B90FD4"/>
    <w:rsid w:val="00B911B8"/>
    <w:rsid w:val="00BA29E3"/>
    <w:rsid w:val="00BA3020"/>
    <w:rsid w:val="00BA768F"/>
    <w:rsid w:val="00BA7A4C"/>
    <w:rsid w:val="00BC4245"/>
    <w:rsid w:val="00BC7D68"/>
    <w:rsid w:val="00BE7432"/>
    <w:rsid w:val="00BF212D"/>
    <w:rsid w:val="00BF25B6"/>
    <w:rsid w:val="00BF435A"/>
    <w:rsid w:val="00BF610C"/>
    <w:rsid w:val="00C02B6F"/>
    <w:rsid w:val="00C13F61"/>
    <w:rsid w:val="00C15758"/>
    <w:rsid w:val="00C167CE"/>
    <w:rsid w:val="00C17EBC"/>
    <w:rsid w:val="00C203E6"/>
    <w:rsid w:val="00C21B15"/>
    <w:rsid w:val="00C24F10"/>
    <w:rsid w:val="00C27036"/>
    <w:rsid w:val="00C32D18"/>
    <w:rsid w:val="00C3517E"/>
    <w:rsid w:val="00C35714"/>
    <w:rsid w:val="00C4639C"/>
    <w:rsid w:val="00C47C66"/>
    <w:rsid w:val="00C50614"/>
    <w:rsid w:val="00C5766A"/>
    <w:rsid w:val="00C63A8B"/>
    <w:rsid w:val="00C63F44"/>
    <w:rsid w:val="00C64E3A"/>
    <w:rsid w:val="00C666E6"/>
    <w:rsid w:val="00C70813"/>
    <w:rsid w:val="00C713BE"/>
    <w:rsid w:val="00C73C49"/>
    <w:rsid w:val="00C7470A"/>
    <w:rsid w:val="00C80F74"/>
    <w:rsid w:val="00C82742"/>
    <w:rsid w:val="00C82B28"/>
    <w:rsid w:val="00C82F45"/>
    <w:rsid w:val="00C903D7"/>
    <w:rsid w:val="00C943D5"/>
    <w:rsid w:val="00C94E78"/>
    <w:rsid w:val="00C954A5"/>
    <w:rsid w:val="00CA3C41"/>
    <w:rsid w:val="00CA44E5"/>
    <w:rsid w:val="00CA4BFF"/>
    <w:rsid w:val="00CA5F1D"/>
    <w:rsid w:val="00CA60CC"/>
    <w:rsid w:val="00CB2305"/>
    <w:rsid w:val="00CB303E"/>
    <w:rsid w:val="00CB3216"/>
    <w:rsid w:val="00CB3B97"/>
    <w:rsid w:val="00CB3EE0"/>
    <w:rsid w:val="00CB3F6A"/>
    <w:rsid w:val="00CB6C78"/>
    <w:rsid w:val="00CB7489"/>
    <w:rsid w:val="00CC4D78"/>
    <w:rsid w:val="00CC57FA"/>
    <w:rsid w:val="00CD0BF6"/>
    <w:rsid w:val="00CD1BB8"/>
    <w:rsid w:val="00CD239B"/>
    <w:rsid w:val="00CE3409"/>
    <w:rsid w:val="00CE47B4"/>
    <w:rsid w:val="00CE48C2"/>
    <w:rsid w:val="00CE57F7"/>
    <w:rsid w:val="00CE5A3E"/>
    <w:rsid w:val="00CE7496"/>
    <w:rsid w:val="00CF043F"/>
    <w:rsid w:val="00CF2830"/>
    <w:rsid w:val="00CF557C"/>
    <w:rsid w:val="00CF5FBD"/>
    <w:rsid w:val="00D05FB6"/>
    <w:rsid w:val="00D10F78"/>
    <w:rsid w:val="00D13EBC"/>
    <w:rsid w:val="00D147D4"/>
    <w:rsid w:val="00D152E1"/>
    <w:rsid w:val="00D21622"/>
    <w:rsid w:val="00D2361D"/>
    <w:rsid w:val="00D26B11"/>
    <w:rsid w:val="00D27848"/>
    <w:rsid w:val="00D350D1"/>
    <w:rsid w:val="00D42AA0"/>
    <w:rsid w:val="00D44017"/>
    <w:rsid w:val="00D5010F"/>
    <w:rsid w:val="00D53190"/>
    <w:rsid w:val="00D53353"/>
    <w:rsid w:val="00D5793A"/>
    <w:rsid w:val="00D64AFB"/>
    <w:rsid w:val="00D70000"/>
    <w:rsid w:val="00D71D6C"/>
    <w:rsid w:val="00D727BA"/>
    <w:rsid w:val="00D74DE6"/>
    <w:rsid w:val="00D766BB"/>
    <w:rsid w:val="00D77C8F"/>
    <w:rsid w:val="00D802F7"/>
    <w:rsid w:val="00D812B1"/>
    <w:rsid w:val="00D853B6"/>
    <w:rsid w:val="00D86881"/>
    <w:rsid w:val="00D87376"/>
    <w:rsid w:val="00D91114"/>
    <w:rsid w:val="00D94BAD"/>
    <w:rsid w:val="00DA2840"/>
    <w:rsid w:val="00DA321A"/>
    <w:rsid w:val="00DA42CD"/>
    <w:rsid w:val="00DA500C"/>
    <w:rsid w:val="00DA598D"/>
    <w:rsid w:val="00DA6593"/>
    <w:rsid w:val="00DB158B"/>
    <w:rsid w:val="00DB60D7"/>
    <w:rsid w:val="00DB675B"/>
    <w:rsid w:val="00DC145D"/>
    <w:rsid w:val="00DC24F7"/>
    <w:rsid w:val="00DC2D8A"/>
    <w:rsid w:val="00DC314B"/>
    <w:rsid w:val="00DC3D70"/>
    <w:rsid w:val="00DC4F7E"/>
    <w:rsid w:val="00DC50DD"/>
    <w:rsid w:val="00DC517A"/>
    <w:rsid w:val="00DC61D5"/>
    <w:rsid w:val="00DC723B"/>
    <w:rsid w:val="00DD4BB1"/>
    <w:rsid w:val="00DD6F07"/>
    <w:rsid w:val="00DE5255"/>
    <w:rsid w:val="00DE5A50"/>
    <w:rsid w:val="00DF082D"/>
    <w:rsid w:val="00DF5FBD"/>
    <w:rsid w:val="00E01028"/>
    <w:rsid w:val="00E02117"/>
    <w:rsid w:val="00E02E94"/>
    <w:rsid w:val="00E10E2C"/>
    <w:rsid w:val="00E118C4"/>
    <w:rsid w:val="00E1363F"/>
    <w:rsid w:val="00E13DF8"/>
    <w:rsid w:val="00E17B4C"/>
    <w:rsid w:val="00E17E10"/>
    <w:rsid w:val="00E22EC1"/>
    <w:rsid w:val="00E2340A"/>
    <w:rsid w:val="00E24330"/>
    <w:rsid w:val="00E35704"/>
    <w:rsid w:val="00E36555"/>
    <w:rsid w:val="00E434B6"/>
    <w:rsid w:val="00E4420D"/>
    <w:rsid w:val="00E44BA4"/>
    <w:rsid w:val="00E463C2"/>
    <w:rsid w:val="00E67992"/>
    <w:rsid w:val="00E709F8"/>
    <w:rsid w:val="00E81058"/>
    <w:rsid w:val="00E84C53"/>
    <w:rsid w:val="00E85E04"/>
    <w:rsid w:val="00E861E1"/>
    <w:rsid w:val="00E967BB"/>
    <w:rsid w:val="00EA2176"/>
    <w:rsid w:val="00EA48D3"/>
    <w:rsid w:val="00EA6456"/>
    <w:rsid w:val="00EB06BC"/>
    <w:rsid w:val="00EB084B"/>
    <w:rsid w:val="00EB2064"/>
    <w:rsid w:val="00EB2850"/>
    <w:rsid w:val="00EB62CE"/>
    <w:rsid w:val="00EB6DF5"/>
    <w:rsid w:val="00EB75C4"/>
    <w:rsid w:val="00EC19ED"/>
    <w:rsid w:val="00EC2697"/>
    <w:rsid w:val="00EC2B84"/>
    <w:rsid w:val="00EC4FD4"/>
    <w:rsid w:val="00ED4557"/>
    <w:rsid w:val="00ED5C7A"/>
    <w:rsid w:val="00ED5FA6"/>
    <w:rsid w:val="00EE3A8E"/>
    <w:rsid w:val="00EE444C"/>
    <w:rsid w:val="00EE4AC1"/>
    <w:rsid w:val="00EE5BF6"/>
    <w:rsid w:val="00EE5D11"/>
    <w:rsid w:val="00EE6ED3"/>
    <w:rsid w:val="00EF28CF"/>
    <w:rsid w:val="00EF56F6"/>
    <w:rsid w:val="00EF5BA3"/>
    <w:rsid w:val="00EF639C"/>
    <w:rsid w:val="00F0158B"/>
    <w:rsid w:val="00F017B8"/>
    <w:rsid w:val="00F16A4C"/>
    <w:rsid w:val="00F3153D"/>
    <w:rsid w:val="00F31EE8"/>
    <w:rsid w:val="00F3387C"/>
    <w:rsid w:val="00F339BF"/>
    <w:rsid w:val="00F346F4"/>
    <w:rsid w:val="00F34B7F"/>
    <w:rsid w:val="00F35123"/>
    <w:rsid w:val="00F35ABC"/>
    <w:rsid w:val="00F50A65"/>
    <w:rsid w:val="00F512AB"/>
    <w:rsid w:val="00F5506B"/>
    <w:rsid w:val="00F56497"/>
    <w:rsid w:val="00F5679D"/>
    <w:rsid w:val="00F56B06"/>
    <w:rsid w:val="00F60037"/>
    <w:rsid w:val="00F605C3"/>
    <w:rsid w:val="00F62057"/>
    <w:rsid w:val="00F638E9"/>
    <w:rsid w:val="00F64A68"/>
    <w:rsid w:val="00F6620B"/>
    <w:rsid w:val="00F70111"/>
    <w:rsid w:val="00F71AD3"/>
    <w:rsid w:val="00F72E14"/>
    <w:rsid w:val="00F74BC8"/>
    <w:rsid w:val="00F77691"/>
    <w:rsid w:val="00F779B0"/>
    <w:rsid w:val="00F77CA0"/>
    <w:rsid w:val="00F81511"/>
    <w:rsid w:val="00F86CDF"/>
    <w:rsid w:val="00F87DD7"/>
    <w:rsid w:val="00F91AFC"/>
    <w:rsid w:val="00F940AC"/>
    <w:rsid w:val="00F946DF"/>
    <w:rsid w:val="00F9642E"/>
    <w:rsid w:val="00FA1129"/>
    <w:rsid w:val="00FA11FD"/>
    <w:rsid w:val="00FA29D7"/>
    <w:rsid w:val="00FA5806"/>
    <w:rsid w:val="00FA7138"/>
    <w:rsid w:val="00FA7676"/>
    <w:rsid w:val="00FB124E"/>
    <w:rsid w:val="00FB34D8"/>
    <w:rsid w:val="00FB5412"/>
    <w:rsid w:val="00FC4FCF"/>
    <w:rsid w:val="00FC51CD"/>
    <w:rsid w:val="00FC5698"/>
    <w:rsid w:val="00FC7416"/>
    <w:rsid w:val="00FC7A6A"/>
    <w:rsid w:val="00FD219C"/>
    <w:rsid w:val="00FD4B6F"/>
    <w:rsid w:val="00FE3D65"/>
    <w:rsid w:val="00FF4A04"/>
    <w:rsid w:val="00FF6B97"/>
    <w:rsid w:val="00FF6F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317F0F7-4E85-4D81-A005-ED0A8D4F2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095A"/>
    <w:pPr>
      <w:autoSpaceDE w:val="0"/>
      <w:autoSpaceDN w:val="0"/>
    </w:pPr>
    <w:rPr>
      <w:rFonts w:ascii="Times New Roman" w:eastAsia="Times New Roman" w:hAnsi="Times New Roman"/>
      <w:sz w:val="20"/>
      <w:szCs w:val="20"/>
    </w:rPr>
  </w:style>
  <w:style w:type="paragraph" w:styleId="1">
    <w:name w:val="heading 1"/>
    <w:basedOn w:val="a"/>
    <w:next w:val="a"/>
    <w:link w:val="10"/>
    <w:uiPriority w:val="99"/>
    <w:qFormat/>
    <w:rsid w:val="000E095A"/>
    <w:pPr>
      <w:keepNext/>
      <w:outlineLvl w:val="0"/>
    </w:pPr>
    <w:rPr>
      <w:rFonts w:eastAsia="Calibri"/>
      <w:sz w:val="28"/>
      <w:szCs w:val="28"/>
    </w:rPr>
  </w:style>
  <w:style w:type="paragraph" w:styleId="2">
    <w:name w:val="heading 2"/>
    <w:basedOn w:val="a"/>
    <w:next w:val="a"/>
    <w:link w:val="20"/>
    <w:uiPriority w:val="99"/>
    <w:qFormat/>
    <w:rsid w:val="00CA5F1D"/>
    <w:pPr>
      <w:keepNext/>
      <w:keepLines/>
      <w:spacing w:before="200"/>
      <w:outlineLvl w:val="1"/>
    </w:pPr>
    <w:rPr>
      <w:rFonts w:ascii="Cambria" w:eastAsia="Calibri" w:hAnsi="Cambria"/>
      <w:b/>
      <w:bCs/>
      <w:color w:val="4F81BD"/>
      <w:sz w:val="26"/>
      <w:szCs w:val="26"/>
    </w:rPr>
  </w:style>
  <w:style w:type="paragraph" w:styleId="3">
    <w:name w:val="heading 3"/>
    <w:basedOn w:val="a"/>
    <w:next w:val="a"/>
    <w:link w:val="30"/>
    <w:uiPriority w:val="99"/>
    <w:qFormat/>
    <w:rsid w:val="00CA5F1D"/>
    <w:pPr>
      <w:keepNext/>
      <w:keepLines/>
      <w:spacing w:before="200"/>
      <w:outlineLvl w:val="2"/>
    </w:pPr>
    <w:rPr>
      <w:rFonts w:ascii="Cambria" w:eastAsia="Calibri"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0E095A"/>
    <w:rPr>
      <w:rFonts w:ascii="Times New Roman" w:hAnsi="Times New Roman" w:cs="Times New Roman"/>
      <w:sz w:val="28"/>
      <w:lang w:eastAsia="ru-RU"/>
    </w:rPr>
  </w:style>
  <w:style w:type="character" w:customStyle="1" w:styleId="20">
    <w:name w:val="Заголовок 2 Знак"/>
    <w:basedOn w:val="a0"/>
    <w:link w:val="2"/>
    <w:uiPriority w:val="99"/>
    <w:locked/>
    <w:rsid w:val="00CA5F1D"/>
    <w:rPr>
      <w:rFonts w:ascii="Cambria" w:hAnsi="Cambria" w:cs="Times New Roman"/>
      <w:b/>
      <w:color w:val="4F81BD"/>
      <w:sz w:val="26"/>
      <w:lang w:eastAsia="ru-RU"/>
    </w:rPr>
  </w:style>
  <w:style w:type="character" w:customStyle="1" w:styleId="30">
    <w:name w:val="Заголовок 3 Знак"/>
    <w:basedOn w:val="a0"/>
    <w:link w:val="3"/>
    <w:uiPriority w:val="99"/>
    <w:semiHidden/>
    <w:locked/>
    <w:rsid w:val="00CA5F1D"/>
    <w:rPr>
      <w:rFonts w:ascii="Cambria" w:hAnsi="Cambria" w:cs="Times New Roman"/>
      <w:b/>
      <w:color w:val="4F81BD"/>
      <w:sz w:val="20"/>
      <w:lang w:eastAsia="ru-RU"/>
    </w:rPr>
  </w:style>
  <w:style w:type="paragraph" w:styleId="a3">
    <w:name w:val="List Paragraph"/>
    <w:basedOn w:val="a"/>
    <w:uiPriority w:val="99"/>
    <w:qFormat/>
    <w:rsid w:val="00ED5FA6"/>
    <w:pPr>
      <w:ind w:left="720"/>
      <w:contextualSpacing/>
    </w:pPr>
  </w:style>
  <w:style w:type="paragraph" w:styleId="a4">
    <w:name w:val="header"/>
    <w:basedOn w:val="a"/>
    <w:link w:val="a5"/>
    <w:uiPriority w:val="99"/>
    <w:rsid w:val="00430422"/>
    <w:pPr>
      <w:tabs>
        <w:tab w:val="center" w:pos="4677"/>
        <w:tab w:val="right" w:pos="9355"/>
      </w:tabs>
    </w:pPr>
    <w:rPr>
      <w:rFonts w:eastAsia="Calibri"/>
    </w:rPr>
  </w:style>
  <w:style w:type="character" w:customStyle="1" w:styleId="a5">
    <w:name w:val="Верхний колонтитул Знак"/>
    <w:basedOn w:val="a0"/>
    <w:link w:val="a4"/>
    <w:uiPriority w:val="99"/>
    <w:locked/>
    <w:rsid w:val="00430422"/>
    <w:rPr>
      <w:rFonts w:ascii="Times New Roman" w:hAnsi="Times New Roman" w:cs="Times New Roman"/>
      <w:sz w:val="20"/>
      <w:lang w:eastAsia="ru-RU"/>
    </w:rPr>
  </w:style>
  <w:style w:type="paragraph" w:styleId="a6">
    <w:name w:val="footer"/>
    <w:basedOn w:val="a"/>
    <w:link w:val="a7"/>
    <w:uiPriority w:val="99"/>
    <w:rsid w:val="00430422"/>
    <w:pPr>
      <w:tabs>
        <w:tab w:val="center" w:pos="4677"/>
        <w:tab w:val="right" w:pos="9355"/>
      </w:tabs>
    </w:pPr>
    <w:rPr>
      <w:rFonts w:eastAsia="Calibri"/>
    </w:rPr>
  </w:style>
  <w:style w:type="character" w:customStyle="1" w:styleId="a7">
    <w:name w:val="Нижний колонтитул Знак"/>
    <w:basedOn w:val="a0"/>
    <w:link w:val="a6"/>
    <w:uiPriority w:val="99"/>
    <w:locked/>
    <w:rsid w:val="00430422"/>
    <w:rPr>
      <w:rFonts w:ascii="Times New Roman" w:hAnsi="Times New Roman" w:cs="Times New Roman"/>
      <w:sz w:val="20"/>
      <w:lang w:eastAsia="ru-RU"/>
    </w:rPr>
  </w:style>
  <w:style w:type="character" w:styleId="a8">
    <w:name w:val="Placeholder Text"/>
    <w:basedOn w:val="a0"/>
    <w:uiPriority w:val="99"/>
    <w:semiHidden/>
    <w:rsid w:val="00701075"/>
    <w:rPr>
      <w:rFonts w:cs="Times New Roman"/>
      <w:color w:val="808080"/>
    </w:rPr>
  </w:style>
  <w:style w:type="paragraph" w:styleId="a9">
    <w:name w:val="Balloon Text"/>
    <w:basedOn w:val="a"/>
    <w:link w:val="aa"/>
    <w:uiPriority w:val="99"/>
    <w:semiHidden/>
    <w:rsid w:val="00701075"/>
    <w:rPr>
      <w:rFonts w:ascii="Tahoma" w:eastAsia="Calibri" w:hAnsi="Tahoma"/>
      <w:sz w:val="16"/>
      <w:szCs w:val="16"/>
    </w:rPr>
  </w:style>
  <w:style w:type="character" w:customStyle="1" w:styleId="aa">
    <w:name w:val="Текст выноски Знак"/>
    <w:basedOn w:val="a0"/>
    <w:link w:val="a9"/>
    <w:uiPriority w:val="99"/>
    <w:semiHidden/>
    <w:locked/>
    <w:rsid w:val="00701075"/>
    <w:rPr>
      <w:rFonts w:ascii="Tahoma" w:hAnsi="Tahoma" w:cs="Times New Roman"/>
      <w:sz w:val="16"/>
      <w:lang w:eastAsia="ru-RU"/>
    </w:rPr>
  </w:style>
  <w:style w:type="paragraph" w:styleId="ab">
    <w:name w:val="Normal (Web)"/>
    <w:basedOn w:val="a"/>
    <w:uiPriority w:val="99"/>
    <w:rsid w:val="00CD0BF6"/>
    <w:pPr>
      <w:autoSpaceDE/>
      <w:autoSpaceDN/>
      <w:spacing w:before="100" w:beforeAutospacing="1" w:after="100" w:afterAutospacing="1"/>
    </w:pPr>
    <w:rPr>
      <w:rFonts w:eastAsia="Calibri"/>
      <w:sz w:val="24"/>
      <w:szCs w:val="24"/>
    </w:rPr>
  </w:style>
  <w:style w:type="character" w:customStyle="1" w:styleId="apple-converted-space">
    <w:name w:val="apple-converted-space"/>
    <w:uiPriority w:val="99"/>
    <w:rsid w:val="00CD0BF6"/>
  </w:style>
  <w:style w:type="character" w:styleId="ac">
    <w:name w:val="Strong"/>
    <w:basedOn w:val="a0"/>
    <w:uiPriority w:val="99"/>
    <w:qFormat/>
    <w:locked/>
    <w:rsid w:val="00CD0BF6"/>
    <w:rPr>
      <w:rFonts w:cs="Times New Roman"/>
      <w:b/>
    </w:rPr>
  </w:style>
  <w:style w:type="character" w:styleId="ad">
    <w:name w:val="page number"/>
    <w:basedOn w:val="a0"/>
    <w:uiPriority w:val="99"/>
    <w:rsid w:val="001016E3"/>
    <w:rPr>
      <w:rFonts w:cs="Times New Roman"/>
    </w:rPr>
  </w:style>
  <w:style w:type="paragraph" w:styleId="ae">
    <w:name w:val="Body Text Indent"/>
    <w:basedOn w:val="a"/>
    <w:link w:val="af"/>
    <w:uiPriority w:val="99"/>
    <w:semiHidden/>
    <w:rsid w:val="00DA42CD"/>
    <w:pPr>
      <w:autoSpaceDE/>
      <w:autoSpaceDN/>
      <w:spacing w:line="360" w:lineRule="auto"/>
      <w:ind w:firstLine="567"/>
      <w:jc w:val="center"/>
    </w:pPr>
    <w:rPr>
      <w:rFonts w:ascii="Courier New" w:hAnsi="Courier New"/>
      <w:sz w:val="28"/>
      <w:lang w:val="uk-UA"/>
    </w:rPr>
  </w:style>
  <w:style w:type="character" w:customStyle="1" w:styleId="af">
    <w:name w:val="Основной текст с отступом Знак"/>
    <w:basedOn w:val="a0"/>
    <w:link w:val="ae"/>
    <w:uiPriority w:val="99"/>
    <w:semiHidden/>
    <w:locked/>
    <w:rsid w:val="00DA42CD"/>
    <w:rPr>
      <w:rFonts w:ascii="Courier New" w:hAnsi="Courier New" w:cs="Times New Roman"/>
      <w:sz w:val="20"/>
      <w:lang w:val="uk-UA"/>
    </w:rPr>
  </w:style>
  <w:style w:type="paragraph" w:styleId="31">
    <w:name w:val="Body Text Indent 3"/>
    <w:basedOn w:val="a"/>
    <w:link w:val="32"/>
    <w:uiPriority w:val="99"/>
    <w:semiHidden/>
    <w:rsid w:val="00535CC7"/>
    <w:pPr>
      <w:spacing w:after="120"/>
      <w:ind w:left="283"/>
    </w:pPr>
    <w:rPr>
      <w:sz w:val="16"/>
      <w:szCs w:val="16"/>
    </w:rPr>
  </w:style>
  <w:style w:type="character" w:customStyle="1" w:styleId="32">
    <w:name w:val="Основной текст с отступом 3 Знак"/>
    <w:basedOn w:val="a0"/>
    <w:link w:val="31"/>
    <w:uiPriority w:val="99"/>
    <w:semiHidden/>
    <w:locked/>
    <w:rsid w:val="00535CC7"/>
    <w:rPr>
      <w:rFonts w:ascii="Times New Roman" w:hAnsi="Times New Roman" w:cs="Times New Roman"/>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0516342">
      <w:marLeft w:val="0"/>
      <w:marRight w:val="0"/>
      <w:marTop w:val="0"/>
      <w:marBottom w:val="0"/>
      <w:divBdr>
        <w:top w:val="none" w:sz="0" w:space="0" w:color="auto"/>
        <w:left w:val="none" w:sz="0" w:space="0" w:color="auto"/>
        <w:bottom w:val="none" w:sz="0" w:space="0" w:color="auto"/>
        <w:right w:val="none" w:sz="0" w:space="0" w:color="auto"/>
      </w:divBdr>
    </w:div>
    <w:div w:id="1450516343">
      <w:marLeft w:val="0"/>
      <w:marRight w:val="0"/>
      <w:marTop w:val="0"/>
      <w:marBottom w:val="0"/>
      <w:divBdr>
        <w:top w:val="none" w:sz="0" w:space="0" w:color="auto"/>
        <w:left w:val="none" w:sz="0" w:space="0" w:color="auto"/>
        <w:bottom w:val="none" w:sz="0" w:space="0" w:color="auto"/>
        <w:right w:val="none" w:sz="0" w:space="0" w:color="auto"/>
      </w:divBdr>
    </w:div>
    <w:div w:id="145051634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19</Pages>
  <Words>20932</Words>
  <Characters>11932</Characters>
  <Application>Microsoft Office Word</Application>
  <DocSecurity>0</DocSecurity>
  <Lines>99</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3</cp:revision>
  <cp:lastPrinted>2018-12-04T11:45:00Z</cp:lastPrinted>
  <dcterms:created xsi:type="dcterms:W3CDTF">2020-09-21T08:57:00Z</dcterms:created>
  <dcterms:modified xsi:type="dcterms:W3CDTF">2021-01-19T10:16:00Z</dcterms:modified>
</cp:coreProperties>
</file>