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Одеський національний університет імені І. І. Мечникова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Економіко-правовий факультет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Кафедра економічної теорії та історії економічної думки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b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/>
          <w:color w:val="000000"/>
          <w:sz w:val="28"/>
          <w:szCs w:val="28"/>
          <w:lang w:val="uk-UA" w:eastAsia="en-US"/>
        </w:rPr>
        <w:t>Д и п л о м н а   р о б о т а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бакалавра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b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на тему: </w:t>
      </w:r>
      <w:r>
        <w:rPr>
          <w:rFonts w:ascii="Times New Roman" w:eastAsia="Calibri" w:hAnsi="Times New Roman"/>
          <w:b/>
          <w:color w:val="000000"/>
          <w:sz w:val="28"/>
          <w:szCs w:val="28"/>
          <w:lang w:val="uk-UA" w:eastAsia="en-US"/>
        </w:rPr>
        <w:t>«ОСОБЛИВОТСІ УПРАВЛІННЯ ПІДПРИЄМНИЦЬКОЮ ДІЯЛЬНІСТЮ В СУЧАСНИХ УМОВАХ»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b/>
          <w:color w:val="000000"/>
          <w:sz w:val="28"/>
          <w:szCs w:val="28"/>
          <w:lang w:val="uk-UA" w:eastAsia="en-US"/>
        </w:rPr>
      </w:pP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4"/>
          <w:szCs w:val="24"/>
          <w:lang w:val="uk-UA" w:eastAsia="en-US"/>
        </w:rPr>
      </w:pPr>
      <w:r>
        <w:rPr>
          <w:rFonts w:ascii="Times New Roman" w:eastAsia="Calibri" w:hAnsi="Times New Roman"/>
          <w:color w:val="000000"/>
          <w:sz w:val="24"/>
          <w:szCs w:val="24"/>
          <w:lang w:val="uk-UA" w:eastAsia="en-US"/>
        </w:rPr>
        <w:t>«</w:t>
      </w:r>
      <w:r>
        <w:rPr>
          <w:rFonts w:ascii="Times New Roman" w:eastAsia="Calibri" w:hAnsi="Times New Roman"/>
          <w:sz w:val="24"/>
          <w:szCs w:val="24"/>
          <w:lang w:val="en-US" w:eastAsia="en-US"/>
        </w:rPr>
        <w:t>Peculiarities of the entrepreneurial activity management under the modern terms</w:t>
      </w:r>
      <w:r>
        <w:rPr>
          <w:rFonts w:ascii="Times New Roman" w:eastAsia="Calibri" w:hAnsi="Times New Roman"/>
          <w:color w:val="000000"/>
          <w:sz w:val="24"/>
          <w:szCs w:val="24"/>
          <w:lang w:val="uk-UA" w:eastAsia="en-US"/>
        </w:rPr>
        <w:t>»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4"/>
          <w:szCs w:val="24"/>
          <w:lang w:val="uk-UA" w:eastAsia="en-US"/>
        </w:rPr>
      </w:pP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                                  Виконав студент денної форми навчання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                                                 напрям підготовки 6.030501 Економічна теорія </w:t>
      </w:r>
      <w:proofErr w:type="spellStart"/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Чжан</w:t>
      </w:r>
      <w:proofErr w:type="spellEnd"/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</w:t>
      </w:r>
      <w:proofErr w:type="spellStart"/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Хуацян</w:t>
      </w:r>
      <w:proofErr w:type="spellEnd"/>
    </w:p>
    <w:p w:rsidR="0047580C" w:rsidRDefault="0047580C" w:rsidP="0047580C">
      <w:pPr>
        <w:spacing w:after="0" w:line="360" w:lineRule="auto"/>
        <w:jc w:val="right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</w:p>
    <w:p w:rsidR="0047580C" w:rsidRDefault="0047580C" w:rsidP="0047580C">
      <w:pPr>
        <w:spacing w:after="0" w:line="360" w:lineRule="auto"/>
        <w:jc w:val="right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Науковий керівник: кандидат економічних наук,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                   доцент _______ Бичкова Н.В.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                                 Рецензент: кандидат економічних наук,</w:t>
      </w: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                   доцент_________</w:t>
      </w:r>
      <w:proofErr w:type="spellStart"/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Войнова</w:t>
      </w:r>
      <w:proofErr w:type="spellEnd"/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 xml:space="preserve"> Є.І.</w:t>
      </w:r>
    </w:p>
    <w:p w:rsidR="0047580C" w:rsidRDefault="0047580C" w:rsidP="0047580C">
      <w:pPr>
        <w:spacing w:after="0" w:line="360" w:lineRule="auto"/>
        <w:jc w:val="right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</w:p>
    <w:p w:rsidR="0047580C" w:rsidRDefault="0047580C" w:rsidP="0047580C">
      <w:pPr>
        <w:shd w:val="clear" w:color="auto" w:fill="FFFFFF"/>
        <w:tabs>
          <w:tab w:val="left" w:pos="4824"/>
        </w:tabs>
        <w:spacing w:after="0" w:line="360" w:lineRule="auto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pacing w:val="-6"/>
          <w:sz w:val="28"/>
          <w:szCs w:val="28"/>
          <w:lang w:val="uk-UA" w:eastAsia="en-US"/>
        </w:rPr>
        <w:t>Рекомендовано до захисту на</w:t>
      </w: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ab/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val="uk-UA" w:eastAsia="en-US"/>
        </w:rPr>
        <w:t xml:space="preserve">Захищено на засіданні ЕК 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eastAsia="en-US"/>
        </w:rPr>
        <w:t xml:space="preserve">№ </w:t>
      </w:r>
    </w:p>
    <w:p w:rsidR="0047580C" w:rsidRDefault="0047580C" w:rsidP="0047580C">
      <w:pPr>
        <w:shd w:val="clear" w:color="auto" w:fill="FFFFFF"/>
        <w:tabs>
          <w:tab w:val="left" w:leader="underscore" w:pos="2779"/>
          <w:tab w:val="left" w:leader="underscore" w:pos="3672"/>
          <w:tab w:val="left" w:pos="4824"/>
          <w:tab w:val="left" w:leader="underscore" w:pos="5482"/>
          <w:tab w:val="left" w:leader="underscore" w:pos="6643"/>
        </w:tabs>
        <w:spacing w:after="0" w:line="360" w:lineRule="auto"/>
        <w:ind w:left="5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000000"/>
          <w:spacing w:val="-6"/>
          <w:sz w:val="28"/>
          <w:szCs w:val="28"/>
          <w:lang w:val="uk-UA" w:eastAsia="en-US"/>
        </w:rPr>
        <w:t xml:space="preserve">засіданні кафедри 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eastAsia="en-US"/>
        </w:rPr>
        <w:t>"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  <w:t>"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eastAsia="en-US"/>
        </w:rPr>
        <w:t xml:space="preserve">2018 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val="en-US" w:eastAsia="en-US"/>
        </w:rPr>
        <w:t>p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eastAsia="en-US"/>
        </w:rPr>
        <w:t>.,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  <w:t>"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  <w:t>"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eastAsia="en-US"/>
        </w:rPr>
        <w:t xml:space="preserve">2018 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val="en-US" w:eastAsia="en-US"/>
        </w:rPr>
        <w:t>p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eastAsia="en-US"/>
        </w:rPr>
        <w:t xml:space="preserve">., 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val="uk-UA" w:eastAsia="en-US"/>
        </w:rPr>
        <w:t xml:space="preserve">протокол </w:t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eastAsia="en-US"/>
        </w:rPr>
        <w:t>№</w:t>
      </w:r>
    </w:p>
    <w:p w:rsidR="0047580C" w:rsidRDefault="0047580C" w:rsidP="0047580C">
      <w:pPr>
        <w:shd w:val="clear" w:color="auto" w:fill="FFFFFF"/>
        <w:tabs>
          <w:tab w:val="left" w:leader="underscore" w:pos="1954"/>
          <w:tab w:val="left" w:pos="4824"/>
          <w:tab w:val="left" w:leader="underscore" w:pos="6778"/>
          <w:tab w:val="left" w:leader="underscore" w:pos="7838"/>
          <w:tab w:val="left" w:leader="underscore" w:pos="8890"/>
        </w:tabs>
        <w:spacing w:after="0" w:line="360" w:lineRule="auto"/>
        <w:ind w:left="10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 xml:space="preserve">протокол </w:t>
      </w:r>
      <w:r>
        <w:rPr>
          <w:rFonts w:ascii="Times New Roman" w:eastAsia="Calibri" w:hAnsi="Times New Roman"/>
          <w:color w:val="000000"/>
          <w:spacing w:val="-5"/>
          <w:sz w:val="28"/>
          <w:szCs w:val="28"/>
          <w:lang w:eastAsia="en-US"/>
        </w:rPr>
        <w:t>№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</w:r>
      <w:r>
        <w:rPr>
          <w:rFonts w:ascii="Times New Roman" w:eastAsia="Calibri" w:hAnsi="Times New Roman"/>
          <w:color w:val="000000"/>
          <w:spacing w:val="-6"/>
          <w:sz w:val="28"/>
          <w:szCs w:val="28"/>
          <w:lang w:val="uk-UA" w:eastAsia="en-US"/>
        </w:rPr>
        <w:t>Оцінка</w:t>
      </w: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ab/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>/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  <w:t>/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</w:r>
    </w:p>
    <w:p w:rsidR="0047580C" w:rsidRDefault="0047580C" w:rsidP="0047580C">
      <w:pPr>
        <w:shd w:val="clear" w:color="auto" w:fill="FFFFFF"/>
        <w:tabs>
          <w:tab w:val="left" w:pos="4824"/>
        </w:tabs>
        <w:spacing w:after="0" w:line="360" w:lineRule="auto"/>
        <w:ind w:left="10"/>
        <w:rPr>
          <w:rFonts w:ascii="Times New Roman" w:eastAsia="Calibri" w:hAnsi="Times New Roman"/>
          <w:color w:val="000000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000000"/>
          <w:spacing w:val="-7"/>
          <w:sz w:val="28"/>
          <w:szCs w:val="28"/>
          <w:lang w:val="uk-UA" w:eastAsia="en-US"/>
        </w:rPr>
        <w:t>Завідувач кафедри</w:t>
      </w: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ab/>
      </w:r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>Голова ЕК</w:t>
      </w:r>
    </w:p>
    <w:p w:rsidR="0047580C" w:rsidRDefault="0047580C" w:rsidP="0047580C">
      <w:pPr>
        <w:shd w:val="clear" w:color="auto" w:fill="FFFFFF"/>
        <w:tabs>
          <w:tab w:val="left" w:leader="underscore" w:pos="2770"/>
          <w:tab w:val="left" w:leader="underscore" w:pos="7670"/>
        </w:tabs>
        <w:spacing w:after="0" w:line="360" w:lineRule="auto"/>
        <w:ind w:left="14"/>
        <w:rPr>
          <w:rFonts w:ascii="Times New Roman" w:eastAsia="Calibri" w:hAnsi="Times New Roman"/>
          <w:color w:val="000000"/>
          <w:sz w:val="28"/>
          <w:szCs w:val="28"/>
          <w:lang w:eastAsia="en-US"/>
        </w:rPr>
      </w:pPr>
      <w:proofErr w:type="spellStart"/>
      <w:r>
        <w:rPr>
          <w:rFonts w:ascii="Times New Roman" w:eastAsia="Calibri" w:hAnsi="Times New Roman"/>
          <w:color w:val="000000"/>
          <w:spacing w:val="-7"/>
          <w:sz w:val="28"/>
          <w:szCs w:val="28"/>
          <w:lang w:val="uk-UA" w:eastAsia="en-US"/>
        </w:rPr>
        <w:t>д.е.н</w:t>
      </w:r>
      <w:proofErr w:type="spellEnd"/>
      <w:r>
        <w:rPr>
          <w:rFonts w:ascii="Times New Roman" w:eastAsia="Calibri" w:hAnsi="Times New Roman"/>
          <w:color w:val="000000"/>
          <w:spacing w:val="-7"/>
          <w:sz w:val="28"/>
          <w:szCs w:val="28"/>
          <w:lang w:val="uk-UA" w:eastAsia="en-US"/>
        </w:rPr>
        <w:t>., проф.</w:t>
      </w:r>
      <w:r>
        <w:rPr>
          <w:rFonts w:ascii="Times New Roman" w:eastAsia="Calibri" w:hAnsi="Times New Roman"/>
          <w:color w:val="000000"/>
          <w:sz w:val="28"/>
          <w:szCs w:val="28"/>
          <w:lang w:eastAsia="en-US"/>
        </w:rPr>
        <w:tab/>
      </w:r>
      <w:proofErr w:type="spellStart"/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>Горняк</w:t>
      </w:r>
      <w:proofErr w:type="spellEnd"/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 xml:space="preserve"> О.В.          </w:t>
      </w:r>
      <w:proofErr w:type="spellStart"/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>д.е.н</w:t>
      </w:r>
      <w:proofErr w:type="spellEnd"/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 xml:space="preserve">., </w:t>
      </w:r>
      <w:proofErr w:type="spellStart"/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>проф</w:t>
      </w:r>
      <w:proofErr w:type="spellEnd"/>
      <w:r>
        <w:rPr>
          <w:rFonts w:ascii="Times New Roman" w:eastAsia="Calibri" w:hAnsi="Times New Roman"/>
          <w:color w:val="000000"/>
          <w:spacing w:val="-5"/>
          <w:sz w:val="28"/>
          <w:szCs w:val="28"/>
          <w:lang w:val="uk-UA" w:eastAsia="en-US"/>
        </w:rPr>
        <w:t>.</w:t>
      </w: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______________</w:t>
      </w:r>
      <w:r>
        <w:rPr>
          <w:rFonts w:ascii="Times New Roman" w:eastAsia="Calibri" w:hAnsi="Times New Roman"/>
          <w:color w:val="000000"/>
          <w:spacing w:val="-8"/>
          <w:sz w:val="28"/>
          <w:szCs w:val="28"/>
          <w:lang w:val="uk-UA" w:eastAsia="en-US"/>
        </w:rPr>
        <w:t>ПІБ</w:t>
      </w:r>
    </w:p>
    <w:p w:rsidR="0047580C" w:rsidRDefault="0047580C" w:rsidP="0047580C">
      <w:pPr>
        <w:spacing w:after="0" w:line="360" w:lineRule="auto"/>
        <w:jc w:val="right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</w:p>
    <w:p w:rsidR="0047580C" w:rsidRDefault="0047580C" w:rsidP="0047580C">
      <w:pPr>
        <w:spacing w:after="0" w:line="360" w:lineRule="auto"/>
        <w:jc w:val="right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</w:p>
    <w:p w:rsidR="0047580C" w:rsidRDefault="0047580C" w:rsidP="0047580C">
      <w:pPr>
        <w:spacing w:after="0" w:line="360" w:lineRule="auto"/>
        <w:jc w:val="center"/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Одеса - 2018</w:t>
      </w:r>
    </w:p>
    <w:p w:rsidR="0047580C" w:rsidRDefault="0047580C" w:rsidP="0047580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jc w:val="center"/>
        <w:rPr>
          <w:b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47580C" w:rsidRDefault="0047580C" w:rsidP="0047580C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стр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ВСТУП……………………………………………………………………………3</w:t>
      </w:r>
    </w:p>
    <w:p w:rsidR="0047580C" w:rsidRDefault="0047580C" w:rsidP="0047580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1 ТЕОРЕТИЧНІ ОСНОВИ ОРГАНІЗАЦІЇ ПІДПРИЄМНИЦЬКОЇ ДІЯЛЬНОСТІ………………………………………..5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1.1. Сутність та види підприємницької діяльності……………………………...5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Організаційно-правові форми організації підприємств…………………..11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1.3. Система управління діяльністю підприємства……………………………17</w:t>
      </w:r>
    </w:p>
    <w:p w:rsidR="0047580C" w:rsidRDefault="0047580C" w:rsidP="0047580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2 ОСОБЛИВОСТІ ОРГАНІЗАЦІЇ ПІДПРИЄМНИЦЬКОЇ ДІЯЛЬНОСТІ В УКРАЇНІ…………………………………………………….26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Оцінка умов економічної активності підприємств в Україні…………….26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Аналіз ефективності діяльності підприємств в Україні……………….....34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 Сучасні моделі управління підприємницькою діяльністю………...…......42</w:t>
      </w:r>
    </w:p>
    <w:p w:rsidR="0047580C" w:rsidRDefault="0047580C" w:rsidP="0047580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3 НАПРЯМКИ ПІДВИЩЕННЯ ЕФЕКТИВНОСТІ УПРАВЛІННЯ ПІДПРИЄМНИЦЬКОЮ ДІЯЛЬНІСТЮ В УКРАЇНІ.…52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ВИСНОВКИ………..……………………………………………………….…..62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ДЖЕРЕЛ…………………………………….66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ДОДАТКИ……………………………………………………………………….70</w:t>
      </w: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47580C" w:rsidRDefault="0047580C" w:rsidP="0047580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Головними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суб</w:t>
      </w:r>
      <w:proofErr w:type="spellEnd"/>
      <w:r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ринкової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Вони є основною, первинною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органiзацiйно-економiчною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ланкою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нацiонального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господарства. Вони створюються для виробництва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потрiбних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суспiльству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матерiальних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благ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рiзноманiтних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послуг. Стимулом для створення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суб’єкта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одержання прибутку i використання його для задоволення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суспiльних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особистих потреб.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головними товаровиробниками,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якi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визначають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дiлову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активнiсть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нацiональної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їхньої господарської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залежать темпи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зростання i добробут населення країни. Саме тому особливої актуальності набувають питання організації підприємницької діяльності та підвищення її ефективності в контексті забезпечення сталого економічного розвитку.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Об’єктом дослідження є підприємства різних форм господарювання. Предметом дослідження є особливості та сучасні моделі управління підприємницькою діяльністю. 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Метою роботи є дослідження теоретичних та прикладних аспектів управління підприємницькою діяльністю в сучасних умовах господарювання. 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Зазначена мета обумовила необхідність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вирiшення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наступних завдань:</w:t>
      </w:r>
    </w:p>
    <w:p w:rsidR="0047580C" w:rsidRDefault="0047580C" w:rsidP="0047580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розкрити сутність підприємницької діяльності та її видів;</w:t>
      </w:r>
    </w:p>
    <w:p w:rsidR="0047580C" w:rsidRDefault="0047580C" w:rsidP="0047580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охарактеризувати переваги та недоліки основних організаційно-правових форм господарювання;</w:t>
      </w:r>
    </w:p>
    <w:p w:rsidR="0047580C" w:rsidRDefault="0047580C" w:rsidP="0047580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елементи системи управління підприємницькою діяльністю;</w:t>
      </w:r>
    </w:p>
    <w:p w:rsidR="0047580C" w:rsidRDefault="0047580C" w:rsidP="0047580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оцінити економічні умови здійснення підприємницької діяльності в Україні;</w:t>
      </w:r>
    </w:p>
    <w:p w:rsidR="0047580C" w:rsidRDefault="0047580C" w:rsidP="0047580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ефективність діяльності українських підприємств;</w:t>
      </w:r>
    </w:p>
    <w:p w:rsidR="0047580C" w:rsidRDefault="0047580C" w:rsidP="0047580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запропонувати напрями підвищення ефективності управління підприємницькою діяльністю в Україні.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Структурно робота складається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вступу, трьох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роздiлiв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списку використаної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лiтератури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додаткiв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першому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роздiлi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визначенi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теоретичнi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основи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 Розглянуто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сутнiсть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види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органiзацiйно-правовi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форми, а також систему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Другий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роздiл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присвячено особливостям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Проаналiзовано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умови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Розглянуто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сучаснi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моделi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третьому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роздiлi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представленi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напрямки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пiдвищення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Теоретичною базою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дослiдження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стали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науковi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праці вітчизняних науковців та дослідників, а саме: В.Д.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Базилевича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З.С.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Варналій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Гринчуцького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О.А.Зінченко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І.В. Ковальчук, Г.В. Савицької,  А.В. Шевченко.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Окремi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питання були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опрацьованi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матерiалiв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сайту Державного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комiтету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статистики України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iнших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веб-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2405B" w:rsidRDefault="0072405B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>
      <w:pPr>
        <w:rPr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проведеного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дослiдження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щодо особливостей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сучасних умовах можна зробити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наступнi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висновки.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це основний вид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самостiйної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господарської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здiйснюється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юридичними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фiзичними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особами. Їх називають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пiдприємцями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вони працюють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свого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iменi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ризик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постiйнiй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пiдприємцiв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направлена на досягнення поставленого результату (одержання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доходу або прибутку) шляхом найкращого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капiталу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вiдокремленими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суб'єктами ринкового господарства.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несуть повну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матерiальну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вiдповiдальнiсть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результати своєї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пiдпорядковуються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законодавству країни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якiй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працюють.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допомогою форм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визначається яким чином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будуть вести власну справу,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взаємодiють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один з одним, органами влади та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iншими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учасниками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Органiзацiйно-правовi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форми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це форми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визначенi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юридично.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Органiзацiйною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одиницею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фiрма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компанiя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Фiрма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це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установа, яка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здiйснює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господарську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 метою отримання прибутку.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фiрми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можуть бути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представленi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iндивiдуальнi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їх об´єднання.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Компанiя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це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асоцiацiя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функцiонує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принципах партнерства,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корпорацiї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iнших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форм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бiзнесу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Видiляють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органiзацiйно-правовi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форми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iндивiдуальне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партнерство,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корпорацiя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ступенем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участi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засновникiв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партнерiв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прийнято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розрiзняти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товариства: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повнi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(з повною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вiдповiдальнiстю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командитнi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товариства з додатковою та обмеженою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вiдповiдальнiстю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Жодне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 може досягти своїх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цiлей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бути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успiшним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без ефективного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здiйснюється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двох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сферах: виробничо-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технiчнiй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коли виконуються роботи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координацiї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регулювання виробничого процесу,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соцiально-економiчнiй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коли регулюються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взаємовiдносини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мiж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учасниками виробничого процесу в умовах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подiлу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кооперацiї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вiдносин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мiж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управлiнцями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виконавцями.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бiльшостi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характернi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виробниче,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органiзацiйне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економiчне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Необхiдно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зазначити, що основний склад конкретних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функцiй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принципово 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змiнюється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змiною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масштабу i характеру виробництва.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Бiльш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того, вони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подiбнi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навiть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рiзних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галузей народного господарства.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Рiзними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залишаються лише обсяг i структура виконання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функцiй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Iз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свiтового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досвiду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випливає те, що основою ефективного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iснування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оптимальне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спiввiдношення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великих,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середнiх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малих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даний час розвиток малого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бiзнесу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має стати одним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ключових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напрямкiв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полiтики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Саме з його допомогою можливо буде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вирiшити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 лише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економiчнi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проблеми, а й проблеми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соцiального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характеру. Саме мале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найбiльш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динамiчним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елементом структури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нацiонального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господарства,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оскiльки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безперервно вдосконалюється.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Ситуацiя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щодо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функцiонування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малого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залишається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стадiї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розвитку. Таким чином, основними шляхами покращення малого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створення нормативно-правової бази сприятливими умовами, а також вдосконалення податкової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полiтики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забезпечення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рацiонального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функцiонування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спрощеної системи оподаткування. Для ефективного розвитку малого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необхiдно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створити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механiзм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ефективної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взаємодiї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мiж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державою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сектором.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Згiдно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даним, якими характеризуються показники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малих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можна зробити висновок,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вiдбувається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покращення по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усiм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критерiям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Але все ж таки в подальшому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потрiбно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координувати та розвивати малий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бiзнес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промисловостi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досягнуто позитивних зрушень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низцi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ключових галузей, а також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вiдмiчене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зростання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внутрiшнього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попиту, тому можна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зробити висновок про ефективну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реформацiю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правильну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стратегiю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розвитку промислового виробництва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До основних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напрямкiв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модернiзацiї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промисловостi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2016 - 2017 рр. можна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вiднести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47580C" w:rsidRDefault="0047580C" w:rsidP="0047580C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захист та просування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iнтересiв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вiтчизняних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виробникiв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внутрiшньому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зовнiшнiх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ринках;</w:t>
      </w:r>
    </w:p>
    <w:p w:rsidR="0047580C" w:rsidRDefault="0047580C" w:rsidP="0047580C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створення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iнституцiйного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фундаменту;</w:t>
      </w:r>
    </w:p>
    <w:p w:rsidR="0047580C" w:rsidRDefault="0047580C" w:rsidP="0047580C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спрощення умов ведення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бiзнесу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Найважливiшим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показником, який характеризує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результативнiсть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тобто досягнення найкращих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результатiв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оптимальних витрат живої та уречевленої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Вiд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фiнансового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суб’єктiв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господарювання,</w:t>
      </w:r>
      <w: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їх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напряму залежить розвиток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України. Основною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цiллю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будь-якого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одержання прибутку, саме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показником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основною формою грошових накопичень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суб’єктiв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господарювання. Нараз стан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погiршився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у зв’язку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свiтовою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фiнансово-економiчною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кризою.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розвитку української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зараз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необхiдно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придiлити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особливу увагу формуванню системи менеджменту, яка в свою чергу буде спроможна впливати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пiдвищення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зростання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суспiльного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виробництва.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Активний розвиток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впровадження менеджменту зумовило появу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управлiнцiв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нового типу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менеджерiв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Насамперед менеджер має працювати над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пiдвищенням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конкурентоспроможностi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умовах ринкової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економiки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вирiшувати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проблеми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пiдвищення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продуктивностi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Головною задачею менеджера є одержання прибутку через ринок шляхом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виробництва.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постiйно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покращувати стиль роботи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максимально ефективно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органiзовувати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працю створюючи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комфортнi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умови, стимули 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найбiльш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повного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потенцiйних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можливостей кожного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працiвника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Механiзм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необхiдний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реалiзацiї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функцiй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через засоби та методи. Методи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це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сукупнiсть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способiв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впливу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працiвника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колектив загалом, а через них i на виробництво для досягнення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цiлей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здiйснюється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вiдповiдно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 установчих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документiв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поєднання прав власника щодо ефективного використання свого майна i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участi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трудового колективу.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виробництва –  це повне i загальне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вiдображення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фiнальних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результатiв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усiх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 саме: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предметiв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робочої сили,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засобiв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визначений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перiод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часу.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успiшної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реалiзацiї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стратегiї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необхiдно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здiйснювати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результативну, ефективну та конкурентоспроможну господарську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дiяльнiсть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Основною проблемою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пiдвищення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 виробництва    та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в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цiлому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є   забезпечення  максимально   можливого результату на кожну одиницю затрачених трудових,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матерiальних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фiнансових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Основними  чинниками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пiдвищення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роботи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пiдприємства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являються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пiдвищення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його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технiчного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рiвня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 вдосконалення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управлiння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органiзацiя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виробництва  i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працi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змiна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обсягу  та  структури  виробництва,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полiпшення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якостi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природних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тощо.  </w:t>
      </w:r>
    </w:p>
    <w:p w:rsidR="0047580C" w:rsidRDefault="0047580C" w:rsidP="0047580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Тiльки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умiле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використання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всiєї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системи вищеназваних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чинникiв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приведе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достатнiх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темпiв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зростання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ефективностi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виробництва.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7580C" w:rsidRDefault="0047580C" w:rsidP="0047580C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/>
          <w:sz w:val="28"/>
          <w:szCs w:val="28"/>
        </w:rPr>
        <w:t xml:space="preserve">Экономическая теория (политэкономия): учебник/ под общей редакцией </w:t>
      </w:r>
      <w:proofErr w:type="spellStart"/>
      <w:r>
        <w:rPr>
          <w:rFonts w:ascii="Times New Roman" w:hAnsi="Times New Roman"/>
          <w:sz w:val="28"/>
          <w:szCs w:val="28"/>
        </w:rPr>
        <w:t>акад.В.И</w:t>
      </w:r>
      <w:proofErr w:type="spellEnd"/>
      <w:r>
        <w:rPr>
          <w:rFonts w:ascii="Times New Roman" w:hAnsi="Times New Roman"/>
          <w:sz w:val="28"/>
          <w:szCs w:val="28"/>
        </w:rPr>
        <w:t xml:space="preserve">. Видяпина, </w:t>
      </w:r>
      <w:proofErr w:type="spellStart"/>
      <w:r>
        <w:rPr>
          <w:rFonts w:ascii="Times New Roman" w:hAnsi="Times New Roman"/>
          <w:sz w:val="28"/>
          <w:szCs w:val="28"/>
        </w:rPr>
        <w:t>акад.Г.П</w:t>
      </w:r>
      <w:proofErr w:type="spellEnd"/>
      <w:r>
        <w:rPr>
          <w:rFonts w:ascii="Times New Roman" w:hAnsi="Times New Roman"/>
          <w:sz w:val="28"/>
          <w:szCs w:val="28"/>
        </w:rPr>
        <w:t>. Журавлевой, Л.С. Тарасевич – М.: ИНФРА-М, 2003. – 714 с.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ab/>
        <w:t>Закон України «Про підприємництво»  [Електронний ресурс] – Режим доступу: http://zakon5.rada.gov.ua/laws/show/698-12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Економічна теорія: Політекономія: підручник / За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ред.В.Д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Базилевича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3-тє вид.,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перероб.і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К.: Знання-Прес, 2004. – 615 с.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Рогач С.М., Гуцул Т.А., Ткачук В.А.,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Балан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О.Д. та ін.. Економіка і підприємництво, менеджмент – К. : «ЦП «КОМПРИНТ»», 2015. - 726с.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Осовський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О.А. Основи менеджменту [Електронний ресурс] / Г.В.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Осовський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Навчальний посібник / К.: "Кондор", 2006.- 664 c. – Режим доступу:    http://www.info-library.com.ua/books-book-125.html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</w:t>
      </w:r>
      <w:r>
        <w:rPr>
          <w:rFonts w:ascii="Times New Roman" w:hAnsi="Times New Roman"/>
          <w:sz w:val="28"/>
          <w:szCs w:val="28"/>
          <w:lang w:val="uk-UA"/>
        </w:rPr>
        <w:tab/>
        <w:t>Посібник ВНТУ: Економіка та організація виробничої діяльності підприємства [Електронний ресурс]   – Режим доступу: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http://posibnyky.vntu.edu.ua 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ekonomika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/31.htm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7.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Гринчуцький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Валерій Іванович. Економіка підприємства: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 [Електронний ресурс] / В.І.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Гринчуцький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Е.Т.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Карапетян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Б.В.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Погріщук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- К.: Центр учбової літератури, 2010. - 304 с. – Режим доступу: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http://pidruchniki.com/12281128/ekonomika/upravlinnya_pidpriyemstvom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8.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Макаровська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Т.П., Бондар Н.М.  Економіка підприємства: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вищ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закл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[Електронний ресурс] / Т.П.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Макаровська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Н.М. Бондар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/  – К.: МАУП, 2003. – 304 с – Режим доступу:    http://fingal.com.ua/content/view/519/39/1/1/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9.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Варналій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З.С. Основи підприємництва.  / З.С.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Варналій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– К.: Знання-Прес, 2002. – 239 с.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Мартиненко М. Основи менеджменту: Підручник / М. Мартиненко,. -К.: Каравела, 2005. - 494 с.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11.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Анацька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І.Ю. Сучасний стан та проблеми розвитку малого бізнесу в Україні / І.Ю.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Анацька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– Режим доступу. – Електронний ресурс: http://www.zgia.zp.ua/gazeta/VISNIK_44_60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12.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Державна служба статистики. – Режим доступу. – Електронний ресурс: http://www.ukrstat.gov.ua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13.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Фещенко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С.С. Сучасні проблеми розвитку бізнесу в Україні / С.С.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Фещенко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Управління розвитком. – № 2. – 2014. – С. 13-16.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14.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Васильєва Д.В. Актуальні проблеми розвитку малого бізнесу в Україні / Д.В. Васильєва // Механізм регулювання економіки. – 2011. – № 3. – С. 188-196.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Тимченко О.І. Проблеми та перспективи розвитку малого підприємництва в регіонах України / О.І. Тимченко // Ефективна економіка. -  № 6. – 2015. – [Електронний ресурс]   – Режим доступу: http://www.economy.nayka.com.ua/?op=1&amp;z=4135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Глобальний аналіз базових макроекономічних показників України (2013–2016 рр.) [Електронний ресурс]   – Режим доступу:</w:t>
      </w:r>
    </w:p>
    <w:p w:rsidR="0047580C" w:rsidRDefault="0047580C" w:rsidP="0047580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http://publicaudit.com.ua/reports-on-audit/analiz-bazovykh-makroekonomichnykh-</w:t>
      </w:r>
      <w:r w:rsidRPr="0047580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pokaznykiv-ukrayiny-2013-2016-rr/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Шевченко А.В. Щодо пріоритетних напрямів здійснення реформ у промисловості України  / А.В. Шевченко - Відділ безпеки реального сектору економіки. Національний інститут стратегічних досліджень -  [Електронний ресурс]   – Режим доступу: http://www.niss.gov.ua 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content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articles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/reform_prom-14154.pdf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18.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Петрович Й. М. Економіка і фінанси підприємства : підручник / Й. М. Петрович, Л.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Прокопишин-Рашкевич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Львів : Магнолія 2006, 2014. – 406 с. [Електронний ресурс]   – Режим доступу: http://pidruchniki.com/1640022164757/ekonomika/efektivnist_diyalnosti_pidpriyemstva_sutnist_harakteristika</w:t>
      </w:r>
      <w:r>
        <w:rPr>
          <w:rFonts w:ascii="Times New Roman" w:hAnsi="Times New Roman"/>
          <w:sz w:val="28"/>
          <w:szCs w:val="28"/>
        </w:rPr>
        <w:t>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19.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Савицька Г.В. Економічний аналіз діяльності підприємства :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.] / Г.В. Савицька. – К. : Знання, 2004. – 302 с.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20.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Зінченко О.А. Показники і критерії якості прибутку підприємства на етапі його використання / О.А. Зінченко // Актуальні проблеми економіки. – 2009. – № 7. – С. 106–111.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21.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Фінансові результати великих та середніх підприємств до оподаткування за видами економічної діяльності [Електронний ресурс]. Державний комітет статистики України. – Режим доступу : http://www.ukrstat.gov.ua/.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22.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Федоренко В. Г. Менеджмент: підручник / Федоренко В. Г. – 3-тє вид.,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переробл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доповн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К.: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Алерта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2015. – 492 с. 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23.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Ковальчук І.В. Економіка підприємства: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посібник. / І.В. Ковальчук - К. : Знання, 2008. - 679 с. 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24.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Баєва О.В. Основи менеджменту: практикум: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 / О.В. Баєва, Н.І.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Новальська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Згалат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-Лозинська. – К.: «ЦУЛ», 2007. – 524с.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25.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Москалюк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В.Є. Планування діяльності підприємства: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 В. Є.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Москалюк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К.: КНЕУ, 2005. – 384 с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26.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План модернізації України: від кризи до економічного зростання [Електронний ресурс]. – Режим доступу: http://modernization.fru.org.ua/images/documents/Ukraine_part.pdf</w:t>
      </w:r>
    </w:p>
    <w:p w:rsidR="0047580C" w:rsidRDefault="0047580C" w:rsidP="0047580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27.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Бойчик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І.М. Економіка підприємства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 І.М.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Бойчик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.–[вид. 2-ге,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і перероб.].–К.: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Атіка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2007. –528 с.</w:t>
      </w:r>
    </w:p>
    <w:p w:rsidR="0047580C" w:rsidRDefault="0047580C" w:rsidP="0047580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28.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Розвиток підприємницької діяльності в Україні - [Електронний ресурс]   – Режим доступу:</w:t>
      </w:r>
      <w:bookmarkStart w:id="0" w:name="_GoBack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6" w:history="1">
        <w:r>
          <w:rPr>
            <w:rStyle w:val="a3"/>
            <w:rFonts w:ascii="Times New Roman" w:hAnsi="Times New Roman"/>
            <w:sz w:val="28"/>
            <w:szCs w:val="28"/>
            <w:lang w:val="uk-UA"/>
          </w:rPr>
          <w:t>http://www.ukrexport.gov.ua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ukr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zakon_v_sferi_zed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ukr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/5225.html</w:t>
      </w:r>
    </w:p>
    <w:p w:rsidR="0047580C" w:rsidRDefault="0047580C" w:rsidP="0047580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29.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Підсумки-2017: українська промисловість  - [Електронний ресурс]   – Режим доступу: https://mind.ua/publications/20180265-pidsumki-2017-ukrayinska-promislovist</w:t>
      </w:r>
    </w:p>
    <w:p w:rsidR="0047580C" w:rsidRDefault="0047580C" w:rsidP="0047580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30.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Соловйов В. М. Поняття «новий державний менеджмент» та його сутність / В. М. Соловйов // Статистика України. – 2010. – № 1. – C. 116–118.</w:t>
      </w:r>
    </w:p>
    <w:p w:rsidR="0047580C" w:rsidRDefault="0047580C" w:rsidP="0047580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31.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Тавлуй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 П. Система управління як інструмент підвищення ефективності підприємства / І.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Тавлуй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вісн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ун-ту біоресурсів і природокористування України. – 2010. – № 145. – C. 355–360.</w:t>
      </w:r>
    </w:p>
    <w:p w:rsidR="0047580C" w:rsidRDefault="0047580C" w:rsidP="0047580C">
      <w:pPr>
        <w:spacing w:after="0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32.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Ткачевська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В. Суть антикризового управління підприємством / О.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Ткачевська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Економіка АПК. – 2012. – № 3. – C. 127–131.</w:t>
      </w:r>
    </w:p>
    <w:bookmarkEnd w:id="0"/>
    <w:p w:rsidR="0047580C" w:rsidRPr="0047580C" w:rsidRDefault="0047580C">
      <w:pPr>
        <w:rPr>
          <w:lang w:val="uk-UA"/>
        </w:rPr>
      </w:pPr>
    </w:p>
    <w:sectPr w:rsidR="0047580C" w:rsidRPr="0047580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749E3"/>
    <w:multiLevelType w:val="hybridMultilevel"/>
    <w:tmpl w:val="AB6A7388"/>
    <w:lvl w:ilvl="0" w:tplc="81B472CC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A20B57"/>
    <w:multiLevelType w:val="hybridMultilevel"/>
    <w:tmpl w:val="5EDE0598"/>
    <w:lvl w:ilvl="0" w:tplc="89F03C68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7DD2"/>
    <w:rsid w:val="00347DD2"/>
    <w:rsid w:val="0047580C"/>
    <w:rsid w:val="00724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80C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47580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80C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4758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17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krexport.gov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10967</Words>
  <Characters>6252</Characters>
  <Application>Microsoft Office Word</Application>
  <DocSecurity>0</DocSecurity>
  <Lines>52</Lines>
  <Paragraphs>34</Paragraphs>
  <ScaleCrop>false</ScaleCrop>
  <Company/>
  <LinksUpToDate>false</LinksUpToDate>
  <CharactersWithSpaces>17185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2018-10-12T07:37:00Z</dcterms:created>
  <dcterms:modified xsi:type="dcterms:W3CDTF">2018-10-12T07:39:00Z</dcterms:modified>
</cp:coreProperties>
</file>