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238F0F" w14:textId="6609F579" w:rsidR="00944F80" w:rsidRPr="00944F80" w:rsidRDefault="00944F80" w:rsidP="00323436">
      <w:pPr>
        <w:pBdr>
          <w:bottom w:val="single" w:sz="4" w:space="1" w:color="000000"/>
        </w:pBdr>
        <w:spacing w:after="0" w:line="240" w:lineRule="auto"/>
        <w:ind w:firstLine="0"/>
        <w:jc w:val="center"/>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ОДЕСЬКИЙ НАЦІОНАЛЬНИЙ УНІВЕРСИТЕТ ІМЕНІ І. І. МЕЧНИКОВА</w:t>
      </w:r>
    </w:p>
    <w:p w14:paraId="7E341EF1" w14:textId="77777777" w:rsidR="00944F80" w:rsidRPr="00944F80" w:rsidRDefault="00944F80" w:rsidP="00944F80">
      <w:pPr>
        <w:spacing w:after="0" w:line="240" w:lineRule="auto"/>
        <w:ind w:firstLine="0"/>
        <w:jc w:val="center"/>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(повне найменування закладу вищої освіти)</w:t>
      </w:r>
    </w:p>
    <w:p w14:paraId="3094045B" w14:textId="77777777" w:rsidR="00944F80" w:rsidRPr="00944F80" w:rsidRDefault="00944F80" w:rsidP="00944F80">
      <w:pPr>
        <w:pBdr>
          <w:bottom w:val="single" w:sz="4" w:space="1" w:color="000000"/>
        </w:pBdr>
        <w:tabs>
          <w:tab w:val="center" w:pos="4677"/>
        </w:tabs>
        <w:spacing w:before="240"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ab/>
        <w:t>Факультет психології та соціальної роботи</w:t>
      </w:r>
    </w:p>
    <w:p w14:paraId="3977D3D3" w14:textId="77777777" w:rsidR="00944F80" w:rsidRPr="00944F80" w:rsidRDefault="00944F80" w:rsidP="00944F80">
      <w:pPr>
        <w:spacing w:after="0" w:line="240" w:lineRule="auto"/>
        <w:ind w:firstLine="0"/>
        <w:jc w:val="center"/>
        <w:rPr>
          <w:rFonts w:ascii="Times New Roman" w:eastAsia="Times New Roman" w:hAnsi="Times New Roman" w:cs="Times New Roman"/>
          <w:sz w:val="18"/>
          <w:szCs w:val="18"/>
          <w:lang w:val="uk-UA"/>
        </w:rPr>
      </w:pPr>
      <w:r w:rsidRPr="00944F80">
        <w:rPr>
          <w:rFonts w:ascii="Times New Roman" w:eastAsia="Times New Roman" w:hAnsi="Times New Roman" w:cs="Times New Roman"/>
          <w:sz w:val="18"/>
          <w:szCs w:val="18"/>
          <w:lang w:val="uk-UA"/>
        </w:rPr>
        <w:t>(повне найменування факультету)</w:t>
      </w:r>
    </w:p>
    <w:p w14:paraId="45062B68" w14:textId="77777777" w:rsidR="00944F80" w:rsidRPr="00944F80" w:rsidRDefault="00944F80" w:rsidP="00944F80">
      <w:pPr>
        <w:pBdr>
          <w:bottom w:val="single" w:sz="4" w:space="1" w:color="000000"/>
        </w:pBdr>
        <w:spacing w:before="240" w:after="0" w:line="240" w:lineRule="auto"/>
        <w:ind w:firstLine="0"/>
        <w:jc w:val="center"/>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Кафедра соціальної психології</w:t>
      </w:r>
    </w:p>
    <w:p w14:paraId="18BC01E3" w14:textId="77777777" w:rsidR="00944F80" w:rsidRPr="00944F80" w:rsidRDefault="00944F80" w:rsidP="00944F80">
      <w:pPr>
        <w:spacing w:after="0" w:line="240" w:lineRule="auto"/>
        <w:ind w:firstLine="0"/>
        <w:jc w:val="center"/>
        <w:rPr>
          <w:rFonts w:ascii="Times New Roman" w:eastAsia="Times New Roman" w:hAnsi="Times New Roman" w:cs="Times New Roman"/>
          <w:sz w:val="18"/>
          <w:szCs w:val="18"/>
          <w:lang w:val="uk-UA"/>
        </w:rPr>
      </w:pPr>
      <w:r w:rsidRPr="00944F80">
        <w:rPr>
          <w:rFonts w:ascii="Times New Roman" w:eastAsia="Times New Roman" w:hAnsi="Times New Roman" w:cs="Times New Roman"/>
          <w:sz w:val="18"/>
          <w:szCs w:val="18"/>
          <w:lang w:val="uk-UA"/>
        </w:rPr>
        <w:t>(повна назва кафедри)</w:t>
      </w:r>
    </w:p>
    <w:p w14:paraId="7FA1116A" w14:textId="77777777" w:rsidR="00944F80" w:rsidRPr="00944F80" w:rsidRDefault="00944F80" w:rsidP="00944F80">
      <w:pPr>
        <w:spacing w:after="0" w:line="240" w:lineRule="auto"/>
        <w:ind w:firstLine="0"/>
        <w:jc w:val="both"/>
        <w:rPr>
          <w:rFonts w:ascii="Times New Roman" w:eastAsia="Times New Roman" w:hAnsi="Times New Roman" w:cs="Times New Roman"/>
          <w:b/>
          <w:sz w:val="40"/>
          <w:szCs w:val="40"/>
          <w:lang w:val="uk-UA"/>
        </w:rPr>
      </w:pPr>
    </w:p>
    <w:p w14:paraId="6126194D" w14:textId="77777777" w:rsidR="00944F80" w:rsidRPr="00944F80" w:rsidRDefault="00944F80" w:rsidP="00944F80">
      <w:pPr>
        <w:spacing w:after="0" w:line="240" w:lineRule="auto"/>
        <w:ind w:firstLine="0"/>
        <w:jc w:val="center"/>
        <w:rPr>
          <w:rFonts w:ascii="Times New Roman" w:eastAsia="Times New Roman" w:hAnsi="Times New Roman" w:cs="Times New Roman"/>
          <w:b/>
          <w:sz w:val="32"/>
          <w:szCs w:val="32"/>
          <w:lang w:val="uk-UA"/>
        </w:rPr>
      </w:pPr>
      <w:r w:rsidRPr="00944F80">
        <w:rPr>
          <w:rFonts w:ascii="Times New Roman" w:eastAsia="Times New Roman" w:hAnsi="Times New Roman" w:cs="Times New Roman"/>
          <w:b/>
          <w:sz w:val="32"/>
          <w:szCs w:val="32"/>
          <w:lang w:val="uk-UA"/>
        </w:rPr>
        <w:t>Кваліфікаційна робота</w:t>
      </w:r>
    </w:p>
    <w:p w14:paraId="0DA57A50" w14:textId="77777777" w:rsidR="00944F80" w:rsidRPr="00944F80" w:rsidRDefault="00944F80" w:rsidP="00944F80">
      <w:pPr>
        <w:pBdr>
          <w:bottom w:val="single" w:sz="4" w:space="1" w:color="000000"/>
        </w:pBdr>
        <w:tabs>
          <w:tab w:val="center" w:pos="4819"/>
          <w:tab w:val="right" w:pos="8505"/>
        </w:tabs>
        <w:spacing w:before="240" w:after="0" w:line="240" w:lineRule="auto"/>
        <w:ind w:left="1134" w:right="850" w:firstLine="0"/>
        <w:jc w:val="center"/>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на здобуття ступеня вищої освіти «бакалавр»</w:t>
      </w:r>
    </w:p>
    <w:p w14:paraId="205212A6" w14:textId="77777777" w:rsidR="00944F80" w:rsidRPr="00944F80" w:rsidRDefault="00944F80" w:rsidP="00944F80">
      <w:pPr>
        <w:tabs>
          <w:tab w:val="right" w:pos="9355"/>
        </w:tabs>
        <w:spacing w:after="0" w:line="240" w:lineRule="auto"/>
        <w:ind w:firstLine="0"/>
        <w:jc w:val="center"/>
        <w:rPr>
          <w:rFonts w:ascii="Times New Roman" w:eastAsia="Times New Roman" w:hAnsi="Times New Roman" w:cs="Times New Roman"/>
          <w:b/>
          <w:sz w:val="28"/>
          <w:szCs w:val="28"/>
          <w:lang w:val="uk-UA"/>
        </w:rPr>
      </w:pPr>
    </w:p>
    <w:p w14:paraId="07A23E01" w14:textId="77777777" w:rsidR="00944F80" w:rsidRPr="00944F80" w:rsidRDefault="00944F80" w:rsidP="00944F80">
      <w:pPr>
        <w:tabs>
          <w:tab w:val="right" w:pos="9355"/>
        </w:tabs>
        <w:spacing w:after="0" w:line="240" w:lineRule="auto"/>
        <w:ind w:firstLine="0"/>
        <w:jc w:val="center"/>
        <w:rPr>
          <w:rFonts w:ascii="Times New Roman" w:eastAsia="Times New Roman" w:hAnsi="Times New Roman" w:cs="Times New Roman"/>
          <w:b/>
          <w:sz w:val="28"/>
          <w:szCs w:val="28"/>
          <w:u w:val="single"/>
          <w:lang w:val="uk-UA"/>
        </w:rPr>
      </w:pPr>
      <w:r w:rsidRPr="00944F80">
        <w:rPr>
          <w:rFonts w:ascii="Times New Roman" w:eastAsia="Times New Roman" w:hAnsi="Times New Roman" w:cs="Times New Roman"/>
          <w:b/>
          <w:sz w:val="28"/>
          <w:szCs w:val="28"/>
          <w:u w:val="single"/>
          <w:lang w:val="uk-UA"/>
        </w:rPr>
        <w:t>«Роль індивідуально – психологічних властивостей педагогів у професійній майстерності в умовах дистанційного навчання»</w:t>
      </w:r>
    </w:p>
    <w:p w14:paraId="76315BB7" w14:textId="77777777" w:rsidR="00944F80" w:rsidRPr="00944F80" w:rsidRDefault="00944F80" w:rsidP="00944F80">
      <w:pPr>
        <w:tabs>
          <w:tab w:val="right" w:pos="9355"/>
        </w:tabs>
        <w:spacing w:after="0" w:line="240" w:lineRule="auto"/>
        <w:ind w:firstLine="0"/>
        <w:jc w:val="center"/>
        <w:rPr>
          <w:rFonts w:ascii="Times New Roman" w:eastAsia="Times New Roman" w:hAnsi="Times New Roman" w:cs="Times New Roman"/>
          <w:b/>
          <w:sz w:val="28"/>
          <w:szCs w:val="28"/>
          <w:lang w:val="uk-UA"/>
        </w:rPr>
      </w:pPr>
      <w:r w:rsidRPr="00944F80">
        <w:rPr>
          <w:rFonts w:ascii="Times New Roman" w:eastAsia="Times New Roman" w:hAnsi="Times New Roman" w:cs="Times New Roman"/>
          <w:b/>
          <w:sz w:val="28"/>
          <w:szCs w:val="28"/>
          <w:lang w:val="uk-UA"/>
        </w:rPr>
        <w:t>(</w:t>
      </w:r>
      <w:r w:rsidRPr="00944F80">
        <w:rPr>
          <w:rFonts w:ascii="Times New Roman" w:eastAsia="Times New Roman" w:hAnsi="Times New Roman" w:cs="Times New Roman"/>
          <w:b/>
          <w:sz w:val="20"/>
          <w:szCs w:val="20"/>
          <w:lang w:val="uk-UA"/>
        </w:rPr>
        <w:t>тема кваліфікаційної роботи українською мовою)</w:t>
      </w:r>
    </w:p>
    <w:p w14:paraId="5E9873E4" w14:textId="77777777" w:rsidR="00944F80" w:rsidRPr="00944F80" w:rsidRDefault="00944F80" w:rsidP="00944F80">
      <w:pPr>
        <w:tabs>
          <w:tab w:val="right" w:pos="9355"/>
        </w:tabs>
        <w:spacing w:after="0" w:line="240" w:lineRule="auto"/>
        <w:ind w:firstLine="0"/>
        <w:jc w:val="center"/>
        <w:rPr>
          <w:rFonts w:ascii="Times New Roman" w:eastAsia="Times New Roman" w:hAnsi="Times New Roman" w:cs="Times New Roman"/>
          <w:b/>
          <w:sz w:val="28"/>
          <w:szCs w:val="28"/>
          <w:u w:val="single"/>
          <w:lang w:val="uk-UA"/>
        </w:rPr>
      </w:pPr>
      <w:r w:rsidRPr="00944F80">
        <w:rPr>
          <w:rFonts w:ascii="Times New Roman" w:eastAsia="Times New Roman" w:hAnsi="Times New Roman" w:cs="Times New Roman"/>
          <w:b/>
          <w:sz w:val="28"/>
          <w:szCs w:val="28"/>
          <w:u w:val="single"/>
          <w:lang w:val="uk-UA"/>
        </w:rPr>
        <w:t>«</w:t>
      </w:r>
      <w:r w:rsidRPr="00944F80">
        <w:rPr>
          <w:rFonts w:ascii="Times New Roman" w:eastAsia="Times New Roman" w:hAnsi="Times New Roman" w:cs="Times New Roman"/>
          <w:b/>
          <w:sz w:val="28"/>
          <w:szCs w:val="28"/>
          <w:u w:val="single"/>
          <w:lang w:val="en-US"/>
        </w:rPr>
        <w:t>The role of teachers' psychological and personal traits to their professional skills under conditions of distance learning</w:t>
      </w:r>
      <w:r w:rsidRPr="00944F80">
        <w:rPr>
          <w:rFonts w:ascii="Times New Roman" w:eastAsia="Times New Roman" w:hAnsi="Times New Roman" w:cs="Times New Roman"/>
          <w:b/>
          <w:sz w:val="28"/>
          <w:szCs w:val="28"/>
          <w:u w:val="single"/>
          <w:lang w:val="uk-UA"/>
        </w:rPr>
        <w:t>»</w:t>
      </w:r>
    </w:p>
    <w:p w14:paraId="19A2C7C6" w14:textId="77777777" w:rsidR="00944F80" w:rsidRPr="00944F80" w:rsidRDefault="00944F80" w:rsidP="00944F80">
      <w:pPr>
        <w:tabs>
          <w:tab w:val="left" w:pos="2445"/>
        </w:tabs>
        <w:spacing w:after="0" w:line="240" w:lineRule="auto"/>
        <w:ind w:firstLine="0"/>
        <w:jc w:val="center"/>
        <w:rPr>
          <w:rFonts w:ascii="Times New Roman" w:eastAsia="Times New Roman" w:hAnsi="Times New Roman" w:cs="Times New Roman"/>
          <w:sz w:val="28"/>
          <w:szCs w:val="28"/>
          <w:lang w:val="uk-UA"/>
        </w:rPr>
      </w:pPr>
      <w:r w:rsidRPr="00944F80">
        <w:rPr>
          <w:rFonts w:ascii="Times New Roman" w:eastAsia="Times New Roman" w:hAnsi="Times New Roman" w:cs="Times New Roman"/>
          <w:b/>
          <w:sz w:val="28"/>
          <w:szCs w:val="28"/>
          <w:lang w:val="uk-UA"/>
        </w:rPr>
        <w:t xml:space="preserve"> (</w:t>
      </w:r>
      <w:r w:rsidRPr="00944F80">
        <w:rPr>
          <w:rFonts w:ascii="Times New Roman" w:eastAsia="Times New Roman" w:hAnsi="Times New Roman" w:cs="Times New Roman"/>
          <w:b/>
          <w:sz w:val="20"/>
          <w:szCs w:val="20"/>
          <w:lang w:val="uk-UA"/>
        </w:rPr>
        <w:t>тема кваліфікаційної роботи англійською мовою)</w:t>
      </w:r>
    </w:p>
    <w:p w14:paraId="14D6B785" w14:textId="77777777" w:rsidR="00944F80" w:rsidRPr="00944F80" w:rsidRDefault="00944F80" w:rsidP="00944F80">
      <w:pPr>
        <w:tabs>
          <w:tab w:val="right" w:pos="9355"/>
        </w:tabs>
        <w:spacing w:after="0" w:line="240" w:lineRule="auto"/>
        <w:ind w:firstLine="0"/>
        <w:jc w:val="center"/>
        <w:rPr>
          <w:rFonts w:ascii="Times New Roman" w:eastAsia="Times New Roman" w:hAnsi="Times New Roman" w:cs="Times New Roman"/>
          <w:sz w:val="24"/>
          <w:szCs w:val="24"/>
          <w:lang w:val="uk-UA"/>
        </w:rPr>
      </w:pPr>
    </w:p>
    <w:p w14:paraId="0C4B32D3" w14:textId="77777777" w:rsidR="00944F80" w:rsidRPr="00944F80" w:rsidRDefault="00944F80" w:rsidP="00944F80">
      <w:pPr>
        <w:tabs>
          <w:tab w:val="right" w:pos="9355"/>
        </w:tabs>
        <w:spacing w:after="0" w:line="240" w:lineRule="auto"/>
        <w:ind w:firstLine="0"/>
        <w:jc w:val="both"/>
        <w:rPr>
          <w:rFonts w:ascii="Times New Roman" w:eastAsia="Times New Roman" w:hAnsi="Times New Roman" w:cs="Times New Roman"/>
          <w:sz w:val="28"/>
          <w:szCs w:val="28"/>
          <w:u w:val="single"/>
          <w:lang w:val="uk-UA"/>
        </w:rPr>
      </w:pPr>
    </w:p>
    <w:p w14:paraId="3BE98366"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 xml:space="preserve">                                 </w:t>
      </w:r>
      <w:r w:rsidRPr="00944F80">
        <w:rPr>
          <w:rFonts w:ascii="Times New Roman" w:eastAsia="Times New Roman" w:hAnsi="Times New Roman" w:cs="Times New Roman"/>
          <w:sz w:val="28"/>
          <w:szCs w:val="28"/>
        </w:rPr>
        <w:t xml:space="preserve">                      </w:t>
      </w:r>
      <w:r w:rsidRPr="00944F80">
        <w:rPr>
          <w:rFonts w:ascii="Times New Roman" w:eastAsia="Times New Roman" w:hAnsi="Times New Roman" w:cs="Times New Roman"/>
          <w:sz w:val="28"/>
          <w:szCs w:val="28"/>
          <w:lang w:val="uk-UA"/>
        </w:rPr>
        <w:t>Виконала: здобувачка денної форми навчання</w:t>
      </w:r>
    </w:p>
    <w:p w14:paraId="0862A31F" w14:textId="77777777" w:rsidR="00944F80" w:rsidRPr="00944F80" w:rsidRDefault="00944F80" w:rsidP="00944F80">
      <w:pPr>
        <w:spacing w:after="0" w:line="240" w:lineRule="auto"/>
        <w:ind w:firstLine="0"/>
        <w:jc w:val="center"/>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 xml:space="preserve">                            </w:t>
      </w:r>
      <w:r w:rsidRPr="00944F80">
        <w:rPr>
          <w:rFonts w:ascii="Times New Roman" w:eastAsia="Times New Roman" w:hAnsi="Times New Roman" w:cs="Times New Roman"/>
          <w:sz w:val="28"/>
          <w:szCs w:val="28"/>
        </w:rPr>
        <w:t xml:space="preserve">                                 </w:t>
      </w:r>
      <w:r w:rsidRPr="00944F80">
        <w:rPr>
          <w:rFonts w:ascii="Times New Roman" w:eastAsia="Times New Roman" w:hAnsi="Times New Roman" w:cs="Times New Roman"/>
          <w:sz w:val="28"/>
          <w:szCs w:val="28"/>
          <w:lang w:val="uk-UA"/>
        </w:rPr>
        <w:t xml:space="preserve">спеціальності </w:t>
      </w:r>
      <w:r w:rsidRPr="00944F80">
        <w:rPr>
          <w:rFonts w:ascii="Times New Roman" w:eastAsia="Times New Roman" w:hAnsi="Times New Roman" w:cs="Times New Roman"/>
          <w:sz w:val="28"/>
          <w:szCs w:val="28"/>
          <w:u w:val="single"/>
          <w:lang w:val="uk-UA"/>
        </w:rPr>
        <w:t>053 Психологія</w:t>
      </w:r>
    </w:p>
    <w:p w14:paraId="4B187F2E" w14:textId="77777777" w:rsidR="00944F80" w:rsidRPr="00944F80" w:rsidRDefault="00944F80" w:rsidP="00944F80">
      <w:pPr>
        <w:spacing w:after="0" w:line="240" w:lineRule="auto"/>
        <w:ind w:firstLine="0"/>
        <w:jc w:val="center"/>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 xml:space="preserve">                                                                          </w:t>
      </w:r>
      <w:r w:rsidRPr="00944F80">
        <w:rPr>
          <w:rFonts w:ascii="Times New Roman" w:eastAsia="Times New Roman" w:hAnsi="Times New Roman" w:cs="Times New Roman"/>
          <w:sz w:val="20"/>
          <w:szCs w:val="20"/>
        </w:rPr>
        <w:t xml:space="preserve">                       </w:t>
      </w:r>
      <w:r w:rsidRPr="00944F80">
        <w:rPr>
          <w:rFonts w:ascii="Times New Roman" w:eastAsia="Times New Roman" w:hAnsi="Times New Roman" w:cs="Times New Roman"/>
          <w:sz w:val="20"/>
          <w:szCs w:val="20"/>
          <w:lang w:val="uk-UA"/>
        </w:rPr>
        <w:t xml:space="preserve">                              (код, назва спеціальності)</w:t>
      </w:r>
    </w:p>
    <w:p w14:paraId="05D3D3EB" w14:textId="77777777" w:rsidR="00944F80" w:rsidRPr="0005035C" w:rsidRDefault="00944F80" w:rsidP="00944F80">
      <w:pPr>
        <w:spacing w:after="0" w:line="240" w:lineRule="auto"/>
        <w:ind w:firstLine="0"/>
        <w:rPr>
          <w:rFonts w:ascii="Times New Roman" w:eastAsia="Times New Roman" w:hAnsi="Times New Roman" w:cs="Times New Roman"/>
          <w:sz w:val="24"/>
          <w:szCs w:val="24"/>
          <w:lang w:val="uk-UA"/>
        </w:rPr>
      </w:pPr>
      <w:r w:rsidRPr="0005035C">
        <w:rPr>
          <w:rFonts w:ascii="Times New Roman" w:eastAsia="Times New Roman" w:hAnsi="Times New Roman" w:cs="Times New Roman"/>
          <w:sz w:val="24"/>
          <w:szCs w:val="24"/>
          <w:lang w:val="uk-UA"/>
        </w:rPr>
        <w:t xml:space="preserve">                                                                                    Освітня програма </w:t>
      </w:r>
      <w:r w:rsidRPr="0005035C">
        <w:rPr>
          <w:rFonts w:ascii="Times New Roman" w:eastAsia="Times New Roman" w:hAnsi="Times New Roman" w:cs="Times New Roman"/>
          <w:sz w:val="24"/>
          <w:szCs w:val="24"/>
          <w:u w:val="single"/>
          <w:lang w:val="uk-UA"/>
        </w:rPr>
        <w:t>«Психологія»</w:t>
      </w:r>
    </w:p>
    <w:p w14:paraId="2A75876F" w14:textId="77777777" w:rsidR="00944F80" w:rsidRPr="00944F80" w:rsidRDefault="00944F80" w:rsidP="00944F80">
      <w:pPr>
        <w:spacing w:after="0" w:line="240" w:lineRule="auto"/>
        <w:ind w:firstLine="0"/>
        <w:jc w:val="center"/>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 xml:space="preserve">                                                                                                              (назва)            </w:t>
      </w:r>
    </w:p>
    <w:p w14:paraId="79D9757A" w14:textId="77777777" w:rsidR="00944F80" w:rsidRPr="00944F80" w:rsidRDefault="00944F80" w:rsidP="00944F80">
      <w:pPr>
        <w:spacing w:after="0" w:line="240" w:lineRule="auto"/>
        <w:ind w:firstLine="0"/>
        <w:jc w:val="center"/>
        <w:rPr>
          <w:rFonts w:ascii="Times New Roman" w:eastAsia="Times New Roman" w:hAnsi="Times New Roman" w:cs="Times New Roman"/>
          <w:sz w:val="28"/>
          <w:szCs w:val="28"/>
          <w:u w:val="single"/>
          <w:lang w:val="uk-UA"/>
        </w:rPr>
      </w:pPr>
      <w:bookmarkStart w:id="0" w:name="_GoBack"/>
      <w:r w:rsidRPr="00944F80">
        <w:rPr>
          <w:rFonts w:ascii="Times New Roman" w:eastAsia="Times New Roman" w:hAnsi="Times New Roman" w:cs="Times New Roman"/>
          <w:sz w:val="28"/>
          <w:szCs w:val="28"/>
          <w:lang w:val="uk-UA"/>
        </w:rPr>
        <w:t xml:space="preserve">                                                 </w:t>
      </w:r>
      <w:r w:rsidRPr="00944F80">
        <w:rPr>
          <w:rFonts w:ascii="Times New Roman" w:eastAsia="Times New Roman" w:hAnsi="Times New Roman" w:cs="Times New Roman"/>
          <w:sz w:val="28"/>
          <w:szCs w:val="28"/>
          <w:u w:val="single"/>
          <w:lang w:val="uk-UA"/>
        </w:rPr>
        <w:t>Бабіна Ірина Сергіївна</w:t>
      </w:r>
    </w:p>
    <w:bookmarkEnd w:id="0"/>
    <w:p w14:paraId="267CC674" w14:textId="77777777" w:rsidR="00944F80" w:rsidRPr="00944F80" w:rsidRDefault="00944F80" w:rsidP="00944F80">
      <w:pPr>
        <w:spacing w:after="0" w:line="240" w:lineRule="auto"/>
        <w:ind w:firstLine="0"/>
        <w:jc w:val="center"/>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 xml:space="preserve">                                                                                  (прізвище, ім’я, по-батькові здобувача)</w:t>
      </w:r>
    </w:p>
    <w:p w14:paraId="1BD610CE" w14:textId="77777777" w:rsidR="00944F80" w:rsidRPr="00944F80" w:rsidRDefault="00944F80" w:rsidP="00944F80">
      <w:pPr>
        <w:spacing w:after="0" w:line="240" w:lineRule="auto"/>
        <w:ind w:firstLine="0"/>
        <w:jc w:val="both"/>
        <w:rPr>
          <w:rFonts w:ascii="Times New Roman" w:eastAsia="Times New Roman" w:hAnsi="Times New Roman" w:cs="Times New Roman"/>
          <w:sz w:val="20"/>
          <w:szCs w:val="20"/>
          <w:lang w:val="uk-UA"/>
        </w:rPr>
      </w:pPr>
    </w:p>
    <w:p w14:paraId="2BC1D78F" w14:textId="23BEE825" w:rsidR="000B16AA" w:rsidRPr="003D26B6" w:rsidRDefault="00944F80" w:rsidP="009850A5">
      <w:pPr>
        <w:tabs>
          <w:tab w:val="left" w:pos="5245"/>
          <w:tab w:val="right" w:pos="9355"/>
        </w:tabs>
        <w:spacing w:after="0" w:line="240" w:lineRule="auto"/>
        <w:ind w:firstLine="0"/>
        <w:jc w:val="both"/>
        <w:rPr>
          <w:rFonts w:ascii="Times New Roman" w:eastAsia="Times New Roman" w:hAnsi="Times New Roman" w:cs="Times New Roman"/>
          <w:strike/>
          <w:sz w:val="28"/>
          <w:szCs w:val="28"/>
          <w:lang w:val="uk-UA"/>
        </w:rPr>
      </w:pPr>
      <w:r w:rsidRPr="00944F80">
        <w:rPr>
          <w:rFonts w:ascii="Times New Roman" w:eastAsia="Times New Roman" w:hAnsi="Times New Roman" w:cs="Times New Roman"/>
          <w:sz w:val="20"/>
          <w:szCs w:val="20"/>
          <w:lang w:val="uk-UA"/>
        </w:rPr>
        <w:t xml:space="preserve">                                                </w:t>
      </w:r>
      <w:r w:rsidRPr="00944F80">
        <w:rPr>
          <w:rFonts w:ascii="Times New Roman" w:eastAsia="Times New Roman" w:hAnsi="Times New Roman" w:cs="Times New Roman"/>
          <w:sz w:val="28"/>
          <w:szCs w:val="28"/>
          <w:lang w:val="uk-UA"/>
        </w:rPr>
        <w:t xml:space="preserve">Керівник     </w:t>
      </w:r>
      <w:r w:rsidR="000F6711" w:rsidRPr="000B16AA">
        <w:rPr>
          <w:rFonts w:ascii="Times New Roman" w:eastAsia="Times New Roman" w:hAnsi="Times New Roman" w:cs="Times New Roman"/>
          <w:sz w:val="28"/>
          <w:szCs w:val="28"/>
          <w:u w:val="single"/>
          <w:lang w:val="uk-UA"/>
        </w:rPr>
        <w:t>доктор</w:t>
      </w:r>
      <w:r w:rsidR="003D26B6">
        <w:rPr>
          <w:rFonts w:ascii="Times New Roman" w:eastAsia="Times New Roman" w:hAnsi="Times New Roman" w:cs="Times New Roman"/>
          <w:sz w:val="28"/>
          <w:szCs w:val="28"/>
          <w:u w:val="single"/>
          <w:lang w:val="uk-UA"/>
        </w:rPr>
        <w:t xml:space="preserve"> філософії з психології, доцент</w:t>
      </w:r>
    </w:p>
    <w:p w14:paraId="7E4F7F4E" w14:textId="3FD7B112" w:rsidR="00944F80" w:rsidRPr="00944F80" w:rsidRDefault="000B16AA" w:rsidP="009850A5">
      <w:pPr>
        <w:tabs>
          <w:tab w:val="left" w:pos="5245"/>
          <w:tab w:val="right" w:pos="9355"/>
        </w:tabs>
        <w:spacing w:after="0" w:line="240" w:lineRule="auto"/>
        <w:ind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roofErr w:type="spellStart"/>
      <w:r w:rsidRPr="000B16AA">
        <w:rPr>
          <w:rFonts w:ascii="Times New Roman" w:eastAsia="Times New Roman" w:hAnsi="Times New Roman" w:cs="Times New Roman"/>
          <w:sz w:val="28"/>
          <w:szCs w:val="28"/>
          <w:u w:val="single"/>
          <w:lang w:val="uk-UA"/>
        </w:rPr>
        <w:t>Гудімова</w:t>
      </w:r>
      <w:proofErr w:type="spellEnd"/>
      <w:r w:rsidRPr="000B16AA">
        <w:rPr>
          <w:rFonts w:ascii="Times New Roman" w:eastAsia="Times New Roman" w:hAnsi="Times New Roman" w:cs="Times New Roman"/>
          <w:sz w:val="28"/>
          <w:szCs w:val="28"/>
          <w:u w:val="single"/>
          <w:lang w:val="uk-UA"/>
        </w:rPr>
        <w:t xml:space="preserve"> А.Х</w:t>
      </w:r>
      <w:r>
        <w:rPr>
          <w:rFonts w:ascii="Times New Roman" w:eastAsia="Times New Roman" w:hAnsi="Times New Roman" w:cs="Times New Roman"/>
          <w:sz w:val="28"/>
          <w:szCs w:val="28"/>
          <w:lang w:val="uk-UA"/>
        </w:rPr>
        <w:t xml:space="preserve">.                              </w:t>
      </w:r>
      <w:r w:rsidR="000F6711">
        <w:rPr>
          <w:rFonts w:ascii="Times New Roman" w:eastAsia="Times New Roman" w:hAnsi="Times New Roman" w:cs="Times New Roman"/>
          <w:sz w:val="28"/>
          <w:szCs w:val="28"/>
          <w:lang w:val="uk-UA"/>
        </w:rPr>
        <w:t xml:space="preserve"> </w:t>
      </w:r>
      <w:r w:rsidR="00944F80" w:rsidRPr="00944F8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00944F80" w:rsidRPr="00944F80">
        <w:rPr>
          <w:rFonts w:ascii="Times New Roman" w:eastAsia="Times New Roman" w:hAnsi="Times New Roman" w:cs="Times New Roman"/>
          <w:sz w:val="28"/>
          <w:szCs w:val="28"/>
          <w:lang w:val="uk-UA"/>
        </w:rPr>
        <w:t>_________</w:t>
      </w:r>
    </w:p>
    <w:p w14:paraId="4AD3D6AF" w14:textId="25A4CAA7" w:rsidR="00944F80" w:rsidRPr="00944F80" w:rsidRDefault="00944F80" w:rsidP="00944F80">
      <w:pPr>
        <w:tabs>
          <w:tab w:val="left" w:pos="5245"/>
          <w:tab w:val="right" w:pos="9355"/>
        </w:tabs>
        <w:spacing w:before="120" w:after="0" w:line="240" w:lineRule="auto"/>
        <w:ind w:firstLine="0"/>
        <w:jc w:val="both"/>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 xml:space="preserve">                                                     </w:t>
      </w:r>
      <w:r w:rsidRPr="0005035C">
        <w:rPr>
          <w:rFonts w:ascii="Times New Roman" w:eastAsia="Times New Roman" w:hAnsi="Times New Roman" w:cs="Times New Roman"/>
          <w:sz w:val="20"/>
          <w:szCs w:val="20"/>
          <w:lang w:val="uk-UA"/>
        </w:rPr>
        <w:t>(науковий ступінь, вчене звання, прізвище, ініціали)</w:t>
      </w:r>
      <w:r w:rsidRPr="00944F80">
        <w:rPr>
          <w:rFonts w:ascii="Times New Roman" w:eastAsia="Times New Roman" w:hAnsi="Times New Roman" w:cs="Times New Roman"/>
          <w:sz w:val="20"/>
          <w:szCs w:val="20"/>
          <w:lang w:val="uk-UA"/>
        </w:rPr>
        <w:t xml:space="preserve">  </w:t>
      </w:r>
      <w:r w:rsidR="0005035C">
        <w:rPr>
          <w:rFonts w:ascii="Times New Roman" w:eastAsia="Times New Roman" w:hAnsi="Times New Roman" w:cs="Times New Roman"/>
          <w:sz w:val="20"/>
          <w:szCs w:val="20"/>
          <w:lang w:val="uk-UA"/>
        </w:rPr>
        <w:t xml:space="preserve">                     </w:t>
      </w:r>
      <w:r w:rsidRPr="00944F80">
        <w:rPr>
          <w:rFonts w:ascii="Times New Roman" w:eastAsia="Times New Roman" w:hAnsi="Times New Roman" w:cs="Times New Roman"/>
          <w:sz w:val="20"/>
          <w:szCs w:val="20"/>
          <w:lang w:val="uk-UA"/>
        </w:rPr>
        <w:t>(підпис)</w:t>
      </w:r>
    </w:p>
    <w:p w14:paraId="6AE65E65" w14:textId="196DD23C" w:rsidR="00742CBB" w:rsidRPr="003D26B6" w:rsidRDefault="00944F80" w:rsidP="009850A5">
      <w:pPr>
        <w:tabs>
          <w:tab w:val="left" w:pos="5245"/>
          <w:tab w:val="right" w:pos="9355"/>
        </w:tabs>
        <w:spacing w:after="0" w:line="240" w:lineRule="auto"/>
        <w:ind w:firstLine="0"/>
        <w:jc w:val="both"/>
        <w:rPr>
          <w:rFonts w:ascii="Times New Roman" w:eastAsia="Times New Roman" w:hAnsi="Times New Roman" w:cs="Times New Roman"/>
          <w:strike/>
          <w:sz w:val="28"/>
          <w:szCs w:val="28"/>
          <w:lang w:val="uk-UA"/>
        </w:rPr>
      </w:pPr>
      <w:r w:rsidRPr="00944F80">
        <w:rPr>
          <w:rFonts w:ascii="Times New Roman" w:eastAsia="Times New Roman" w:hAnsi="Times New Roman" w:cs="Times New Roman"/>
          <w:sz w:val="28"/>
          <w:szCs w:val="28"/>
          <w:lang w:val="uk-UA"/>
        </w:rPr>
        <w:t xml:space="preserve">                                  Рецензент </w:t>
      </w:r>
      <w:r w:rsidR="00742CBB">
        <w:rPr>
          <w:rFonts w:ascii="Times New Roman" w:eastAsia="Times New Roman" w:hAnsi="Times New Roman" w:cs="Times New Roman"/>
          <w:sz w:val="28"/>
          <w:szCs w:val="28"/>
          <w:lang w:val="uk-UA"/>
        </w:rPr>
        <w:t xml:space="preserve">   </w:t>
      </w:r>
      <w:r w:rsidR="003D26B6">
        <w:rPr>
          <w:rFonts w:ascii="Times New Roman" w:eastAsia="Times New Roman" w:hAnsi="Times New Roman" w:cs="Times New Roman"/>
          <w:sz w:val="28"/>
          <w:szCs w:val="28"/>
          <w:u w:val="single"/>
          <w:lang w:val="uk-UA"/>
        </w:rPr>
        <w:t xml:space="preserve">к. </w:t>
      </w:r>
      <w:proofErr w:type="spellStart"/>
      <w:r w:rsidR="003D26B6">
        <w:rPr>
          <w:rFonts w:ascii="Times New Roman" w:eastAsia="Times New Roman" w:hAnsi="Times New Roman" w:cs="Times New Roman"/>
          <w:sz w:val="28"/>
          <w:szCs w:val="28"/>
          <w:u w:val="single"/>
          <w:lang w:val="uk-UA"/>
        </w:rPr>
        <w:t>психол</w:t>
      </w:r>
      <w:proofErr w:type="spellEnd"/>
      <w:r w:rsidR="003D26B6">
        <w:rPr>
          <w:rFonts w:ascii="Times New Roman" w:eastAsia="Times New Roman" w:hAnsi="Times New Roman" w:cs="Times New Roman"/>
          <w:sz w:val="28"/>
          <w:szCs w:val="28"/>
          <w:u w:val="single"/>
          <w:lang w:val="uk-UA"/>
        </w:rPr>
        <w:t xml:space="preserve">. наук, доцент </w:t>
      </w:r>
      <w:proofErr w:type="spellStart"/>
      <w:r w:rsidR="009850A5" w:rsidRPr="009850A5">
        <w:rPr>
          <w:rFonts w:ascii="Times New Roman" w:eastAsia="Times New Roman" w:hAnsi="Times New Roman" w:cs="Times New Roman"/>
          <w:sz w:val="28"/>
          <w:szCs w:val="28"/>
          <w:u w:val="single"/>
          <w:lang w:val="uk-UA"/>
        </w:rPr>
        <w:t>Данілова</w:t>
      </w:r>
      <w:proofErr w:type="spellEnd"/>
      <w:r w:rsidR="009850A5" w:rsidRPr="009850A5">
        <w:rPr>
          <w:rFonts w:ascii="Times New Roman" w:eastAsia="Times New Roman" w:hAnsi="Times New Roman" w:cs="Times New Roman"/>
          <w:sz w:val="28"/>
          <w:szCs w:val="28"/>
          <w:u w:val="single"/>
          <w:lang w:val="uk-UA"/>
        </w:rPr>
        <w:t xml:space="preserve"> О.С.</w:t>
      </w:r>
    </w:p>
    <w:p w14:paraId="151DBFB5" w14:textId="54D9A998" w:rsidR="00944F80" w:rsidRPr="0005035C" w:rsidRDefault="00944F80" w:rsidP="00944F80">
      <w:pPr>
        <w:tabs>
          <w:tab w:val="left" w:pos="5245"/>
          <w:tab w:val="right" w:pos="9355"/>
        </w:tabs>
        <w:spacing w:before="120" w:after="0" w:line="240" w:lineRule="auto"/>
        <w:ind w:firstLine="0"/>
        <w:jc w:val="both"/>
        <w:rPr>
          <w:rFonts w:ascii="Times New Roman" w:eastAsia="Times New Roman" w:hAnsi="Times New Roman" w:cs="Times New Roman"/>
          <w:sz w:val="20"/>
          <w:szCs w:val="20"/>
          <w:lang w:val="uk-UA"/>
        </w:rPr>
      </w:pPr>
      <w:r w:rsidRPr="0005035C">
        <w:rPr>
          <w:rFonts w:ascii="Times New Roman" w:eastAsia="Times New Roman" w:hAnsi="Times New Roman" w:cs="Times New Roman"/>
          <w:sz w:val="20"/>
          <w:szCs w:val="20"/>
          <w:lang w:val="uk-UA"/>
        </w:rPr>
        <w:t xml:space="preserve">                                                </w:t>
      </w:r>
      <w:r w:rsidR="0005035C">
        <w:rPr>
          <w:rFonts w:ascii="Times New Roman" w:eastAsia="Times New Roman" w:hAnsi="Times New Roman" w:cs="Times New Roman"/>
          <w:sz w:val="20"/>
          <w:szCs w:val="20"/>
          <w:lang w:val="uk-UA"/>
        </w:rPr>
        <w:t xml:space="preserve">                           </w:t>
      </w:r>
      <w:r w:rsidRPr="0005035C">
        <w:rPr>
          <w:rFonts w:ascii="Times New Roman" w:eastAsia="Times New Roman" w:hAnsi="Times New Roman" w:cs="Times New Roman"/>
          <w:sz w:val="20"/>
          <w:szCs w:val="20"/>
          <w:lang w:val="uk-UA"/>
        </w:rPr>
        <w:t xml:space="preserve">  (науковий ступінь, вчене звання, прізвище, ініціали)</w:t>
      </w:r>
    </w:p>
    <w:tbl>
      <w:tblPr>
        <w:tblW w:w="9868" w:type="dxa"/>
        <w:tblLayout w:type="fixed"/>
        <w:tblLook w:val="0000" w:firstRow="0" w:lastRow="0" w:firstColumn="0" w:lastColumn="0" w:noHBand="0" w:noVBand="0"/>
      </w:tblPr>
      <w:tblGrid>
        <w:gridCol w:w="5082"/>
        <w:gridCol w:w="4786"/>
      </w:tblGrid>
      <w:tr w:rsidR="00944F80" w:rsidRPr="00603DBC" w14:paraId="7DAFCC42" w14:textId="77777777" w:rsidTr="009B14D4">
        <w:tc>
          <w:tcPr>
            <w:tcW w:w="5082" w:type="dxa"/>
          </w:tcPr>
          <w:p w14:paraId="31502E10"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bookmarkStart w:id="1" w:name="_heading=h.gjdgxs" w:colFirst="0" w:colLast="0"/>
            <w:bookmarkEnd w:id="1"/>
            <w:r w:rsidRPr="00944F80">
              <w:rPr>
                <w:rFonts w:ascii="Times New Roman" w:eastAsia="Times New Roman" w:hAnsi="Times New Roman" w:cs="Times New Roman"/>
                <w:sz w:val="28"/>
                <w:szCs w:val="28"/>
                <w:lang w:val="uk-UA"/>
              </w:rPr>
              <w:t>Рекомендовано до захисту:</w:t>
            </w:r>
          </w:p>
          <w:p w14:paraId="6C03F533"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Протокол засідання кафедри</w:t>
            </w:r>
          </w:p>
          <w:p w14:paraId="6EE29A1D" w14:textId="2838D4B5" w:rsidR="00944F80" w:rsidRPr="00944F80" w:rsidRDefault="000560CE" w:rsidP="00944F80">
            <w:pPr>
              <w:spacing w:after="0" w:line="240" w:lineRule="auto"/>
              <w:ind w:firstLine="0"/>
              <w:jc w:val="both"/>
              <w:rPr>
                <w:rFonts w:ascii="Times New Roman" w:eastAsia="Times New Roman" w:hAnsi="Times New Roman" w:cs="Times New Roman"/>
                <w:sz w:val="28"/>
                <w:szCs w:val="28"/>
                <w:u w:val="single"/>
                <w:lang w:val="uk-UA"/>
              </w:rPr>
            </w:pPr>
            <w:r w:rsidRPr="000560CE">
              <w:rPr>
                <w:rFonts w:ascii="Times New Roman" w:eastAsia="Times New Roman" w:hAnsi="Times New Roman" w:cs="Times New Roman"/>
                <w:sz w:val="28"/>
                <w:szCs w:val="28"/>
                <w:u w:val="single"/>
                <w:lang w:val="uk-UA"/>
              </w:rPr>
              <w:t>соціальної психології</w:t>
            </w:r>
          </w:p>
          <w:p w14:paraId="063F3CA8" w14:textId="493AF5B4" w:rsidR="00944F80" w:rsidRPr="00944F80" w:rsidRDefault="000560CE" w:rsidP="00944F80">
            <w:pPr>
              <w:spacing w:after="0" w:line="240" w:lineRule="auto"/>
              <w:ind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0560CE">
              <w:rPr>
                <w:rFonts w:ascii="Times New Roman" w:eastAsia="Times New Roman" w:hAnsi="Times New Roman" w:cs="Times New Roman"/>
                <w:sz w:val="28"/>
                <w:szCs w:val="28"/>
                <w:u w:val="single"/>
                <w:lang w:val="uk-UA"/>
              </w:rPr>
              <w:t xml:space="preserve"> 9</w:t>
            </w:r>
            <w:r>
              <w:rPr>
                <w:rFonts w:ascii="Times New Roman" w:eastAsia="Times New Roman" w:hAnsi="Times New Roman" w:cs="Times New Roman"/>
                <w:sz w:val="28"/>
                <w:szCs w:val="28"/>
                <w:lang w:val="uk-UA"/>
              </w:rPr>
              <w:t xml:space="preserve">   від </w:t>
            </w:r>
            <w:r w:rsidRPr="000560CE">
              <w:rPr>
                <w:rFonts w:ascii="Times New Roman" w:eastAsia="Times New Roman" w:hAnsi="Times New Roman" w:cs="Times New Roman"/>
                <w:sz w:val="28"/>
                <w:szCs w:val="28"/>
                <w:u w:val="single"/>
                <w:lang w:val="uk-UA"/>
              </w:rPr>
              <w:t>18</w:t>
            </w:r>
            <w:r>
              <w:rPr>
                <w:rFonts w:ascii="Times New Roman" w:eastAsia="Times New Roman" w:hAnsi="Times New Roman" w:cs="Times New Roman"/>
                <w:sz w:val="28"/>
                <w:szCs w:val="28"/>
                <w:lang w:val="uk-UA"/>
              </w:rPr>
              <w:t>.</w:t>
            </w:r>
            <w:r w:rsidRPr="000560CE">
              <w:rPr>
                <w:rFonts w:ascii="Times New Roman" w:eastAsia="Times New Roman" w:hAnsi="Times New Roman" w:cs="Times New Roman"/>
                <w:sz w:val="28"/>
                <w:szCs w:val="28"/>
                <w:u w:val="single"/>
                <w:lang w:val="uk-UA"/>
              </w:rPr>
              <w:t>05</w:t>
            </w:r>
            <w:r w:rsidR="00D353AB">
              <w:rPr>
                <w:rFonts w:ascii="Times New Roman" w:eastAsia="Times New Roman" w:hAnsi="Times New Roman" w:cs="Times New Roman"/>
                <w:sz w:val="28"/>
                <w:szCs w:val="28"/>
                <w:lang w:val="uk-UA"/>
              </w:rPr>
              <w:t>.</w:t>
            </w:r>
            <w:r w:rsidR="006359FE">
              <w:rPr>
                <w:rFonts w:ascii="Times New Roman" w:eastAsia="Times New Roman" w:hAnsi="Times New Roman" w:cs="Times New Roman"/>
                <w:sz w:val="28"/>
                <w:szCs w:val="28"/>
                <w:lang w:val="uk-UA"/>
              </w:rPr>
              <w:t>20</w:t>
            </w:r>
            <w:r w:rsidR="006359FE" w:rsidRPr="006359FE">
              <w:rPr>
                <w:rFonts w:ascii="Times New Roman" w:eastAsia="Times New Roman" w:hAnsi="Times New Roman" w:cs="Times New Roman"/>
                <w:sz w:val="28"/>
                <w:szCs w:val="28"/>
                <w:u w:val="single"/>
                <w:lang w:val="uk-UA"/>
              </w:rPr>
              <w:t>23</w:t>
            </w:r>
            <w:r w:rsidR="00944F80" w:rsidRPr="00944F80">
              <w:rPr>
                <w:rFonts w:ascii="Times New Roman" w:eastAsia="Times New Roman" w:hAnsi="Times New Roman" w:cs="Times New Roman"/>
                <w:sz w:val="28"/>
                <w:szCs w:val="28"/>
                <w:lang w:val="uk-UA"/>
              </w:rPr>
              <w:t xml:space="preserve"> р. </w:t>
            </w:r>
          </w:p>
          <w:p w14:paraId="43069EB8"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p>
          <w:p w14:paraId="7003E0B1" w14:textId="1B2BB489"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Завідувачка кафедри</w:t>
            </w:r>
          </w:p>
          <w:p w14:paraId="1F7B00E0" w14:textId="635DAF4D" w:rsidR="002C7D08" w:rsidRPr="00603DBC" w:rsidRDefault="00944F80" w:rsidP="002C7D08">
            <w:pPr>
              <w:tabs>
                <w:tab w:val="left" w:pos="1168"/>
                <w:tab w:val="left" w:pos="3861"/>
              </w:tabs>
              <w:spacing w:after="0" w:line="240" w:lineRule="auto"/>
              <w:ind w:firstLine="0"/>
              <w:jc w:val="both"/>
              <w:rPr>
                <w:rFonts w:ascii="Times New Roman" w:eastAsia="Times New Roman" w:hAnsi="Times New Roman" w:cs="Times New Roman"/>
                <w:sz w:val="28"/>
                <w:szCs w:val="28"/>
                <w:u w:val="single"/>
                <w:lang w:val="uk-UA"/>
              </w:rPr>
            </w:pPr>
            <w:r w:rsidRPr="00944F80">
              <w:rPr>
                <w:rFonts w:ascii="Times New Roman" w:eastAsia="Times New Roman" w:hAnsi="Times New Roman" w:cs="Times New Roman"/>
                <w:sz w:val="28"/>
                <w:szCs w:val="28"/>
                <w:u w:val="single"/>
                <w:lang w:val="uk-UA"/>
              </w:rPr>
              <w:tab/>
            </w:r>
            <w:r w:rsidR="00603DBC">
              <w:rPr>
                <w:rFonts w:ascii="Times New Roman" w:eastAsia="Times New Roman" w:hAnsi="Times New Roman" w:cs="Times New Roman"/>
                <w:sz w:val="28"/>
                <w:szCs w:val="28"/>
                <w:lang w:val="uk-UA"/>
              </w:rPr>
              <w:t xml:space="preserve">    </w:t>
            </w:r>
            <w:r w:rsidR="002C7D08" w:rsidRPr="00603DBC">
              <w:rPr>
                <w:rFonts w:ascii="Times New Roman" w:eastAsia="Times New Roman" w:hAnsi="Times New Roman" w:cs="Times New Roman"/>
                <w:sz w:val="28"/>
                <w:szCs w:val="28"/>
                <w:u w:val="single"/>
                <w:lang w:val="uk-UA"/>
              </w:rPr>
              <w:t>Кононенко О.І.</w:t>
            </w:r>
          </w:p>
          <w:p w14:paraId="446084E8" w14:textId="04B0D53C" w:rsidR="00944F80" w:rsidRPr="00944F80" w:rsidRDefault="00944F80" w:rsidP="002C7D08">
            <w:pPr>
              <w:tabs>
                <w:tab w:val="left" w:pos="1168"/>
                <w:tab w:val="left" w:pos="3861"/>
              </w:tabs>
              <w:spacing w:after="0" w:line="240" w:lineRule="auto"/>
              <w:ind w:firstLine="0"/>
              <w:jc w:val="both"/>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 xml:space="preserve"> </w:t>
            </w:r>
            <w:r w:rsidR="00603DBC">
              <w:rPr>
                <w:rFonts w:ascii="Times New Roman" w:eastAsia="Times New Roman" w:hAnsi="Times New Roman" w:cs="Times New Roman"/>
                <w:sz w:val="20"/>
                <w:szCs w:val="20"/>
                <w:lang w:val="uk-UA"/>
              </w:rPr>
              <w:t xml:space="preserve"> </w:t>
            </w:r>
            <w:r w:rsidRPr="00944F80">
              <w:rPr>
                <w:rFonts w:ascii="Times New Roman" w:eastAsia="Times New Roman" w:hAnsi="Times New Roman" w:cs="Times New Roman"/>
                <w:sz w:val="20"/>
                <w:szCs w:val="20"/>
                <w:lang w:val="uk-UA"/>
              </w:rPr>
              <w:t xml:space="preserve"> (підпис)</w:t>
            </w:r>
            <w:r w:rsidRPr="00944F80">
              <w:rPr>
                <w:rFonts w:ascii="Times New Roman" w:eastAsia="Times New Roman" w:hAnsi="Times New Roman" w:cs="Times New Roman"/>
                <w:sz w:val="20"/>
                <w:szCs w:val="20"/>
                <w:lang w:val="uk-UA"/>
              </w:rPr>
              <w:tab/>
              <w:t xml:space="preserve">      (</w:t>
            </w:r>
            <w:proofErr w:type="spellStart"/>
            <w:r w:rsidRPr="00944F80">
              <w:rPr>
                <w:rFonts w:ascii="Times New Roman" w:eastAsia="Times New Roman" w:hAnsi="Times New Roman" w:cs="Times New Roman"/>
                <w:sz w:val="24"/>
                <w:szCs w:val="24"/>
                <w:lang w:val="uk-UA"/>
              </w:rPr>
              <w:t>прізвище,ім’я</w:t>
            </w:r>
            <w:proofErr w:type="spellEnd"/>
            <w:r w:rsidRPr="00944F80">
              <w:rPr>
                <w:rFonts w:ascii="Times New Roman" w:eastAsia="Times New Roman" w:hAnsi="Times New Roman" w:cs="Times New Roman"/>
                <w:sz w:val="20"/>
                <w:szCs w:val="20"/>
                <w:lang w:val="uk-UA"/>
              </w:rPr>
              <w:t>)</w:t>
            </w:r>
          </w:p>
        </w:tc>
        <w:tc>
          <w:tcPr>
            <w:tcW w:w="4786" w:type="dxa"/>
          </w:tcPr>
          <w:p w14:paraId="45D786CE" w14:textId="77777777" w:rsidR="00944F80" w:rsidRPr="00944F80" w:rsidRDefault="00944F80" w:rsidP="00944F80">
            <w:pPr>
              <w:tabs>
                <w:tab w:val="right" w:pos="4462"/>
              </w:tabs>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Захищено на засіданні ЕК № _____</w:t>
            </w:r>
          </w:p>
          <w:p w14:paraId="785B7475"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протокол № __від ____.____.20___ р.</w:t>
            </w:r>
          </w:p>
          <w:p w14:paraId="678FB4B9"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 xml:space="preserve"> </w:t>
            </w:r>
          </w:p>
          <w:p w14:paraId="0F14FFBE" w14:textId="77777777" w:rsidR="00944F80" w:rsidRPr="00944F80" w:rsidRDefault="00944F80" w:rsidP="00944F80">
            <w:pPr>
              <w:tabs>
                <w:tab w:val="right" w:pos="4462"/>
              </w:tabs>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Оцінка______________/___</w:t>
            </w:r>
            <w:r w:rsidRPr="00944F80">
              <w:rPr>
                <w:rFonts w:ascii="Times New Roman" w:eastAsia="Times New Roman" w:hAnsi="Times New Roman" w:cs="Times New Roman"/>
                <w:sz w:val="20"/>
                <w:szCs w:val="20"/>
                <w:lang w:val="uk-UA"/>
              </w:rPr>
              <w:tab/>
            </w:r>
            <w:r w:rsidRPr="00944F80">
              <w:rPr>
                <w:rFonts w:ascii="Times New Roman" w:eastAsia="Times New Roman" w:hAnsi="Times New Roman" w:cs="Times New Roman"/>
                <w:sz w:val="28"/>
                <w:szCs w:val="28"/>
                <w:lang w:val="uk-UA"/>
              </w:rPr>
              <w:t>___/_____</w:t>
            </w:r>
          </w:p>
          <w:p w14:paraId="33A3CA08" w14:textId="77777777" w:rsidR="00944F80" w:rsidRPr="00944F80" w:rsidRDefault="00944F80" w:rsidP="00944F80">
            <w:pPr>
              <w:spacing w:after="0" w:line="240" w:lineRule="auto"/>
              <w:ind w:firstLine="0"/>
              <w:jc w:val="center"/>
              <w:rPr>
                <w:rFonts w:ascii="Times New Roman" w:eastAsia="Times New Roman" w:hAnsi="Times New Roman" w:cs="Times New Roman"/>
                <w:sz w:val="20"/>
                <w:szCs w:val="20"/>
                <w:lang w:val="uk-UA"/>
              </w:rPr>
            </w:pPr>
            <w:r w:rsidRPr="00944F80">
              <w:rPr>
                <w:rFonts w:ascii="Times New Roman" w:eastAsia="Times New Roman" w:hAnsi="Times New Roman" w:cs="Times New Roman"/>
                <w:sz w:val="20"/>
                <w:szCs w:val="20"/>
                <w:lang w:val="uk-UA"/>
              </w:rPr>
              <w:t>(за національною шкалою/шкалою ЕСТS/ бали)</w:t>
            </w:r>
          </w:p>
          <w:p w14:paraId="2D8A5C9D"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8"/>
                <w:szCs w:val="28"/>
                <w:lang w:val="uk-UA"/>
              </w:rPr>
              <w:t>Голова ЕК</w:t>
            </w:r>
          </w:p>
          <w:p w14:paraId="6332F837" w14:textId="77777777" w:rsidR="00603DBC" w:rsidRPr="00603DBC" w:rsidRDefault="00944F80" w:rsidP="00603DBC">
            <w:pPr>
              <w:spacing w:after="0" w:line="240" w:lineRule="auto"/>
              <w:ind w:firstLine="0"/>
              <w:jc w:val="both"/>
              <w:rPr>
                <w:rFonts w:ascii="Times New Roman" w:eastAsia="Times New Roman" w:hAnsi="Times New Roman" w:cs="Times New Roman"/>
                <w:sz w:val="28"/>
                <w:szCs w:val="28"/>
                <w:u w:val="single"/>
                <w:lang w:val="uk-UA"/>
              </w:rPr>
            </w:pPr>
            <w:r w:rsidRPr="00944F80">
              <w:rPr>
                <w:rFonts w:ascii="Times New Roman" w:eastAsia="Times New Roman" w:hAnsi="Times New Roman" w:cs="Times New Roman"/>
                <w:sz w:val="28"/>
                <w:szCs w:val="28"/>
                <w:u w:val="single"/>
                <w:lang w:val="uk-UA"/>
              </w:rPr>
              <w:tab/>
            </w:r>
            <w:r w:rsidRPr="00944F80">
              <w:rPr>
                <w:rFonts w:ascii="Times New Roman" w:eastAsia="Times New Roman" w:hAnsi="Times New Roman" w:cs="Times New Roman"/>
                <w:sz w:val="28"/>
                <w:szCs w:val="28"/>
                <w:lang w:val="uk-UA"/>
              </w:rPr>
              <w:t xml:space="preserve">              </w:t>
            </w:r>
            <w:r w:rsidR="00603DBC" w:rsidRPr="00603DBC">
              <w:rPr>
                <w:rFonts w:ascii="Times New Roman" w:eastAsia="Times New Roman" w:hAnsi="Times New Roman" w:cs="Times New Roman"/>
                <w:sz w:val="28"/>
                <w:szCs w:val="28"/>
                <w:u w:val="single"/>
                <w:lang w:val="uk-UA"/>
              </w:rPr>
              <w:t>Кононенко О.І.</w:t>
            </w:r>
          </w:p>
          <w:p w14:paraId="68396A4C" w14:textId="50DDAB49" w:rsidR="00944F80" w:rsidRPr="00944F80" w:rsidRDefault="00944F80" w:rsidP="00603DBC">
            <w:pPr>
              <w:spacing w:after="0" w:line="240" w:lineRule="auto"/>
              <w:ind w:firstLine="0"/>
              <w:jc w:val="both"/>
              <w:rPr>
                <w:rFonts w:ascii="Times New Roman" w:eastAsia="Times New Roman" w:hAnsi="Times New Roman" w:cs="Times New Roman"/>
                <w:sz w:val="28"/>
                <w:szCs w:val="28"/>
                <w:lang w:val="uk-UA"/>
              </w:rPr>
            </w:pPr>
            <w:r w:rsidRPr="00944F80">
              <w:rPr>
                <w:rFonts w:ascii="Times New Roman" w:eastAsia="Times New Roman" w:hAnsi="Times New Roman" w:cs="Times New Roman"/>
                <w:sz w:val="20"/>
                <w:szCs w:val="20"/>
                <w:lang w:val="uk-UA"/>
              </w:rPr>
              <w:t>(підпис)                       (</w:t>
            </w:r>
            <w:r w:rsidRPr="00944F80">
              <w:rPr>
                <w:rFonts w:ascii="Times New Roman" w:eastAsia="Times New Roman" w:hAnsi="Times New Roman" w:cs="Times New Roman"/>
                <w:sz w:val="24"/>
                <w:szCs w:val="24"/>
                <w:lang w:val="uk-UA"/>
              </w:rPr>
              <w:t>прізвище, ім’я</w:t>
            </w:r>
            <w:r w:rsidRPr="00944F80">
              <w:rPr>
                <w:rFonts w:ascii="Times New Roman" w:eastAsia="Times New Roman" w:hAnsi="Times New Roman" w:cs="Times New Roman"/>
                <w:sz w:val="20"/>
                <w:szCs w:val="20"/>
                <w:lang w:val="uk-UA"/>
              </w:rPr>
              <w:t>)</w:t>
            </w:r>
          </w:p>
        </w:tc>
      </w:tr>
      <w:tr w:rsidR="00944F80" w:rsidRPr="00603DBC" w14:paraId="7BF34363" w14:textId="77777777" w:rsidTr="009B14D4">
        <w:tc>
          <w:tcPr>
            <w:tcW w:w="5082" w:type="dxa"/>
          </w:tcPr>
          <w:p w14:paraId="5C3BFA55"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p>
        </w:tc>
        <w:tc>
          <w:tcPr>
            <w:tcW w:w="4786" w:type="dxa"/>
          </w:tcPr>
          <w:p w14:paraId="03FF808D" w14:textId="77777777" w:rsidR="00944F80" w:rsidRPr="00944F80" w:rsidRDefault="00944F80" w:rsidP="00944F80">
            <w:pPr>
              <w:spacing w:after="0" w:line="240" w:lineRule="auto"/>
              <w:ind w:firstLine="0"/>
              <w:jc w:val="both"/>
              <w:rPr>
                <w:rFonts w:ascii="Times New Roman" w:eastAsia="Times New Roman" w:hAnsi="Times New Roman" w:cs="Times New Roman"/>
                <w:sz w:val="28"/>
                <w:szCs w:val="28"/>
                <w:lang w:val="uk-UA"/>
              </w:rPr>
            </w:pPr>
          </w:p>
        </w:tc>
      </w:tr>
    </w:tbl>
    <w:p w14:paraId="0276C01F" w14:textId="77777777" w:rsidR="0005035C" w:rsidRDefault="0005035C" w:rsidP="006359FE">
      <w:pPr>
        <w:spacing w:after="0" w:line="240" w:lineRule="auto"/>
        <w:ind w:firstLine="0"/>
        <w:jc w:val="center"/>
        <w:rPr>
          <w:rFonts w:ascii="Times New Roman" w:eastAsia="Times New Roman" w:hAnsi="Times New Roman" w:cs="Times New Roman"/>
          <w:b/>
          <w:sz w:val="28"/>
          <w:szCs w:val="28"/>
          <w:lang w:val="uk-UA"/>
        </w:rPr>
      </w:pPr>
    </w:p>
    <w:p w14:paraId="335B0802" w14:textId="20B51644" w:rsidR="002E0C27" w:rsidRPr="0005035C" w:rsidRDefault="00944F80" w:rsidP="0005035C">
      <w:pPr>
        <w:spacing w:after="0" w:line="240" w:lineRule="auto"/>
        <w:ind w:firstLine="0"/>
        <w:jc w:val="center"/>
        <w:rPr>
          <w:rFonts w:ascii="Times New Roman" w:eastAsia="Times New Roman" w:hAnsi="Times New Roman" w:cs="Times New Roman"/>
          <w:b/>
          <w:sz w:val="28"/>
          <w:szCs w:val="28"/>
          <w:lang w:val="uk-UA"/>
        </w:rPr>
      </w:pPr>
      <w:r w:rsidRPr="00944F80">
        <w:rPr>
          <w:rFonts w:ascii="Times New Roman" w:eastAsia="Times New Roman" w:hAnsi="Times New Roman" w:cs="Times New Roman"/>
          <w:b/>
          <w:sz w:val="28"/>
          <w:szCs w:val="28"/>
          <w:lang w:val="uk-UA"/>
        </w:rPr>
        <w:t>Одеса 2023</w:t>
      </w:r>
    </w:p>
    <w:sdt>
      <w:sdtPr>
        <w:rPr>
          <w:rFonts w:asciiTheme="minorHAnsi" w:eastAsiaTheme="minorHAnsi" w:hAnsiTheme="minorHAnsi" w:cstheme="minorBidi"/>
          <w:color w:val="auto"/>
          <w:sz w:val="22"/>
          <w:szCs w:val="22"/>
          <w:lang w:eastAsia="en-US"/>
        </w:rPr>
        <w:id w:val="1847124799"/>
        <w:docPartObj>
          <w:docPartGallery w:val="Table of Contents"/>
          <w:docPartUnique/>
        </w:docPartObj>
      </w:sdtPr>
      <w:sdtEndPr>
        <w:rPr>
          <w:b/>
          <w:bCs/>
        </w:rPr>
      </w:sdtEndPr>
      <w:sdtContent>
        <w:p w14:paraId="5854B996" w14:textId="77777777" w:rsidR="00944F80" w:rsidRPr="00603DBC" w:rsidRDefault="00944F80" w:rsidP="00944F80">
          <w:pPr>
            <w:pStyle w:val="ac"/>
            <w:spacing w:line="360" w:lineRule="auto"/>
            <w:jc w:val="center"/>
            <w:rPr>
              <w:rFonts w:ascii="Times New Roman" w:hAnsi="Times New Roman" w:cs="Times New Roman"/>
              <w:b/>
              <w:color w:val="auto"/>
              <w:sz w:val="28"/>
              <w:szCs w:val="28"/>
              <w:lang w:val="uk-UA"/>
            </w:rPr>
          </w:pPr>
          <w:r w:rsidRPr="00603DBC">
            <w:rPr>
              <w:rFonts w:ascii="Times New Roman" w:hAnsi="Times New Roman" w:cs="Times New Roman"/>
              <w:b/>
              <w:color w:val="auto"/>
              <w:sz w:val="28"/>
              <w:szCs w:val="28"/>
              <w:lang w:val="uk-UA"/>
            </w:rPr>
            <w:t>ЗМІСТ</w:t>
          </w:r>
        </w:p>
        <w:p w14:paraId="06340DFF" w14:textId="2905DAC4" w:rsidR="00E7329B" w:rsidRPr="00E7329B" w:rsidRDefault="00944F80" w:rsidP="00E7329B">
          <w:pPr>
            <w:pStyle w:val="11"/>
            <w:tabs>
              <w:tab w:val="right" w:leader="dot" w:pos="9344"/>
            </w:tabs>
            <w:ind w:firstLine="0"/>
            <w:rPr>
              <w:rFonts w:ascii="Times New Roman" w:eastAsiaTheme="minorEastAsia" w:hAnsi="Times New Roman" w:cs="Times New Roman"/>
              <w:noProof/>
              <w:sz w:val="28"/>
              <w:szCs w:val="28"/>
              <w:lang w:eastAsia="ru-RU"/>
            </w:rPr>
          </w:pPr>
          <w:r w:rsidRPr="00E7329B">
            <w:rPr>
              <w:rFonts w:ascii="Times New Roman" w:hAnsi="Times New Roman" w:cs="Times New Roman"/>
              <w:sz w:val="28"/>
              <w:szCs w:val="28"/>
            </w:rPr>
            <w:fldChar w:fldCharType="begin"/>
          </w:r>
          <w:r w:rsidRPr="00E7329B">
            <w:rPr>
              <w:rFonts w:ascii="Times New Roman" w:hAnsi="Times New Roman" w:cs="Times New Roman"/>
              <w:sz w:val="28"/>
              <w:szCs w:val="28"/>
              <w:lang w:val="uk-UA"/>
            </w:rPr>
            <w:instrText xml:space="preserve"> </w:instrText>
          </w:r>
          <w:r w:rsidRPr="00E7329B">
            <w:rPr>
              <w:rFonts w:ascii="Times New Roman" w:hAnsi="Times New Roman" w:cs="Times New Roman"/>
              <w:sz w:val="28"/>
              <w:szCs w:val="28"/>
            </w:rPr>
            <w:instrText>TOC</w:instrText>
          </w:r>
          <w:r w:rsidRPr="00E7329B">
            <w:rPr>
              <w:rFonts w:ascii="Times New Roman" w:hAnsi="Times New Roman" w:cs="Times New Roman"/>
              <w:sz w:val="28"/>
              <w:szCs w:val="28"/>
              <w:lang w:val="uk-UA"/>
            </w:rPr>
            <w:instrText xml:space="preserve"> \</w:instrText>
          </w:r>
          <w:r w:rsidRPr="00E7329B">
            <w:rPr>
              <w:rFonts w:ascii="Times New Roman" w:hAnsi="Times New Roman" w:cs="Times New Roman"/>
              <w:sz w:val="28"/>
              <w:szCs w:val="28"/>
            </w:rPr>
            <w:instrText>o</w:instrText>
          </w:r>
          <w:r w:rsidRPr="00E7329B">
            <w:rPr>
              <w:rFonts w:ascii="Times New Roman" w:hAnsi="Times New Roman" w:cs="Times New Roman"/>
              <w:sz w:val="28"/>
              <w:szCs w:val="28"/>
              <w:lang w:val="uk-UA"/>
            </w:rPr>
            <w:instrText xml:space="preserve"> "1-3" \</w:instrText>
          </w:r>
          <w:r w:rsidRPr="00E7329B">
            <w:rPr>
              <w:rFonts w:ascii="Times New Roman" w:hAnsi="Times New Roman" w:cs="Times New Roman"/>
              <w:sz w:val="28"/>
              <w:szCs w:val="28"/>
            </w:rPr>
            <w:instrText>h</w:instrText>
          </w:r>
          <w:r w:rsidRPr="00E7329B">
            <w:rPr>
              <w:rFonts w:ascii="Times New Roman" w:hAnsi="Times New Roman" w:cs="Times New Roman"/>
              <w:sz w:val="28"/>
              <w:szCs w:val="28"/>
              <w:lang w:val="uk-UA"/>
            </w:rPr>
            <w:instrText xml:space="preserve"> \</w:instrText>
          </w:r>
          <w:r w:rsidRPr="00E7329B">
            <w:rPr>
              <w:rFonts w:ascii="Times New Roman" w:hAnsi="Times New Roman" w:cs="Times New Roman"/>
              <w:sz w:val="28"/>
              <w:szCs w:val="28"/>
            </w:rPr>
            <w:instrText>z</w:instrText>
          </w:r>
          <w:r w:rsidRPr="00E7329B">
            <w:rPr>
              <w:rFonts w:ascii="Times New Roman" w:hAnsi="Times New Roman" w:cs="Times New Roman"/>
              <w:sz w:val="28"/>
              <w:szCs w:val="28"/>
              <w:lang w:val="uk-UA"/>
            </w:rPr>
            <w:instrText xml:space="preserve"> \</w:instrText>
          </w:r>
          <w:r w:rsidRPr="00E7329B">
            <w:rPr>
              <w:rFonts w:ascii="Times New Roman" w:hAnsi="Times New Roman" w:cs="Times New Roman"/>
              <w:sz w:val="28"/>
              <w:szCs w:val="28"/>
            </w:rPr>
            <w:instrText>u</w:instrText>
          </w:r>
          <w:r w:rsidRPr="00E7329B">
            <w:rPr>
              <w:rFonts w:ascii="Times New Roman" w:hAnsi="Times New Roman" w:cs="Times New Roman"/>
              <w:sz w:val="28"/>
              <w:szCs w:val="28"/>
              <w:lang w:val="uk-UA"/>
            </w:rPr>
            <w:instrText xml:space="preserve"> </w:instrText>
          </w:r>
          <w:r w:rsidRPr="00E7329B">
            <w:rPr>
              <w:rFonts w:ascii="Times New Roman" w:hAnsi="Times New Roman" w:cs="Times New Roman"/>
              <w:sz w:val="28"/>
              <w:szCs w:val="28"/>
            </w:rPr>
            <w:fldChar w:fldCharType="separate"/>
          </w:r>
          <w:hyperlink w:anchor="_Toc136526323" w:history="1">
            <w:r w:rsidR="00E7329B" w:rsidRPr="00E7329B">
              <w:rPr>
                <w:rStyle w:val="ab"/>
                <w:rFonts w:ascii="Times New Roman" w:eastAsia="Times New Roman" w:hAnsi="Times New Roman" w:cs="Times New Roman"/>
                <w:noProof/>
                <w:sz w:val="28"/>
                <w:szCs w:val="28"/>
                <w:lang w:val="uk-UA"/>
              </w:rPr>
              <w:t>ВСТУП</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_Toc136526323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3</w:t>
            </w:r>
            <w:r w:rsidR="00E7329B" w:rsidRPr="00E7329B">
              <w:rPr>
                <w:rFonts w:ascii="Times New Roman" w:hAnsi="Times New Roman" w:cs="Times New Roman"/>
                <w:noProof/>
                <w:webHidden/>
                <w:sz w:val="28"/>
                <w:szCs w:val="28"/>
              </w:rPr>
              <w:fldChar w:fldCharType="end"/>
            </w:r>
          </w:hyperlink>
        </w:p>
        <w:p w14:paraId="1609A6A3" w14:textId="18C5D5A8"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24" w:history="1">
            <w:r w:rsidR="00E7329B" w:rsidRPr="00E7329B">
              <w:rPr>
                <w:rStyle w:val="ab"/>
                <w:rFonts w:ascii="Times New Roman" w:hAnsi="Times New Roman" w:cs="Times New Roman"/>
                <w:noProof/>
                <w:sz w:val="28"/>
                <w:szCs w:val="28"/>
                <w:lang w:val="uk-UA"/>
              </w:rPr>
              <w:t>РОЗДІЛ I. ТЕОРЕТИЧНІ АСПЕКТИ ІНДИВІДУАЛЬНО-ПСИХОЛОГІЧНИХ ВЛАСТИВОСТЕЙ У ПРОФЕСІЙНІЙ МАЙСТЕРНОСТІ В УМОВАХ ДИСТАНЦІЙНОГО НАВЧАННЯ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_Toc136526324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7</w:t>
            </w:r>
            <w:r w:rsidR="00E7329B" w:rsidRPr="00E7329B">
              <w:rPr>
                <w:rFonts w:ascii="Times New Roman" w:hAnsi="Times New Roman" w:cs="Times New Roman"/>
                <w:noProof/>
                <w:webHidden/>
                <w:sz w:val="28"/>
                <w:szCs w:val="28"/>
              </w:rPr>
              <w:fldChar w:fldCharType="end"/>
            </w:r>
          </w:hyperlink>
        </w:p>
        <w:p w14:paraId="0B4A7B22" w14:textId="7F796A3A"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25" w:history="1">
            <w:r w:rsidR="00E7329B" w:rsidRPr="00E7329B">
              <w:rPr>
                <w:rStyle w:val="ab"/>
                <w:rFonts w:ascii="Times New Roman" w:hAnsi="Times New Roman" w:cs="Times New Roman"/>
                <w:noProof/>
                <w:sz w:val="28"/>
                <w:szCs w:val="28"/>
                <w:lang w:val="uk-UA"/>
              </w:rPr>
              <w:t>1.1. Психологічна готовність педагогів до роботи у мінливих умовах сьогодення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_Toc136526325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7</w:t>
            </w:r>
            <w:r w:rsidR="00E7329B" w:rsidRPr="00E7329B">
              <w:rPr>
                <w:rFonts w:ascii="Times New Roman" w:hAnsi="Times New Roman" w:cs="Times New Roman"/>
                <w:noProof/>
                <w:webHidden/>
                <w:sz w:val="28"/>
                <w:szCs w:val="28"/>
              </w:rPr>
              <w:fldChar w:fldCharType="end"/>
            </w:r>
          </w:hyperlink>
        </w:p>
        <w:p w14:paraId="43627881" w14:textId="5AA79FFC"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26" w:history="1">
            <w:r w:rsidR="00E7329B" w:rsidRPr="00E7329B">
              <w:rPr>
                <w:rStyle w:val="ab"/>
                <w:rFonts w:ascii="Times New Roman" w:eastAsia="Calibri" w:hAnsi="Times New Roman" w:cs="Times New Roman"/>
                <w:noProof/>
                <w:sz w:val="28"/>
                <w:szCs w:val="28"/>
                <w:lang w:val="uk-UA"/>
              </w:rPr>
              <w:t>1.2. Індивідуально-психологічні особливості діяльності педагога у процесі навчання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_Toc136526326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12</w:t>
            </w:r>
            <w:r w:rsidR="00E7329B" w:rsidRPr="00E7329B">
              <w:rPr>
                <w:rFonts w:ascii="Times New Roman" w:hAnsi="Times New Roman" w:cs="Times New Roman"/>
                <w:noProof/>
                <w:webHidden/>
                <w:sz w:val="28"/>
                <w:szCs w:val="28"/>
              </w:rPr>
              <w:fldChar w:fldCharType="end"/>
            </w:r>
          </w:hyperlink>
        </w:p>
        <w:p w14:paraId="33B5CCB3" w14:textId="0A810A05"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27" w:history="1">
            <w:r w:rsidR="00E7329B" w:rsidRPr="00E7329B">
              <w:rPr>
                <w:rStyle w:val="ab"/>
                <w:rFonts w:ascii="Times New Roman" w:eastAsia="Calibri" w:hAnsi="Times New Roman" w:cs="Times New Roman"/>
                <w:bCs/>
                <w:noProof/>
                <w:sz w:val="28"/>
                <w:szCs w:val="28"/>
                <w:lang w:val="uk-UA"/>
              </w:rPr>
              <w:t>1.3. Особливості професійної майстерності педагога в умовах дистанційного навчання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_Toc136526327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15</w:t>
            </w:r>
            <w:r w:rsidR="00E7329B" w:rsidRPr="00E7329B">
              <w:rPr>
                <w:rFonts w:ascii="Times New Roman" w:hAnsi="Times New Roman" w:cs="Times New Roman"/>
                <w:noProof/>
                <w:webHidden/>
                <w:sz w:val="28"/>
                <w:szCs w:val="28"/>
              </w:rPr>
              <w:fldChar w:fldCharType="end"/>
            </w:r>
          </w:hyperlink>
        </w:p>
        <w:p w14:paraId="607AAEB7" w14:textId="5DCBDDAE"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28" w:history="1">
            <w:r w:rsidR="00E7329B" w:rsidRPr="00E7329B">
              <w:rPr>
                <w:rStyle w:val="ab"/>
                <w:rFonts w:ascii="Times New Roman" w:eastAsia="Calibri" w:hAnsi="Times New Roman" w:cs="Times New Roman"/>
                <w:noProof/>
                <w:sz w:val="28"/>
                <w:szCs w:val="28"/>
                <w:lang w:val="uk-UA"/>
              </w:rPr>
              <w:t xml:space="preserve">1.4. </w:t>
            </w:r>
            <w:r w:rsidR="00E7329B" w:rsidRPr="00E7329B">
              <w:rPr>
                <w:rStyle w:val="ab"/>
                <w:rFonts w:ascii="Times New Roman" w:eastAsia="Calibri" w:hAnsi="Times New Roman" w:cs="Times New Roman"/>
                <w:noProof/>
                <w:sz w:val="28"/>
                <w:szCs w:val="28"/>
              </w:rPr>
              <w:t xml:space="preserve">Особливості дистанційного навчання </w:t>
            </w:r>
            <w:r w:rsidR="00E7329B" w:rsidRPr="00E7329B">
              <w:rPr>
                <w:rStyle w:val="ab"/>
                <w:rFonts w:ascii="Times New Roman" w:eastAsia="Calibri" w:hAnsi="Times New Roman" w:cs="Times New Roman"/>
                <w:noProof/>
                <w:sz w:val="28"/>
                <w:szCs w:val="28"/>
                <w:lang w:val="uk-UA"/>
              </w:rPr>
              <w:t>з психологічної точки зору</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_Toc136526328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19</w:t>
            </w:r>
            <w:r w:rsidR="00E7329B" w:rsidRPr="00E7329B">
              <w:rPr>
                <w:rFonts w:ascii="Times New Roman" w:hAnsi="Times New Roman" w:cs="Times New Roman"/>
                <w:noProof/>
                <w:webHidden/>
                <w:sz w:val="28"/>
                <w:szCs w:val="28"/>
              </w:rPr>
              <w:fldChar w:fldCharType="end"/>
            </w:r>
          </w:hyperlink>
        </w:p>
        <w:p w14:paraId="5D8D8B74" w14:textId="447DC421"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29" w:history="1">
            <w:r w:rsidR="00E7329B" w:rsidRPr="00E7329B">
              <w:rPr>
                <w:rStyle w:val="ab"/>
                <w:rFonts w:ascii="Times New Roman" w:eastAsia="Calibri" w:hAnsi="Times New Roman" w:cs="Times New Roman"/>
                <w:bCs/>
                <w:noProof/>
                <w:sz w:val="28"/>
                <w:szCs w:val="28"/>
                <w:lang w:val="uk-UA"/>
              </w:rPr>
              <w:t>Висновки до І розділу</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_Toc136526329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22</w:t>
            </w:r>
            <w:r w:rsidR="00E7329B" w:rsidRPr="00E7329B">
              <w:rPr>
                <w:rFonts w:ascii="Times New Roman" w:hAnsi="Times New Roman" w:cs="Times New Roman"/>
                <w:noProof/>
                <w:webHidden/>
                <w:sz w:val="28"/>
                <w:szCs w:val="28"/>
              </w:rPr>
              <w:fldChar w:fldCharType="end"/>
            </w:r>
          </w:hyperlink>
        </w:p>
        <w:p w14:paraId="1A2BCD57" w14:textId="62376E9C"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30" w:history="1">
            <w:r w:rsidR="00E7329B" w:rsidRPr="00E7329B">
              <w:rPr>
                <w:rStyle w:val="ab"/>
                <w:rFonts w:ascii="Times New Roman" w:eastAsia="Times New Roman" w:hAnsi="Times New Roman" w:cs="Times New Roman"/>
                <w:noProof/>
                <w:sz w:val="28"/>
                <w:szCs w:val="28"/>
                <w:lang w:val="uk-UA"/>
              </w:rPr>
              <w:t>РОЗДІЛ ІІ. ЕМПІРИЧНЕ ДОСЛІДЖЕННЯ РОЛІ ІНДИВІДУАЛЬНО-ПСИХОЛОГІЧНИХ ВЛАСТИВОСТЕЙ ПЕДАГОГІВ У ПРОФЕСІЙНІЙ МАЙСТЕРНОСТІ В УМОВАХ ДИСТАНЦІЙНОГО НАВЧАННЯ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_Toc136526330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24</w:t>
            </w:r>
            <w:r w:rsidR="00E7329B" w:rsidRPr="00E7329B">
              <w:rPr>
                <w:rFonts w:ascii="Times New Roman" w:hAnsi="Times New Roman" w:cs="Times New Roman"/>
                <w:noProof/>
                <w:webHidden/>
                <w:sz w:val="28"/>
                <w:szCs w:val="28"/>
              </w:rPr>
              <w:fldChar w:fldCharType="end"/>
            </w:r>
          </w:hyperlink>
        </w:p>
        <w:p w14:paraId="1D71412C" w14:textId="2B735ADD"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31" w:history="1">
            <w:r w:rsidR="00E7329B" w:rsidRPr="00E7329B">
              <w:rPr>
                <w:rStyle w:val="ab"/>
                <w:rFonts w:ascii="Times New Roman" w:eastAsia="Times New Roman" w:hAnsi="Times New Roman" w:cs="Times New Roman"/>
                <w:noProof/>
                <w:sz w:val="28"/>
                <w:szCs w:val="28"/>
                <w:lang w:val="uk-UA"/>
              </w:rPr>
              <w:t>2.1. Організація емпіричного дослідження та обґрунтування психодіагностичних методик</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_Toc136526331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24</w:t>
            </w:r>
            <w:r w:rsidR="00E7329B" w:rsidRPr="00E7329B">
              <w:rPr>
                <w:rFonts w:ascii="Times New Roman" w:hAnsi="Times New Roman" w:cs="Times New Roman"/>
                <w:noProof/>
                <w:webHidden/>
                <w:sz w:val="28"/>
                <w:szCs w:val="28"/>
              </w:rPr>
              <w:fldChar w:fldCharType="end"/>
            </w:r>
          </w:hyperlink>
        </w:p>
        <w:p w14:paraId="1CDE022A" w14:textId="7A91740A"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32" w:history="1">
            <w:r w:rsidR="00E7329B" w:rsidRPr="00E7329B">
              <w:rPr>
                <w:rStyle w:val="ab"/>
                <w:rFonts w:ascii="Times New Roman" w:eastAsia="Times New Roman" w:hAnsi="Times New Roman" w:cs="Times New Roman"/>
                <w:noProof/>
                <w:sz w:val="28"/>
                <w:szCs w:val="28"/>
                <w:lang w:val="uk-UA"/>
              </w:rPr>
              <w:t>2.2. Аналіз та інтерпретація результатів дослідження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_Toc136526332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26</w:t>
            </w:r>
            <w:r w:rsidR="00E7329B" w:rsidRPr="00E7329B">
              <w:rPr>
                <w:rFonts w:ascii="Times New Roman" w:hAnsi="Times New Roman" w:cs="Times New Roman"/>
                <w:noProof/>
                <w:webHidden/>
                <w:sz w:val="28"/>
                <w:szCs w:val="28"/>
              </w:rPr>
              <w:fldChar w:fldCharType="end"/>
            </w:r>
          </w:hyperlink>
        </w:p>
        <w:p w14:paraId="0C05BC2F" w14:textId="7DF640DD"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33" w:history="1">
            <w:r w:rsidR="00E7329B" w:rsidRPr="00E7329B">
              <w:rPr>
                <w:rStyle w:val="ab"/>
                <w:rFonts w:ascii="Times New Roman" w:eastAsia="Times New Roman" w:hAnsi="Times New Roman" w:cs="Times New Roman"/>
                <w:noProof/>
                <w:sz w:val="28"/>
                <w:szCs w:val="28"/>
                <w:lang w:val="uk-UA"/>
              </w:rPr>
              <w:t>2.3. Психологічні рекомендації щодо розвитку педагогічної майстерності в мінливих умовах сьогодення</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_Toc136526333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50</w:t>
            </w:r>
            <w:r w:rsidR="00E7329B" w:rsidRPr="00E7329B">
              <w:rPr>
                <w:rFonts w:ascii="Times New Roman" w:hAnsi="Times New Roman" w:cs="Times New Roman"/>
                <w:noProof/>
                <w:webHidden/>
                <w:sz w:val="28"/>
                <w:szCs w:val="28"/>
              </w:rPr>
              <w:fldChar w:fldCharType="end"/>
            </w:r>
          </w:hyperlink>
        </w:p>
        <w:p w14:paraId="53111005" w14:textId="3ADA7E05"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34" w:history="1">
            <w:r w:rsidR="00E7329B" w:rsidRPr="00E7329B">
              <w:rPr>
                <w:rStyle w:val="ab"/>
                <w:rFonts w:ascii="Times New Roman" w:eastAsia="Times New Roman" w:hAnsi="Times New Roman" w:cs="Times New Roman"/>
                <w:noProof/>
                <w:sz w:val="28"/>
                <w:szCs w:val="28"/>
                <w:lang w:val="uk-UA"/>
              </w:rPr>
              <w:t>Висновки до ІІ розділу</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_Toc136526334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54</w:t>
            </w:r>
            <w:r w:rsidR="00E7329B" w:rsidRPr="00E7329B">
              <w:rPr>
                <w:rFonts w:ascii="Times New Roman" w:hAnsi="Times New Roman" w:cs="Times New Roman"/>
                <w:noProof/>
                <w:webHidden/>
                <w:sz w:val="28"/>
                <w:szCs w:val="28"/>
              </w:rPr>
              <w:fldChar w:fldCharType="end"/>
            </w:r>
          </w:hyperlink>
        </w:p>
        <w:p w14:paraId="50A06B74" w14:textId="2680BB07" w:rsidR="00E7329B" w:rsidRPr="00E7329B" w:rsidRDefault="0000439B" w:rsidP="00E7329B">
          <w:pPr>
            <w:pStyle w:val="11"/>
            <w:tabs>
              <w:tab w:val="right" w:leader="dot" w:pos="9344"/>
            </w:tabs>
            <w:ind w:firstLine="0"/>
            <w:rPr>
              <w:rFonts w:ascii="Times New Roman" w:eastAsiaTheme="minorEastAsia" w:hAnsi="Times New Roman" w:cs="Times New Roman"/>
              <w:noProof/>
              <w:sz w:val="28"/>
              <w:szCs w:val="28"/>
              <w:lang w:eastAsia="ru-RU"/>
            </w:rPr>
          </w:pPr>
          <w:hyperlink w:anchor="_Toc136526335" w:history="1">
            <w:r w:rsidR="00E7329B" w:rsidRPr="00E7329B">
              <w:rPr>
                <w:rStyle w:val="ab"/>
                <w:rFonts w:ascii="Times New Roman" w:eastAsia="Times New Roman" w:hAnsi="Times New Roman" w:cs="Times New Roman"/>
                <w:noProof/>
                <w:sz w:val="28"/>
                <w:szCs w:val="28"/>
                <w:lang w:val="uk-UA"/>
              </w:rPr>
              <w:t>ВИСНОВКИ</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_Toc136526335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56</w:t>
            </w:r>
            <w:r w:rsidR="00E7329B" w:rsidRPr="00E7329B">
              <w:rPr>
                <w:rFonts w:ascii="Times New Roman" w:hAnsi="Times New Roman" w:cs="Times New Roman"/>
                <w:noProof/>
                <w:webHidden/>
                <w:sz w:val="28"/>
                <w:szCs w:val="28"/>
              </w:rPr>
              <w:fldChar w:fldCharType="end"/>
            </w:r>
          </w:hyperlink>
        </w:p>
        <w:p w14:paraId="3547209A" w14:textId="63CDCF53" w:rsidR="00E7329B" w:rsidRPr="00E7329B" w:rsidRDefault="0000439B" w:rsidP="00E7329B">
          <w:pPr>
            <w:pStyle w:val="11"/>
            <w:tabs>
              <w:tab w:val="right" w:leader="dot" w:pos="9344"/>
            </w:tabs>
            <w:ind w:firstLine="0"/>
            <w:rPr>
              <w:rFonts w:eastAsiaTheme="minorEastAsia"/>
              <w:noProof/>
              <w:sz w:val="28"/>
              <w:szCs w:val="28"/>
              <w:lang w:eastAsia="ru-RU"/>
            </w:rPr>
          </w:pPr>
          <w:hyperlink w:anchor="_Toc136526336" w:history="1">
            <w:r w:rsidR="00E7329B" w:rsidRPr="00E7329B">
              <w:rPr>
                <w:rStyle w:val="ab"/>
                <w:rFonts w:ascii="Times New Roman" w:eastAsia="Times New Roman" w:hAnsi="Times New Roman" w:cs="Times New Roman"/>
                <w:bCs/>
                <w:noProof/>
                <w:sz w:val="28"/>
                <w:szCs w:val="28"/>
                <w:lang w:val="uk-UA"/>
              </w:rPr>
              <w:t>СПИСОК ВИКОРИСТАНИХ ДЖЕРЕЛ</w:t>
            </w:r>
            <w:r w:rsidR="00E7329B" w:rsidRPr="00E7329B">
              <w:rPr>
                <w:rFonts w:ascii="Times New Roman" w:hAnsi="Times New Roman" w:cs="Times New Roman"/>
                <w:noProof/>
                <w:webHidden/>
                <w:sz w:val="28"/>
                <w:szCs w:val="28"/>
              </w:rPr>
              <w:tab/>
            </w:r>
            <w:r w:rsidR="00E7329B" w:rsidRPr="00E7329B">
              <w:rPr>
                <w:rFonts w:ascii="Times New Roman" w:hAnsi="Times New Roman" w:cs="Times New Roman"/>
                <w:noProof/>
                <w:webHidden/>
                <w:sz w:val="28"/>
                <w:szCs w:val="28"/>
              </w:rPr>
              <w:fldChar w:fldCharType="begin"/>
            </w:r>
            <w:r w:rsidR="00E7329B" w:rsidRPr="00E7329B">
              <w:rPr>
                <w:rFonts w:ascii="Times New Roman" w:hAnsi="Times New Roman" w:cs="Times New Roman"/>
                <w:noProof/>
                <w:webHidden/>
                <w:sz w:val="28"/>
                <w:szCs w:val="28"/>
              </w:rPr>
              <w:instrText xml:space="preserve"> PAGEREF _Toc136526336 \h </w:instrText>
            </w:r>
            <w:r w:rsidR="00E7329B" w:rsidRPr="00E7329B">
              <w:rPr>
                <w:rFonts w:ascii="Times New Roman" w:hAnsi="Times New Roman" w:cs="Times New Roman"/>
                <w:noProof/>
                <w:webHidden/>
                <w:sz w:val="28"/>
                <w:szCs w:val="28"/>
              </w:rPr>
            </w:r>
            <w:r w:rsidR="00E7329B" w:rsidRPr="00E7329B">
              <w:rPr>
                <w:rFonts w:ascii="Times New Roman" w:hAnsi="Times New Roman" w:cs="Times New Roman"/>
                <w:noProof/>
                <w:webHidden/>
                <w:sz w:val="28"/>
                <w:szCs w:val="28"/>
              </w:rPr>
              <w:fldChar w:fldCharType="separate"/>
            </w:r>
            <w:r w:rsidR="00E7329B" w:rsidRPr="00E7329B">
              <w:rPr>
                <w:rFonts w:ascii="Times New Roman" w:hAnsi="Times New Roman" w:cs="Times New Roman"/>
                <w:noProof/>
                <w:webHidden/>
                <w:sz w:val="28"/>
                <w:szCs w:val="28"/>
              </w:rPr>
              <w:t>59</w:t>
            </w:r>
            <w:r w:rsidR="00E7329B" w:rsidRPr="00E7329B">
              <w:rPr>
                <w:rFonts w:ascii="Times New Roman" w:hAnsi="Times New Roman" w:cs="Times New Roman"/>
                <w:noProof/>
                <w:webHidden/>
                <w:sz w:val="28"/>
                <w:szCs w:val="28"/>
              </w:rPr>
              <w:fldChar w:fldCharType="end"/>
            </w:r>
          </w:hyperlink>
        </w:p>
        <w:p w14:paraId="66CFA4FD" w14:textId="4D6065F4" w:rsidR="00944F80" w:rsidRDefault="00944F80" w:rsidP="00264E5B">
          <w:pPr>
            <w:spacing w:line="360" w:lineRule="auto"/>
            <w:ind w:firstLine="0"/>
            <w:jc w:val="both"/>
            <w:rPr>
              <w:b/>
              <w:bCs/>
            </w:rPr>
          </w:pPr>
          <w:r w:rsidRPr="00E7329B">
            <w:rPr>
              <w:rFonts w:ascii="Times New Roman" w:hAnsi="Times New Roman" w:cs="Times New Roman"/>
              <w:bCs/>
              <w:sz w:val="28"/>
              <w:szCs w:val="28"/>
            </w:rPr>
            <w:fldChar w:fldCharType="end"/>
          </w:r>
          <w:r w:rsidR="00264E5B" w:rsidRPr="00E7329B">
            <w:rPr>
              <w:rFonts w:ascii="Times New Roman" w:hAnsi="Times New Roman" w:cs="Times New Roman"/>
              <w:bCs/>
              <w:sz w:val="28"/>
              <w:szCs w:val="28"/>
              <w:lang w:val="uk-UA"/>
            </w:rPr>
            <w:t>ДОДАТКИ………………………………………………………………………..</w:t>
          </w:r>
          <w:r w:rsidR="00CE793B" w:rsidRPr="00E7329B">
            <w:rPr>
              <w:rFonts w:ascii="Times New Roman" w:hAnsi="Times New Roman" w:cs="Times New Roman"/>
              <w:bCs/>
              <w:sz w:val="28"/>
              <w:szCs w:val="28"/>
              <w:lang w:val="uk-UA"/>
            </w:rPr>
            <w:t>65</w:t>
          </w:r>
        </w:p>
      </w:sdtContent>
    </w:sdt>
    <w:p w14:paraId="1369C4B9" w14:textId="776FA9D8" w:rsidR="00944F80" w:rsidRDefault="00944F80" w:rsidP="007A68B0">
      <w:pPr>
        <w:spacing w:line="360" w:lineRule="auto"/>
        <w:ind w:firstLine="0"/>
        <w:jc w:val="center"/>
        <w:rPr>
          <w:rFonts w:ascii="Times New Roman" w:hAnsi="Times New Roman" w:cs="Times New Roman"/>
          <w:b/>
          <w:sz w:val="28"/>
          <w:szCs w:val="28"/>
          <w:lang w:val="uk-UA"/>
        </w:rPr>
      </w:pPr>
    </w:p>
    <w:p w14:paraId="219F6DC4" w14:textId="7C42CBE5" w:rsidR="007A68B0" w:rsidRDefault="007A68B0" w:rsidP="007A68B0">
      <w:pPr>
        <w:spacing w:line="360" w:lineRule="auto"/>
        <w:ind w:firstLine="0"/>
        <w:jc w:val="center"/>
        <w:rPr>
          <w:rFonts w:ascii="Times New Roman" w:hAnsi="Times New Roman" w:cs="Times New Roman"/>
          <w:b/>
          <w:sz w:val="28"/>
          <w:szCs w:val="28"/>
          <w:lang w:val="uk-UA"/>
        </w:rPr>
      </w:pPr>
    </w:p>
    <w:p w14:paraId="29950C46" w14:textId="5604AB7A" w:rsidR="007A68B0" w:rsidRDefault="007A68B0" w:rsidP="007A68B0">
      <w:pPr>
        <w:spacing w:line="360" w:lineRule="auto"/>
        <w:ind w:firstLine="0"/>
        <w:jc w:val="center"/>
        <w:rPr>
          <w:rFonts w:ascii="Times New Roman" w:hAnsi="Times New Roman" w:cs="Times New Roman"/>
          <w:b/>
          <w:sz w:val="28"/>
          <w:szCs w:val="28"/>
          <w:lang w:val="uk-UA"/>
        </w:rPr>
      </w:pPr>
    </w:p>
    <w:p w14:paraId="11A39624" w14:textId="5FA415EB" w:rsidR="00DE0807" w:rsidRDefault="00DE0807" w:rsidP="00DE0807">
      <w:pPr>
        <w:spacing w:line="360" w:lineRule="auto"/>
        <w:ind w:firstLine="0"/>
        <w:rPr>
          <w:rFonts w:ascii="Times New Roman" w:hAnsi="Times New Roman" w:cs="Times New Roman"/>
          <w:b/>
          <w:sz w:val="28"/>
          <w:szCs w:val="28"/>
          <w:lang w:val="uk-UA"/>
        </w:rPr>
      </w:pPr>
    </w:p>
    <w:p w14:paraId="63FE1F91" w14:textId="0EC7F915" w:rsidR="0005035C" w:rsidRDefault="0005035C" w:rsidP="000B1996">
      <w:pPr>
        <w:pStyle w:val="1"/>
        <w:rPr>
          <w:rFonts w:ascii="Times New Roman" w:eastAsia="Times New Roman" w:hAnsi="Times New Roman" w:cs="Times New Roman"/>
          <w:b/>
          <w:color w:val="000000" w:themeColor="text1"/>
          <w:sz w:val="28"/>
          <w:szCs w:val="28"/>
          <w:lang w:val="uk-UA"/>
        </w:rPr>
      </w:pPr>
    </w:p>
    <w:p w14:paraId="21CEF9E9" w14:textId="77777777" w:rsidR="000B1996" w:rsidRDefault="000B1996" w:rsidP="00906683">
      <w:pPr>
        <w:pStyle w:val="1"/>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br w:type="page"/>
      </w:r>
    </w:p>
    <w:p w14:paraId="0ED66AFE" w14:textId="6A6E3AB4" w:rsidR="00DE0807" w:rsidRDefault="00DE0807" w:rsidP="00906683">
      <w:pPr>
        <w:pStyle w:val="1"/>
        <w:jc w:val="center"/>
        <w:rPr>
          <w:rFonts w:ascii="Times New Roman" w:eastAsia="Times New Roman" w:hAnsi="Times New Roman" w:cs="Times New Roman"/>
          <w:b/>
          <w:color w:val="000000" w:themeColor="text1"/>
          <w:sz w:val="28"/>
          <w:szCs w:val="28"/>
          <w:lang w:val="uk-UA"/>
        </w:rPr>
      </w:pPr>
      <w:bookmarkStart w:id="2" w:name="_Toc136526323"/>
      <w:r w:rsidRPr="00906683">
        <w:rPr>
          <w:rFonts w:ascii="Times New Roman" w:eastAsia="Times New Roman" w:hAnsi="Times New Roman" w:cs="Times New Roman"/>
          <w:b/>
          <w:color w:val="000000" w:themeColor="text1"/>
          <w:sz w:val="28"/>
          <w:szCs w:val="28"/>
          <w:lang w:val="uk-UA"/>
        </w:rPr>
        <w:lastRenderedPageBreak/>
        <w:t>ВСТУП</w:t>
      </w:r>
      <w:bookmarkEnd w:id="2"/>
    </w:p>
    <w:p w14:paraId="2332EA3D" w14:textId="77777777" w:rsidR="00906683" w:rsidRPr="00906683" w:rsidRDefault="00906683" w:rsidP="00906683">
      <w:pPr>
        <w:rPr>
          <w:lang w:val="uk-UA" w:eastAsia="ru-RU"/>
        </w:rPr>
      </w:pPr>
    </w:p>
    <w:p w14:paraId="5FD3002E" w14:textId="318D0044" w:rsidR="00DE0807" w:rsidRPr="0033344F" w:rsidRDefault="0000439B" w:rsidP="0033344F">
      <w:pPr>
        <w:spacing w:after="0" w:line="360" w:lineRule="auto"/>
        <w:jc w:val="both"/>
        <w:rPr>
          <w:rFonts w:ascii="Times New Roman" w:eastAsia="Times New Roman" w:hAnsi="Times New Roman" w:cs="Times New Roman"/>
          <w:sz w:val="28"/>
          <w:szCs w:val="28"/>
          <w:lang w:val="uk-UA" w:eastAsia="ru-RU"/>
        </w:rPr>
      </w:pPr>
      <w:sdt>
        <w:sdtPr>
          <w:rPr>
            <w:rFonts w:ascii="Times New Roman" w:eastAsia="Calibri" w:hAnsi="Times New Roman" w:cs="Times New Roman"/>
            <w:sz w:val="28"/>
            <w:szCs w:val="28"/>
            <w:lang w:val="uk-UA" w:eastAsia="ru-RU"/>
          </w:rPr>
          <w:tag w:val="goog_rdk_0"/>
          <w:id w:val="-648514979"/>
        </w:sdtPr>
        <w:sdtEndPr/>
        <w:sdtContent/>
      </w:sdt>
      <w:r w:rsidR="00DE0807" w:rsidRPr="0033344F">
        <w:rPr>
          <w:rFonts w:ascii="Times New Roman" w:eastAsia="Times New Roman" w:hAnsi="Times New Roman" w:cs="Times New Roman"/>
          <w:b/>
          <w:sz w:val="28"/>
          <w:szCs w:val="28"/>
          <w:lang w:val="uk-UA" w:eastAsia="ru-RU"/>
        </w:rPr>
        <w:t>Актуальність дослідження.</w:t>
      </w:r>
      <w:r w:rsidR="00DE0807" w:rsidRPr="0033344F">
        <w:rPr>
          <w:rFonts w:ascii="Times New Roman" w:eastAsia="Times New Roman" w:hAnsi="Times New Roman" w:cs="Times New Roman"/>
          <w:sz w:val="28"/>
          <w:szCs w:val="28"/>
          <w:lang w:val="uk-UA" w:eastAsia="ru-RU"/>
        </w:rPr>
        <w:t xml:space="preserve"> Сьогоднішня ситуація відрізняється масштабними та прискорюваними технологічними змінами, глобальною турбулентністю та непередбачуваністю у соціально-економічній та політичній сферах, ризиком природних та екологічних катастроф. Цю ситуацію сучасн</w:t>
      </w:r>
      <w:r w:rsidR="00580BF6">
        <w:rPr>
          <w:rFonts w:ascii="Times New Roman" w:eastAsia="Times New Roman" w:hAnsi="Times New Roman" w:cs="Times New Roman"/>
          <w:sz w:val="28"/>
          <w:szCs w:val="28"/>
          <w:lang w:val="uk-UA" w:eastAsia="ru-RU"/>
        </w:rPr>
        <w:t>і психологи характеризують по-</w:t>
      </w:r>
      <w:r w:rsidR="00DC384B">
        <w:rPr>
          <w:rFonts w:ascii="Times New Roman" w:eastAsia="Times New Roman" w:hAnsi="Times New Roman" w:cs="Times New Roman"/>
          <w:sz w:val="28"/>
          <w:szCs w:val="28"/>
          <w:lang w:val="uk-UA" w:eastAsia="ru-RU"/>
        </w:rPr>
        <w:t>різному – дивергенція</w:t>
      </w:r>
      <w:r w:rsidR="00DE0807" w:rsidRPr="0033344F">
        <w:rPr>
          <w:rFonts w:ascii="Times New Roman" w:eastAsia="Times New Roman" w:hAnsi="Times New Roman" w:cs="Times New Roman"/>
          <w:sz w:val="28"/>
          <w:szCs w:val="28"/>
          <w:lang w:val="uk-UA" w:eastAsia="ru-RU"/>
        </w:rPr>
        <w:t>, катастрофічність (не в повсякденному сенсі</w:t>
      </w:r>
      <w:r w:rsidR="00516370">
        <w:rPr>
          <w:rFonts w:ascii="Times New Roman" w:eastAsia="Times New Roman" w:hAnsi="Times New Roman" w:cs="Times New Roman"/>
          <w:sz w:val="28"/>
          <w:szCs w:val="28"/>
          <w:lang w:val="uk-UA" w:eastAsia="ru-RU"/>
        </w:rPr>
        <w:t>, а в науковому), біфуркація</w:t>
      </w:r>
      <w:r w:rsidR="00DE0807" w:rsidRPr="0033344F">
        <w:rPr>
          <w:rFonts w:ascii="Times New Roman" w:eastAsia="Times New Roman" w:hAnsi="Times New Roman" w:cs="Times New Roman"/>
          <w:sz w:val="28"/>
          <w:szCs w:val="28"/>
          <w:lang w:val="uk-UA" w:eastAsia="ru-RU"/>
        </w:rPr>
        <w:t xml:space="preserve"> тощо. Загальний зміст всього цього – непередбачуваність, </w:t>
      </w:r>
      <w:proofErr w:type="spellStart"/>
      <w:r w:rsidR="00DE0807" w:rsidRPr="0033344F">
        <w:rPr>
          <w:rFonts w:ascii="Times New Roman" w:eastAsia="Times New Roman" w:hAnsi="Times New Roman" w:cs="Times New Roman"/>
          <w:sz w:val="28"/>
          <w:szCs w:val="28"/>
          <w:lang w:val="uk-UA" w:eastAsia="ru-RU"/>
        </w:rPr>
        <w:t>нелінійність</w:t>
      </w:r>
      <w:proofErr w:type="spellEnd"/>
      <w:r w:rsidR="00DE0807" w:rsidRPr="0033344F">
        <w:rPr>
          <w:rFonts w:ascii="Times New Roman" w:eastAsia="Times New Roman" w:hAnsi="Times New Roman" w:cs="Times New Roman"/>
          <w:sz w:val="28"/>
          <w:szCs w:val="28"/>
          <w:lang w:val="uk-UA" w:eastAsia="ru-RU"/>
        </w:rPr>
        <w:t xml:space="preserve"> ситуації, відсутність чітких алгоритмів дії, визна</w:t>
      </w:r>
      <w:r w:rsidR="008F6B64">
        <w:rPr>
          <w:rFonts w:ascii="Times New Roman" w:eastAsia="Times New Roman" w:hAnsi="Times New Roman" w:cs="Times New Roman"/>
          <w:sz w:val="28"/>
          <w:szCs w:val="28"/>
          <w:lang w:val="uk-UA" w:eastAsia="ru-RU"/>
        </w:rPr>
        <w:t xml:space="preserve">ченість причинно-наслідкових </w:t>
      </w:r>
      <w:proofErr w:type="spellStart"/>
      <w:r w:rsidR="008F6B64">
        <w:rPr>
          <w:rFonts w:ascii="Times New Roman" w:eastAsia="Times New Roman" w:hAnsi="Times New Roman" w:cs="Times New Roman"/>
          <w:sz w:val="28"/>
          <w:szCs w:val="28"/>
          <w:lang w:val="uk-UA" w:eastAsia="ru-RU"/>
        </w:rPr>
        <w:t>зв’</w:t>
      </w:r>
      <w:r w:rsidR="00DE0807" w:rsidRPr="0033344F">
        <w:rPr>
          <w:rFonts w:ascii="Times New Roman" w:eastAsia="Times New Roman" w:hAnsi="Times New Roman" w:cs="Times New Roman"/>
          <w:sz w:val="28"/>
          <w:szCs w:val="28"/>
          <w:lang w:val="uk-UA" w:eastAsia="ru-RU"/>
        </w:rPr>
        <w:t>язків</w:t>
      </w:r>
      <w:proofErr w:type="spellEnd"/>
      <w:r w:rsidR="00DE0807" w:rsidRPr="0033344F">
        <w:rPr>
          <w:rFonts w:ascii="Times New Roman" w:eastAsia="Times New Roman" w:hAnsi="Times New Roman" w:cs="Times New Roman"/>
          <w:sz w:val="28"/>
          <w:szCs w:val="28"/>
          <w:lang w:val="uk-UA" w:eastAsia="ru-RU"/>
        </w:rPr>
        <w:t xml:space="preserve"> між різними явищами</w:t>
      </w:r>
      <w:r w:rsidR="0005035C">
        <w:rPr>
          <w:rFonts w:ascii="Times New Roman" w:eastAsia="Times New Roman" w:hAnsi="Times New Roman" w:cs="Times New Roman"/>
          <w:sz w:val="28"/>
          <w:szCs w:val="28"/>
          <w:lang w:val="uk-UA" w:eastAsia="ru-RU"/>
        </w:rPr>
        <w:t>.</w:t>
      </w:r>
    </w:p>
    <w:p w14:paraId="3CBABEB3" w14:textId="03D96369"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sz w:val="28"/>
          <w:szCs w:val="28"/>
          <w:lang w:val="uk-UA" w:eastAsia="ru-RU"/>
        </w:rPr>
        <w:t>У цих</w:t>
      </w:r>
      <w:r w:rsidR="00CE3196">
        <w:rPr>
          <w:rFonts w:ascii="Times New Roman" w:eastAsia="Times New Roman" w:hAnsi="Times New Roman" w:cs="Times New Roman"/>
          <w:sz w:val="28"/>
          <w:szCs w:val="28"/>
          <w:lang w:val="uk-UA" w:eastAsia="ru-RU"/>
        </w:rPr>
        <w:t xml:space="preserve"> умовах від особистості потрібна</w:t>
      </w:r>
      <w:r w:rsidRPr="0033344F">
        <w:rPr>
          <w:rFonts w:ascii="Times New Roman" w:eastAsia="Times New Roman" w:hAnsi="Times New Roman" w:cs="Times New Roman"/>
          <w:sz w:val="28"/>
          <w:szCs w:val="28"/>
          <w:lang w:val="uk-UA" w:eastAsia="ru-RU"/>
        </w:rPr>
        <w:t xml:space="preserve"> готовність до ж</w:t>
      </w:r>
      <w:r w:rsidR="00516370">
        <w:rPr>
          <w:rFonts w:ascii="Times New Roman" w:eastAsia="Times New Roman" w:hAnsi="Times New Roman" w:cs="Times New Roman"/>
          <w:sz w:val="28"/>
          <w:szCs w:val="28"/>
          <w:lang w:val="uk-UA" w:eastAsia="ru-RU"/>
        </w:rPr>
        <w:t>иття в ситуації невизначеності</w:t>
      </w:r>
      <w:r w:rsidRPr="0033344F">
        <w:rPr>
          <w:rFonts w:ascii="Times New Roman" w:eastAsia="Times New Roman" w:hAnsi="Times New Roman" w:cs="Times New Roman"/>
          <w:sz w:val="28"/>
          <w:szCs w:val="28"/>
          <w:lang w:val="uk-UA" w:eastAsia="ru-RU"/>
        </w:rPr>
        <w:t>,</w:t>
      </w:r>
      <w:r w:rsidR="007D19C9">
        <w:rPr>
          <w:rFonts w:ascii="Times New Roman" w:eastAsia="Times New Roman" w:hAnsi="Times New Roman" w:cs="Times New Roman"/>
          <w:sz w:val="28"/>
          <w:szCs w:val="28"/>
          <w:lang w:val="uk-UA" w:eastAsia="ru-RU"/>
        </w:rPr>
        <w:t xml:space="preserve"> усвідомленість і рефлексія</w:t>
      </w:r>
      <w:r w:rsidRPr="0033344F">
        <w:rPr>
          <w:rFonts w:ascii="Times New Roman" w:eastAsia="Times New Roman" w:hAnsi="Times New Roman" w:cs="Times New Roman"/>
          <w:sz w:val="28"/>
          <w:szCs w:val="28"/>
          <w:lang w:val="uk-UA" w:eastAsia="ru-RU"/>
        </w:rPr>
        <w:t>, відповідальність і життєстійкість, готовність до дій у змінних умовах і безперерв</w:t>
      </w:r>
      <w:r w:rsidR="007D19C9">
        <w:rPr>
          <w:rFonts w:ascii="Times New Roman" w:eastAsia="Times New Roman" w:hAnsi="Times New Roman" w:cs="Times New Roman"/>
          <w:sz w:val="28"/>
          <w:szCs w:val="28"/>
          <w:lang w:val="uk-UA" w:eastAsia="ru-RU"/>
        </w:rPr>
        <w:t>ний саморозвиток, дивергентне</w:t>
      </w:r>
      <w:r w:rsidRPr="0033344F">
        <w:rPr>
          <w:rFonts w:ascii="Times New Roman" w:eastAsia="Times New Roman" w:hAnsi="Times New Roman" w:cs="Times New Roman"/>
          <w:sz w:val="28"/>
          <w:szCs w:val="28"/>
          <w:lang w:val="uk-UA" w:eastAsia="ru-RU"/>
        </w:rPr>
        <w:t xml:space="preserve"> мислення як здатність до продукування множини рішень та створення нових варіантів вирішення завдань.</w:t>
      </w:r>
    </w:p>
    <w:p w14:paraId="6332B8A2" w14:textId="09679537"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sz w:val="28"/>
          <w:szCs w:val="28"/>
          <w:lang w:val="uk-UA" w:eastAsia="ru-RU"/>
        </w:rPr>
        <w:t>Особлива роль у підготовці покоління людей, здатних успішно діяти за таких умов, належить освіті. Проте традиційн</w:t>
      </w:r>
      <w:r w:rsidR="0045044C">
        <w:rPr>
          <w:rFonts w:ascii="Times New Roman" w:eastAsia="Times New Roman" w:hAnsi="Times New Roman" w:cs="Times New Roman"/>
          <w:sz w:val="28"/>
          <w:szCs w:val="28"/>
          <w:lang w:val="uk-UA" w:eastAsia="ru-RU"/>
        </w:rPr>
        <w:t>а освіта покликана транслювати «</w:t>
      </w:r>
      <w:r w:rsidRPr="0033344F">
        <w:rPr>
          <w:rFonts w:ascii="Times New Roman" w:eastAsia="Times New Roman" w:hAnsi="Times New Roman" w:cs="Times New Roman"/>
          <w:sz w:val="28"/>
          <w:szCs w:val="28"/>
          <w:lang w:val="uk-UA" w:eastAsia="ru-RU"/>
        </w:rPr>
        <w:t>культуру минулого» і, таким чином, готує учнів до того життя, якого вже немає і ніколи не буде. Навчитися готувати до невизначеного майбутнього – це завдання сучасної освіти.</w:t>
      </w:r>
    </w:p>
    <w:p w14:paraId="2BE2165D" w14:textId="475569F3"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sz w:val="28"/>
          <w:szCs w:val="28"/>
          <w:lang w:val="uk-UA" w:eastAsia="ru-RU"/>
        </w:rPr>
        <w:t>Для задоволення таких потреб у системі надання освітніх послуг виникла нагальна потреба поєднання традиційних педагогічних підходів із такими, які б забезпечували комплексн</w:t>
      </w:r>
      <w:r w:rsidR="003B5600">
        <w:rPr>
          <w:rFonts w:ascii="Times New Roman" w:eastAsia="Times New Roman" w:hAnsi="Times New Roman" w:cs="Times New Roman"/>
          <w:sz w:val="28"/>
          <w:szCs w:val="28"/>
          <w:lang w:val="uk-UA" w:eastAsia="ru-RU"/>
        </w:rPr>
        <w:t>у особистісно-</w:t>
      </w:r>
      <w:r w:rsidRPr="0033344F">
        <w:rPr>
          <w:rFonts w:ascii="Times New Roman" w:eastAsia="Times New Roman" w:hAnsi="Times New Roman" w:cs="Times New Roman"/>
          <w:sz w:val="28"/>
          <w:szCs w:val="28"/>
          <w:lang w:val="uk-UA" w:eastAsia="ru-RU"/>
        </w:rPr>
        <w:t>професійну</w:t>
      </w:r>
      <w:r w:rsidR="0005251D">
        <w:rPr>
          <w:rFonts w:ascii="Times New Roman" w:eastAsia="Times New Roman" w:hAnsi="Times New Roman" w:cs="Times New Roman"/>
          <w:sz w:val="28"/>
          <w:szCs w:val="28"/>
          <w:lang w:val="uk-UA" w:eastAsia="ru-RU"/>
        </w:rPr>
        <w:t xml:space="preserve"> та психологічну готовність суб’</w:t>
      </w:r>
      <w:r w:rsidRPr="0033344F">
        <w:rPr>
          <w:rFonts w:ascii="Times New Roman" w:eastAsia="Times New Roman" w:hAnsi="Times New Roman" w:cs="Times New Roman"/>
          <w:sz w:val="28"/>
          <w:szCs w:val="28"/>
          <w:lang w:val="uk-UA" w:eastAsia="ru-RU"/>
        </w:rPr>
        <w:t>єктів до професійної діяльності на відстані, засновану на використанні інноваційних засобів і ресу</w:t>
      </w:r>
      <w:r w:rsidR="008F6B64">
        <w:rPr>
          <w:rFonts w:ascii="Times New Roman" w:eastAsia="Times New Roman" w:hAnsi="Times New Roman" w:cs="Times New Roman"/>
          <w:sz w:val="28"/>
          <w:szCs w:val="28"/>
          <w:lang w:val="uk-UA" w:eastAsia="ru-RU"/>
        </w:rPr>
        <w:t>рсів, які пропонує інформаційно-</w:t>
      </w:r>
      <w:r w:rsidRPr="0033344F">
        <w:rPr>
          <w:rFonts w:ascii="Times New Roman" w:eastAsia="Times New Roman" w:hAnsi="Times New Roman" w:cs="Times New Roman"/>
          <w:sz w:val="28"/>
          <w:szCs w:val="28"/>
          <w:lang w:val="uk-UA" w:eastAsia="ru-RU"/>
        </w:rPr>
        <w:t>комунікаційне середовище.</w:t>
      </w:r>
    </w:p>
    <w:p w14:paraId="1B80BCC3" w14:textId="5CA0ABDC"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sz w:val="28"/>
          <w:szCs w:val="28"/>
          <w:lang w:val="uk-UA" w:eastAsia="ru-RU"/>
        </w:rPr>
        <w:t>Теоретично можна стверджувати, що мозаїка наукових досліджень, спрямованих на розробку та обґрунтування механізмів використання інформа</w:t>
      </w:r>
      <w:r w:rsidR="0005251D">
        <w:rPr>
          <w:rFonts w:ascii="Times New Roman" w:eastAsia="Times New Roman" w:hAnsi="Times New Roman" w:cs="Times New Roman"/>
          <w:sz w:val="28"/>
          <w:szCs w:val="28"/>
          <w:lang w:val="uk-UA" w:eastAsia="ru-RU"/>
        </w:rPr>
        <w:t>ційних ресурсів, інформаційно-</w:t>
      </w:r>
      <w:r w:rsidRPr="0033344F">
        <w:rPr>
          <w:rFonts w:ascii="Times New Roman" w:eastAsia="Times New Roman" w:hAnsi="Times New Roman" w:cs="Times New Roman"/>
          <w:sz w:val="28"/>
          <w:szCs w:val="28"/>
          <w:lang w:val="uk-UA" w:eastAsia="ru-RU"/>
        </w:rPr>
        <w:t xml:space="preserve">освітніх просторів, електронних </w:t>
      </w:r>
      <w:r w:rsidRPr="0033344F">
        <w:rPr>
          <w:rFonts w:ascii="Times New Roman" w:eastAsia="Times New Roman" w:hAnsi="Times New Roman" w:cs="Times New Roman"/>
          <w:sz w:val="28"/>
          <w:szCs w:val="28"/>
          <w:lang w:val="uk-UA" w:eastAsia="ru-RU"/>
        </w:rPr>
        <w:lastRenderedPageBreak/>
        <w:t>освітніх платформ, дистанційних курсів, програм тощо, відкрита для потенційних користувачів. На основі організації якісного процесу професійної підготовки майбутніх фахівців з урахуванням їхніх внутрішніх потреб та впливу факторів інформаційного суспільства першочерг</w:t>
      </w:r>
      <w:r w:rsidR="00346125">
        <w:rPr>
          <w:rFonts w:ascii="Times New Roman" w:eastAsia="Times New Roman" w:hAnsi="Times New Roman" w:cs="Times New Roman"/>
          <w:sz w:val="28"/>
          <w:szCs w:val="28"/>
          <w:lang w:val="uk-UA" w:eastAsia="ru-RU"/>
        </w:rPr>
        <w:t>ового значення набуває розв’язання</w:t>
      </w:r>
      <w:r w:rsidRPr="0033344F">
        <w:rPr>
          <w:rFonts w:ascii="Times New Roman" w:eastAsia="Times New Roman" w:hAnsi="Times New Roman" w:cs="Times New Roman"/>
          <w:sz w:val="28"/>
          <w:szCs w:val="28"/>
          <w:lang w:val="uk-UA" w:eastAsia="ru-RU"/>
        </w:rPr>
        <w:t xml:space="preserve"> проблеми готовності педагогів до професійної підготовки. Для ефективного використа</w:t>
      </w:r>
      <w:r w:rsidR="0005251D">
        <w:rPr>
          <w:rFonts w:ascii="Times New Roman" w:eastAsia="Times New Roman" w:hAnsi="Times New Roman" w:cs="Times New Roman"/>
          <w:sz w:val="28"/>
          <w:szCs w:val="28"/>
          <w:lang w:val="uk-UA" w:eastAsia="ru-RU"/>
        </w:rPr>
        <w:t>ння всіх ресурсів інформаційно-</w:t>
      </w:r>
      <w:r w:rsidRPr="0033344F">
        <w:rPr>
          <w:rFonts w:ascii="Times New Roman" w:eastAsia="Times New Roman" w:hAnsi="Times New Roman" w:cs="Times New Roman"/>
          <w:sz w:val="28"/>
          <w:szCs w:val="28"/>
          <w:lang w:val="uk-UA" w:eastAsia="ru-RU"/>
        </w:rPr>
        <w:t>комунікаційного середовища педагогів у побудові різноманітних моделей освітнього процесу, в тому числі готовність до запровадження дистанційної освіти кваліфікованих працівників.</w:t>
      </w:r>
    </w:p>
    <w:p w14:paraId="34D6498D" w14:textId="5C8D5FB9"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sz w:val="28"/>
          <w:szCs w:val="28"/>
          <w:lang w:val="uk-UA" w:eastAsia="ru-RU"/>
        </w:rPr>
        <w:t xml:space="preserve">Вітчизняні дослідники І. </w:t>
      </w:r>
      <w:proofErr w:type="spellStart"/>
      <w:r w:rsidRPr="0033344F">
        <w:rPr>
          <w:rFonts w:ascii="Times New Roman" w:eastAsia="Times New Roman" w:hAnsi="Times New Roman" w:cs="Times New Roman"/>
          <w:sz w:val="28"/>
          <w:szCs w:val="28"/>
          <w:lang w:val="uk-UA" w:eastAsia="ru-RU"/>
        </w:rPr>
        <w:t>Зязюн</w:t>
      </w:r>
      <w:proofErr w:type="spellEnd"/>
      <w:r w:rsidRPr="0033344F">
        <w:rPr>
          <w:rFonts w:ascii="Times New Roman" w:eastAsia="Times New Roman" w:hAnsi="Times New Roman" w:cs="Times New Roman"/>
          <w:sz w:val="28"/>
          <w:szCs w:val="28"/>
          <w:lang w:val="uk-UA" w:eastAsia="ru-RU"/>
        </w:rPr>
        <w:t xml:space="preserve">, М. Лещенко, Н. </w:t>
      </w:r>
      <w:proofErr w:type="spellStart"/>
      <w:r w:rsidRPr="0033344F">
        <w:rPr>
          <w:rFonts w:ascii="Times New Roman" w:eastAsia="Times New Roman" w:hAnsi="Times New Roman" w:cs="Times New Roman"/>
          <w:sz w:val="28"/>
          <w:szCs w:val="28"/>
          <w:lang w:val="uk-UA" w:eastAsia="ru-RU"/>
        </w:rPr>
        <w:t>Ничкало</w:t>
      </w:r>
      <w:proofErr w:type="spellEnd"/>
      <w:r w:rsidRPr="0033344F">
        <w:rPr>
          <w:rFonts w:ascii="Times New Roman" w:eastAsia="Times New Roman" w:hAnsi="Times New Roman" w:cs="Times New Roman"/>
          <w:sz w:val="28"/>
          <w:szCs w:val="28"/>
          <w:lang w:val="uk-UA" w:eastAsia="ru-RU"/>
        </w:rPr>
        <w:t>, В</w:t>
      </w:r>
      <w:r w:rsidR="0045044C">
        <w:rPr>
          <w:rFonts w:ascii="Times New Roman" w:eastAsia="Times New Roman" w:hAnsi="Times New Roman" w:cs="Times New Roman"/>
          <w:sz w:val="28"/>
          <w:szCs w:val="28"/>
          <w:lang w:val="uk-UA" w:eastAsia="ru-RU"/>
        </w:rPr>
        <w:t xml:space="preserve">. Пилипчук, М. </w:t>
      </w:r>
      <w:proofErr w:type="spellStart"/>
      <w:r w:rsidR="0045044C">
        <w:rPr>
          <w:rFonts w:ascii="Times New Roman" w:eastAsia="Times New Roman" w:hAnsi="Times New Roman" w:cs="Times New Roman"/>
          <w:sz w:val="28"/>
          <w:szCs w:val="28"/>
          <w:lang w:val="uk-UA" w:eastAsia="ru-RU"/>
        </w:rPr>
        <w:t>Солдатенко</w:t>
      </w:r>
      <w:proofErr w:type="spellEnd"/>
      <w:r w:rsidR="0045044C">
        <w:rPr>
          <w:rFonts w:ascii="Times New Roman" w:eastAsia="Times New Roman" w:hAnsi="Times New Roman" w:cs="Times New Roman"/>
          <w:sz w:val="28"/>
          <w:szCs w:val="28"/>
          <w:lang w:val="uk-UA" w:eastAsia="ru-RU"/>
        </w:rPr>
        <w:t xml:space="preserve"> та інші</w:t>
      </w:r>
      <w:r w:rsidRPr="0033344F">
        <w:rPr>
          <w:rFonts w:ascii="Times New Roman" w:eastAsia="Times New Roman" w:hAnsi="Times New Roman" w:cs="Times New Roman"/>
          <w:sz w:val="28"/>
          <w:szCs w:val="28"/>
          <w:lang w:val="uk-UA" w:eastAsia="ru-RU"/>
        </w:rPr>
        <w:t xml:space="preserve"> присвятили свої дослідження</w:t>
      </w:r>
      <w:r w:rsidR="00BD6F50">
        <w:rPr>
          <w:rFonts w:ascii="Times New Roman" w:eastAsia="Times New Roman" w:hAnsi="Times New Roman" w:cs="Times New Roman"/>
          <w:sz w:val="28"/>
          <w:szCs w:val="28"/>
          <w:lang w:val="uk-UA" w:eastAsia="ru-RU"/>
        </w:rPr>
        <w:t xml:space="preserve"> обґрунтуванню основ педагогічної та професійної</w:t>
      </w:r>
      <w:r w:rsidRPr="0033344F">
        <w:rPr>
          <w:rFonts w:ascii="Times New Roman" w:eastAsia="Times New Roman" w:hAnsi="Times New Roman" w:cs="Times New Roman"/>
          <w:sz w:val="28"/>
          <w:szCs w:val="28"/>
          <w:lang w:val="uk-UA" w:eastAsia="ru-RU"/>
        </w:rPr>
        <w:t xml:space="preserve"> </w:t>
      </w:r>
      <w:proofErr w:type="spellStart"/>
      <w:r w:rsidRPr="0033344F">
        <w:rPr>
          <w:rFonts w:ascii="Times New Roman" w:eastAsia="Times New Roman" w:hAnsi="Times New Roman" w:cs="Times New Roman"/>
          <w:sz w:val="28"/>
          <w:szCs w:val="28"/>
          <w:lang w:val="uk-UA" w:eastAsia="ru-RU"/>
        </w:rPr>
        <w:t>майстерностей</w:t>
      </w:r>
      <w:proofErr w:type="spellEnd"/>
      <w:r w:rsidRPr="0033344F">
        <w:rPr>
          <w:rFonts w:ascii="Times New Roman" w:eastAsia="Times New Roman" w:hAnsi="Times New Roman" w:cs="Times New Roman"/>
          <w:sz w:val="28"/>
          <w:szCs w:val="28"/>
          <w:lang w:val="uk-UA" w:eastAsia="ru-RU"/>
        </w:rPr>
        <w:t xml:space="preserve"> викладача в умовах сучасного соціуму. </w:t>
      </w:r>
      <w:r w:rsidR="00FB2BC2" w:rsidRPr="0033344F">
        <w:rPr>
          <w:rFonts w:ascii="Times New Roman" w:eastAsia="Times New Roman" w:hAnsi="Times New Roman" w:cs="Times New Roman"/>
          <w:sz w:val="28"/>
          <w:szCs w:val="28"/>
          <w:lang w:val="uk-UA" w:eastAsia="ru-RU"/>
        </w:rPr>
        <w:t>Тему компетентності вивчали</w:t>
      </w:r>
      <w:r w:rsidRPr="0033344F">
        <w:rPr>
          <w:rFonts w:ascii="Times New Roman" w:eastAsia="Times New Roman" w:hAnsi="Times New Roman" w:cs="Times New Roman"/>
          <w:sz w:val="28"/>
          <w:szCs w:val="28"/>
          <w:lang w:val="uk-UA" w:eastAsia="ru-RU"/>
        </w:rPr>
        <w:t xml:space="preserve"> </w:t>
      </w:r>
      <w:r w:rsidR="00FB2BC2" w:rsidRPr="0033344F">
        <w:rPr>
          <w:rFonts w:ascii="Times New Roman" w:eastAsia="Times New Roman" w:hAnsi="Times New Roman" w:cs="Times New Roman"/>
          <w:sz w:val="28"/>
          <w:szCs w:val="28"/>
          <w:lang w:val="uk-UA" w:eastAsia="ru-RU"/>
        </w:rPr>
        <w:t>дослідники ОНУ ім. І.І. Мечникова</w:t>
      </w:r>
      <w:r w:rsidRPr="0033344F">
        <w:rPr>
          <w:rFonts w:ascii="Times New Roman" w:eastAsia="Times New Roman" w:hAnsi="Times New Roman" w:cs="Times New Roman"/>
          <w:sz w:val="28"/>
          <w:szCs w:val="28"/>
          <w:lang w:val="uk-UA" w:eastAsia="ru-RU"/>
        </w:rPr>
        <w:t>, зокре</w:t>
      </w:r>
      <w:r w:rsidR="00FB2BC2" w:rsidRPr="0033344F">
        <w:rPr>
          <w:rFonts w:ascii="Times New Roman" w:eastAsia="Times New Roman" w:hAnsi="Times New Roman" w:cs="Times New Roman"/>
          <w:sz w:val="28"/>
          <w:szCs w:val="28"/>
          <w:lang w:val="uk-UA" w:eastAsia="ru-RU"/>
        </w:rPr>
        <w:t>ма О. Кононенко.</w:t>
      </w:r>
      <w:r w:rsidRPr="0033344F">
        <w:rPr>
          <w:rFonts w:ascii="Times New Roman" w:eastAsia="Times New Roman" w:hAnsi="Times New Roman" w:cs="Times New Roman"/>
          <w:sz w:val="28"/>
          <w:szCs w:val="28"/>
          <w:lang w:val="uk-UA" w:eastAsia="ru-RU"/>
        </w:rPr>
        <w:t xml:space="preserve"> Стосовно дистанційного навчання</w:t>
      </w:r>
      <w:r w:rsidR="00C61928" w:rsidRPr="0033344F">
        <w:rPr>
          <w:rFonts w:ascii="Times New Roman" w:eastAsia="Times New Roman" w:hAnsi="Times New Roman" w:cs="Times New Roman"/>
          <w:sz w:val="28"/>
          <w:szCs w:val="28"/>
          <w:lang w:val="uk-UA" w:eastAsia="ru-RU"/>
        </w:rPr>
        <w:t xml:space="preserve">, слід зазначити О. </w:t>
      </w:r>
      <w:proofErr w:type="spellStart"/>
      <w:r w:rsidR="00C61928" w:rsidRPr="0033344F">
        <w:rPr>
          <w:rFonts w:ascii="Times New Roman" w:eastAsia="Times New Roman" w:hAnsi="Times New Roman" w:cs="Times New Roman"/>
          <w:sz w:val="28"/>
          <w:szCs w:val="28"/>
          <w:lang w:val="uk-UA" w:eastAsia="ru-RU"/>
        </w:rPr>
        <w:t>Данілову</w:t>
      </w:r>
      <w:proofErr w:type="spellEnd"/>
      <w:r w:rsidR="00C61928" w:rsidRPr="0033344F">
        <w:rPr>
          <w:rFonts w:ascii="Times New Roman" w:eastAsia="Times New Roman" w:hAnsi="Times New Roman" w:cs="Times New Roman"/>
          <w:sz w:val="28"/>
          <w:szCs w:val="28"/>
          <w:lang w:val="uk-UA" w:eastAsia="ru-RU"/>
        </w:rPr>
        <w:t xml:space="preserve">. </w:t>
      </w:r>
      <w:r w:rsidRPr="0033344F">
        <w:rPr>
          <w:rFonts w:ascii="Times New Roman" w:eastAsia="Times New Roman" w:hAnsi="Times New Roman" w:cs="Times New Roman"/>
          <w:sz w:val="28"/>
          <w:szCs w:val="28"/>
          <w:lang w:val="uk-UA" w:eastAsia="ru-RU"/>
        </w:rPr>
        <w:t xml:space="preserve">Розвиток видів </w:t>
      </w:r>
      <w:proofErr w:type="spellStart"/>
      <w:r w:rsidRPr="0033344F">
        <w:rPr>
          <w:rFonts w:ascii="Times New Roman" w:eastAsia="Times New Roman" w:hAnsi="Times New Roman" w:cs="Times New Roman"/>
          <w:sz w:val="28"/>
          <w:szCs w:val="28"/>
          <w:lang w:val="uk-UA" w:eastAsia="ru-RU"/>
        </w:rPr>
        <w:t>компетентностей</w:t>
      </w:r>
      <w:proofErr w:type="spellEnd"/>
      <w:r w:rsidRPr="0033344F">
        <w:rPr>
          <w:rFonts w:ascii="Times New Roman" w:eastAsia="Times New Roman" w:hAnsi="Times New Roman" w:cs="Times New Roman"/>
          <w:sz w:val="28"/>
          <w:szCs w:val="28"/>
          <w:lang w:val="uk-UA" w:eastAsia="ru-RU"/>
        </w:rPr>
        <w:t>, необхідних для ефективного функціонування педагогічних кадрів у інформаційному просторі, висвітлено у працях  Л. Петренко (інформаційно-аналітична компетентність), В. Бикова</w:t>
      </w:r>
      <w:r w:rsidR="00BD6F50">
        <w:rPr>
          <w:rFonts w:ascii="Times New Roman" w:eastAsia="Times New Roman" w:hAnsi="Times New Roman" w:cs="Times New Roman"/>
          <w:sz w:val="28"/>
          <w:szCs w:val="28"/>
          <w:lang w:val="uk-UA" w:eastAsia="ru-RU"/>
        </w:rPr>
        <w:t xml:space="preserve">, М. </w:t>
      </w:r>
      <w:proofErr w:type="spellStart"/>
      <w:r w:rsidR="00BD6F50">
        <w:rPr>
          <w:rFonts w:ascii="Times New Roman" w:eastAsia="Times New Roman" w:hAnsi="Times New Roman" w:cs="Times New Roman"/>
          <w:sz w:val="28"/>
          <w:szCs w:val="28"/>
          <w:lang w:val="uk-UA" w:eastAsia="ru-RU"/>
        </w:rPr>
        <w:t>Жалдак</w:t>
      </w:r>
      <w:proofErr w:type="spellEnd"/>
      <w:r w:rsidR="00BD6F50">
        <w:rPr>
          <w:rFonts w:ascii="Times New Roman" w:eastAsia="Times New Roman" w:hAnsi="Times New Roman" w:cs="Times New Roman"/>
          <w:sz w:val="28"/>
          <w:szCs w:val="28"/>
          <w:lang w:val="uk-UA" w:eastAsia="ru-RU"/>
        </w:rPr>
        <w:t xml:space="preserve">, М. </w:t>
      </w:r>
      <w:proofErr w:type="spellStart"/>
      <w:r w:rsidR="00BD6F50">
        <w:rPr>
          <w:rFonts w:ascii="Times New Roman" w:eastAsia="Times New Roman" w:hAnsi="Times New Roman" w:cs="Times New Roman"/>
          <w:sz w:val="28"/>
          <w:szCs w:val="28"/>
          <w:lang w:val="uk-UA" w:eastAsia="ru-RU"/>
        </w:rPr>
        <w:t>Кадемії</w:t>
      </w:r>
      <w:proofErr w:type="spellEnd"/>
      <w:r w:rsidR="0005251D">
        <w:rPr>
          <w:rFonts w:ascii="Times New Roman" w:eastAsia="Times New Roman" w:hAnsi="Times New Roman" w:cs="Times New Roman"/>
          <w:sz w:val="28"/>
          <w:szCs w:val="28"/>
          <w:lang w:val="uk-UA" w:eastAsia="ru-RU"/>
        </w:rPr>
        <w:t xml:space="preserve"> (ІКТ-</w:t>
      </w:r>
      <w:r w:rsidR="00951491">
        <w:rPr>
          <w:rFonts w:ascii="Times New Roman" w:eastAsia="Times New Roman" w:hAnsi="Times New Roman" w:cs="Times New Roman"/>
          <w:sz w:val="28"/>
          <w:szCs w:val="28"/>
          <w:lang w:val="uk-UA" w:eastAsia="ru-RU"/>
        </w:rPr>
        <w:t xml:space="preserve">компетентність), </w:t>
      </w:r>
      <w:r w:rsidRPr="0033344F">
        <w:rPr>
          <w:rFonts w:ascii="Times New Roman" w:eastAsia="Times New Roman" w:hAnsi="Times New Roman" w:cs="Times New Roman"/>
          <w:sz w:val="28"/>
          <w:szCs w:val="28"/>
          <w:lang w:val="uk-UA" w:eastAsia="ru-RU"/>
        </w:rPr>
        <w:t xml:space="preserve">І. Титаренко (інформаційна компетентність), А. Лисенко, Д. Мазуха, О. Ярошенко та інші досліджували шляхи ефективного формування готовності педагогів до </w:t>
      </w:r>
      <w:r w:rsidR="00062AE7">
        <w:rPr>
          <w:rFonts w:ascii="Times New Roman" w:eastAsia="Times New Roman" w:hAnsi="Times New Roman" w:cs="Times New Roman"/>
          <w:sz w:val="28"/>
          <w:szCs w:val="28"/>
          <w:lang w:val="uk-UA" w:eastAsia="ru-RU"/>
        </w:rPr>
        <w:t xml:space="preserve">професійної </w:t>
      </w:r>
      <w:r w:rsidRPr="0033344F">
        <w:rPr>
          <w:rFonts w:ascii="Times New Roman" w:eastAsia="Times New Roman" w:hAnsi="Times New Roman" w:cs="Times New Roman"/>
          <w:sz w:val="28"/>
          <w:szCs w:val="28"/>
          <w:lang w:val="uk-UA" w:eastAsia="ru-RU"/>
        </w:rPr>
        <w:t xml:space="preserve">діяльності. </w:t>
      </w:r>
    </w:p>
    <w:p w14:paraId="1BD06F5B" w14:textId="2588045B"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sz w:val="28"/>
          <w:szCs w:val="28"/>
          <w:lang w:val="uk-UA" w:eastAsia="ru-RU"/>
        </w:rPr>
        <w:t xml:space="preserve">У зв’язку з постійним розвитком технологій та необхідністю введенням дистанційного навчання, педагоги частіше зіштовхуються з новими складнощами. Однак, існує фрагментарність досліджень у цій області та потреба у вирішенні низки проблем діяльності педагогів </w:t>
      </w:r>
      <w:r w:rsidR="00330567">
        <w:rPr>
          <w:rFonts w:ascii="Times New Roman" w:eastAsia="Times New Roman" w:hAnsi="Times New Roman" w:cs="Times New Roman"/>
          <w:sz w:val="28"/>
          <w:szCs w:val="28"/>
          <w:lang w:val="uk-UA" w:eastAsia="ru-RU"/>
        </w:rPr>
        <w:t>у сучасних мінливих умовах, що й</w:t>
      </w:r>
      <w:r w:rsidRPr="0033344F">
        <w:rPr>
          <w:rFonts w:ascii="Times New Roman" w:eastAsia="Times New Roman" w:hAnsi="Times New Roman" w:cs="Times New Roman"/>
          <w:sz w:val="28"/>
          <w:szCs w:val="28"/>
          <w:lang w:val="uk-UA" w:eastAsia="ru-RU"/>
        </w:rPr>
        <w:t xml:space="preserve"> обумовило актуальність дипломного дослідження</w:t>
      </w:r>
      <w:r w:rsidR="000B1996">
        <w:rPr>
          <w:rFonts w:ascii="Times New Roman" w:eastAsia="Times New Roman" w:hAnsi="Times New Roman" w:cs="Times New Roman"/>
          <w:strike/>
          <w:sz w:val="28"/>
          <w:szCs w:val="28"/>
          <w:lang w:val="uk-UA" w:eastAsia="ru-RU"/>
        </w:rPr>
        <w:t>.</w:t>
      </w:r>
    </w:p>
    <w:p w14:paraId="264CB453" w14:textId="3011FB47"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b/>
          <w:sz w:val="28"/>
          <w:szCs w:val="28"/>
          <w:lang w:val="uk-UA" w:eastAsia="ru-RU"/>
        </w:rPr>
        <w:t>Мета дослідження</w:t>
      </w:r>
      <w:r w:rsidRPr="0033344F">
        <w:rPr>
          <w:rFonts w:ascii="Times New Roman" w:eastAsia="Times New Roman" w:hAnsi="Times New Roman" w:cs="Times New Roman"/>
          <w:sz w:val="28"/>
          <w:szCs w:val="28"/>
          <w:lang w:val="uk-UA" w:eastAsia="ru-RU"/>
        </w:rPr>
        <w:t xml:space="preserve"> – </w:t>
      </w:r>
      <w:r w:rsidRPr="00E77F4C">
        <w:rPr>
          <w:rFonts w:ascii="Times New Roman" w:eastAsia="Times New Roman" w:hAnsi="Times New Roman" w:cs="Times New Roman"/>
          <w:sz w:val="28"/>
          <w:szCs w:val="28"/>
          <w:lang w:val="uk-UA" w:eastAsia="ru-RU"/>
        </w:rPr>
        <w:t>теоретично вивчити та емпірично</w:t>
      </w:r>
      <w:r w:rsidR="00141FB3" w:rsidRPr="00E77F4C">
        <w:rPr>
          <w:rFonts w:ascii="Times New Roman" w:eastAsia="Times New Roman" w:hAnsi="Times New Roman" w:cs="Times New Roman"/>
          <w:sz w:val="28"/>
          <w:szCs w:val="28"/>
          <w:lang w:val="uk-UA" w:eastAsia="ru-RU"/>
        </w:rPr>
        <w:t xml:space="preserve"> дослідити </w:t>
      </w:r>
      <w:r w:rsidR="00B93363" w:rsidRPr="00E77F4C">
        <w:rPr>
          <w:rFonts w:ascii="Times New Roman" w:eastAsia="Times New Roman" w:hAnsi="Times New Roman" w:cs="Times New Roman"/>
          <w:sz w:val="28"/>
          <w:szCs w:val="28"/>
          <w:lang w:val="uk-UA" w:eastAsia="ru-RU"/>
        </w:rPr>
        <w:t xml:space="preserve">взаємозв’язок професійної майстерності з </w:t>
      </w:r>
      <w:r w:rsidR="00141FB3" w:rsidRPr="00E77F4C">
        <w:rPr>
          <w:rFonts w:ascii="Times New Roman" w:eastAsia="Times New Roman" w:hAnsi="Times New Roman" w:cs="Times New Roman"/>
          <w:sz w:val="28"/>
          <w:szCs w:val="28"/>
          <w:lang w:val="uk-UA" w:eastAsia="ru-RU"/>
        </w:rPr>
        <w:t>індивідуально-</w:t>
      </w:r>
      <w:r w:rsidRPr="00E77F4C">
        <w:rPr>
          <w:rFonts w:ascii="Times New Roman" w:eastAsia="Times New Roman" w:hAnsi="Times New Roman" w:cs="Times New Roman"/>
          <w:sz w:val="28"/>
          <w:szCs w:val="28"/>
          <w:lang w:val="uk-UA" w:eastAsia="ru-RU"/>
        </w:rPr>
        <w:t>психологічни</w:t>
      </w:r>
      <w:r w:rsidR="00B93363" w:rsidRPr="00E77F4C">
        <w:rPr>
          <w:rFonts w:ascii="Times New Roman" w:eastAsia="Times New Roman" w:hAnsi="Times New Roman" w:cs="Times New Roman"/>
          <w:sz w:val="28"/>
          <w:szCs w:val="28"/>
          <w:lang w:val="uk-UA" w:eastAsia="ru-RU"/>
        </w:rPr>
        <w:t>ми</w:t>
      </w:r>
      <w:r w:rsidRPr="00E77F4C">
        <w:rPr>
          <w:rFonts w:ascii="Times New Roman" w:eastAsia="Times New Roman" w:hAnsi="Times New Roman" w:cs="Times New Roman"/>
          <w:sz w:val="28"/>
          <w:szCs w:val="28"/>
          <w:lang w:val="uk-UA" w:eastAsia="ru-RU"/>
        </w:rPr>
        <w:t xml:space="preserve"> властивост</w:t>
      </w:r>
      <w:r w:rsidR="00B93363" w:rsidRPr="00E77F4C">
        <w:rPr>
          <w:rFonts w:ascii="Times New Roman" w:eastAsia="Times New Roman" w:hAnsi="Times New Roman" w:cs="Times New Roman"/>
          <w:sz w:val="28"/>
          <w:szCs w:val="28"/>
          <w:lang w:val="uk-UA" w:eastAsia="ru-RU"/>
        </w:rPr>
        <w:t>ями</w:t>
      </w:r>
      <w:r w:rsidRPr="00E77F4C">
        <w:rPr>
          <w:rFonts w:ascii="Times New Roman" w:eastAsia="Times New Roman" w:hAnsi="Times New Roman" w:cs="Times New Roman"/>
          <w:sz w:val="28"/>
          <w:szCs w:val="28"/>
          <w:lang w:val="uk-UA" w:eastAsia="ru-RU"/>
        </w:rPr>
        <w:t xml:space="preserve"> педагогів в умовах дистанційного навчання.</w:t>
      </w:r>
    </w:p>
    <w:p w14:paraId="67AEABD1" w14:textId="77777777" w:rsidR="00DE0807" w:rsidRPr="00810D21" w:rsidRDefault="00DE0807" w:rsidP="0033344F">
      <w:pPr>
        <w:spacing w:after="0" w:line="360" w:lineRule="auto"/>
        <w:jc w:val="both"/>
        <w:rPr>
          <w:rFonts w:ascii="Times New Roman" w:eastAsia="Times New Roman" w:hAnsi="Times New Roman" w:cs="Times New Roman"/>
          <w:b/>
          <w:sz w:val="28"/>
          <w:szCs w:val="28"/>
          <w:lang w:val="uk-UA" w:eastAsia="ru-RU"/>
        </w:rPr>
      </w:pPr>
      <w:r w:rsidRPr="00810D21">
        <w:rPr>
          <w:rFonts w:ascii="Times New Roman" w:eastAsia="Times New Roman" w:hAnsi="Times New Roman" w:cs="Times New Roman"/>
          <w:b/>
          <w:sz w:val="28"/>
          <w:szCs w:val="28"/>
          <w:lang w:val="uk-UA" w:eastAsia="ru-RU"/>
        </w:rPr>
        <w:t>Завдання дослідження:</w:t>
      </w:r>
    </w:p>
    <w:p w14:paraId="7CF7B079" w14:textId="55650B9C" w:rsidR="00DE0807" w:rsidRPr="000801D1" w:rsidRDefault="00635E06" w:rsidP="000801D1">
      <w:pPr>
        <w:spacing w:after="0" w:line="360" w:lineRule="auto"/>
        <w:jc w:val="both"/>
        <w:rPr>
          <w:rFonts w:ascii="Times New Roman" w:eastAsia="Times New Roman" w:hAnsi="Times New Roman" w:cs="Times New Roman"/>
          <w:sz w:val="28"/>
          <w:szCs w:val="28"/>
          <w:lang w:val="uk-UA" w:eastAsia="ru-RU"/>
        </w:rPr>
      </w:pPr>
      <w:r w:rsidRPr="000801D1">
        <w:rPr>
          <w:rFonts w:ascii="Times New Roman" w:eastAsia="Times New Roman" w:hAnsi="Times New Roman" w:cs="Times New Roman"/>
          <w:sz w:val="28"/>
          <w:szCs w:val="28"/>
          <w:lang w:val="uk-UA" w:eastAsia="ru-RU"/>
        </w:rPr>
        <w:lastRenderedPageBreak/>
        <w:t xml:space="preserve">1. Здійснити теоретичний аналіз психологічної літератури з </w:t>
      </w:r>
      <w:r w:rsidR="00E41435" w:rsidRPr="000801D1">
        <w:rPr>
          <w:rFonts w:ascii="Times New Roman" w:eastAsia="Times New Roman" w:hAnsi="Times New Roman" w:cs="Times New Roman"/>
          <w:sz w:val="28"/>
          <w:szCs w:val="28"/>
          <w:lang w:val="uk-UA" w:eastAsia="ru-RU"/>
        </w:rPr>
        <w:t>проблеми психологічної готовності педагогів до роботи</w:t>
      </w:r>
      <w:r w:rsidR="00287121" w:rsidRPr="000801D1">
        <w:rPr>
          <w:rFonts w:ascii="Times New Roman" w:eastAsia="Times New Roman" w:hAnsi="Times New Roman" w:cs="Times New Roman"/>
          <w:sz w:val="28"/>
          <w:szCs w:val="28"/>
          <w:lang w:val="uk-UA" w:eastAsia="ru-RU"/>
        </w:rPr>
        <w:t xml:space="preserve"> у дистанційному форматі</w:t>
      </w:r>
      <w:r w:rsidR="000801D1" w:rsidRPr="000801D1">
        <w:rPr>
          <w:rFonts w:ascii="Times New Roman" w:eastAsia="Times New Roman" w:hAnsi="Times New Roman" w:cs="Times New Roman"/>
          <w:sz w:val="28"/>
          <w:szCs w:val="28"/>
          <w:lang w:val="uk-UA" w:eastAsia="ru-RU"/>
        </w:rPr>
        <w:t xml:space="preserve"> та р</w:t>
      </w:r>
      <w:r w:rsidR="00141FB3" w:rsidRPr="000801D1">
        <w:rPr>
          <w:rFonts w:ascii="Times New Roman" w:eastAsia="Times New Roman" w:hAnsi="Times New Roman" w:cs="Times New Roman"/>
          <w:sz w:val="28"/>
          <w:szCs w:val="28"/>
          <w:lang w:val="uk-UA" w:eastAsia="ru-RU"/>
        </w:rPr>
        <w:t>озглянути індивідуально-</w:t>
      </w:r>
      <w:r w:rsidR="00DE0807" w:rsidRPr="000801D1">
        <w:rPr>
          <w:rFonts w:ascii="Times New Roman" w:eastAsia="Times New Roman" w:hAnsi="Times New Roman" w:cs="Times New Roman"/>
          <w:sz w:val="28"/>
          <w:szCs w:val="28"/>
          <w:lang w:val="uk-UA" w:eastAsia="ru-RU"/>
        </w:rPr>
        <w:t>психологічні особливості діяльності педагога.</w:t>
      </w:r>
    </w:p>
    <w:p w14:paraId="4539FBAE" w14:textId="43A019B0" w:rsidR="00DE0807" w:rsidRPr="00810D21" w:rsidRDefault="00287121" w:rsidP="0033344F">
      <w:pPr>
        <w:spacing w:after="0" w:line="360" w:lineRule="auto"/>
        <w:jc w:val="both"/>
        <w:rPr>
          <w:rFonts w:ascii="Times New Roman" w:eastAsia="Times New Roman" w:hAnsi="Times New Roman" w:cs="Times New Roman"/>
          <w:sz w:val="28"/>
          <w:szCs w:val="28"/>
          <w:lang w:val="uk-UA" w:eastAsia="ru-RU"/>
        </w:rPr>
      </w:pPr>
      <w:r w:rsidRPr="00810D21">
        <w:rPr>
          <w:rFonts w:ascii="Times New Roman" w:eastAsia="Times New Roman" w:hAnsi="Times New Roman" w:cs="Times New Roman"/>
          <w:sz w:val="28"/>
          <w:szCs w:val="28"/>
          <w:lang w:val="uk-UA" w:eastAsia="ru-RU"/>
        </w:rPr>
        <w:t>2</w:t>
      </w:r>
      <w:r w:rsidR="00DE0807" w:rsidRPr="00810D21">
        <w:rPr>
          <w:rFonts w:ascii="Times New Roman" w:eastAsia="Times New Roman" w:hAnsi="Times New Roman" w:cs="Times New Roman"/>
          <w:sz w:val="28"/>
          <w:szCs w:val="28"/>
          <w:lang w:val="uk-UA" w:eastAsia="ru-RU"/>
        </w:rPr>
        <w:t>.</w:t>
      </w:r>
      <w:r w:rsidR="00E41435" w:rsidRPr="00810D21">
        <w:rPr>
          <w:rFonts w:ascii="Times New Roman" w:eastAsia="Times New Roman" w:hAnsi="Times New Roman" w:cs="Times New Roman"/>
          <w:sz w:val="28"/>
          <w:szCs w:val="28"/>
          <w:lang w:val="uk-UA" w:eastAsia="ru-RU"/>
        </w:rPr>
        <w:t xml:space="preserve"> Шляхом емпіричного дослід</w:t>
      </w:r>
      <w:r w:rsidR="00507A92">
        <w:rPr>
          <w:rFonts w:ascii="Times New Roman" w:eastAsia="Times New Roman" w:hAnsi="Times New Roman" w:cs="Times New Roman"/>
          <w:sz w:val="28"/>
          <w:szCs w:val="28"/>
          <w:lang w:val="uk-UA" w:eastAsia="ru-RU"/>
        </w:rPr>
        <w:t xml:space="preserve">ження довести наявність </w:t>
      </w:r>
      <w:proofErr w:type="spellStart"/>
      <w:r w:rsidR="00507A92">
        <w:rPr>
          <w:rFonts w:ascii="Times New Roman" w:eastAsia="Times New Roman" w:hAnsi="Times New Roman" w:cs="Times New Roman"/>
          <w:sz w:val="28"/>
          <w:szCs w:val="28"/>
          <w:lang w:val="uk-UA" w:eastAsia="ru-RU"/>
        </w:rPr>
        <w:t>зв’язків</w:t>
      </w:r>
      <w:proofErr w:type="spellEnd"/>
      <w:r w:rsidR="00E41435" w:rsidRPr="00810D21">
        <w:rPr>
          <w:rFonts w:ascii="Times New Roman" w:eastAsia="Times New Roman" w:hAnsi="Times New Roman" w:cs="Times New Roman"/>
          <w:sz w:val="28"/>
          <w:szCs w:val="28"/>
          <w:lang w:val="uk-UA" w:eastAsia="ru-RU"/>
        </w:rPr>
        <w:t xml:space="preserve"> між індивідуально-психологічними властивостями педагогів та їх професійною майстерністю</w:t>
      </w:r>
      <w:r w:rsidR="00810D21" w:rsidRPr="00810D21">
        <w:rPr>
          <w:rFonts w:ascii="Times New Roman" w:eastAsia="Times New Roman" w:hAnsi="Times New Roman" w:cs="Times New Roman"/>
          <w:sz w:val="28"/>
          <w:szCs w:val="28"/>
          <w:lang w:val="uk-UA" w:eastAsia="ru-RU"/>
        </w:rPr>
        <w:t xml:space="preserve"> в умовах дистанційного навчання</w:t>
      </w:r>
      <w:r w:rsidR="00DE0807" w:rsidRPr="00810D21">
        <w:rPr>
          <w:rFonts w:ascii="Times New Roman" w:eastAsia="Times New Roman" w:hAnsi="Times New Roman" w:cs="Times New Roman"/>
          <w:sz w:val="28"/>
          <w:szCs w:val="28"/>
          <w:lang w:val="uk-UA" w:eastAsia="ru-RU"/>
        </w:rPr>
        <w:t>.</w:t>
      </w:r>
    </w:p>
    <w:p w14:paraId="5C792770" w14:textId="663FF26F" w:rsidR="00DE0807" w:rsidRPr="0033344F" w:rsidRDefault="00287121" w:rsidP="0033344F">
      <w:pPr>
        <w:spacing w:after="0" w:line="360" w:lineRule="auto"/>
        <w:jc w:val="both"/>
        <w:rPr>
          <w:rFonts w:ascii="Times New Roman" w:eastAsia="Times New Roman" w:hAnsi="Times New Roman" w:cs="Times New Roman"/>
          <w:sz w:val="28"/>
          <w:szCs w:val="28"/>
          <w:lang w:val="uk-UA" w:eastAsia="ru-RU"/>
        </w:rPr>
      </w:pPr>
      <w:r w:rsidRPr="00CD6515">
        <w:rPr>
          <w:rFonts w:ascii="Times New Roman" w:eastAsia="Times New Roman" w:hAnsi="Times New Roman" w:cs="Times New Roman"/>
          <w:sz w:val="28"/>
          <w:szCs w:val="28"/>
          <w:lang w:val="uk-UA" w:eastAsia="ru-RU"/>
        </w:rPr>
        <w:t>3</w:t>
      </w:r>
      <w:r w:rsidR="00DE0807" w:rsidRPr="00CD6515">
        <w:rPr>
          <w:rFonts w:ascii="Times New Roman" w:eastAsia="Times New Roman" w:hAnsi="Times New Roman" w:cs="Times New Roman"/>
          <w:sz w:val="28"/>
          <w:szCs w:val="28"/>
          <w:lang w:val="uk-UA" w:eastAsia="ru-RU"/>
        </w:rPr>
        <w:t xml:space="preserve">. </w:t>
      </w:r>
      <w:r w:rsidR="00E41435" w:rsidRPr="00CD6515">
        <w:rPr>
          <w:rFonts w:ascii="Times New Roman" w:eastAsia="Times New Roman" w:hAnsi="Times New Roman" w:cs="Times New Roman"/>
          <w:sz w:val="28"/>
          <w:szCs w:val="28"/>
          <w:lang w:val="uk-UA" w:eastAsia="ru-RU"/>
        </w:rPr>
        <w:t xml:space="preserve">Розробити психологічні рекомендації щодо розвитку професійної майстерності </w:t>
      </w:r>
      <w:r w:rsidR="00CD6515" w:rsidRPr="00CD6515">
        <w:rPr>
          <w:rFonts w:ascii="Times New Roman" w:eastAsia="Times New Roman" w:hAnsi="Times New Roman" w:cs="Times New Roman"/>
          <w:sz w:val="28"/>
          <w:szCs w:val="28"/>
          <w:lang w:val="uk-UA" w:eastAsia="ru-RU"/>
        </w:rPr>
        <w:t xml:space="preserve">педагогів у </w:t>
      </w:r>
      <w:r w:rsidR="00E41435" w:rsidRPr="00CD6515">
        <w:rPr>
          <w:rFonts w:ascii="Times New Roman" w:eastAsia="Times New Roman" w:hAnsi="Times New Roman" w:cs="Times New Roman"/>
          <w:sz w:val="28"/>
          <w:szCs w:val="28"/>
          <w:lang w:val="uk-UA" w:eastAsia="ru-RU"/>
        </w:rPr>
        <w:t xml:space="preserve">мінливих умовах </w:t>
      </w:r>
      <w:r w:rsidR="00CD6515" w:rsidRPr="00CD6515">
        <w:rPr>
          <w:rFonts w:ascii="Times New Roman" w:eastAsia="Times New Roman" w:hAnsi="Times New Roman" w:cs="Times New Roman"/>
          <w:sz w:val="28"/>
          <w:szCs w:val="28"/>
          <w:lang w:val="uk-UA" w:eastAsia="ru-RU"/>
        </w:rPr>
        <w:t>сьогодення</w:t>
      </w:r>
      <w:r w:rsidR="00E41435" w:rsidRPr="00CD6515">
        <w:rPr>
          <w:rFonts w:ascii="Times New Roman" w:eastAsia="Times New Roman" w:hAnsi="Times New Roman" w:cs="Times New Roman"/>
          <w:sz w:val="28"/>
          <w:szCs w:val="28"/>
          <w:lang w:val="uk-UA" w:eastAsia="ru-RU"/>
        </w:rPr>
        <w:t>.</w:t>
      </w:r>
    </w:p>
    <w:p w14:paraId="2EEADCBD" w14:textId="39CBCF08" w:rsidR="00DE0807" w:rsidRPr="0033344F" w:rsidRDefault="00DE0807" w:rsidP="0033344F">
      <w:pPr>
        <w:spacing w:after="0" w:line="360" w:lineRule="auto"/>
        <w:jc w:val="both"/>
        <w:rPr>
          <w:rFonts w:ascii="Times New Roman" w:eastAsia="Times New Roman" w:hAnsi="Times New Roman" w:cs="Times New Roman"/>
          <w:b/>
          <w:sz w:val="28"/>
          <w:szCs w:val="28"/>
          <w:lang w:val="uk-UA" w:eastAsia="ru-RU"/>
        </w:rPr>
      </w:pPr>
      <w:r w:rsidRPr="00CD6515">
        <w:rPr>
          <w:rFonts w:ascii="Times New Roman" w:eastAsia="Times New Roman" w:hAnsi="Times New Roman" w:cs="Times New Roman"/>
          <w:b/>
          <w:sz w:val="28"/>
          <w:szCs w:val="28"/>
          <w:lang w:val="uk-UA" w:eastAsia="ru-RU"/>
        </w:rPr>
        <w:t xml:space="preserve">Об’єкт дослідження: </w:t>
      </w:r>
      <w:r w:rsidRPr="00CD6515">
        <w:rPr>
          <w:rFonts w:ascii="Times New Roman" w:eastAsia="Times New Roman" w:hAnsi="Times New Roman" w:cs="Times New Roman"/>
          <w:sz w:val="28"/>
          <w:szCs w:val="28"/>
          <w:lang w:val="uk-UA" w:eastAsia="ru-RU"/>
        </w:rPr>
        <w:t>проф</w:t>
      </w:r>
      <w:r w:rsidR="000C10D0" w:rsidRPr="00CD6515">
        <w:rPr>
          <w:rFonts w:ascii="Times New Roman" w:eastAsia="Times New Roman" w:hAnsi="Times New Roman" w:cs="Times New Roman"/>
          <w:sz w:val="28"/>
          <w:szCs w:val="28"/>
          <w:lang w:val="uk-UA" w:eastAsia="ru-RU"/>
        </w:rPr>
        <w:t>есійна майстерність педагогів</w:t>
      </w:r>
      <w:r w:rsidRPr="00CD6515">
        <w:rPr>
          <w:rFonts w:ascii="Times New Roman" w:eastAsia="Times New Roman" w:hAnsi="Times New Roman" w:cs="Times New Roman"/>
          <w:sz w:val="28"/>
          <w:szCs w:val="28"/>
          <w:lang w:val="uk-UA" w:eastAsia="ru-RU"/>
        </w:rPr>
        <w:t>.</w:t>
      </w:r>
    </w:p>
    <w:p w14:paraId="03230B77" w14:textId="4D680939" w:rsidR="00DE0807" w:rsidRPr="0033344F" w:rsidRDefault="00DE0807" w:rsidP="0033344F">
      <w:pPr>
        <w:spacing w:after="0" w:line="360" w:lineRule="auto"/>
        <w:jc w:val="both"/>
        <w:rPr>
          <w:rFonts w:ascii="Times New Roman" w:eastAsia="Times New Roman" w:hAnsi="Times New Roman" w:cs="Times New Roman"/>
          <w:b/>
          <w:sz w:val="28"/>
          <w:szCs w:val="28"/>
          <w:lang w:val="uk-UA" w:eastAsia="ru-RU"/>
        </w:rPr>
      </w:pPr>
      <w:r w:rsidRPr="00CD6515">
        <w:rPr>
          <w:rFonts w:ascii="Times New Roman" w:eastAsia="Times New Roman" w:hAnsi="Times New Roman" w:cs="Times New Roman"/>
          <w:b/>
          <w:sz w:val="28"/>
          <w:szCs w:val="28"/>
          <w:lang w:val="uk-UA" w:eastAsia="ru-RU"/>
        </w:rPr>
        <w:t>Предмет дослідження:</w:t>
      </w:r>
      <w:r w:rsidR="000C10D0" w:rsidRPr="00CD6515">
        <w:rPr>
          <w:rFonts w:ascii="Times New Roman" w:eastAsia="Times New Roman" w:hAnsi="Times New Roman" w:cs="Times New Roman"/>
          <w:sz w:val="28"/>
          <w:szCs w:val="28"/>
          <w:lang w:val="uk-UA" w:eastAsia="ru-RU"/>
        </w:rPr>
        <w:t xml:space="preserve"> роль індивідуально-психологічних властивостей педагогів у професійній майстерності в умовах дистанційного навчання</w:t>
      </w:r>
      <w:r w:rsidRPr="00CD6515">
        <w:rPr>
          <w:rFonts w:ascii="Times New Roman" w:eastAsia="Times New Roman" w:hAnsi="Times New Roman" w:cs="Times New Roman"/>
          <w:sz w:val="28"/>
          <w:szCs w:val="28"/>
          <w:lang w:val="uk-UA" w:eastAsia="ru-RU"/>
        </w:rPr>
        <w:t>.</w:t>
      </w:r>
    </w:p>
    <w:p w14:paraId="727B8EAC" w14:textId="1AAAD850"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b/>
          <w:sz w:val="28"/>
          <w:szCs w:val="28"/>
          <w:lang w:val="uk-UA" w:eastAsia="ru-RU"/>
        </w:rPr>
        <w:t>Методи дослідження.</w:t>
      </w:r>
      <w:r w:rsidRPr="0033344F">
        <w:rPr>
          <w:rFonts w:ascii="Times New Roman" w:eastAsia="Times New Roman" w:hAnsi="Times New Roman" w:cs="Times New Roman"/>
          <w:sz w:val="28"/>
          <w:szCs w:val="28"/>
          <w:lang w:val="uk-UA" w:eastAsia="ru-RU"/>
        </w:rPr>
        <w:t xml:space="preserve"> Для комплексного вирішення поставлених завдань застосовувалися: теор</w:t>
      </w:r>
      <w:r w:rsidR="00141FB3">
        <w:rPr>
          <w:rFonts w:ascii="Times New Roman" w:eastAsia="Times New Roman" w:hAnsi="Times New Roman" w:cs="Times New Roman"/>
          <w:sz w:val="28"/>
          <w:szCs w:val="28"/>
          <w:lang w:val="uk-UA" w:eastAsia="ru-RU"/>
        </w:rPr>
        <w:t>етичний метод (аналіз</w:t>
      </w:r>
      <w:r w:rsidR="00B93363">
        <w:rPr>
          <w:rFonts w:ascii="Times New Roman" w:eastAsia="Times New Roman" w:hAnsi="Times New Roman" w:cs="Times New Roman"/>
          <w:sz w:val="28"/>
          <w:szCs w:val="28"/>
          <w:lang w:val="uk-UA" w:eastAsia="ru-RU"/>
        </w:rPr>
        <w:t xml:space="preserve"> </w:t>
      </w:r>
      <w:r w:rsidR="00B93363" w:rsidRPr="00E77F4C">
        <w:rPr>
          <w:rFonts w:ascii="Times New Roman" w:eastAsia="Times New Roman" w:hAnsi="Times New Roman" w:cs="Times New Roman"/>
          <w:sz w:val="28"/>
          <w:szCs w:val="28"/>
          <w:lang w:val="uk-UA" w:eastAsia="ru-RU"/>
        </w:rPr>
        <w:t>та узагальнення</w:t>
      </w:r>
      <w:r w:rsidR="00141FB3">
        <w:rPr>
          <w:rFonts w:ascii="Times New Roman" w:eastAsia="Times New Roman" w:hAnsi="Times New Roman" w:cs="Times New Roman"/>
          <w:sz w:val="28"/>
          <w:szCs w:val="28"/>
          <w:lang w:val="uk-UA" w:eastAsia="ru-RU"/>
        </w:rPr>
        <w:t xml:space="preserve"> науково-</w:t>
      </w:r>
      <w:r w:rsidRPr="0033344F">
        <w:rPr>
          <w:rFonts w:ascii="Times New Roman" w:eastAsia="Times New Roman" w:hAnsi="Times New Roman" w:cs="Times New Roman"/>
          <w:sz w:val="28"/>
          <w:szCs w:val="28"/>
          <w:lang w:val="uk-UA" w:eastAsia="ru-RU"/>
        </w:rPr>
        <w:t xml:space="preserve">психологічної та спеціальної літератури), </w:t>
      </w:r>
      <w:proofErr w:type="spellStart"/>
      <w:r w:rsidRPr="0033344F">
        <w:rPr>
          <w:rFonts w:ascii="Times New Roman" w:eastAsia="Times New Roman" w:hAnsi="Times New Roman" w:cs="Times New Roman"/>
          <w:sz w:val="28"/>
          <w:szCs w:val="28"/>
          <w:lang w:val="uk-UA" w:eastAsia="ru-RU"/>
        </w:rPr>
        <w:t>психодіагностичний</w:t>
      </w:r>
      <w:proofErr w:type="spellEnd"/>
      <w:r w:rsidRPr="0033344F">
        <w:rPr>
          <w:rFonts w:ascii="Times New Roman" w:eastAsia="Times New Roman" w:hAnsi="Times New Roman" w:cs="Times New Roman"/>
          <w:sz w:val="28"/>
          <w:szCs w:val="28"/>
          <w:lang w:val="uk-UA" w:eastAsia="ru-RU"/>
        </w:rPr>
        <w:t xml:space="preserve"> метод (Анкета вивчення професійної майстерності вчителя, Багатофакторний особисті</w:t>
      </w:r>
      <w:r w:rsidR="00062AE7">
        <w:rPr>
          <w:rFonts w:ascii="Times New Roman" w:eastAsia="Times New Roman" w:hAnsi="Times New Roman" w:cs="Times New Roman"/>
          <w:sz w:val="28"/>
          <w:szCs w:val="28"/>
          <w:lang w:val="uk-UA" w:eastAsia="ru-RU"/>
        </w:rPr>
        <w:t xml:space="preserve">сний опитувальник </w:t>
      </w:r>
      <w:proofErr w:type="spellStart"/>
      <w:r w:rsidR="00062AE7">
        <w:rPr>
          <w:rFonts w:ascii="Times New Roman" w:eastAsia="Times New Roman" w:hAnsi="Times New Roman" w:cs="Times New Roman"/>
          <w:sz w:val="28"/>
          <w:szCs w:val="28"/>
          <w:lang w:val="uk-UA" w:eastAsia="ru-RU"/>
        </w:rPr>
        <w:t>Кеттела</w:t>
      </w:r>
      <w:proofErr w:type="spellEnd"/>
      <w:r w:rsidR="00062AE7">
        <w:rPr>
          <w:rFonts w:ascii="Times New Roman" w:eastAsia="Times New Roman" w:hAnsi="Times New Roman" w:cs="Times New Roman"/>
          <w:sz w:val="28"/>
          <w:szCs w:val="28"/>
          <w:lang w:val="uk-UA" w:eastAsia="ru-RU"/>
        </w:rPr>
        <w:t xml:space="preserve"> (16-</w:t>
      </w:r>
      <w:r w:rsidRPr="0033344F">
        <w:rPr>
          <w:rFonts w:ascii="Times New Roman" w:eastAsia="Times New Roman" w:hAnsi="Times New Roman" w:cs="Times New Roman"/>
          <w:sz w:val="28"/>
          <w:szCs w:val="28"/>
          <w:lang w:val="uk-UA" w:eastAsia="ru-RU"/>
        </w:rPr>
        <w:t xml:space="preserve">факторний, форма А), Методика вивчення мотивації професійної кар’єри </w:t>
      </w:r>
      <w:proofErr w:type="spellStart"/>
      <w:r w:rsidRPr="0033344F">
        <w:rPr>
          <w:rFonts w:ascii="Times New Roman" w:eastAsia="Times New Roman" w:hAnsi="Times New Roman" w:cs="Times New Roman"/>
          <w:sz w:val="28"/>
          <w:szCs w:val="28"/>
          <w:lang w:val="uk-UA" w:eastAsia="ru-RU"/>
        </w:rPr>
        <w:t>Шейна</w:t>
      </w:r>
      <w:proofErr w:type="spellEnd"/>
      <w:r w:rsidRPr="0033344F">
        <w:rPr>
          <w:rFonts w:ascii="Times New Roman" w:eastAsia="Times New Roman" w:hAnsi="Times New Roman" w:cs="Times New Roman"/>
          <w:sz w:val="28"/>
          <w:szCs w:val="28"/>
          <w:lang w:val="uk-UA" w:eastAsia="ru-RU"/>
        </w:rPr>
        <w:t xml:space="preserve">, </w:t>
      </w:r>
      <w:proofErr w:type="spellStart"/>
      <w:r w:rsidRPr="0033344F">
        <w:rPr>
          <w:rFonts w:ascii="Times New Roman" w:eastAsia="Times New Roman" w:hAnsi="Times New Roman" w:cs="Times New Roman"/>
          <w:sz w:val="28"/>
          <w:szCs w:val="28"/>
          <w:lang w:val="uk-UA" w:eastAsia="ru-RU"/>
        </w:rPr>
        <w:t>Самоактуалізаці</w:t>
      </w:r>
      <w:r w:rsidR="00141FB3">
        <w:rPr>
          <w:rFonts w:ascii="Times New Roman" w:eastAsia="Times New Roman" w:hAnsi="Times New Roman" w:cs="Times New Roman"/>
          <w:sz w:val="28"/>
          <w:szCs w:val="28"/>
          <w:lang w:val="uk-UA" w:eastAsia="ru-RU"/>
        </w:rPr>
        <w:t>йний</w:t>
      </w:r>
      <w:proofErr w:type="spellEnd"/>
      <w:r w:rsidR="00141FB3">
        <w:rPr>
          <w:rFonts w:ascii="Times New Roman" w:eastAsia="Times New Roman" w:hAnsi="Times New Roman" w:cs="Times New Roman"/>
          <w:sz w:val="28"/>
          <w:szCs w:val="28"/>
          <w:lang w:val="uk-UA" w:eastAsia="ru-RU"/>
        </w:rPr>
        <w:t xml:space="preserve"> тест </w:t>
      </w:r>
      <w:r w:rsidR="00B93363">
        <w:rPr>
          <w:rFonts w:ascii="Times New Roman" w:eastAsia="Times New Roman" w:hAnsi="Times New Roman" w:cs="Times New Roman"/>
          <w:sz w:val="28"/>
          <w:szCs w:val="28"/>
          <w:lang w:val="uk-UA" w:eastAsia="ru-RU"/>
        </w:rPr>
        <w:t>–</w:t>
      </w:r>
      <w:r w:rsidR="00141FB3">
        <w:rPr>
          <w:rFonts w:ascii="Times New Roman" w:eastAsia="Times New Roman" w:hAnsi="Times New Roman" w:cs="Times New Roman"/>
          <w:sz w:val="28"/>
          <w:szCs w:val="28"/>
          <w:lang w:val="uk-UA" w:eastAsia="ru-RU"/>
        </w:rPr>
        <w:t xml:space="preserve"> САТ), математично-</w:t>
      </w:r>
      <w:r w:rsidRPr="0033344F">
        <w:rPr>
          <w:rFonts w:ascii="Times New Roman" w:eastAsia="Times New Roman" w:hAnsi="Times New Roman" w:cs="Times New Roman"/>
          <w:sz w:val="28"/>
          <w:szCs w:val="28"/>
          <w:lang w:val="uk-UA" w:eastAsia="ru-RU"/>
        </w:rPr>
        <w:t>статисти</w:t>
      </w:r>
      <w:r w:rsidR="00E77F4C">
        <w:rPr>
          <w:rFonts w:ascii="Times New Roman" w:eastAsia="Times New Roman" w:hAnsi="Times New Roman" w:cs="Times New Roman"/>
          <w:sz w:val="28"/>
          <w:szCs w:val="28"/>
          <w:lang w:val="uk-UA" w:eastAsia="ru-RU"/>
        </w:rPr>
        <w:t>чні методи обробки результатів (</w:t>
      </w:r>
      <w:r w:rsidR="009957F0" w:rsidRPr="00F93B52">
        <w:rPr>
          <w:rFonts w:ascii="Times New Roman" w:eastAsia="Times New Roman" w:hAnsi="Times New Roman" w:cs="Times New Roman"/>
          <w:sz w:val="28"/>
          <w:szCs w:val="28"/>
          <w:lang w:val="uk-UA" w:eastAsia="ru-RU"/>
        </w:rPr>
        <w:t>кореляційний</w:t>
      </w:r>
      <w:r w:rsidR="0090726F" w:rsidRPr="00F93B52">
        <w:rPr>
          <w:rFonts w:ascii="Times New Roman" w:eastAsia="Times New Roman" w:hAnsi="Times New Roman" w:cs="Times New Roman"/>
          <w:sz w:val="28"/>
          <w:szCs w:val="28"/>
          <w:lang w:val="uk-UA" w:eastAsia="ru-RU"/>
        </w:rPr>
        <w:t xml:space="preserve">  аналіз, t-</w:t>
      </w:r>
      <w:r w:rsidR="009957F0" w:rsidRPr="00F93B52">
        <w:rPr>
          <w:rFonts w:ascii="Times New Roman" w:eastAsia="Times New Roman" w:hAnsi="Times New Roman" w:cs="Times New Roman"/>
          <w:sz w:val="28"/>
          <w:szCs w:val="28"/>
          <w:lang w:val="uk-UA" w:eastAsia="ru-RU"/>
        </w:rPr>
        <w:t xml:space="preserve">критерій Стьюдента, парні кореляції </w:t>
      </w:r>
      <w:proofErr w:type="spellStart"/>
      <w:r w:rsidR="009957F0" w:rsidRPr="00F93B52">
        <w:rPr>
          <w:rFonts w:ascii="Times New Roman" w:eastAsia="Times New Roman" w:hAnsi="Times New Roman" w:cs="Times New Roman"/>
          <w:sz w:val="28"/>
          <w:szCs w:val="28"/>
          <w:lang w:val="uk-UA" w:eastAsia="ru-RU"/>
        </w:rPr>
        <w:t>Пірсона</w:t>
      </w:r>
      <w:proofErr w:type="spellEnd"/>
      <w:r w:rsidR="009957F0" w:rsidRPr="00F93B52">
        <w:rPr>
          <w:rFonts w:ascii="Times New Roman" w:eastAsia="Times New Roman" w:hAnsi="Times New Roman" w:cs="Times New Roman"/>
          <w:sz w:val="28"/>
          <w:szCs w:val="28"/>
          <w:lang w:val="uk-UA" w:eastAsia="ru-RU"/>
        </w:rPr>
        <w:t>, факторний аналіз</w:t>
      </w:r>
      <w:r w:rsidR="0090726F">
        <w:rPr>
          <w:rFonts w:ascii="Times New Roman" w:eastAsia="Times New Roman" w:hAnsi="Times New Roman" w:cs="Times New Roman"/>
          <w:sz w:val="28"/>
          <w:szCs w:val="28"/>
          <w:lang w:val="uk-UA" w:eastAsia="ru-RU"/>
        </w:rPr>
        <w:t>)</w:t>
      </w:r>
      <w:r w:rsidR="009957F0" w:rsidRPr="00356015">
        <w:rPr>
          <w:rFonts w:ascii="Times New Roman" w:eastAsia="Times New Roman" w:hAnsi="Times New Roman" w:cs="Times New Roman"/>
          <w:sz w:val="28"/>
          <w:szCs w:val="28"/>
          <w:lang w:val="uk-UA" w:eastAsia="ru-RU"/>
        </w:rPr>
        <w:t>.</w:t>
      </w:r>
    </w:p>
    <w:p w14:paraId="091D5068" w14:textId="77777777" w:rsidR="00DE0807" w:rsidRPr="0033344F" w:rsidRDefault="00DE0807" w:rsidP="0033344F">
      <w:pPr>
        <w:spacing w:after="0" w:line="360" w:lineRule="auto"/>
        <w:jc w:val="both"/>
        <w:rPr>
          <w:rFonts w:ascii="Times New Roman" w:eastAsia="Times New Roman" w:hAnsi="Times New Roman" w:cs="Times New Roman"/>
          <w:sz w:val="28"/>
          <w:szCs w:val="28"/>
          <w:lang w:val="uk-UA" w:eastAsia="ru-RU"/>
        </w:rPr>
      </w:pPr>
      <w:r w:rsidRPr="0033344F">
        <w:rPr>
          <w:rFonts w:ascii="Times New Roman" w:eastAsia="Times New Roman" w:hAnsi="Times New Roman" w:cs="Times New Roman"/>
          <w:b/>
          <w:sz w:val="28"/>
          <w:szCs w:val="28"/>
          <w:lang w:val="uk-UA" w:eastAsia="ru-RU"/>
        </w:rPr>
        <w:t xml:space="preserve">Організація і база проведення емпіричної роботи: </w:t>
      </w:r>
      <w:r w:rsidRPr="0033344F">
        <w:rPr>
          <w:rFonts w:ascii="Times New Roman" w:eastAsia="Times New Roman" w:hAnsi="Times New Roman" w:cs="Times New Roman"/>
          <w:sz w:val="28"/>
          <w:szCs w:val="28"/>
          <w:lang w:val="uk-UA" w:eastAsia="ru-RU"/>
        </w:rPr>
        <w:t xml:space="preserve">дослідження проводилось у </w:t>
      </w:r>
      <w:proofErr w:type="spellStart"/>
      <w:r w:rsidRPr="0033344F">
        <w:rPr>
          <w:rFonts w:ascii="Times New Roman" w:eastAsia="Times New Roman" w:hAnsi="Times New Roman" w:cs="Times New Roman"/>
          <w:sz w:val="28"/>
          <w:szCs w:val="28"/>
          <w:lang w:val="uk-UA" w:eastAsia="ru-RU"/>
        </w:rPr>
        <w:t>Нерубайському</w:t>
      </w:r>
      <w:proofErr w:type="spellEnd"/>
      <w:r w:rsidRPr="0033344F">
        <w:rPr>
          <w:rFonts w:ascii="Times New Roman" w:eastAsia="Times New Roman" w:hAnsi="Times New Roman" w:cs="Times New Roman"/>
          <w:sz w:val="28"/>
          <w:szCs w:val="28"/>
          <w:lang w:val="uk-UA" w:eastAsia="ru-RU"/>
        </w:rPr>
        <w:t xml:space="preserve"> академічному ліцеї № 1 та </w:t>
      </w:r>
      <w:proofErr w:type="spellStart"/>
      <w:r w:rsidRPr="0033344F">
        <w:rPr>
          <w:rFonts w:ascii="Times New Roman" w:eastAsia="Times New Roman" w:hAnsi="Times New Roman" w:cs="Times New Roman"/>
          <w:sz w:val="28"/>
          <w:szCs w:val="28"/>
          <w:lang w:val="uk-UA" w:eastAsia="ru-RU"/>
        </w:rPr>
        <w:t>Нерубайському</w:t>
      </w:r>
      <w:proofErr w:type="spellEnd"/>
      <w:r w:rsidRPr="0033344F">
        <w:rPr>
          <w:rFonts w:ascii="Times New Roman" w:eastAsia="Times New Roman" w:hAnsi="Times New Roman" w:cs="Times New Roman"/>
          <w:sz w:val="28"/>
          <w:szCs w:val="28"/>
          <w:lang w:val="uk-UA" w:eastAsia="ru-RU"/>
        </w:rPr>
        <w:t xml:space="preserve"> академічному ліцеї № 2, вибірку склали 72 вчителі віком від 18 та старше 60 років, стаж роботи – від 3 і більше 30 років.</w:t>
      </w:r>
    </w:p>
    <w:p w14:paraId="44A249D2" w14:textId="3CE2D612" w:rsidR="00DE0807" w:rsidRPr="0033344F" w:rsidRDefault="00BE32A6" w:rsidP="0033344F">
      <w:pPr>
        <w:spacing w:after="0" w:line="360" w:lineRule="auto"/>
        <w:jc w:val="both"/>
        <w:rPr>
          <w:rFonts w:ascii="Times New Roman" w:eastAsia="Times New Roman" w:hAnsi="Times New Roman" w:cs="Times New Roman"/>
          <w:sz w:val="28"/>
          <w:szCs w:val="28"/>
          <w:lang w:val="uk-UA" w:eastAsia="ru-RU"/>
        </w:rPr>
      </w:pPr>
      <w:r w:rsidRPr="0090726F">
        <w:rPr>
          <w:rFonts w:ascii="Times New Roman" w:eastAsia="Times New Roman" w:hAnsi="Times New Roman" w:cs="Times New Roman"/>
          <w:b/>
          <w:sz w:val="28"/>
          <w:szCs w:val="28"/>
          <w:lang w:val="uk-UA" w:eastAsia="ru-RU"/>
        </w:rPr>
        <w:t>Практичне значення роботи</w:t>
      </w:r>
      <w:r w:rsidR="00DE0807" w:rsidRPr="0090726F">
        <w:rPr>
          <w:rFonts w:ascii="Times New Roman" w:eastAsia="Times New Roman" w:hAnsi="Times New Roman" w:cs="Times New Roman"/>
          <w:b/>
          <w:sz w:val="28"/>
          <w:szCs w:val="28"/>
          <w:lang w:val="uk-UA" w:eastAsia="ru-RU"/>
        </w:rPr>
        <w:t>.</w:t>
      </w:r>
      <w:r w:rsidR="00DE0807" w:rsidRPr="0033344F">
        <w:rPr>
          <w:rFonts w:ascii="Times New Roman" w:eastAsia="Times New Roman" w:hAnsi="Times New Roman" w:cs="Times New Roman"/>
          <w:sz w:val="28"/>
          <w:szCs w:val="28"/>
          <w:lang w:val="uk-UA" w:eastAsia="ru-RU"/>
        </w:rPr>
        <w:t xml:space="preserve"> Було здійснено теоретичне та емпіричне узагальнен</w:t>
      </w:r>
      <w:r w:rsidR="00141FB3">
        <w:rPr>
          <w:rFonts w:ascii="Times New Roman" w:eastAsia="Times New Roman" w:hAnsi="Times New Roman" w:cs="Times New Roman"/>
          <w:sz w:val="28"/>
          <w:szCs w:val="28"/>
          <w:lang w:val="uk-UA" w:eastAsia="ru-RU"/>
        </w:rPr>
        <w:t>ня питання ролі індивідуально-</w:t>
      </w:r>
      <w:r w:rsidR="00DE0807" w:rsidRPr="0033344F">
        <w:rPr>
          <w:rFonts w:ascii="Times New Roman" w:eastAsia="Times New Roman" w:hAnsi="Times New Roman" w:cs="Times New Roman"/>
          <w:sz w:val="28"/>
          <w:szCs w:val="28"/>
          <w:lang w:val="uk-UA" w:eastAsia="ru-RU"/>
        </w:rPr>
        <w:t>психологічних властивостей педагогів у професійній майстерності в умовах дистанційного навчання.</w:t>
      </w:r>
      <w:r w:rsidR="00DE0807" w:rsidRPr="0033344F">
        <w:rPr>
          <w:rFonts w:ascii="Times New Roman" w:eastAsia="Times New Roman" w:hAnsi="Times New Roman" w:cs="Times New Roman"/>
          <w:b/>
          <w:sz w:val="28"/>
          <w:szCs w:val="28"/>
          <w:lang w:val="uk-UA" w:eastAsia="ru-RU"/>
        </w:rPr>
        <w:t xml:space="preserve"> </w:t>
      </w:r>
      <w:r w:rsidR="00DE0807" w:rsidRPr="0033344F">
        <w:rPr>
          <w:rFonts w:ascii="Times New Roman" w:eastAsia="Times New Roman" w:hAnsi="Times New Roman" w:cs="Times New Roman"/>
          <w:sz w:val="28"/>
          <w:szCs w:val="28"/>
          <w:lang w:val="uk-UA" w:eastAsia="ru-RU"/>
        </w:rPr>
        <w:t>Результати дослідження можуть бути використані: для подальших теоретичних досліджень проб</w:t>
      </w:r>
      <w:r w:rsidR="00141FB3">
        <w:rPr>
          <w:rFonts w:ascii="Times New Roman" w:eastAsia="Times New Roman" w:hAnsi="Times New Roman" w:cs="Times New Roman"/>
          <w:sz w:val="28"/>
          <w:szCs w:val="28"/>
          <w:lang w:val="uk-UA" w:eastAsia="ru-RU"/>
        </w:rPr>
        <w:t xml:space="preserve">лем дослідження </w:t>
      </w:r>
      <w:r w:rsidRPr="0090726F">
        <w:rPr>
          <w:rFonts w:ascii="Times New Roman" w:eastAsia="Times New Roman" w:hAnsi="Times New Roman" w:cs="Times New Roman"/>
          <w:sz w:val="28"/>
          <w:szCs w:val="28"/>
          <w:lang w:val="uk-UA" w:eastAsia="ru-RU"/>
        </w:rPr>
        <w:t xml:space="preserve">взаємозв’язку </w:t>
      </w:r>
      <w:r w:rsidR="00141FB3" w:rsidRPr="0090726F">
        <w:rPr>
          <w:rFonts w:ascii="Times New Roman" w:eastAsia="Times New Roman" w:hAnsi="Times New Roman" w:cs="Times New Roman"/>
          <w:sz w:val="28"/>
          <w:szCs w:val="28"/>
          <w:lang w:val="uk-UA" w:eastAsia="ru-RU"/>
        </w:rPr>
        <w:t>індивідуально-</w:t>
      </w:r>
      <w:r w:rsidR="00DE0807" w:rsidRPr="0090726F">
        <w:rPr>
          <w:rFonts w:ascii="Times New Roman" w:eastAsia="Times New Roman" w:hAnsi="Times New Roman" w:cs="Times New Roman"/>
          <w:sz w:val="28"/>
          <w:szCs w:val="28"/>
          <w:lang w:val="uk-UA" w:eastAsia="ru-RU"/>
        </w:rPr>
        <w:t xml:space="preserve">психологічних властивостей педагогів </w:t>
      </w:r>
      <w:r w:rsidRPr="0090726F">
        <w:rPr>
          <w:rFonts w:ascii="Times New Roman" w:eastAsia="Times New Roman" w:hAnsi="Times New Roman" w:cs="Times New Roman"/>
          <w:sz w:val="28"/>
          <w:szCs w:val="28"/>
          <w:lang w:val="uk-UA" w:eastAsia="ru-RU"/>
        </w:rPr>
        <w:t>з</w:t>
      </w:r>
      <w:r w:rsidR="00DE0807" w:rsidRPr="0090726F">
        <w:rPr>
          <w:rFonts w:ascii="Times New Roman" w:eastAsia="Times New Roman" w:hAnsi="Times New Roman" w:cs="Times New Roman"/>
          <w:sz w:val="28"/>
          <w:szCs w:val="28"/>
          <w:lang w:val="uk-UA" w:eastAsia="ru-RU"/>
        </w:rPr>
        <w:t xml:space="preserve"> професійн</w:t>
      </w:r>
      <w:r w:rsidRPr="0090726F">
        <w:rPr>
          <w:rFonts w:ascii="Times New Roman" w:eastAsia="Times New Roman" w:hAnsi="Times New Roman" w:cs="Times New Roman"/>
          <w:sz w:val="28"/>
          <w:szCs w:val="28"/>
          <w:lang w:val="uk-UA" w:eastAsia="ru-RU"/>
        </w:rPr>
        <w:t>ою</w:t>
      </w:r>
      <w:r w:rsidR="00DE0807" w:rsidRPr="0090726F">
        <w:rPr>
          <w:rFonts w:ascii="Times New Roman" w:eastAsia="Times New Roman" w:hAnsi="Times New Roman" w:cs="Times New Roman"/>
          <w:sz w:val="28"/>
          <w:szCs w:val="28"/>
          <w:lang w:val="uk-UA" w:eastAsia="ru-RU"/>
        </w:rPr>
        <w:t xml:space="preserve"> майстерн</w:t>
      </w:r>
      <w:r w:rsidRPr="0090726F">
        <w:rPr>
          <w:rFonts w:ascii="Times New Roman" w:eastAsia="Times New Roman" w:hAnsi="Times New Roman" w:cs="Times New Roman"/>
          <w:sz w:val="28"/>
          <w:szCs w:val="28"/>
          <w:lang w:val="uk-UA" w:eastAsia="ru-RU"/>
        </w:rPr>
        <w:t>істю</w:t>
      </w:r>
      <w:r w:rsidR="00DE0807" w:rsidRPr="0090726F">
        <w:rPr>
          <w:rFonts w:ascii="Times New Roman" w:eastAsia="Times New Roman" w:hAnsi="Times New Roman" w:cs="Times New Roman"/>
          <w:sz w:val="28"/>
          <w:szCs w:val="28"/>
          <w:lang w:val="uk-UA" w:eastAsia="ru-RU"/>
        </w:rPr>
        <w:t xml:space="preserve"> </w:t>
      </w:r>
      <w:r w:rsidRPr="0090726F">
        <w:rPr>
          <w:rFonts w:ascii="Times New Roman" w:eastAsia="Times New Roman" w:hAnsi="Times New Roman" w:cs="Times New Roman"/>
          <w:sz w:val="28"/>
          <w:szCs w:val="28"/>
          <w:lang w:val="uk-UA" w:eastAsia="ru-RU"/>
        </w:rPr>
        <w:t xml:space="preserve">при </w:t>
      </w:r>
      <w:r w:rsidRPr="0090726F">
        <w:rPr>
          <w:rFonts w:ascii="Times New Roman" w:eastAsia="Times New Roman" w:hAnsi="Times New Roman" w:cs="Times New Roman"/>
          <w:sz w:val="28"/>
          <w:szCs w:val="28"/>
          <w:lang w:val="uk-UA" w:eastAsia="ru-RU"/>
        </w:rPr>
        <w:lastRenderedPageBreak/>
        <w:t>організації та реалізації освітнього процесу</w:t>
      </w:r>
      <w:r w:rsidR="00DE0807" w:rsidRPr="0090726F">
        <w:rPr>
          <w:rFonts w:ascii="Times New Roman" w:eastAsia="Times New Roman" w:hAnsi="Times New Roman" w:cs="Times New Roman"/>
          <w:sz w:val="28"/>
          <w:szCs w:val="28"/>
          <w:lang w:val="uk-UA" w:eastAsia="ru-RU"/>
        </w:rPr>
        <w:t xml:space="preserve"> </w:t>
      </w:r>
      <w:r w:rsidRPr="0090726F">
        <w:rPr>
          <w:rFonts w:ascii="Times New Roman" w:eastAsia="Times New Roman" w:hAnsi="Times New Roman" w:cs="Times New Roman"/>
          <w:sz w:val="28"/>
          <w:szCs w:val="28"/>
          <w:lang w:val="uk-UA" w:eastAsia="ru-RU"/>
        </w:rPr>
        <w:t>за допомогою дистанційних технологій</w:t>
      </w:r>
      <w:r w:rsidR="00BB2015">
        <w:rPr>
          <w:rFonts w:ascii="Times New Roman" w:eastAsia="Times New Roman" w:hAnsi="Times New Roman" w:cs="Times New Roman"/>
          <w:sz w:val="28"/>
          <w:szCs w:val="28"/>
          <w:lang w:val="uk-UA" w:eastAsia="ru-RU"/>
        </w:rPr>
        <w:t>.</w:t>
      </w:r>
    </w:p>
    <w:p w14:paraId="3AC72638" w14:textId="40674AC0" w:rsidR="00DE0807" w:rsidRPr="0033344F" w:rsidRDefault="00DE0807" w:rsidP="0033344F">
      <w:pPr>
        <w:spacing w:after="0" w:line="360" w:lineRule="auto"/>
        <w:ind w:firstLine="0"/>
        <w:jc w:val="both"/>
        <w:rPr>
          <w:rFonts w:ascii="Times New Roman" w:eastAsia="Times New Roman" w:hAnsi="Times New Roman" w:cs="Times New Roman"/>
          <w:strike/>
          <w:sz w:val="28"/>
          <w:szCs w:val="28"/>
          <w:lang w:val="uk-UA" w:eastAsia="ru-RU"/>
        </w:rPr>
      </w:pPr>
      <w:r w:rsidRPr="0033344F">
        <w:rPr>
          <w:rFonts w:ascii="Times New Roman" w:eastAsia="Times New Roman" w:hAnsi="Times New Roman" w:cs="Times New Roman"/>
          <w:sz w:val="28"/>
          <w:szCs w:val="28"/>
          <w:lang w:val="uk-UA" w:eastAsia="ru-RU"/>
        </w:rPr>
        <w:tab/>
      </w:r>
      <w:r w:rsidRPr="0033344F">
        <w:rPr>
          <w:rFonts w:ascii="Times New Roman" w:eastAsia="Times New Roman" w:hAnsi="Times New Roman" w:cs="Times New Roman"/>
          <w:b/>
          <w:sz w:val="28"/>
          <w:szCs w:val="28"/>
          <w:lang w:val="uk-UA" w:eastAsia="ru-RU"/>
        </w:rPr>
        <w:t>Апробація роботи</w:t>
      </w:r>
      <w:r w:rsidR="00BE32A6">
        <w:rPr>
          <w:rFonts w:ascii="Times New Roman" w:eastAsia="Times New Roman" w:hAnsi="Times New Roman" w:cs="Times New Roman"/>
          <w:sz w:val="28"/>
          <w:szCs w:val="28"/>
          <w:lang w:val="uk-UA" w:eastAsia="ru-RU"/>
        </w:rPr>
        <w:t xml:space="preserve">. </w:t>
      </w:r>
      <w:r w:rsidR="00BE32A6" w:rsidRPr="0090726F">
        <w:rPr>
          <w:rFonts w:ascii="Times New Roman" w:eastAsia="Times New Roman" w:hAnsi="Times New Roman" w:cs="Times New Roman"/>
          <w:sz w:val="28"/>
          <w:szCs w:val="28"/>
          <w:lang w:val="uk-UA" w:eastAsia="ru-RU"/>
        </w:rPr>
        <w:t>Основні результати дипломної роботи було представлено й обговорено на</w:t>
      </w:r>
      <w:r w:rsidR="00CD4262" w:rsidRPr="0033344F">
        <w:rPr>
          <w:rFonts w:ascii="Times New Roman" w:eastAsia="Times New Roman" w:hAnsi="Times New Roman" w:cs="Times New Roman"/>
          <w:sz w:val="28"/>
          <w:szCs w:val="28"/>
          <w:lang w:val="uk-UA" w:eastAsia="ru-RU"/>
        </w:rPr>
        <w:t xml:space="preserve"> </w:t>
      </w:r>
      <w:r w:rsidRPr="0033344F">
        <w:rPr>
          <w:rFonts w:ascii="Times New Roman" w:eastAsia="Times New Roman" w:hAnsi="Times New Roman" w:cs="Times New Roman"/>
          <w:sz w:val="28"/>
          <w:szCs w:val="28"/>
          <w:lang w:val="uk-UA" w:eastAsia="ru-RU"/>
        </w:rPr>
        <w:t>78-й студентській конференції, підсекція «П</w:t>
      </w:r>
      <w:r w:rsidR="00022F9D" w:rsidRPr="0033344F">
        <w:rPr>
          <w:rFonts w:ascii="Times New Roman" w:eastAsia="Times New Roman" w:hAnsi="Times New Roman" w:cs="Times New Roman"/>
          <w:sz w:val="28"/>
          <w:szCs w:val="28"/>
          <w:lang w:val="uk-UA" w:eastAsia="ru-RU"/>
        </w:rPr>
        <w:t>сихологія» (1-3 червня 2022 р.) та</w:t>
      </w:r>
      <w:r w:rsidRPr="0033344F">
        <w:rPr>
          <w:rFonts w:ascii="Times New Roman" w:eastAsia="Times New Roman" w:hAnsi="Times New Roman" w:cs="Times New Roman"/>
          <w:sz w:val="28"/>
          <w:szCs w:val="28"/>
          <w:lang w:val="uk-UA" w:eastAsia="ru-RU"/>
        </w:rPr>
        <w:t xml:space="preserve"> у 79-й звітній студентській науковій конференції, підсекція «Соціальна </w:t>
      </w:r>
      <w:r w:rsidR="00022F9D" w:rsidRPr="0033344F">
        <w:rPr>
          <w:rFonts w:ascii="Times New Roman" w:eastAsia="Times New Roman" w:hAnsi="Times New Roman" w:cs="Times New Roman"/>
          <w:sz w:val="28"/>
          <w:szCs w:val="28"/>
          <w:lang w:val="uk-UA" w:eastAsia="ru-RU"/>
        </w:rPr>
        <w:t>психологія» (27 квітня 2023 р.).</w:t>
      </w:r>
    </w:p>
    <w:p w14:paraId="05120020" w14:textId="73C95E3B" w:rsidR="00DE0807" w:rsidRPr="0033344F" w:rsidRDefault="00BB2015" w:rsidP="0033344F">
      <w:pPr>
        <w:spacing w:after="0" w:line="360" w:lineRule="auto"/>
        <w:ind w:firstLine="720"/>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b/>
          <w:sz w:val="28"/>
          <w:szCs w:val="28"/>
          <w:lang w:eastAsia="ru-RU"/>
        </w:rPr>
        <w:t>Публікації</w:t>
      </w:r>
      <w:proofErr w:type="spellEnd"/>
      <w:r w:rsidR="00BE32A6">
        <w:rPr>
          <w:rFonts w:ascii="Times New Roman" w:eastAsia="Times New Roman" w:hAnsi="Times New Roman" w:cs="Times New Roman"/>
          <w:b/>
          <w:sz w:val="28"/>
          <w:szCs w:val="28"/>
          <w:lang w:val="uk-UA" w:eastAsia="ru-RU"/>
        </w:rPr>
        <w:t>.</w:t>
      </w:r>
      <w:r w:rsidR="00DE0807" w:rsidRPr="0033344F">
        <w:rPr>
          <w:rFonts w:ascii="Times New Roman" w:eastAsia="Times New Roman" w:hAnsi="Times New Roman" w:cs="Times New Roman"/>
          <w:b/>
          <w:sz w:val="28"/>
          <w:szCs w:val="28"/>
          <w:lang w:eastAsia="ru-RU"/>
        </w:rPr>
        <w:t xml:space="preserve"> </w:t>
      </w:r>
      <w:r w:rsidR="00BE32A6">
        <w:rPr>
          <w:rFonts w:ascii="Times New Roman" w:eastAsia="Times New Roman" w:hAnsi="Times New Roman" w:cs="Times New Roman"/>
          <w:sz w:val="28"/>
          <w:szCs w:val="28"/>
          <w:lang w:val="uk-UA" w:eastAsia="ru-RU"/>
        </w:rPr>
        <w:t>З</w:t>
      </w:r>
      <w:r w:rsidR="00E01F2F" w:rsidRPr="0033344F">
        <w:rPr>
          <w:rFonts w:ascii="Times New Roman" w:eastAsia="Times New Roman" w:hAnsi="Times New Roman" w:cs="Times New Roman"/>
          <w:sz w:val="28"/>
          <w:szCs w:val="28"/>
          <w:lang w:val="uk-UA" w:eastAsia="ru-RU"/>
        </w:rPr>
        <w:t>а темою дипломної роботи опубліковано 1 статтю</w:t>
      </w:r>
      <w:r w:rsidR="00CE6E05">
        <w:rPr>
          <w:rFonts w:ascii="Times New Roman" w:eastAsia="Times New Roman" w:hAnsi="Times New Roman" w:cs="Times New Roman"/>
          <w:sz w:val="28"/>
          <w:szCs w:val="28"/>
          <w:lang w:val="uk-UA" w:eastAsia="ru-RU"/>
        </w:rPr>
        <w:t xml:space="preserve"> </w:t>
      </w:r>
      <w:r w:rsidR="00CE6E05" w:rsidRPr="00CD6515">
        <w:rPr>
          <w:rFonts w:ascii="Times New Roman" w:eastAsia="Times New Roman" w:hAnsi="Times New Roman" w:cs="Times New Roman"/>
          <w:sz w:val="28"/>
          <w:szCs w:val="28"/>
          <w:lang w:val="uk-UA" w:eastAsia="ru-RU"/>
        </w:rPr>
        <w:t>«Роль індивідуально-психологічних властивостей педагогів у професійній майстерності в умовах дистанційного навчання»</w:t>
      </w:r>
      <w:r w:rsidR="00E01F2F" w:rsidRPr="0033344F">
        <w:rPr>
          <w:rFonts w:ascii="Times New Roman" w:eastAsia="Times New Roman" w:hAnsi="Times New Roman" w:cs="Times New Roman"/>
          <w:sz w:val="28"/>
          <w:szCs w:val="28"/>
          <w:lang w:val="uk-UA" w:eastAsia="ru-RU"/>
        </w:rPr>
        <w:t xml:space="preserve"> у фаховому виданні України.</w:t>
      </w:r>
    </w:p>
    <w:p w14:paraId="097F57B8" w14:textId="6512C069" w:rsidR="00BE32A6" w:rsidRPr="00BE32A6" w:rsidRDefault="00DE0807" w:rsidP="00BD00E1">
      <w:pPr>
        <w:pStyle w:val="af7"/>
        <w:spacing w:before="0" w:beforeAutospacing="0" w:after="0" w:afterAutospacing="0" w:line="360" w:lineRule="auto"/>
        <w:ind w:firstLine="708"/>
        <w:jc w:val="both"/>
      </w:pPr>
      <w:r w:rsidRPr="006C7F79">
        <w:rPr>
          <w:b/>
          <w:sz w:val="28"/>
          <w:szCs w:val="28"/>
          <w:lang w:val="uk-UA"/>
        </w:rPr>
        <w:t>Структура роботи</w:t>
      </w:r>
      <w:r w:rsidR="009B14D4" w:rsidRPr="006C7F79">
        <w:rPr>
          <w:sz w:val="28"/>
          <w:szCs w:val="28"/>
          <w:lang w:val="uk-UA"/>
        </w:rPr>
        <w:t>: робота склад</w:t>
      </w:r>
      <w:r w:rsidR="0090726F" w:rsidRPr="006C7F79">
        <w:rPr>
          <w:sz w:val="28"/>
          <w:szCs w:val="28"/>
          <w:lang w:val="uk-UA"/>
        </w:rPr>
        <w:t>ається зі вступу, двох розділів, в</w:t>
      </w:r>
      <w:r w:rsidR="00157C4C" w:rsidRPr="006C7F79">
        <w:rPr>
          <w:sz w:val="28"/>
          <w:szCs w:val="28"/>
          <w:lang w:val="uk-UA"/>
        </w:rPr>
        <w:t xml:space="preserve">исновків до розділів, </w:t>
      </w:r>
      <w:r w:rsidR="00303E2C" w:rsidRPr="006C7F79">
        <w:rPr>
          <w:sz w:val="28"/>
          <w:szCs w:val="28"/>
          <w:lang w:val="uk-UA"/>
        </w:rPr>
        <w:t>загальних висновків</w:t>
      </w:r>
      <w:r w:rsidR="00157C4C" w:rsidRPr="006C7F79">
        <w:rPr>
          <w:sz w:val="28"/>
          <w:szCs w:val="28"/>
          <w:lang w:val="uk-UA"/>
        </w:rPr>
        <w:t xml:space="preserve"> та списку використаних джерел.</w:t>
      </w:r>
      <w:r w:rsidR="00467339" w:rsidRPr="006C7F79">
        <w:rPr>
          <w:sz w:val="28"/>
          <w:szCs w:val="28"/>
          <w:lang w:val="uk-UA"/>
        </w:rPr>
        <w:t xml:space="preserve"> </w:t>
      </w:r>
      <w:r w:rsidR="00BE32A6" w:rsidRPr="006C7F79">
        <w:rPr>
          <w:color w:val="000000"/>
          <w:sz w:val="28"/>
          <w:szCs w:val="28"/>
        </w:rPr>
        <w:t xml:space="preserve">Загальний обсяг </w:t>
      </w:r>
      <w:r w:rsidR="00BE32A6" w:rsidRPr="006C7F79">
        <w:rPr>
          <w:color w:val="000000"/>
          <w:sz w:val="28"/>
          <w:szCs w:val="28"/>
          <w:lang w:val="uk-UA"/>
        </w:rPr>
        <w:t>дипломної роботи</w:t>
      </w:r>
      <w:r w:rsidR="00D13507" w:rsidRPr="006C7F79">
        <w:rPr>
          <w:color w:val="000000"/>
          <w:sz w:val="28"/>
          <w:szCs w:val="28"/>
        </w:rPr>
        <w:t xml:space="preserve"> становить</w:t>
      </w:r>
      <w:r w:rsidR="006C7F79">
        <w:rPr>
          <w:color w:val="000000"/>
          <w:sz w:val="28"/>
          <w:szCs w:val="28"/>
          <w:lang w:val="uk-UA"/>
        </w:rPr>
        <w:t xml:space="preserve"> 75</w:t>
      </w:r>
      <w:r w:rsidR="00D13507" w:rsidRPr="006C7F79">
        <w:rPr>
          <w:color w:val="000000"/>
          <w:sz w:val="28"/>
          <w:szCs w:val="28"/>
        </w:rPr>
        <w:t xml:space="preserve"> сторінок.</w:t>
      </w:r>
      <w:r w:rsidR="00BE32A6" w:rsidRPr="006C7F79">
        <w:rPr>
          <w:color w:val="000000"/>
          <w:sz w:val="28"/>
          <w:szCs w:val="28"/>
        </w:rPr>
        <w:t xml:space="preserve"> Основний зміст викладено на </w:t>
      </w:r>
      <w:r w:rsidR="006C7F79">
        <w:rPr>
          <w:color w:val="000000"/>
          <w:sz w:val="28"/>
          <w:szCs w:val="28"/>
          <w:lang w:val="uk-UA"/>
        </w:rPr>
        <w:t>58</w:t>
      </w:r>
      <w:r w:rsidR="00D13507" w:rsidRPr="006C7F79">
        <w:rPr>
          <w:color w:val="000000"/>
          <w:sz w:val="28"/>
          <w:szCs w:val="28"/>
        </w:rPr>
        <w:t xml:space="preserve"> с</w:t>
      </w:r>
      <w:r w:rsidR="00DF5218" w:rsidRPr="006C7F79">
        <w:rPr>
          <w:color w:val="000000"/>
          <w:sz w:val="28"/>
          <w:szCs w:val="28"/>
        </w:rPr>
        <w:t>торінках. Робота містить 1</w:t>
      </w:r>
      <w:r w:rsidR="00BE32A6" w:rsidRPr="006C7F79">
        <w:rPr>
          <w:color w:val="000000"/>
          <w:sz w:val="28"/>
          <w:szCs w:val="28"/>
          <w:lang w:val="uk-UA"/>
        </w:rPr>
        <w:t xml:space="preserve"> </w:t>
      </w:r>
      <w:r w:rsidR="00DF5218" w:rsidRPr="006C7F79">
        <w:rPr>
          <w:color w:val="000000"/>
          <w:sz w:val="28"/>
          <w:szCs w:val="28"/>
        </w:rPr>
        <w:t>рисунок</w:t>
      </w:r>
      <w:r w:rsidR="0093497A" w:rsidRPr="006C7F79">
        <w:rPr>
          <w:color w:val="000000"/>
          <w:sz w:val="28"/>
          <w:szCs w:val="28"/>
        </w:rPr>
        <w:t xml:space="preserve">, 7 </w:t>
      </w:r>
      <w:r w:rsidR="00BE32A6" w:rsidRPr="006C7F79">
        <w:rPr>
          <w:color w:val="000000"/>
          <w:sz w:val="28"/>
          <w:szCs w:val="28"/>
        </w:rPr>
        <w:t>таблиц</w:t>
      </w:r>
      <w:r w:rsidR="00BE32A6" w:rsidRPr="006C7F79">
        <w:rPr>
          <w:color w:val="000000"/>
          <w:sz w:val="28"/>
          <w:szCs w:val="28"/>
          <w:lang w:val="uk-UA"/>
        </w:rPr>
        <w:t>ь</w:t>
      </w:r>
      <w:r w:rsidR="00BE32A6" w:rsidRPr="006C7F79">
        <w:rPr>
          <w:color w:val="000000"/>
          <w:sz w:val="28"/>
          <w:szCs w:val="28"/>
        </w:rPr>
        <w:t>. Списо</w:t>
      </w:r>
      <w:r w:rsidR="0093497A" w:rsidRPr="006C7F79">
        <w:rPr>
          <w:color w:val="000000"/>
          <w:sz w:val="28"/>
          <w:szCs w:val="28"/>
        </w:rPr>
        <w:t>к використаних джерел нараховує 50</w:t>
      </w:r>
      <w:r w:rsidR="00BE32A6" w:rsidRPr="006C7F79">
        <w:rPr>
          <w:color w:val="000000"/>
          <w:sz w:val="28"/>
          <w:szCs w:val="28"/>
        </w:rPr>
        <w:t xml:space="preserve"> найменувань, з них — </w:t>
      </w:r>
      <w:r w:rsidR="0093497A" w:rsidRPr="006C7F79">
        <w:rPr>
          <w:color w:val="000000"/>
          <w:sz w:val="28"/>
          <w:szCs w:val="28"/>
          <w:lang w:val="uk-UA"/>
        </w:rPr>
        <w:t xml:space="preserve"> 6</w:t>
      </w:r>
      <w:r w:rsidR="00BE32A6" w:rsidRPr="006C7F79">
        <w:rPr>
          <w:color w:val="000000"/>
          <w:sz w:val="28"/>
          <w:szCs w:val="28"/>
        </w:rPr>
        <w:t xml:space="preserve"> джерел іноземними мовами.</w:t>
      </w:r>
      <w:r w:rsidR="00BE32A6" w:rsidRPr="00BE32A6">
        <w:rPr>
          <w:color w:val="000000"/>
          <w:sz w:val="28"/>
          <w:szCs w:val="28"/>
        </w:rPr>
        <w:t> </w:t>
      </w:r>
    </w:p>
    <w:p w14:paraId="7554D2A1" w14:textId="77777777" w:rsidR="00BE32A6" w:rsidRPr="00BE32A6" w:rsidRDefault="00BE32A6" w:rsidP="00BE32A6">
      <w:pPr>
        <w:spacing w:after="0" w:line="240" w:lineRule="auto"/>
        <w:ind w:firstLine="0"/>
        <w:rPr>
          <w:rFonts w:ascii="Times New Roman" w:eastAsia="Times New Roman" w:hAnsi="Times New Roman" w:cs="Times New Roman"/>
          <w:sz w:val="24"/>
          <w:szCs w:val="24"/>
          <w:lang w:eastAsia="ru-RU"/>
        </w:rPr>
      </w:pPr>
    </w:p>
    <w:p w14:paraId="34CABFE0" w14:textId="522171CF" w:rsidR="00DE0807" w:rsidRPr="00BE32A6" w:rsidRDefault="00DE0807" w:rsidP="0033344F">
      <w:pPr>
        <w:spacing w:after="0" w:line="360" w:lineRule="auto"/>
        <w:ind w:firstLine="0"/>
        <w:jc w:val="both"/>
        <w:rPr>
          <w:rFonts w:ascii="Times New Roman" w:eastAsia="Times New Roman" w:hAnsi="Times New Roman" w:cs="Times New Roman"/>
          <w:b/>
          <w:sz w:val="28"/>
          <w:szCs w:val="28"/>
          <w:lang w:eastAsia="ru-RU"/>
        </w:rPr>
      </w:pPr>
    </w:p>
    <w:p w14:paraId="6258E3C3" w14:textId="77777777" w:rsidR="00A1289A" w:rsidRDefault="00A1289A" w:rsidP="003171B9">
      <w:pPr>
        <w:spacing w:line="360" w:lineRule="auto"/>
        <w:ind w:firstLine="0"/>
        <w:jc w:val="center"/>
        <w:rPr>
          <w:rFonts w:ascii="Times New Roman" w:hAnsi="Times New Roman" w:cs="Times New Roman"/>
          <w:sz w:val="28"/>
          <w:szCs w:val="28"/>
          <w:lang w:val="uk-UA"/>
        </w:rPr>
      </w:pPr>
    </w:p>
    <w:p w14:paraId="6F51094A" w14:textId="77777777" w:rsidR="00A1289A" w:rsidRDefault="00A1289A" w:rsidP="003171B9">
      <w:pPr>
        <w:spacing w:line="360" w:lineRule="auto"/>
        <w:ind w:firstLine="0"/>
        <w:jc w:val="center"/>
        <w:rPr>
          <w:rFonts w:ascii="Times New Roman" w:hAnsi="Times New Roman" w:cs="Times New Roman"/>
          <w:sz w:val="28"/>
          <w:szCs w:val="28"/>
          <w:lang w:val="uk-UA"/>
        </w:rPr>
      </w:pPr>
    </w:p>
    <w:p w14:paraId="7706CF2B" w14:textId="77777777" w:rsidR="00A1289A" w:rsidRDefault="00A1289A" w:rsidP="003171B9">
      <w:pPr>
        <w:spacing w:line="360" w:lineRule="auto"/>
        <w:ind w:firstLine="0"/>
        <w:jc w:val="center"/>
        <w:rPr>
          <w:rFonts w:ascii="Times New Roman" w:hAnsi="Times New Roman" w:cs="Times New Roman"/>
          <w:sz w:val="28"/>
          <w:szCs w:val="28"/>
          <w:lang w:val="uk-UA"/>
        </w:rPr>
      </w:pPr>
    </w:p>
    <w:p w14:paraId="63D6A153" w14:textId="1C1D7745" w:rsidR="00A1289A" w:rsidRDefault="00A1289A" w:rsidP="0003698E">
      <w:pPr>
        <w:spacing w:line="360" w:lineRule="auto"/>
        <w:ind w:firstLine="0"/>
        <w:rPr>
          <w:rFonts w:ascii="Times New Roman" w:hAnsi="Times New Roman" w:cs="Times New Roman"/>
          <w:sz w:val="28"/>
          <w:szCs w:val="28"/>
          <w:lang w:val="uk-UA"/>
        </w:rPr>
      </w:pPr>
    </w:p>
    <w:p w14:paraId="56F1A7F8" w14:textId="77777777" w:rsidR="00E01F2F" w:rsidRDefault="00E01F2F" w:rsidP="00376E3F">
      <w:pPr>
        <w:pStyle w:val="1"/>
        <w:spacing w:line="360" w:lineRule="auto"/>
        <w:jc w:val="both"/>
        <w:rPr>
          <w:rFonts w:ascii="Times New Roman" w:hAnsi="Times New Roman" w:cs="Times New Roman"/>
          <w:b/>
          <w:color w:val="000000" w:themeColor="text1"/>
          <w:sz w:val="28"/>
          <w:szCs w:val="28"/>
          <w:lang w:val="uk-UA"/>
        </w:rPr>
      </w:pPr>
    </w:p>
    <w:p w14:paraId="2A463794" w14:textId="77777777" w:rsidR="00E01F2F" w:rsidRDefault="00E01F2F" w:rsidP="00376E3F">
      <w:pPr>
        <w:pStyle w:val="1"/>
        <w:spacing w:line="360" w:lineRule="auto"/>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14:paraId="67FC1C9E" w14:textId="63D89F71" w:rsidR="000B5021" w:rsidRDefault="006C4E3A" w:rsidP="00ED6F12">
      <w:pPr>
        <w:pStyle w:val="1"/>
        <w:spacing w:line="360" w:lineRule="auto"/>
        <w:jc w:val="both"/>
        <w:rPr>
          <w:rFonts w:ascii="Times New Roman" w:hAnsi="Times New Roman" w:cs="Times New Roman"/>
          <w:b/>
          <w:color w:val="000000" w:themeColor="text1"/>
          <w:sz w:val="28"/>
          <w:szCs w:val="28"/>
          <w:lang w:val="uk-UA"/>
        </w:rPr>
      </w:pPr>
      <w:bookmarkStart w:id="3" w:name="_Toc136526324"/>
      <w:r>
        <w:rPr>
          <w:rFonts w:ascii="Times New Roman" w:hAnsi="Times New Roman" w:cs="Times New Roman"/>
          <w:b/>
          <w:color w:val="000000" w:themeColor="text1"/>
          <w:sz w:val="28"/>
          <w:szCs w:val="28"/>
          <w:lang w:val="uk-UA"/>
        </w:rPr>
        <w:lastRenderedPageBreak/>
        <w:t>РОЗДІЛ</w:t>
      </w:r>
      <w:r w:rsidR="007A68B0" w:rsidRPr="00376E3F">
        <w:rPr>
          <w:rFonts w:ascii="Times New Roman" w:hAnsi="Times New Roman" w:cs="Times New Roman"/>
          <w:b/>
          <w:color w:val="000000" w:themeColor="text1"/>
          <w:sz w:val="28"/>
          <w:szCs w:val="28"/>
          <w:lang w:val="uk-UA"/>
        </w:rPr>
        <w:t xml:space="preserve"> I</w:t>
      </w:r>
      <w:r w:rsidR="003171B9" w:rsidRPr="00376E3F">
        <w:rPr>
          <w:rFonts w:ascii="Times New Roman" w:hAnsi="Times New Roman" w:cs="Times New Roman"/>
          <w:b/>
          <w:color w:val="000000" w:themeColor="text1"/>
          <w:sz w:val="28"/>
          <w:szCs w:val="28"/>
          <w:lang w:val="uk-UA"/>
        </w:rPr>
        <w:t xml:space="preserve">. </w:t>
      </w:r>
      <w:r w:rsidR="002D4C47" w:rsidRPr="00376E3F">
        <w:rPr>
          <w:rFonts w:ascii="Times New Roman" w:hAnsi="Times New Roman" w:cs="Times New Roman"/>
          <w:b/>
          <w:color w:val="000000" w:themeColor="text1"/>
          <w:sz w:val="28"/>
          <w:szCs w:val="28"/>
          <w:lang w:val="uk-UA"/>
        </w:rPr>
        <w:t>ТЕО</w:t>
      </w:r>
      <w:r w:rsidR="00892C6C">
        <w:rPr>
          <w:rFonts w:ascii="Times New Roman" w:hAnsi="Times New Roman" w:cs="Times New Roman"/>
          <w:b/>
          <w:color w:val="000000" w:themeColor="text1"/>
          <w:sz w:val="28"/>
          <w:szCs w:val="28"/>
          <w:lang w:val="uk-UA"/>
        </w:rPr>
        <w:t>РЕТИЧНІ АСПЕКТИ ІНДИВІДУАЛЬНО-</w:t>
      </w:r>
      <w:r w:rsidR="002D4C47" w:rsidRPr="00376E3F">
        <w:rPr>
          <w:rFonts w:ascii="Times New Roman" w:hAnsi="Times New Roman" w:cs="Times New Roman"/>
          <w:b/>
          <w:color w:val="000000" w:themeColor="text1"/>
          <w:sz w:val="28"/>
          <w:szCs w:val="28"/>
          <w:lang w:val="uk-UA"/>
        </w:rPr>
        <w:t>ПСИХОЛОГІЧНИХ ВЛАСТИВОСТЕЙ У ПРОФЕСІЙНІЙ</w:t>
      </w:r>
      <w:r w:rsidR="007C10B1">
        <w:rPr>
          <w:rFonts w:ascii="Times New Roman" w:hAnsi="Times New Roman" w:cs="Times New Roman"/>
          <w:b/>
          <w:color w:val="000000" w:themeColor="text1"/>
          <w:sz w:val="28"/>
          <w:szCs w:val="28"/>
          <w:lang w:val="uk-UA"/>
        </w:rPr>
        <w:t xml:space="preserve"> </w:t>
      </w:r>
      <w:r w:rsidR="003400A9" w:rsidRPr="00376E3F">
        <w:rPr>
          <w:rFonts w:ascii="Times New Roman" w:hAnsi="Times New Roman" w:cs="Times New Roman"/>
          <w:b/>
          <w:color w:val="000000" w:themeColor="text1"/>
          <w:sz w:val="28"/>
          <w:szCs w:val="28"/>
          <w:lang w:val="uk-UA"/>
        </w:rPr>
        <w:t>МАЙСТЕРНОСТІ</w:t>
      </w:r>
      <w:r w:rsidR="002D4C47" w:rsidRPr="00376E3F">
        <w:rPr>
          <w:rFonts w:ascii="Times New Roman" w:hAnsi="Times New Roman" w:cs="Times New Roman"/>
          <w:b/>
          <w:color w:val="000000" w:themeColor="text1"/>
          <w:sz w:val="28"/>
          <w:szCs w:val="28"/>
          <w:lang w:val="uk-UA"/>
        </w:rPr>
        <w:t xml:space="preserve"> В УМОВАХ ДИСТАНЦІЙНОГО НАВЧАННЯ</w:t>
      </w:r>
      <w:bookmarkEnd w:id="3"/>
    </w:p>
    <w:p w14:paraId="0FB38235" w14:textId="691C3521" w:rsidR="00376E3F" w:rsidRPr="00376E3F" w:rsidRDefault="00376E3F" w:rsidP="00AB1D72">
      <w:pPr>
        <w:ind w:firstLine="0"/>
        <w:rPr>
          <w:lang w:val="uk-UA" w:eastAsia="ru-RU"/>
        </w:rPr>
      </w:pPr>
    </w:p>
    <w:p w14:paraId="520A697E" w14:textId="1D0FEF44" w:rsidR="008F6502" w:rsidRDefault="005C7A60" w:rsidP="00376E3F">
      <w:pPr>
        <w:pStyle w:val="1"/>
        <w:spacing w:line="360" w:lineRule="auto"/>
        <w:ind w:firstLine="708"/>
        <w:jc w:val="both"/>
        <w:rPr>
          <w:rFonts w:ascii="Times New Roman" w:hAnsi="Times New Roman" w:cs="Times New Roman"/>
          <w:b/>
          <w:color w:val="000000" w:themeColor="text1"/>
          <w:sz w:val="28"/>
          <w:szCs w:val="28"/>
          <w:lang w:val="uk-UA"/>
        </w:rPr>
      </w:pPr>
      <w:bookmarkStart w:id="4" w:name="_Toc136526325"/>
      <w:r w:rsidRPr="00376E3F">
        <w:rPr>
          <w:rFonts w:ascii="Times New Roman" w:hAnsi="Times New Roman" w:cs="Times New Roman"/>
          <w:b/>
          <w:color w:val="000000" w:themeColor="text1"/>
          <w:sz w:val="28"/>
          <w:szCs w:val="28"/>
          <w:lang w:val="uk-UA"/>
        </w:rPr>
        <w:t>1.1. Психологічна готовність педагогів до роботи у мінливих умовах сьогодення</w:t>
      </w:r>
      <w:bookmarkEnd w:id="4"/>
    </w:p>
    <w:p w14:paraId="5D53A510" w14:textId="580E2FAF" w:rsidR="00376E3F" w:rsidRPr="00376E3F" w:rsidRDefault="00376E3F" w:rsidP="00AB1D72">
      <w:pPr>
        <w:ind w:firstLine="0"/>
        <w:rPr>
          <w:lang w:val="uk-UA" w:eastAsia="ru-RU"/>
        </w:rPr>
      </w:pPr>
    </w:p>
    <w:p w14:paraId="2B6A5B4E" w14:textId="0F5812D6" w:rsidR="005274B7" w:rsidRPr="005274B7" w:rsidRDefault="005274B7" w:rsidP="000B5021">
      <w:pPr>
        <w:spacing w:after="0" w:line="360" w:lineRule="auto"/>
        <w:jc w:val="both"/>
        <w:rPr>
          <w:rFonts w:ascii="Times New Roman" w:eastAsia="Calibri" w:hAnsi="Times New Roman" w:cs="Times New Roman"/>
          <w:sz w:val="28"/>
          <w:szCs w:val="28"/>
          <w:lang w:val="uk-UA"/>
        </w:rPr>
      </w:pPr>
      <w:r w:rsidRPr="005274B7">
        <w:rPr>
          <w:rFonts w:ascii="Times New Roman" w:eastAsia="Calibri" w:hAnsi="Times New Roman" w:cs="Times New Roman"/>
          <w:sz w:val="28"/>
          <w:szCs w:val="28"/>
          <w:lang w:val="uk-UA"/>
        </w:rPr>
        <w:t xml:space="preserve">Сьогодні проблема готовності </w:t>
      </w:r>
      <w:r w:rsidR="00D848EF">
        <w:rPr>
          <w:rFonts w:ascii="Times New Roman" w:eastAsia="Calibri" w:hAnsi="Times New Roman" w:cs="Times New Roman"/>
          <w:sz w:val="28"/>
          <w:szCs w:val="28"/>
          <w:lang w:val="uk-UA"/>
        </w:rPr>
        <w:t>вчителя до роботи з</w:t>
      </w:r>
      <w:r w:rsidRPr="005274B7">
        <w:rPr>
          <w:rFonts w:ascii="Times New Roman" w:eastAsia="Calibri" w:hAnsi="Times New Roman" w:cs="Times New Roman"/>
          <w:sz w:val="28"/>
          <w:szCs w:val="28"/>
          <w:lang w:val="uk-UA"/>
        </w:rPr>
        <w:t xml:space="preserve"> учнями лежить не лише у площині якості діяльності вищих навчальних закладів. Динамічність соціальних змін, постійне доповнення переліку компете</w:t>
      </w:r>
      <w:r w:rsidR="00AE2250">
        <w:rPr>
          <w:rFonts w:ascii="Times New Roman" w:eastAsia="Calibri" w:hAnsi="Times New Roman" w:cs="Times New Roman"/>
          <w:sz w:val="28"/>
          <w:szCs w:val="28"/>
          <w:lang w:val="uk-UA"/>
        </w:rPr>
        <w:t>нцій, які має опанувати</w:t>
      </w:r>
      <w:r w:rsidRPr="005274B7">
        <w:rPr>
          <w:rFonts w:ascii="Times New Roman" w:eastAsia="Calibri" w:hAnsi="Times New Roman" w:cs="Times New Roman"/>
          <w:sz w:val="28"/>
          <w:szCs w:val="28"/>
          <w:lang w:val="uk-UA"/>
        </w:rPr>
        <w:t xml:space="preserve"> вчитель, трансформація структури </w:t>
      </w:r>
      <w:proofErr w:type="spellStart"/>
      <w:r w:rsidRPr="005274B7">
        <w:rPr>
          <w:rFonts w:ascii="Times New Roman" w:eastAsia="Calibri" w:hAnsi="Times New Roman" w:cs="Times New Roman"/>
          <w:sz w:val="28"/>
          <w:szCs w:val="28"/>
          <w:lang w:val="uk-UA"/>
        </w:rPr>
        <w:t>професійно</w:t>
      </w:r>
      <w:proofErr w:type="spellEnd"/>
      <w:r w:rsidR="007C10B1">
        <w:rPr>
          <w:rFonts w:ascii="Times New Roman" w:eastAsia="Calibri" w:hAnsi="Times New Roman" w:cs="Times New Roman"/>
          <w:sz w:val="28"/>
          <w:szCs w:val="28"/>
          <w:lang w:val="uk-UA"/>
        </w:rPr>
        <w:t>-</w:t>
      </w:r>
      <w:r w:rsidRPr="005274B7">
        <w:rPr>
          <w:rFonts w:ascii="Times New Roman" w:eastAsia="Calibri" w:hAnsi="Times New Roman" w:cs="Times New Roman"/>
          <w:sz w:val="28"/>
          <w:szCs w:val="28"/>
          <w:lang w:val="uk-UA"/>
        </w:rPr>
        <w:t>педагогічних знань вимагає постійної перепідготовки вчителя впр</w:t>
      </w:r>
      <w:r w:rsidR="00AE2250">
        <w:rPr>
          <w:rFonts w:ascii="Times New Roman" w:eastAsia="Calibri" w:hAnsi="Times New Roman" w:cs="Times New Roman"/>
          <w:sz w:val="28"/>
          <w:szCs w:val="28"/>
          <w:lang w:val="uk-UA"/>
        </w:rPr>
        <w:t>одовж життя з тим, щоб досягти й</w:t>
      </w:r>
      <w:r w:rsidRPr="005274B7">
        <w:rPr>
          <w:rFonts w:ascii="Times New Roman" w:eastAsia="Calibri" w:hAnsi="Times New Roman" w:cs="Times New Roman"/>
          <w:sz w:val="28"/>
          <w:szCs w:val="28"/>
          <w:lang w:val="uk-UA"/>
        </w:rPr>
        <w:t xml:space="preserve"> зберігати відповідність</w:t>
      </w:r>
      <w:r w:rsidR="00451E78">
        <w:rPr>
          <w:rFonts w:ascii="Times New Roman" w:eastAsia="Calibri" w:hAnsi="Times New Roman" w:cs="Times New Roman"/>
          <w:sz w:val="28"/>
          <w:szCs w:val="28"/>
          <w:lang w:val="uk-UA"/>
        </w:rPr>
        <w:t>, що зростає</w:t>
      </w:r>
      <w:r w:rsidRPr="005274B7">
        <w:rPr>
          <w:rFonts w:ascii="Times New Roman" w:eastAsia="Calibri" w:hAnsi="Times New Roman" w:cs="Times New Roman"/>
          <w:sz w:val="28"/>
          <w:szCs w:val="28"/>
          <w:lang w:val="uk-UA"/>
        </w:rPr>
        <w:t xml:space="preserve"> рівню вимог до професії. Стало очевидним, що навчити майбутнього вчителя всього необхідного впродовж декількох років його перебування в стінах професійної школи, підготувати «раз і назавжди» неможливо. Професійна педагогічна освіта має забезпечити базову, фундаментальну підготовку вчителя, сформувавши у нього прагнення і </w:t>
      </w:r>
      <w:r w:rsidR="00451E78">
        <w:rPr>
          <w:rFonts w:ascii="Times New Roman" w:eastAsia="Calibri" w:hAnsi="Times New Roman" w:cs="Times New Roman"/>
          <w:sz w:val="28"/>
          <w:szCs w:val="28"/>
          <w:lang w:val="uk-UA"/>
        </w:rPr>
        <w:t>здатність постійно поповнювати й</w:t>
      </w:r>
      <w:r w:rsidRPr="005274B7">
        <w:rPr>
          <w:rFonts w:ascii="Times New Roman" w:eastAsia="Calibri" w:hAnsi="Times New Roman" w:cs="Times New Roman"/>
          <w:sz w:val="28"/>
          <w:szCs w:val="28"/>
          <w:lang w:val="uk-UA"/>
        </w:rPr>
        <w:t xml:space="preserve"> оновлювати професійні знання. В результаті ми стикаємося із суперечністю між об’єктивною потребою у підготовці в</w:t>
      </w:r>
      <w:r w:rsidR="00D848EF">
        <w:rPr>
          <w:rFonts w:ascii="Times New Roman" w:eastAsia="Calibri" w:hAnsi="Times New Roman" w:cs="Times New Roman"/>
          <w:sz w:val="28"/>
          <w:szCs w:val="28"/>
          <w:lang w:val="uk-UA"/>
        </w:rPr>
        <w:t>чителів до роботи з</w:t>
      </w:r>
      <w:r w:rsidR="00F37960">
        <w:rPr>
          <w:rFonts w:ascii="Times New Roman" w:eastAsia="Calibri" w:hAnsi="Times New Roman" w:cs="Times New Roman"/>
          <w:sz w:val="28"/>
          <w:szCs w:val="28"/>
          <w:lang w:val="uk-UA"/>
        </w:rPr>
        <w:t xml:space="preserve"> учнями та</w:t>
      </w:r>
      <w:r w:rsidRPr="005274B7">
        <w:rPr>
          <w:rFonts w:ascii="Times New Roman" w:eastAsia="Calibri" w:hAnsi="Times New Roman" w:cs="Times New Roman"/>
          <w:sz w:val="28"/>
          <w:szCs w:val="28"/>
          <w:lang w:val="uk-UA"/>
        </w:rPr>
        <w:t xml:space="preserve"> принциповою нездатністю педагогічних вищих навчальних закладів повною мірою реалізувати цю потребу. Альтернативою може бути неперервна професійна підготовка п</w:t>
      </w:r>
      <w:r w:rsidR="00451E78">
        <w:rPr>
          <w:rFonts w:ascii="Times New Roman" w:eastAsia="Calibri" w:hAnsi="Times New Roman" w:cs="Times New Roman"/>
          <w:sz w:val="28"/>
          <w:szCs w:val="28"/>
          <w:lang w:val="uk-UA"/>
        </w:rPr>
        <w:t>едагога на засадах наступності та</w:t>
      </w:r>
      <w:r w:rsidRPr="005274B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послідовності</w:t>
      </w:r>
      <w:r w:rsidR="001605B3">
        <w:rPr>
          <w:rFonts w:ascii="Times New Roman" w:eastAsia="Calibri" w:hAnsi="Times New Roman" w:cs="Times New Roman"/>
          <w:sz w:val="28"/>
          <w:szCs w:val="28"/>
          <w:lang w:val="uk-UA"/>
        </w:rPr>
        <w:t xml:space="preserve"> [4</w:t>
      </w:r>
      <w:r w:rsidR="006919C4">
        <w:rPr>
          <w:rFonts w:ascii="Times New Roman" w:eastAsia="Calibri" w:hAnsi="Times New Roman" w:cs="Times New Roman"/>
          <w:sz w:val="28"/>
          <w:szCs w:val="28"/>
          <w:lang w:val="uk-UA"/>
        </w:rPr>
        <w:t>].</w:t>
      </w:r>
    </w:p>
    <w:p w14:paraId="2A3D8AA4" w14:textId="71B28197" w:rsidR="005274B7" w:rsidRPr="005274B7" w:rsidRDefault="005274B7" w:rsidP="005274B7">
      <w:pPr>
        <w:spacing w:after="0" w:line="360" w:lineRule="auto"/>
        <w:jc w:val="both"/>
        <w:rPr>
          <w:rFonts w:ascii="Times New Roman" w:eastAsia="Calibri" w:hAnsi="Times New Roman" w:cs="Times New Roman"/>
          <w:sz w:val="28"/>
          <w:szCs w:val="28"/>
          <w:lang w:val="uk-UA"/>
        </w:rPr>
      </w:pPr>
      <w:r w:rsidRPr="005274B7">
        <w:rPr>
          <w:rFonts w:ascii="Times New Roman" w:eastAsia="Calibri" w:hAnsi="Times New Roman" w:cs="Times New Roman"/>
          <w:sz w:val="28"/>
          <w:szCs w:val="28"/>
          <w:lang w:val="uk-UA"/>
        </w:rPr>
        <w:t>«Психологія (загальна, педагогічна та дитяча)» є загальноосвітнім компонентом підготовки бакалаврів ‒ майбутніх педагогів. Вона спрямована на вивчення та розуміння базових понять і категорій науки, системи психологічних знань, закономірностей, механізмів, методологічних підходів щодо вивчення психічних явищ людини, їх виникнення, функціонування та розвиток; поведінки, діяльності, вчинків; психофізіологічних процесів та механізмів, які лежать в основі рі</w:t>
      </w:r>
      <w:r w:rsidR="006919C4">
        <w:rPr>
          <w:rFonts w:ascii="Times New Roman" w:eastAsia="Calibri" w:hAnsi="Times New Roman" w:cs="Times New Roman"/>
          <w:sz w:val="28"/>
          <w:szCs w:val="28"/>
          <w:lang w:val="uk-UA"/>
        </w:rPr>
        <w:t>з</w:t>
      </w:r>
      <w:r w:rsidR="009B20A9">
        <w:rPr>
          <w:rFonts w:ascii="Times New Roman" w:eastAsia="Calibri" w:hAnsi="Times New Roman" w:cs="Times New Roman"/>
          <w:sz w:val="28"/>
          <w:szCs w:val="28"/>
          <w:lang w:val="uk-UA"/>
        </w:rPr>
        <w:t>них форм псих</w:t>
      </w:r>
      <w:r w:rsidR="001605B3">
        <w:rPr>
          <w:rFonts w:ascii="Times New Roman" w:eastAsia="Calibri" w:hAnsi="Times New Roman" w:cs="Times New Roman"/>
          <w:sz w:val="28"/>
          <w:szCs w:val="28"/>
          <w:lang w:val="uk-UA"/>
        </w:rPr>
        <w:t>ічної активності [6</w:t>
      </w:r>
      <w:r w:rsidR="006919C4">
        <w:rPr>
          <w:rFonts w:ascii="Times New Roman" w:eastAsia="Calibri" w:hAnsi="Times New Roman" w:cs="Times New Roman"/>
          <w:sz w:val="28"/>
          <w:szCs w:val="28"/>
          <w:lang w:val="uk-UA"/>
        </w:rPr>
        <w:t>].</w:t>
      </w:r>
    </w:p>
    <w:p w14:paraId="15FC7E1D" w14:textId="717A3C38" w:rsidR="005274B7" w:rsidRPr="005274B7" w:rsidRDefault="005274B7" w:rsidP="005274B7">
      <w:pPr>
        <w:spacing w:after="0" w:line="360" w:lineRule="auto"/>
        <w:jc w:val="both"/>
        <w:rPr>
          <w:rFonts w:ascii="Times New Roman" w:eastAsia="Calibri" w:hAnsi="Times New Roman" w:cs="Times New Roman"/>
          <w:sz w:val="28"/>
          <w:szCs w:val="28"/>
          <w:lang w:val="uk-UA"/>
        </w:rPr>
      </w:pPr>
      <w:r w:rsidRPr="005274B7">
        <w:rPr>
          <w:rFonts w:ascii="Times New Roman" w:eastAsia="Calibri" w:hAnsi="Times New Roman" w:cs="Times New Roman"/>
          <w:sz w:val="28"/>
          <w:szCs w:val="28"/>
          <w:lang w:val="uk-UA"/>
        </w:rPr>
        <w:lastRenderedPageBreak/>
        <w:t>Вивчення загальної психології є необхідним для формування психологічної освіченості та культури майбутніх педагогів та є обов’язковим в підготовці до майбутньої професійної діял</w:t>
      </w:r>
      <w:r w:rsidR="00F67C15">
        <w:rPr>
          <w:rFonts w:ascii="Times New Roman" w:eastAsia="Calibri" w:hAnsi="Times New Roman" w:cs="Times New Roman"/>
          <w:sz w:val="28"/>
          <w:szCs w:val="28"/>
          <w:lang w:val="uk-UA"/>
        </w:rPr>
        <w:t>ьності [8</w:t>
      </w:r>
      <w:r w:rsidR="00BD082F">
        <w:rPr>
          <w:rFonts w:ascii="Times New Roman" w:eastAsia="Calibri" w:hAnsi="Times New Roman" w:cs="Times New Roman"/>
          <w:sz w:val="28"/>
          <w:szCs w:val="28"/>
          <w:lang w:val="uk-UA"/>
        </w:rPr>
        <w:t>].</w:t>
      </w:r>
    </w:p>
    <w:p w14:paraId="21005ABE" w14:textId="4FA04EC0"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Тенденції до зміни надання послуг щодо вищої освіти постійним часом змінюються і вносять в життя суспільства неабиякі вимоги. Освіта сьогодення потребує від студента чи </w:t>
      </w:r>
      <w:r w:rsidR="00F37960">
        <w:rPr>
          <w:rFonts w:ascii="Times New Roman" w:eastAsia="Times New Roman" w:hAnsi="Times New Roman" w:cs="Times New Roman"/>
          <w:sz w:val="28"/>
          <w:szCs w:val="28"/>
          <w:lang w:val="uk-UA"/>
        </w:rPr>
        <w:t>мало зусиль для опанування</w:t>
      </w:r>
      <w:r w:rsidRPr="005274B7">
        <w:rPr>
          <w:rFonts w:ascii="Times New Roman" w:eastAsia="Times New Roman" w:hAnsi="Times New Roman" w:cs="Times New Roman"/>
          <w:sz w:val="28"/>
          <w:szCs w:val="28"/>
          <w:lang w:val="uk-UA"/>
        </w:rPr>
        <w:t xml:space="preserve"> певними навичками та компетенціями. Так у чинному Законі України «Про вищу освіту» (нова редакція 2021) йдеться: «Вища освіта – сукупність систематизованих знань, умінь і практичних навичок, способів мислення, професійних, світоглядних і громадянських якостей, морально-етичних цінностей, інших </w:t>
      </w:r>
      <w:proofErr w:type="spellStart"/>
      <w:r w:rsidRPr="005274B7">
        <w:rPr>
          <w:rFonts w:ascii="Times New Roman" w:eastAsia="Times New Roman" w:hAnsi="Times New Roman" w:cs="Times New Roman"/>
          <w:sz w:val="28"/>
          <w:szCs w:val="28"/>
          <w:lang w:val="uk-UA"/>
        </w:rPr>
        <w:t>компетентносте</w:t>
      </w:r>
      <w:r w:rsidR="00726FB2">
        <w:rPr>
          <w:rFonts w:ascii="Times New Roman" w:eastAsia="Times New Roman" w:hAnsi="Times New Roman" w:cs="Times New Roman"/>
          <w:sz w:val="28"/>
          <w:szCs w:val="28"/>
          <w:lang w:val="uk-UA"/>
        </w:rPr>
        <w:t>й</w:t>
      </w:r>
      <w:proofErr w:type="spellEnd"/>
      <w:r w:rsidRPr="005274B7">
        <w:rPr>
          <w:rFonts w:ascii="Times New Roman" w:eastAsia="Times New Roman" w:hAnsi="Times New Roman" w:cs="Times New Roman"/>
          <w:sz w:val="28"/>
          <w:szCs w:val="28"/>
          <w:lang w:val="uk-UA"/>
        </w:rPr>
        <w:t>, здобутих у закладі вищої освіти (науковій установі) у відповідній галузі знань за певною кваліфікацією на рівнях вищої освіти, що за складністю</w:t>
      </w:r>
      <w:r w:rsidR="00B173A0">
        <w:rPr>
          <w:rFonts w:ascii="Times New Roman" w:eastAsia="Times New Roman" w:hAnsi="Times New Roman" w:cs="Times New Roman"/>
          <w:sz w:val="28"/>
          <w:szCs w:val="28"/>
          <w:lang w:val="uk-UA"/>
        </w:rPr>
        <w:t>»</w:t>
      </w:r>
      <w:r w:rsidR="004E0571">
        <w:rPr>
          <w:rFonts w:ascii="Times New Roman" w:eastAsia="Times New Roman" w:hAnsi="Times New Roman" w:cs="Times New Roman"/>
          <w:sz w:val="28"/>
          <w:szCs w:val="28"/>
          <w:lang w:val="uk-UA"/>
        </w:rPr>
        <w:t xml:space="preserve"> [18</w:t>
      </w:r>
      <w:r w:rsidR="00AE2D31">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w:t>
      </w:r>
    </w:p>
    <w:p w14:paraId="25A5DCC7" w14:textId="1C379608"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Реалізація особистісно</w:t>
      </w:r>
      <w:r w:rsidR="006D5861">
        <w:rPr>
          <w:rFonts w:ascii="Times New Roman" w:eastAsia="Times New Roman" w:hAnsi="Times New Roman" w:cs="Times New Roman"/>
          <w:sz w:val="28"/>
          <w:szCs w:val="28"/>
          <w:lang w:val="uk-UA"/>
        </w:rPr>
        <w:t>-</w:t>
      </w:r>
      <w:r w:rsidR="00253519">
        <w:rPr>
          <w:rFonts w:ascii="Times New Roman" w:eastAsia="Times New Roman" w:hAnsi="Times New Roman" w:cs="Times New Roman"/>
          <w:sz w:val="28"/>
          <w:szCs w:val="28"/>
          <w:lang w:val="uk-UA"/>
        </w:rPr>
        <w:t>о</w:t>
      </w:r>
      <w:r w:rsidRPr="005274B7">
        <w:rPr>
          <w:rFonts w:ascii="Times New Roman" w:eastAsia="Times New Roman" w:hAnsi="Times New Roman" w:cs="Times New Roman"/>
          <w:sz w:val="28"/>
          <w:szCs w:val="28"/>
          <w:lang w:val="uk-UA"/>
        </w:rPr>
        <w:t>рієнтованого підходу до процесу навчання передбачає принципову зміну характеру відносин між викладачем та студентом. Для більшості сучасних педагогічних технологій притаманною є наявність суб’єкт</w:t>
      </w:r>
      <w:r w:rsidR="006D5861">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суб’єктної взаємодії між учасниками навчального процесу. Ефективне впровадження інтерактивного навчання не можливе без чіткого усвідомлення своїх ролей і функцій всіма учасниками навчального процесу</w:t>
      </w:r>
      <w:r w:rsidR="008E55E1">
        <w:rPr>
          <w:rFonts w:ascii="Times New Roman" w:eastAsia="Times New Roman" w:hAnsi="Times New Roman" w:cs="Times New Roman"/>
          <w:sz w:val="28"/>
          <w:szCs w:val="28"/>
          <w:lang w:val="uk-UA"/>
        </w:rPr>
        <w:t xml:space="preserve"> [24</w:t>
      </w:r>
      <w:r w:rsidR="00AE2D31">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 xml:space="preserve">. </w:t>
      </w:r>
    </w:p>
    <w:p w14:paraId="67138925" w14:textId="1A6E31C9" w:rsid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Проведений нами аналіз психолого</w:t>
      </w:r>
      <w:r w:rsidR="006D5861">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 xml:space="preserve">педагогічної літератури показав, що роль викладача та студентів при інтерактивному навчанні, мета, зміст і завдання їх діяльності залишаються недостатньо обґрунтованими. Позиція педагога під час інтерактивного навчання була висвітлена в дослідженнях М. В. </w:t>
      </w:r>
      <w:proofErr w:type="spellStart"/>
      <w:r w:rsidRPr="005274B7">
        <w:rPr>
          <w:rFonts w:ascii="Times New Roman" w:eastAsia="Times New Roman" w:hAnsi="Times New Roman" w:cs="Times New Roman"/>
          <w:sz w:val="28"/>
          <w:szCs w:val="28"/>
          <w:lang w:val="uk-UA"/>
        </w:rPr>
        <w:t>Кларіна</w:t>
      </w:r>
      <w:proofErr w:type="spellEnd"/>
      <w:r w:rsidRPr="005274B7">
        <w:rPr>
          <w:rFonts w:ascii="Times New Roman" w:eastAsia="Times New Roman" w:hAnsi="Times New Roman" w:cs="Times New Roman"/>
          <w:sz w:val="28"/>
          <w:szCs w:val="28"/>
          <w:lang w:val="uk-UA"/>
        </w:rPr>
        <w:t xml:space="preserve">, Д. Джонсона та Р. Джонсона, І. І. </w:t>
      </w:r>
      <w:proofErr w:type="spellStart"/>
      <w:r w:rsidRPr="005274B7">
        <w:rPr>
          <w:rFonts w:ascii="Times New Roman" w:eastAsia="Times New Roman" w:hAnsi="Times New Roman" w:cs="Times New Roman"/>
          <w:sz w:val="28"/>
          <w:szCs w:val="28"/>
          <w:lang w:val="uk-UA"/>
        </w:rPr>
        <w:t>Риданової</w:t>
      </w:r>
      <w:proofErr w:type="spellEnd"/>
      <w:r w:rsidRPr="005274B7">
        <w:rPr>
          <w:rFonts w:ascii="Times New Roman" w:eastAsia="Times New Roman" w:hAnsi="Times New Roman" w:cs="Times New Roman"/>
          <w:sz w:val="28"/>
          <w:szCs w:val="28"/>
          <w:lang w:val="uk-UA"/>
        </w:rPr>
        <w:t xml:space="preserve">, В. А. </w:t>
      </w:r>
      <w:proofErr w:type="spellStart"/>
      <w:r w:rsidRPr="005274B7">
        <w:rPr>
          <w:rFonts w:ascii="Times New Roman" w:eastAsia="Times New Roman" w:hAnsi="Times New Roman" w:cs="Times New Roman"/>
          <w:sz w:val="28"/>
          <w:szCs w:val="28"/>
          <w:lang w:val="uk-UA"/>
        </w:rPr>
        <w:t>КанКаліка</w:t>
      </w:r>
      <w:proofErr w:type="spellEnd"/>
      <w:r w:rsidRPr="005274B7">
        <w:rPr>
          <w:rFonts w:ascii="Times New Roman" w:eastAsia="Times New Roman" w:hAnsi="Times New Roman" w:cs="Times New Roman"/>
          <w:sz w:val="28"/>
          <w:szCs w:val="28"/>
          <w:lang w:val="uk-UA"/>
        </w:rPr>
        <w:t xml:space="preserve">, А. В. Мудрика. </w:t>
      </w:r>
    </w:p>
    <w:p w14:paraId="270926DE" w14:textId="232FCD4A" w:rsidR="008D7E82" w:rsidRPr="00D62E69" w:rsidRDefault="008D7E82" w:rsidP="008D7E82">
      <w:pPr>
        <w:widowControl w:val="0"/>
        <w:autoSpaceDE w:val="0"/>
        <w:autoSpaceDN w:val="0"/>
        <w:spacing w:after="0" w:line="360" w:lineRule="auto"/>
        <w:jc w:val="both"/>
        <w:rPr>
          <w:rFonts w:ascii="Times New Roman" w:eastAsia="Times New Roman" w:hAnsi="Times New Roman" w:cs="Times New Roman"/>
          <w:sz w:val="28"/>
          <w:szCs w:val="28"/>
        </w:rPr>
      </w:pPr>
      <w:r w:rsidRPr="00D62E69">
        <w:rPr>
          <w:rFonts w:ascii="Times New Roman" w:eastAsia="Times New Roman" w:hAnsi="Times New Roman" w:cs="Times New Roman"/>
          <w:sz w:val="28"/>
          <w:szCs w:val="28"/>
          <w:lang w:val="uk-UA"/>
        </w:rPr>
        <w:t>Інші дані, підтверджують</w:t>
      </w:r>
      <w:r w:rsidR="003C09DB">
        <w:rPr>
          <w:rFonts w:ascii="Times New Roman" w:eastAsia="Times New Roman" w:hAnsi="Times New Roman" w:cs="Times New Roman"/>
          <w:sz w:val="28"/>
          <w:szCs w:val="28"/>
          <w:lang w:val="uk-UA"/>
        </w:rPr>
        <w:t xml:space="preserve">ся результатами низки </w:t>
      </w:r>
      <w:proofErr w:type="spellStart"/>
      <w:r w:rsidR="003C09DB">
        <w:rPr>
          <w:rFonts w:ascii="Times New Roman" w:eastAsia="Times New Roman" w:hAnsi="Times New Roman" w:cs="Times New Roman"/>
          <w:sz w:val="28"/>
          <w:szCs w:val="28"/>
          <w:lang w:val="uk-UA"/>
        </w:rPr>
        <w:t>закоржонних</w:t>
      </w:r>
      <w:proofErr w:type="spellEnd"/>
      <w:r w:rsidRPr="00D62E69">
        <w:rPr>
          <w:rFonts w:ascii="Times New Roman" w:eastAsia="Times New Roman" w:hAnsi="Times New Roman" w:cs="Times New Roman"/>
          <w:sz w:val="28"/>
          <w:szCs w:val="28"/>
          <w:lang w:val="uk-UA"/>
        </w:rPr>
        <w:t xml:space="preserve"> та вітчизняних досліджень Р.</w:t>
      </w:r>
      <w:r w:rsidR="001267E3" w:rsidRPr="00D62E69">
        <w:rPr>
          <w:rFonts w:ascii="Times New Roman" w:eastAsia="Times New Roman" w:hAnsi="Times New Roman" w:cs="Times New Roman"/>
          <w:sz w:val="28"/>
          <w:szCs w:val="28"/>
          <w:lang w:val="uk-UA"/>
        </w:rPr>
        <w:t xml:space="preserve"> </w:t>
      </w:r>
      <w:proofErr w:type="spellStart"/>
      <w:r w:rsidR="001267E3" w:rsidRPr="00D62E69">
        <w:rPr>
          <w:rFonts w:ascii="Times New Roman" w:eastAsia="Times New Roman" w:hAnsi="Times New Roman" w:cs="Times New Roman"/>
          <w:sz w:val="28"/>
          <w:szCs w:val="28"/>
          <w:lang w:val="uk-UA"/>
        </w:rPr>
        <w:t>Бредлі</w:t>
      </w:r>
      <w:proofErr w:type="spellEnd"/>
      <w:r w:rsidR="001267E3" w:rsidRPr="00D62E69">
        <w:rPr>
          <w:rFonts w:ascii="Times New Roman" w:eastAsia="Times New Roman" w:hAnsi="Times New Roman" w:cs="Times New Roman"/>
          <w:sz w:val="28"/>
          <w:szCs w:val="28"/>
          <w:lang w:val="uk-UA"/>
        </w:rPr>
        <w:t xml:space="preserve">, Б. Браун, Г. </w:t>
      </w:r>
      <w:proofErr w:type="spellStart"/>
      <w:r w:rsidR="001267E3" w:rsidRPr="00D62E69">
        <w:rPr>
          <w:rFonts w:ascii="Times New Roman" w:eastAsia="Times New Roman" w:hAnsi="Times New Roman" w:cs="Times New Roman"/>
          <w:sz w:val="28"/>
          <w:szCs w:val="28"/>
          <w:lang w:val="uk-UA"/>
        </w:rPr>
        <w:t>Келлі</w:t>
      </w:r>
      <w:proofErr w:type="spellEnd"/>
      <w:r w:rsidRPr="00D62E69">
        <w:rPr>
          <w:rFonts w:ascii="Times New Roman" w:eastAsia="Times New Roman" w:hAnsi="Times New Roman" w:cs="Times New Roman"/>
          <w:sz w:val="28"/>
          <w:szCs w:val="28"/>
          <w:lang w:val="uk-UA"/>
        </w:rPr>
        <w:t>, С.</w:t>
      </w:r>
      <w:r w:rsidR="001267E3" w:rsidRPr="00D62E69">
        <w:rPr>
          <w:rFonts w:ascii="Times New Roman" w:eastAsia="Times New Roman" w:hAnsi="Times New Roman" w:cs="Times New Roman"/>
          <w:sz w:val="28"/>
          <w:szCs w:val="28"/>
          <w:lang w:val="uk-UA"/>
        </w:rPr>
        <w:t xml:space="preserve"> </w:t>
      </w:r>
      <w:r w:rsidRPr="00D62E69">
        <w:rPr>
          <w:rFonts w:ascii="Times New Roman" w:eastAsia="Times New Roman" w:hAnsi="Times New Roman" w:cs="Times New Roman"/>
          <w:sz w:val="28"/>
          <w:szCs w:val="28"/>
          <w:lang w:val="uk-UA"/>
        </w:rPr>
        <w:t>Кравець, І.</w:t>
      </w:r>
      <w:r w:rsidR="001267E3" w:rsidRPr="00D62E69">
        <w:rPr>
          <w:rFonts w:ascii="Times New Roman" w:eastAsia="Times New Roman" w:hAnsi="Times New Roman" w:cs="Times New Roman"/>
          <w:sz w:val="28"/>
          <w:szCs w:val="28"/>
          <w:lang w:val="uk-UA"/>
        </w:rPr>
        <w:t xml:space="preserve"> </w:t>
      </w:r>
      <w:r w:rsidRPr="00D62E69">
        <w:rPr>
          <w:rFonts w:ascii="Times New Roman" w:eastAsia="Times New Roman" w:hAnsi="Times New Roman" w:cs="Times New Roman"/>
          <w:sz w:val="28"/>
          <w:szCs w:val="28"/>
          <w:lang w:val="uk-UA"/>
        </w:rPr>
        <w:t>Блохіна, О.</w:t>
      </w:r>
      <w:r w:rsidR="001267E3" w:rsidRPr="00D62E69">
        <w:rPr>
          <w:rFonts w:ascii="Times New Roman" w:eastAsia="Times New Roman" w:hAnsi="Times New Roman" w:cs="Times New Roman"/>
          <w:sz w:val="28"/>
          <w:szCs w:val="28"/>
          <w:lang w:val="uk-UA"/>
        </w:rPr>
        <w:t xml:space="preserve"> </w:t>
      </w:r>
      <w:r w:rsidRPr="00D62E69">
        <w:rPr>
          <w:rFonts w:ascii="Times New Roman" w:eastAsia="Times New Roman" w:hAnsi="Times New Roman" w:cs="Times New Roman"/>
          <w:sz w:val="28"/>
          <w:szCs w:val="28"/>
          <w:lang w:val="uk-UA"/>
        </w:rPr>
        <w:t>Москаленко</w:t>
      </w:r>
      <w:r w:rsidR="00176D0D">
        <w:rPr>
          <w:rFonts w:ascii="Times New Roman" w:eastAsia="Times New Roman" w:hAnsi="Times New Roman" w:cs="Times New Roman"/>
          <w:sz w:val="28"/>
          <w:szCs w:val="28"/>
          <w:lang w:val="uk-UA"/>
        </w:rPr>
        <w:t>,</w:t>
      </w:r>
      <w:r w:rsidRPr="00D62E69">
        <w:rPr>
          <w:rFonts w:ascii="Times New Roman" w:eastAsia="Times New Roman" w:hAnsi="Times New Roman" w:cs="Times New Roman"/>
          <w:sz w:val="28"/>
          <w:szCs w:val="28"/>
          <w:lang w:val="uk-UA"/>
        </w:rPr>
        <w:t xml:space="preserve"> де зазначається, що ефективність онлайн освіти не лише в Україні, але й в інших країнах пов’язані не тільк</w:t>
      </w:r>
      <w:r w:rsidR="001267E3" w:rsidRPr="00D62E69">
        <w:rPr>
          <w:rFonts w:ascii="Times New Roman" w:eastAsia="Times New Roman" w:hAnsi="Times New Roman" w:cs="Times New Roman"/>
          <w:sz w:val="28"/>
          <w:szCs w:val="28"/>
          <w:lang w:val="uk-UA"/>
        </w:rPr>
        <w:t xml:space="preserve">и з якістю техніки чи </w:t>
      </w:r>
      <w:r w:rsidR="001267E3" w:rsidRPr="00D62E69">
        <w:rPr>
          <w:rFonts w:ascii="Times New Roman" w:eastAsia="Times New Roman" w:hAnsi="Times New Roman" w:cs="Times New Roman"/>
          <w:sz w:val="28"/>
          <w:szCs w:val="28"/>
          <w:lang w:val="uk-UA"/>
        </w:rPr>
        <w:lastRenderedPageBreak/>
        <w:t xml:space="preserve">швидкістю </w:t>
      </w:r>
      <w:proofErr w:type="spellStart"/>
      <w:r w:rsidRPr="00D62E69">
        <w:rPr>
          <w:rFonts w:ascii="Times New Roman" w:eastAsia="Times New Roman" w:hAnsi="Times New Roman" w:cs="Times New Roman"/>
          <w:sz w:val="28"/>
          <w:szCs w:val="28"/>
        </w:rPr>
        <w:t>Інтернету</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якістю</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організації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дистанційного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навчання</w:t>
      </w:r>
      <w:proofErr w:type="spellEnd"/>
      <w:r w:rsidRPr="00D62E69">
        <w:rPr>
          <w:rFonts w:ascii="Times New Roman" w:eastAsia="Times New Roman" w:hAnsi="Times New Roman" w:cs="Times New Roman"/>
          <w:sz w:val="28"/>
          <w:szCs w:val="28"/>
        </w:rPr>
        <w:t xml:space="preserve"> у </w:t>
      </w:r>
      <w:proofErr w:type="spellStart"/>
      <w:r w:rsidRPr="00D62E69">
        <w:rPr>
          <w:rFonts w:ascii="Times New Roman" w:eastAsia="Times New Roman" w:hAnsi="Times New Roman" w:cs="Times New Roman"/>
          <w:sz w:val="28"/>
          <w:szCs w:val="28"/>
        </w:rPr>
        <w:t>закладі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вищої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освіти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або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особистісними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якостями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студентів</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Вказується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що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передусім</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якість</w:t>
      </w:r>
      <w:proofErr w:type="spellEnd"/>
      <w:r w:rsidRPr="00D62E69">
        <w:rPr>
          <w:rFonts w:ascii="Times New Roman" w:eastAsia="Times New Roman" w:hAnsi="Times New Roman" w:cs="Times New Roman"/>
          <w:sz w:val="28"/>
          <w:szCs w:val="28"/>
        </w:rPr>
        <w:t xml:space="preserve"> онлайн </w:t>
      </w:r>
      <w:proofErr w:type="spellStart"/>
      <w:r w:rsidRPr="00D62E69">
        <w:rPr>
          <w:rFonts w:ascii="Times New Roman" w:eastAsia="Times New Roman" w:hAnsi="Times New Roman" w:cs="Times New Roman"/>
          <w:sz w:val="28"/>
          <w:szCs w:val="28"/>
        </w:rPr>
        <w:t>освіти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корелюється</w:t>
      </w:r>
      <w:proofErr w:type="spellEnd"/>
      <w:r w:rsidRPr="00D62E69">
        <w:rPr>
          <w:rFonts w:ascii="Times New Roman" w:eastAsia="Times New Roman" w:hAnsi="Times New Roman" w:cs="Times New Roman"/>
          <w:sz w:val="28"/>
          <w:szCs w:val="28"/>
        </w:rPr>
        <w:t xml:space="preserve"> з </w:t>
      </w:r>
      <w:proofErr w:type="spellStart"/>
      <w:r w:rsidRPr="00D62E69">
        <w:rPr>
          <w:rFonts w:ascii="Times New Roman" w:eastAsia="Times New Roman" w:hAnsi="Times New Roman" w:cs="Times New Roman"/>
          <w:sz w:val="28"/>
          <w:szCs w:val="28"/>
        </w:rPr>
        <w:t>наявністю</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чи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відсутністю</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необ</w:t>
      </w:r>
      <w:r w:rsidR="00236C6C">
        <w:rPr>
          <w:rFonts w:ascii="Times New Roman" w:eastAsia="Times New Roman" w:hAnsi="Times New Roman" w:cs="Times New Roman"/>
          <w:sz w:val="28"/>
          <w:szCs w:val="28"/>
        </w:rPr>
        <w:t>хідних</w:t>
      </w:r>
      <w:proofErr w:type="spellEnd"/>
      <w:r w:rsidR="00236C6C">
        <w:rPr>
          <w:rFonts w:ascii="Times New Roman" w:eastAsia="Times New Roman" w:hAnsi="Times New Roman" w:cs="Times New Roman"/>
          <w:sz w:val="28"/>
          <w:szCs w:val="28"/>
        </w:rPr>
        <w:t xml:space="preserve"> </w:t>
      </w:r>
      <w:proofErr w:type="spellStart"/>
      <w:r w:rsidR="00236C6C">
        <w:rPr>
          <w:rFonts w:ascii="Times New Roman" w:eastAsia="Times New Roman" w:hAnsi="Times New Roman" w:cs="Times New Roman"/>
          <w:sz w:val="28"/>
          <w:szCs w:val="28"/>
        </w:rPr>
        <w:t>компетенцій</w:t>
      </w:r>
      <w:proofErr w:type="spellEnd"/>
      <w:r w:rsidR="00236C6C">
        <w:rPr>
          <w:rFonts w:ascii="Times New Roman" w:eastAsia="Times New Roman" w:hAnsi="Times New Roman" w:cs="Times New Roman"/>
          <w:sz w:val="28"/>
          <w:szCs w:val="28"/>
        </w:rPr>
        <w:t xml:space="preserve"> у </w:t>
      </w:r>
      <w:proofErr w:type="spellStart"/>
      <w:r w:rsidR="00236C6C">
        <w:rPr>
          <w:rFonts w:ascii="Times New Roman" w:eastAsia="Times New Roman" w:hAnsi="Times New Roman" w:cs="Times New Roman"/>
          <w:sz w:val="28"/>
          <w:szCs w:val="28"/>
        </w:rPr>
        <w:t>викладачів</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Отже</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актуальними</w:t>
      </w:r>
      <w:proofErr w:type="spellEnd"/>
      <w:r w:rsidRPr="00D62E69">
        <w:rPr>
          <w:rFonts w:ascii="Times New Roman" w:eastAsia="Times New Roman" w:hAnsi="Times New Roman" w:cs="Times New Roman"/>
          <w:sz w:val="28"/>
          <w:szCs w:val="28"/>
        </w:rPr>
        <w:t xml:space="preserve"> є </w:t>
      </w:r>
      <w:proofErr w:type="spellStart"/>
      <w:r w:rsidRPr="00D62E69">
        <w:rPr>
          <w:rFonts w:ascii="Times New Roman" w:eastAsia="Times New Roman" w:hAnsi="Times New Roman" w:cs="Times New Roman"/>
          <w:sz w:val="28"/>
          <w:szCs w:val="28"/>
        </w:rPr>
        <w:t>питання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визначення</w:t>
      </w:r>
      <w:proofErr w:type="spellEnd"/>
      <w:r w:rsidRPr="00D62E69">
        <w:rPr>
          <w:rFonts w:ascii="Times New Roman" w:eastAsia="Times New Roman" w:hAnsi="Times New Roman" w:cs="Times New Roman"/>
          <w:sz w:val="28"/>
          <w:szCs w:val="28"/>
        </w:rPr>
        <w:t xml:space="preserve"> тих </w:t>
      </w:r>
      <w:proofErr w:type="spellStart"/>
      <w:r w:rsidRPr="00D62E69">
        <w:rPr>
          <w:rFonts w:ascii="Times New Roman" w:eastAsia="Times New Roman" w:hAnsi="Times New Roman" w:cs="Times New Roman"/>
          <w:sz w:val="28"/>
          <w:szCs w:val="28"/>
        </w:rPr>
        <w:t>особистісно</w:t>
      </w:r>
      <w:proofErr w:type="spellEnd"/>
      <w:r w:rsidR="00176D0D">
        <w:rPr>
          <w:rFonts w:ascii="Times New Roman" w:eastAsia="Times New Roman" w:hAnsi="Times New Roman" w:cs="Times New Roman"/>
          <w:sz w:val="28"/>
          <w:szCs w:val="28"/>
          <w:lang w:val="uk-UA"/>
        </w:rPr>
        <w:t>-</w:t>
      </w:r>
      <w:proofErr w:type="spellStart"/>
      <w:r w:rsidRPr="00D62E69">
        <w:rPr>
          <w:rFonts w:ascii="Times New Roman" w:eastAsia="Times New Roman" w:hAnsi="Times New Roman" w:cs="Times New Roman"/>
          <w:sz w:val="28"/>
          <w:szCs w:val="28"/>
        </w:rPr>
        <w:t>професійних</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якостей</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викладача</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що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впливають</w:t>
      </w:r>
      <w:proofErr w:type="spellEnd"/>
      <w:r w:rsidRPr="00D62E69">
        <w:rPr>
          <w:rFonts w:ascii="Times New Roman" w:eastAsia="Times New Roman" w:hAnsi="Times New Roman" w:cs="Times New Roman"/>
          <w:sz w:val="28"/>
          <w:szCs w:val="28"/>
        </w:rPr>
        <w:t xml:space="preserve"> на </w:t>
      </w:r>
      <w:proofErr w:type="spellStart"/>
      <w:r w:rsidRPr="00D62E69">
        <w:rPr>
          <w:rFonts w:ascii="Times New Roman" w:eastAsia="Times New Roman" w:hAnsi="Times New Roman" w:cs="Times New Roman"/>
          <w:sz w:val="28"/>
          <w:szCs w:val="28"/>
        </w:rPr>
        <w:t>якість</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дистанційної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освіти</w:t>
      </w:r>
      <w:proofErr w:type="spellEnd"/>
      <w:r w:rsidR="00845DA1">
        <w:rPr>
          <w:rFonts w:ascii="Times New Roman" w:eastAsia="Times New Roman" w:hAnsi="Times New Roman" w:cs="Times New Roman"/>
          <w:sz w:val="28"/>
          <w:szCs w:val="28"/>
          <w:lang w:val="uk-UA"/>
        </w:rPr>
        <w:t xml:space="preserve"> [49</w:t>
      </w:r>
      <w:r w:rsidR="006C1756" w:rsidRPr="00D62E69">
        <w:rPr>
          <w:rFonts w:ascii="Times New Roman" w:eastAsia="Times New Roman" w:hAnsi="Times New Roman" w:cs="Times New Roman"/>
          <w:sz w:val="28"/>
          <w:szCs w:val="28"/>
          <w:lang w:val="uk-UA"/>
        </w:rPr>
        <w:t>]</w:t>
      </w:r>
      <w:r w:rsidRPr="00D62E69">
        <w:rPr>
          <w:rFonts w:ascii="Times New Roman" w:eastAsia="Times New Roman" w:hAnsi="Times New Roman" w:cs="Times New Roman"/>
          <w:sz w:val="28"/>
          <w:szCs w:val="28"/>
        </w:rPr>
        <w:t>.</w:t>
      </w:r>
    </w:p>
    <w:p w14:paraId="127F19BA" w14:textId="59EE81F9" w:rsidR="0049230B" w:rsidRPr="00D62E69" w:rsidRDefault="0049230B" w:rsidP="008D7E82">
      <w:pPr>
        <w:widowControl w:val="0"/>
        <w:autoSpaceDE w:val="0"/>
        <w:autoSpaceDN w:val="0"/>
        <w:spacing w:after="0" w:line="360" w:lineRule="auto"/>
        <w:jc w:val="both"/>
        <w:rPr>
          <w:rFonts w:ascii="Times New Roman" w:eastAsia="Times New Roman" w:hAnsi="Times New Roman" w:cs="Times New Roman"/>
          <w:sz w:val="28"/>
          <w:szCs w:val="28"/>
        </w:rPr>
      </w:pPr>
      <w:proofErr w:type="spellStart"/>
      <w:r w:rsidRPr="00D62E69">
        <w:rPr>
          <w:rFonts w:ascii="Times New Roman" w:eastAsia="Times New Roman" w:hAnsi="Times New Roman" w:cs="Times New Roman"/>
          <w:sz w:val="28"/>
          <w:szCs w:val="28"/>
        </w:rPr>
        <w:t>Питання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залежності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якості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дистанційного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навчання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від</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особистісно</w:t>
      </w:r>
      <w:proofErr w:type="spellEnd"/>
      <w:r w:rsidR="00176D0D">
        <w:rPr>
          <w:rFonts w:ascii="Times New Roman" w:eastAsia="Times New Roman" w:hAnsi="Times New Roman" w:cs="Times New Roman"/>
          <w:sz w:val="28"/>
          <w:szCs w:val="28"/>
          <w:lang w:val="uk-UA"/>
        </w:rPr>
        <w:t>-</w:t>
      </w:r>
      <w:proofErr w:type="spellStart"/>
      <w:r w:rsidRPr="00D62E69">
        <w:rPr>
          <w:rFonts w:ascii="Times New Roman" w:eastAsia="Times New Roman" w:hAnsi="Times New Roman" w:cs="Times New Roman"/>
          <w:sz w:val="28"/>
          <w:szCs w:val="28"/>
        </w:rPr>
        <w:t>професійних</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якостей</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викладача</w:t>
      </w:r>
      <w:proofErr w:type="spellEnd"/>
      <w:r w:rsidRPr="00D62E69">
        <w:rPr>
          <w:rFonts w:ascii="Times New Roman" w:eastAsia="Times New Roman" w:hAnsi="Times New Roman" w:cs="Times New Roman"/>
          <w:sz w:val="28"/>
          <w:szCs w:val="28"/>
        </w:rPr>
        <w:t xml:space="preserve"> активно </w:t>
      </w:r>
      <w:proofErr w:type="spellStart"/>
      <w:r w:rsidRPr="00D62E69">
        <w:rPr>
          <w:rFonts w:ascii="Times New Roman" w:eastAsia="Times New Roman" w:hAnsi="Times New Roman" w:cs="Times New Roman"/>
          <w:sz w:val="28"/>
          <w:szCs w:val="28"/>
        </w:rPr>
        <w:t>досліджуються</w:t>
      </w:r>
      <w:proofErr w:type="spellEnd"/>
      <w:r w:rsidRPr="00D62E69">
        <w:rPr>
          <w:rFonts w:ascii="Times New Roman" w:eastAsia="Times New Roman" w:hAnsi="Times New Roman" w:cs="Times New Roman"/>
          <w:sz w:val="28"/>
          <w:szCs w:val="28"/>
        </w:rPr>
        <w:t xml:space="preserve"> </w:t>
      </w:r>
      <w:r w:rsidR="00F05944" w:rsidRPr="00D62E69">
        <w:rPr>
          <w:rFonts w:ascii="Times New Roman" w:eastAsia="Times New Roman" w:hAnsi="Times New Roman" w:cs="Times New Roman"/>
          <w:sz w:val="28"/>
          <w:szCs w:val="28"/>
        </w:rPr>
        <w:t xml:space="preserve">у </w:t>
      </w:r>
      <w:proofErr w:type="spellStart"/>
      <w:r w:rsidR="00F05944" w:rsidRPr="00D62E69">
        <w:rPr>
          <w:rFonts w:ascii="Times New Roman" w:eastAsia="Times New Roman" w:hAnsi="Times New Roman" w:cs="Times New Roman"/>
          <w:sz w:val="28"/>
          <w:szCs w:val="28"/>
        </w:rPr>
        <w:t>закордонній</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науковій</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думці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Науковцями</w:t>
      </w:r>
      <w:proofErr w:type="spellEnd"/>
      <w:r w:rsidRPr="00D62E69">
        <w:rPr>
          <w:rFonts w:ascii="Times New Roman" w:eastAsia="Times New Roman" w:hAnsi="Times New Roman" w:cs="Times New Roman"/>
          <w:sz w:val="28"/>
          <w:szCs w:val="28"/>
        </w:rPr>
        <w:t xml:space="preserve"> M. </w:t>
      </w:r>
      <w:proofErr w:type="spellStart"/>
      <w:r w:rsidRPr="00D62E69">
        <w:rPr>
          <w:rFonts w:ascii="Times New Roman" w:eastAsia="Times New Roman" w:hAnsi="Times New Roman" w:cs="Times New Roman"/>
          <w:sz w:val="28"/>
          <w:szCs w:val="28"/>
        </w:rPr>
        <w:t>Бьорнерт-Рінг</w:t>
      </w:r>
      <w:r w:rsidR="00F05944" w:rsidRPr="00D62E69">
        <w:rPr>
          <w:rFonts w:ascii="Times New Roman" w:eastAsia="Times New Roman" w:hAnsi="Times New Roman" w:cs="Times New Roman"/>
          <w:sz w:val="28"/>
          <w:szCs w:val="28"/>
        </w:rPr>
        <w:t>леб</w:t>
      </w:r>
      <w:proofErr w:type="spellEnd"/>
      <w:r w:rsidR="00F05944" w:rsidRPr="00D62E69">
        <w:rPr>
          <w:rFonts w:ascii="Times New Roman" w:eastAsia="Times New Roman" w:hAnsi="Times New Roman" w:cs="Times New Roman"/>
          <w:sz w:val="28"/>
          <w:szCs w:val="28"/>
        </w:rPr>
        <w:t xml:space="preserve">, Г. </w:t>
      </w:r>
      <w:proofErr w:type="spellStart"/>
      <w:r w:rsidR="00F05944" w:rsidRPr="00D62E69">
        <w:rPr>
          <w:rFonts w:ascii="Times New Roman" w:eastAsia="Times New Roman" w:hAnsi="Times New Roman" w:cs="Times New Roman"/>
          <w:sz w:val="28"/>
          <w:szCs w:val="28"/>
        </w:rPr>
        <w:t>Казалє</w:t>
      </w:r>
      <w:proofErr w:type="spellEnd"/>
      <w:r w:rsidR="00F05944" w:rsidRPr="00D62E69">
        <w:rPr>
          <w:rFonts w:ascii="Times New Roman" w:eastAsia="Times New Roman" w:hAnsi="Times New Roman" w:cs="Times New Roman"/>
          <w:sz w:val="28"/>
          <w:szCs w:val="28"/>
        </w:rPr>
        <w:t xml:space="preserve">, К. </w:t>
      </w:r>
      <w:proofErr w:type="spellStart"/>
      <w:r w:rsidR="00F05944" w:rsidRPr="00D62E69">
        <w:rPr>
          <w:rFonts w:ascii="Times New Roman" w:eastAsia="Times New Roman" w:hAnsi="Times New Roman" w:cs="Times New Roman"/>
          <w:sz w:val="28"/>
          <w:szCs w:val="28"/>
        </w:rPr>
        <w:t>Хілленбрад</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зазначається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що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неготовність</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викладачів</w:t>
      </w:r>
      <w:proofErr w:type="spellEnd"/>
      <w:r w:rsidRPr="00D62E69">
        <w:rPr>
          <w:rFonts w:ascii="Times New Roman" w:eastAsia="Times New Roman" w:hAnsi="Times New Roman" w:cs="Times New Roman"/>
          <w:sz w:val="28"/>
          <w:szCs w:val="28"/>
        </w:rPr>
        <w:t xml:space="preserve">, до </w:t>
      </w:r>
      <w:proofErr w:type="spellStart"/>
      <w:r w:rsidRPr="00D62E69">
        <w:rPr>
          <w:rFonts w:ascii="Times New Roman" w:eastAsia="Times New Roman" w:hAnsi="Times New Roman" w:cs="Times New Roman"/>
          <w:sz w:val="28"/>
          <w:szCs w:val="28"/>
        </w:rPr>
        <w:t>впровадження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дистанційної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освіти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представляються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потенційними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ризи</w:t>
      </w:r>
      <w:r w:rsidR="00F05944" w:rsidRPr="00D62E69">
        <w:rPr>
          <w:rFonts w:ascii="Times New Roman" w:eastAsia="Times New Roman" w:hAnsi="Times New Roman" w:cs="Times New Roman"/>
          <w:sz w:val="28"/>
          <w:szCs w:val="28"/>
        </w:rPr>
        <w:t>ками</w:t>
      </w:r>
      <w:proofErr w:type="spellEnd"/>
      <w:r w:rsidR="00F05944" w:rsidRPr="00D62E69">
        <w:rPr>
          <w:rFonts w:ascii="Times New Roman" w:eastAsia="Times New Roman" w:hAnsi="Times New Roman" w:cs="Times New Roman"/>
          <w:sz w:val="28"/>
          <w:szCs w:val="28"/>
        </w:rPr>
        <w:t xml:space="preserve"> для </w:t>
      </w:r>
      <w:proofErr w:type="spellStart"/>
      <w:r w:rsidR="00F05944" w:rsidRPr="00D62E69">
        <w:rPr>
          <w:rFonts w:ascii="Times New Roman" w:eastAsia="Times New Roman" w:hAnsi="Times New Roman" w:cs="Times New Roman"/>
          <w:sz w:val="28"/>
          <w:szCs w:val="28"/>
        </w:rPr>
        <w:t>успішного</w:t>
      </w:r>
      <w:proofErr w:type="spellEnd"/>
      <w:r w:rsidR="00F05944" w:rsidRPr="00D62E69">
        <w:rPr>
          <w:rFonts w:ascii="Times New Roman" w:eastAsia="Times New Roman" w:hAnsi="Times New Roman" w:cs="Times New Roman"/>
          <w:sz w:val="28"/>
          <w:szCs w:val="28"/>
        </w:rPr>
        <w:t xml:space="preserve"> </w:t>
      </w:r>
      <w:proofErr w:type="spellStart"/>
      <w:r w:rsidR="00F05944" w:rsidRPr="00D62E69">
        <w:rPr>
          <w:rFonts w:ascii="Times New Roman" w:eastAsia="Times New Roman" w:hAnsi="Times New Roman" w:cs="Times New Roman"/>
          <w:sz w:val="28"/>
          <w:szCs w:val="28"/>
        </w:rPr>
        <w:t>впровадження</w:t>
      </w:r>
      <w:proofErr w:type="spellEnd"/>
      <w:r w:rsidR="00F05944" w:rsidRPr="00D62E69">
        <w:rPr>
          <w:rFonts w:ascii="Times New Roman" w:eastAsia="Times New Roman" w:hAnsi="Times New Roman" w:cs="Times New Roman"/>
          <w:sz w:val="28"/>
          <w:szCs w:val="28"/>
        </w:rPr>
        <w:t xml:space="preserve"> </w:t>
      </w:r>
      <w:r w:rsidRPr="00D62E69">
        <w:rPr>
          <w:rFonts w:ascii="Times New Roman" w:eastAsia="Times New Roman" w:hAnsi="Times New Roman" w:cs="Times New Roman"/>
          <w:sz w:val="28"/>
          <w:szCs w:val="28"/>
        </w:rPr>
        <w:t>цифровог</w:t>
      </w:r>
      <w:r w:rsidR="00236C6C">
        <w:rPr>
          <w:rFonts w:ascii="Times New Roman" w:eastAsia="Times New Roman" w:hAnsi="Times New Roman" w:cs="Times New Roman"/>
          <w:sz w:val="28"/>
          <w:szCs w:val="28"/>
        </w:rPr>
        <w:t xml:space="preserve">о </w:t>
      </w:r>
      <w:proofErr w:type="spellStart"/>
      <w:r w:rsidR="00236C6C">
        <w:rPr>
          <w:rFonts w:ascii="Times New Roman" w:eastAsia="Times New Roman" w:hAnsi="Times New Roman" w:cs="Times New Roman"/>
          <w:sz w:val="28"/>
          <w:szCs w:val="28"/>
        </w:rPr>
        <w:t>навчання</w:t>
      </w:r>
      <w:proofErr w:type="spellEnd"/>
      <w:r w:rsidR="00176D0D">
        <w:rPr>
          <w:rFonts w:ascii="Times New Roman" w:eastAsia="Times New Roman" w:hAnsi="Times New Roman" w:cs="Times New Roman"/>
          <w:sz w:val="28"/>
          <w:szCs w:val="28"/>
          <w:lang w:val="uk-UA"/>
        </w:rPr>
        <w:t xml:space="preserve"> </w:t>
      </w:r>
      <w:r w:rsidR="00845DA1">
        <w:rPr>
          <w:rFonts w:ascii="Times New Roman" w:eastAsia="Times New Roman" w:hAnsi="Times New Roman" w:cs="Times New Roman"/>
          <w:sz w:val="28"/>
          <w:szCs w:val="28"/>
          <w:lang w:val="uk-UA"/>
        </w:rPr>
        <w:t>[48</w:t>
      </w:r>
      <w:r w:rsidR="006C1756" w:rsidRPr="00D62E69">
        <w:rPr>
          <w:rFonts w:ascii="Times New Roman" w:eastAsia="Times New Roman" w:hAnsi="Times New Roman" w:cs="Times New Roman"/>
          <w:sz w:val="28"/>
          <w:szCs w:val="28"/>
          <w:lang w:val="uk-UA"/>
        </w:rPr>
        <w:t>]</w:t>
      </w:r>
      <w:r w:rsidR="000204A8" w:rsidRPr="00D62E69">
        <w:rPr>
          <w:rFonts w:ascii="Times New Roman" w:eastAsia="Times New Roman" w:hAnsi="Times New Roman" w:cs="Times New Roman"/>
          <w:sz w:val="28"/>
          <w:szCs w:val="28"/>
        </w:rPr>
        <w:t xml:space="preserve">. </w:t>
      </w:r>
    </w:p>
    <w:p w14:paraId="4F168D88" w14:textId="38F6365F" w:rsidR="000204A8" w:rsidRPr="00D62E69" w:rsidRDefault="000204A8" w:rsidP="008D7E82">
      <w:pPr>
        <w:widowControl w:val="0"/>
        <w:autoSpaceDE w:val="0"/>
        <w:autoSpaceDN w:val="0"/>
        <w:spacing w:after="0" w:line="360" w:lineRule="auto"/>
        <w:jc w:val="both"/>
        <w:rPr>
          <w:rFonts w:ascii="Times New Roman" w:eastAsia="Times New Roman" w:hAnsi="Times New Roman" w:cs="Times New Roman"/>
          <w:sz w:val="28"/>
          <w:szCs w:val="28"/>
        </w:rPr>
      </w:pPr>
      <w:proofErr w:type="spellStart"/>
      <w:r w:rsidRPr="00D62E69">
        <w:rPr>
          <w:rFonts w:ascii="Times New Roman" w:eastAsia="Times New Roman" w:hAnsi="Times New Roman" w:cs="Times New Roman"/>
          <w:sz w:val="28"/>
          <w:szCs w:val="28"/>
        </w:rPr>
        <w:t>Д</w:t>
      </w:r>
      <w:r w:rsidR="004209F3" w:rsidRPr="00D62E69">
        <w:rPr>
          <w:rFonts w:ascii="Times New Roman" w:eastAsia="Times New Roman" w:hAnsi="Times New Roman" w:cs="Times New Roman"/>
          <w:sz w:val="28"/>
          <w:szCs w:val="28"/>
        </w:rPr>
        <w:t>ослідниками</w:t>
      </w:r>
      <w:proofErr w:type="spellEnd"/>
      <w:r w:rsidR="004209F3" w:rsidRPr="00D62E69">
        <w:rPr>
          <w:rFonts w:ascii="Times New Roman" w:eastAsia="Times New Roman" w:hAnsi="Times New Roman" w:cs="Times New Roman"/>
          <w:sz w:val="28"/>
          <w:szCs w:val="28"/>
        </w:rPr>
        <w:t xml:space="preserve"> з </w:t>
      </w:r>
      <w:proofErr w:type="spellStart"/>
      <w:r w:rsidR="004209F3" w:rsidRPr="00D62E69">
        <w:rPr>
          <w:rFonts w:ascii="Times New Roman" w:eastAsia="Times New Roman" w:hAnsi="Times New Roman" w:cs="Times New Roman"/>
          <w:sz w:val="28"/>
          <w:szCs w:val="28"/>
        </w:rPr>
        <w:t>Південної</w:t>
      </w:r>
      <w:proofErr w:type="spellEnd"/>
      <w:r w:rsidR="004209F3" w:rsidRPr="00D62E69">
        <w:rPr>
          <w:rFonts w:ascii="Times New Roman" w:eastAsia="Times New Roman" w:hAnsi="Times New Roman" w:cs="Times New Roman"/>
          <w:sz w:val="28"/>
          <w:szCs w:val="28"/>
        </w:rPr>
        <w:t xml:space="preserve"> </w:t>
      </w:r>
      <w:proofErr w:type="spellStart"/>
      <w:r w:rsidR="004209F3" w:rsidRPr="00D62E69">
        <w:rPr>
          <w:rFonts w:ascii="Times New Roman" w:eastAsia="Times New Roman" w:hAnsi="Times New Roman" w:cs="Times New Roman"/>
          <w:sz w:val="28"/>
          <w:szCs w:val="28"/>
        </w:rPr>
        <w:t>Кореї</w:t>
      </w:r>
      <w:proofErr w:type="spellEnd"/>
      <w:r w:rsidR="004209F3" w:rsidRPr="00D62E69">
        <w:rPr>
          <w:rFonts w:ascii="Times New Roman" w:eastAsia="Times New Roman" w:hAnsi="Times New Roman" w:cs="Times New Roman"/>
          <w:sz w:val="28"/>
          <w:szCs w:val="28"/>
        </w:rPr>
        <w:t xml:space="preserve"> </w:t>
      </w:r>
      <w:proofErr w:type="spellStart"/>
      <w:r w:rsidR="003A3175" w:rsidRPr="00D62E69">
        <w:rPr>
          <w:rFonts w:ascii="Times New Roman" w:eastAsia="Times New Roman" w:hAnsi="Times New Roman" w:cs="Times New Roman"/>
          <w:sz w:val="28"/>
          <w:szCs w:val="28"/>
        </w:rPr>
        <w:t>Хе</w:t>
      </w:r>
      <w:proofErr w:type="spellEnd"/>
      <w:r w:rsidR="003A3175" w:rsidRPr="00D62E69">
        <w:rPr>
          <w:rFonts w:ascii="Times New Roman" w:eastAsia="Times New Roman" w:hAnsi="Times New Roman" w:cs="Times New Roman"/>
          <w:sz w:val="28"/>
          <w:szCs w:val="28"/>
        </w:rPr>
        <w:t xml:space="preserve">-Сук </w:t>
      </w:r>
      <w:proofErr w:type="spellStart"/>
      <w:r w:rsidR="003A3175" w:rsidRPr="00D62E69">
        <w:rPr>
          <w:rFonts w:ascii="Times New Roman" w:eastAsia="Times New Roman" w:hAnsi="Times New Roman" w:cs="Times New Roman"/>
          <w:sz w:val="28"/>
          <w:szCs w:val="28"/>
        </w:rPr>
        <w:t>Кім</w:t>
      </w:r>
      <w:proofErr w:type="spellEnd"/>
      <w:r w:rsidR="003A3175" w:rsidRPr="00D62E69">
        <w:rPr>
          <w:rFonts w:ascii="Times New Roman" w:eastAsia="Times New Roman" w:hAnsi="Times New Roman" w:cs="Times New Roman"/>
          <w:sz w:val="28"/>
          <w:szCs w:val="28"/>
        </w:rPr>
        <w:t xml:space="preserve"> та</w:t>
      </w:r>
      <w:r w:rsidR="00176D0D">
        <w:rPr>
          <w:rFonts w:ascii="Times New Roman" w:eastAsia="Times New Roman" w:hAnsi="Times New Roman" w:cs="Times New Roman"/>
          <w:sz w:val="28"/>
          <w:szCs w:val="28"/>
        </w:rPr>
        <w:t xml:space="preserve"> </w:t>
      </w:r>
      <w:proofErr w:type="spellStart"/>
      <w:r w:rsidR="00176D0D">
        <w:rPr>
          <w:rFonts w:ascii="Times New Roman" w:eastAsia="Times New Roman" w:hAnsi="Times New Roman" w:cs="Times New Roman"/>
          <w:sz w:val="28"/>
          <w:szCs w:val="28"/>
        </w:rPr>
        <w:t>Шін</w:t>
      </w:r>
      <w:proofErr w:type="spellEnd"/>
      <w:r w:rsidR="00176D0D">
        <w:rPr>
          <w:rFonts w:ascii="Times New Roman" w:eastAsia="Times New Roman" w:hAnsi="Times New Roman" w:cs="Times New Roman"/>
          <w:sz w:val="28"/>
          <w:szCs w:val="28"/>
        </w:rPr>
        <w:t xml:space="preserve">-Бок </w:t>
      </w:r>
      <w:r w:rsidR="004209F3" w:rsidRPr="00D62E69">
        <w:rPr>
          <w:rFonts w:ascii="Times New Roman" w:eastAsia="Times New Roman" w:hAnsi="Times New Roman" w:cs="Times New Roman"/>
          <w:sz w:val="28"/>
          <w:szCs w:val="28"/>
        </w:rPr>
        <w:t>Ю</w:t>
      </w:r>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дос</w:t>
      </w:r>
      <w:r w:rsidR="003C09DB">
        <w:rPr>
          <w:rFonts w:ascii="Times New Roman" w:eastAsia="Times New Roman" w:hAnsi="Times New Roman" w:cs="Times New Roman"/>
          <w:sz w:val="28"/>
          <w:szCs w:val="28"/>
        </w:rPr>
        <w:t>ліджувався</w:t>
      </w:r>
      <w:proofErr w:type="spellEnd"/>
      <w:r w:rsidR="003C09DB">
        <w:rPr>
          <w:rFonts w:ascii="Times New Roman" w:eastAsia="Times New Roman" w:hAnsi="Times New Roman" w:cs="Times New Roman"/>
          <w:sz w:val="28"/>
          <w:szCs w:val="28"/>
        </w:rPr>
        <w:t xml:space="preserve"> </w:t>
      </w:r>
      <w:proofErr w:type="spellStart"/>
      <w:r w:rsidR="003C09DB">
        <w:rPr>
          <w:rFonts w:ascii="Times New Roman" w:eastAsia="Times New Roman" w:hAnsi="Times New Roman" w:cs="Times New Roman"/>
          <w:sz w:val="28"/>
          <w:szCs w:val="28"/>
        </w:rPr>
        <w:t>структурний</w:t>
      </w:r>
      <w:proofErr w:type="spellEnd"/>
      <w:r w:rsidR="003C09DB">
        <w:rPr>
          <w:rFonts w:ascii="Times New Roman" w:eastAsia="Times New Roman" w:hAnsi="Times New Roman" w:cs="Times New Roman"/>
          <w:sz w:val="28"/>
          <w:szCs w:val="28"/>
        </w:rPr>
        <w:t xml:space="preserve"> </w:t>
      </w:r>
      <w:proofErr w:type="spellStart"/>
      <w:r w:rsidR="003C09DB">
        <w:rPr>
          <w:rFonts w:ascii="Times New Roman" w:eastAsia="Times New Roman" w:hAnsi="Times New Roman" w:cs="Times New Roman"/>
          <w:sz w:val="28"/>
          <w:szCs w:val="28"/>
        </w:rPr>
        <w:t>взаємозв</w:t>
      </w:r>
      <w:proofErr w:type="spellEnd"/>
      <w:r w:rsidR="003C09DB">
        <w:rPr>
          <w:rFonts w:ascii="Times New Roman" w:eastAsia="Times New Roman" w:hAnsi="Times New Roman" w:cs="Times New Roman"/>
          <w:sz w:val="28"/>
          <w:szCs w:val="28"/>
          <w:lang w:val="uk-UA"/>
        </w:rPr>
        <w:t>’</w:t>
      </w:r>
      <w:proofErr w:type="spellStart"/>
      <w:r w:rsidRPr="00D62E69">
        <w:rPr>
          <w:rFonts w:ascii="Times New Roman" w:eastAsia="Times New Roman" w:hAnsi="Times New Roman" w:cs="Times New Roman"/>
          <w:sz w:val="28"/>
          <w:szCs w:val="28"/>
        </w:rPr>
        <w:t>язок</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між</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мотивацією</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викладачів</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середовищем</w:t>
      </w:r>
      <w:proofErr w:type="spellEnd"/>
      <w:r w:rsidRPr="00D62E69">
        <w:rPr>
          <w:rFonts w:ascii="Times New Roman" w:eastAsia="Times New Roman" w:hAnsi="Times New Roman" w:cs="Times New Roman"/>
          <w:sz w:val="28"/>
          <w:szCs w:val="28"/>
        </w:rPr>
        <w:t xml:space="preserve">, </w:t>
      </w:r>
      <w:r w:rsidR="000F7640">
        <w:rPr>
          <w:rFonts w:ascii="Times New Roman" w:eastAsia="Times New Roman" w:hAnsi="Times New Roman" w:cs="Times New Roman"/>
          <w:sz w:val="28"/>
          <w:szCs w:val="28"/>
        </w:rPr>
        <w:t xml:space="preserve">та </w:t>
      </w:r>
      <w:proofErr w:type="spellStart"/>
      <w:r w:rsidR="000F7640">
        <w:rPr>
          <w:rFonts w:ascii="Times New Roman" w:eastAsia="Times New Roman" w:hAnsi="Times New Roman" w:cs="Times New Roman"/>
          <w:sz w:val="28"/>
          <w:szCs w:val="28"/>
        </w:rPr>
        <w:t>результативністю</w:t>
      </w:r>
      <w:proofErr w:type="spellEnd"/>
      <w:r w:rsidR="000F7640">
        <w:rPr>
          <w:rFonts w:ascii="Times New Roman" w:eastAsia="Times New Roman" w:hAnsi="Times New Roman" w:cs="Times New Roman"/>
          <w:sz w:val="28"/>
          <w:szCs w:val="28"/>
        </w:rPr>
        <w:t xml:space="preserve"> </w:t>
      </w:r>
      <w:proofErr w:type="spellStart"/>
      <w:r w:rsidR="000F7640">
        <w:rPr>
          <w:rFonts w:ascii="Times New Roman" w:eastAsia="Times New Roman" w:hAnsi="Times New Roman" w:cs="Times New Roman"/>
          <w:sz w:val="28"/>
          <w:szCs w:val="28"/>
        </w:rPr>
        <w:t>дистанційної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освіти</w:t>
      </w:r>
      <w:proofErr w:type="spellEnd"/>
      <w:r w:rsidR="006C1756" w:rsidRPr="00D62E69">
        <w:rPr>
          <w:rFonts w:ascii="Times New Roman" w:eastAsia="Times New Roman" w:hAnsi="Times New Roman" w:cs="Times New Roman"/>
          <w:sz w:val="28"/>
          <w:szCs w:val="28"/>
          <w:lang w:val="uk-UA"/>
        </w:rPr>
        <w:t xml:space="preserve"> [</w:t>
      </w:r>
      <w:r w:rsidR="00845DA1">
        <w:rPr>
          <w:rFonts w:ascii="Times New Roman" w:eastAsia="Times New Roman" w:hAnsi="Times New Roman" w:cs="Times New Roman"/>
          <w:sz w:val="28"/>
          <w:szCs w:val="28"/>
          <w:lang w:val="uk-UA"/>
        </w:rPr>
        <w:t>47</w:t>
      </w:r>
      <w:r w:rsidR="00A3689B" w:rsidRPr="00D62E69">
        <w:rPr>
          <w:rFonts w:ascii="Times New Roman" w:eastAsia="Times New Roman" w:hAnsi="Times New Roman" w:cs="Times New Roman"/>
          <w:sz w:val="28"/>
          <w:szCs w:val="28"/>
          <w:lang w:val="uk-UA"/>
        </w:rPr>
        <w:t>]</w:t>
      </w:r>
      <w:r w:rsidRPr="00D62E69">
        <w:rPr>
          <w:rFonts w:ascii="Times New Roman" w:eastAsia="Times New Roman" w:hAnsi="Times New Roman" w:cs="Times New Roman"/>
          <w:sz w:val="28"/>
          <w:szCs w:val="28"/>
        </w:rPr>
        <w:t>.</w:t>
      </w:r>
    </w:p>
    <w:p w14:paraId="40E74D70" w14:textId="51745398" w:rsidR="004209F3" w:rsidRPr="00D62E69" w:rsidRDefault="003A3175" w:rsidP="003A3175">
      <w:pPr>
        <w:widowControl w:val="0"/>
        <w:autoSpaceDE w:val="0"/>
        <w:autoSpaceDN w:val="0"/>
        <w:spacing w:after="0" w:line="360" w:lineRule="auto"/>
        <w:jc w:val="both"/>
        <w:rPr>
          <w:rFonts w:ascii="Times New Roman" w:eastAsia="Times New Roman" w:hAnsi="Times New Roman" w:cs="Times New Roman"/>
          <w:sz w:val="28"/>
          <w:szCs w:val="28"/>
        </w:rPr>
      </w:pPr>
      <w:r w:rsidRPr="00D62E69">
        <w:rPr>
          <w:rFonts w:ascii="Times New Roman" w:eastAsia="Times New Roman" w:hAnsi="Times New Roman" w:cs="Times New Roman"/>
          <w:sz w:val="28"/>
          <w:szCs w:val="28"/>
          <w:lang w:val="uk-UA"/>
        </w:rPr>
        <w:t>М</w:t>
      </w:r>
      <w:proofErr w:type="spellStart"/>
      <w:r w:rsidRPr="00D62E69">
        <w:rPr>
          <w:rFonts w:ascii="Times New Roman" w:eastAsia="Times New Roman" w:hAnsi="Times New Roman" w:cs="Times New Roman"/>
          <w:sz w:val="28"/>
          <w:szCs w:val="28"/>
        </w:rPr>
        <w:t>отивацію</w:t>
      </w:r>
      <w:proofErr w:type="spellEnd"/>
      <w:r w:rsidRPr="00D62E69">
        <w:rPr>
          <w:rFonts w:ascii="Times New Roman" w:eastAsia="Times New Roman" w:hAnsi="Times New Roman" w:cs="Times New Roman"/>
          <w:sz w:val="28"/>
          <w:szCs w:val="28"/>
        </w:rPr>
        <w:t xml:space="preserve"> як </w:t>
      </w:r>
      <w:proofErr w:type="spellStart"/>
      <w:r w:rsidRPr="00D62E69">
        <w:rPr>
          <w:rFonts w:ascii="Times New Roman" w:eastAsia="Times New Roman" w:hAnsi="Times New Roman" w:cs="Times New Roman"/>
          <w:sz w:val="28"/>
          <w:szCs w:val="28"/>
        </w:rPr>
        <w:t>важливу</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складову</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професійної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резуль</w:t>
      </w:r>
      <w:r w:rsidR="007D0557">
        <w:rPr>
          <w:rFonts w:ascii="Times New Roman" w:eastAsia="Times New Roman" w:hAnsi="Times New Roman" w:cs="Times New Roman"/>
          <w:sz w:val="28"/>
          <w:szCs w:val="28"/>
        </w:rPr>
        <w:t>тативності</w:t>
      </w:r>
      <w:proofErr w:type="spellEnd"/>
      <w:r w:rsidR="007D0557">
        <w:rPr>
          <w:rFonts w:ascii="Times New Roman" w:eastAsia="Times New Roman" w:hAnsi="Times New Roman" w:cs="Times New Roman"/>
          <w:sz w:val="28"/>
          <w:szCs w:val="28"/>
        </w:rPr>
        <w:t xml:space="preserve"> </w:t>
      </w:r>
      <w:proofErr w:type="spellStart"/>
      <w:r w:rsidR="007D0557">
        <w:rPr>
          <w:rFonts w:ascii="Times New Roman" w:eastAsia="Times New Roman" w:hAnsi="Times New Roman" w:cs="Times New Roman"/>
          <w:sz w:val="28"/>
          <w:szCs w:val="28"/>
        </w:rPr>
        <w:t>розглядають</w:t>
      </w:r>
      <w:proofErr w:type="spellEnd"/>
      <w:r w:rsidR="007D0557">
        <w:rPr>
          <w:rFonts w:ascii="Times New Roman" w:eastAsia="Times New Roman" w:hAnsi="Times New Roman" w:cs="Times New Roman"/>
          <w:sz w:val="28"/>
          <w:szCs w:val="28"/>
        </w:rPr>
        <w:t xml:space="preserve"> </w:t>
      </w:r>
      <w:r w:rsidRPr="00D62E69">
        <w:rPr>
          <w:rFonts w:ascii="Times New Roman" w:eastAsia="Times New Roman" w:hAnsi="Times New Roman" w:cs="Times New Roman"/>
          <w:sz w:val="28"/>
          <w:szCs w:val="28"/>
        </w:rPr>
        <w:t>С.</w:t>
      </w:r>
      <w:r w:rsidRPr="00D62E69">
        <w:rPr>
          <w:rFonts w:ascii="Times New Roman" w:eastAsia="Times New Roman" w:hAnsi="Times New Roman" w:cs="Times New Roman"/>
          <w:sz w:val="28"/>
          <w:szCs w:val="28"/>
          <w:lang w:val="uk-UA"/>
        </w:rPr>
        <w:t xml:space="preserve"> </w:t>
      </w:r>
      <w:proofErr w:type="spellStart"/>
      <w:r w:rsidR="007D0557">
        <w:rPr>
          <w:rFonts w:ascii="Times New Roman" w:eastAsia="Times New Roman" w:hAnsi="Times New Roman" w:cs="Times New Roman"/>
          <w:sz w:val="28"/>
          <w:szCs w:val="28"/>
        </w:rPr>
        <w:t>Хромалік</w:t>
      </w:r>
      <w:proofErr w:type="spellEnd"/>
      <w:r w:rsidR="007D0557">
        <w:rPr>
          <w:rFonts w:ascii="Times New Roman" w:eastAsia="Times New Roman" w:hAnsi="Times New Roman" w:cs="Times New Roman"/>
          <w:sz w:val="28"/>
          <w:szCs w:val="28"/>
        </w:rPr>
        <w:t xml:space="preserve"> та</w:t>
      </w:r>
      <w:r w:rsidR="00123EA1" w:rsidRPr="00D62E69">
        <w:rPr>
          <w:rFonts w:ascii="Times New Roman" w:eastAsia="Times New Roman" w:hAnsi="Times New Roman" w:cs="Times New Roman"/>
          <w:sz w:val="28"/>
          <w:szCs w:val="28"/>
        </w:rPr>
        <w:t xml:space="preserve"> T. </w:t>
      </w:r>
      <w:proofErr w:type="spellStart"/>
      <w:r w:rsidR="00123EA1" w:rsidRPr="00D62E69">
        <w:rPr>
          <w:rFonts w:ascii="Times New Roman" w:eastAsia="Times New Roman" w:hAnsi="Times New Roman" w:cs="Times New Roman"/>
          <w:sz w:val="28"/>
          <w:szCs w:val="28"/>
        </w:rPr>
        <w:t>Кошалка</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Дійсно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дистанційна</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освіта</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висуває</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високі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вимоги</w:t>
      </w:r>
      <w:proofErr w:type="spellEnd"/>
      <w:r w:rsidRPr="00D62E69">
        <w:rPr>
          <w:rFonts w:ascii="Times New Roman" w:eastAsia="Times New Roman" w:hAnsi="Times New Roman" w:cs="Times New Roman"/>
          <w:sz w:val="28"/>
          <w:szCs w:val="28"/>
        </w:rPr>
        <w:t xml:space="preserve"> до </w:t>
      </w:r>
      <w:proofErr w:type="spellStart"/>
      <w:r w:rsidRPr="00D62E69">
        <w:rPr>
          <w:rFonts w:ascii="Times New Roman" w:eastAsia="Times New Roman" w:hAnsi="Times New Roman" w:cs="Times New Roman"/>
          <w:sz w:val="28"/>
          <w:szCs w:val="28"/>
        </w:rPr>
        <w:t>мотиваційної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складової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особистості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викладача</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оскільки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саме</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від</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мотивації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залежить</w:t>
      </w:r>
      <w:proofErr w:type="spellEnd"/>
      <w:r w:rsidRPr="00D62E69">
        <w:rPr>
          <w:rFonts w:ascii="Times New Roman" w:eastAsia="Times New Roman" w:hAnsi="Times New Roman" w:cs="Times New Roman"/>
          <w:sz w:val="28"/>
          <w:szCs w:val="28"/>
        </w:rPr>
        <w:t xml:space="preserve"> як </w:t>
      </w:r>
      <w:proofErr w:type="spellStart"/>
      <w:r w:rsidRPr="00D62E69">
        <w:rPr>
          <w:rFonts w:ascii="Times New Roman" w:eastAsia="Times New Roman" w:hAnsi="Times New Roman" w:cs="Times New Roman"/>
          <w:sz w:val="28"/>
          <w:szCs w:val="28"/>
        </w:rPr>
        <w:t>здатність</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ефективно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здійснювати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супровід</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w:t>
      </w:r>
      <w:r w:rsidR="00123EA1" w:rsidRPr="00D62E69">
        <w:rPr>
          <w:rFonts w:ascii="Times New Roman" w:eastAsia="Times New Roman" w:hAnsi="Times New Roman" w:cs="Times New Roman"/>
          <w:sz w:val="28"/>
          <w:szCs w:val="28"/>
        </w:rPr>
        <w:t>анційного</w:t>
      </w:r>
      <w:proofErr w:type="spellEnd"/>
      <w:r w:rsidR="00123EA1" w:rsidRPr="00D62E69">
        <w:rPr>
          <w:rFonts w:ascii="Times New Roman" w:eastAsia="Times New Roman" w:hAnsi="Times New Roman" w:cs="Times New Roman"/>
          <w:sz w:val="28"/>
          <w:szCs w:val="28"/>
        </w:rPr>
        <w:t xml:space="preserve"> </w:t>
      </w:r>
      <w:proofErr w:type="spellStart"/>
      <w:r w:rsidR="00123EA1" w:rsidRPr="00D62E69">
        <w:rPr>
          <w:rFonts w:ascii="Times New Roman" w:eastAsia="Times New Roman" w:hAnsi="Times New Roman" w:cs="Times New Roman"/>
          <w:sz w:val="28"/>
          <w:szCs w:val="28"/>
        </w:rPr>
        <w:t>навчання</w:t>
      </w:r>
      <w:proofErr w:type="spellEnd"/>
      <w:r w:rsidRPr="00D62E69">
        <w:rPr>
          <w:rFonts w:ascii="Times New Roman" w:eastAsia="Times New Roman" w:hAnsi="Times New Roman" w:cs="Times New Roman"/>
          <w:sz w:val="28"/>
          <w:szCs w:val="28"/>
        </w:rPr>
        <w:t xml:space="preserve">, так і </w:t>
      </w:r>
      <w:proofErr w:type="spellStart"/>
      <w:r w:rsidRPr="00D62E69">
        <w:rPr>
          <w:rFonts w:ascii="Times New Roman" w:eastAsia="Times New Roman" w:hAnsi="Times New Roman" w:cs="Times New Roman"/>
          <w:sz w:val="28"/>
          <w:szCs w:val="28"/>
        </w:rPr>
        <w:t>прагнення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забезпечувати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високу</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якість</w:t>
      </w:r>
      <w:proofErr w:type="spellEnd"/>
      <w:r w:rsidRPr="00D62E69">
        <w:rPr>
          <w:rFonts w:ascii="Times New Roman" w:eastAsia="Times New Roman" w:hAnsi="Times New Roman" w:cs="Times New Roman"/>
          <w:sz w:val="28"/>
          <w:szCs w:val="28"/>
        </w:rPr>
        <w:t xml:space="preserve"> онлайн </w:t>
      </w:r>
      <w:proofErr w:type="spellStart"/>
      <w:r w:rsidRPr="00D62E69">
        <w:rPr>
          <w:rFonts w:ascii="Times New Roman" w:eastAsia="Times New Roman" w:hAnsi="Times New Roman" w:cs="Times New Roman"/>
          <w:sz w:val="28"/>
          <w:szCs w:val="28"/>
        </w:rPr>
        <w:t>навчання</w:t>
      </w:r>
      <w:proofErr w:type="spellEnd"/>
      <w:r w:rsidR="00845DA1">
        <w:rPr>
          <w:rFonts w:ascii="Times New Roman" w:eastAsia="Times New Roman" w:hAnsi="Times New Roman" w:cs="Times New Roman"/>
          <w:sz w:val="28"/>
          <w:szCs w:val="28"/>
          <w:lang w:val="uk-UA"/>
        </w:rPr>
        <w:t xml:space="preserve"> [45</w:t>
      </w:r>
      <w:r w:rsidR="00A3689B" w:rsidRPr="00D62E69">
        <w:rPr>
          <w:rFonts w:ascii="Times New Roman" w:eastAsia="Times New Roman" w:hAnsi="Times New Roman" w:cs="Times New Roman"/>
          <w:sz w:val="28"/>
          <w:szCs w:val="28"/>
          <w:lang w:val="uk-UA"/>
        </w:rPr>
        <w:t>]</w:t>
      </w:r>
      <w:r w:rsidRPr="00D62E69">
        <w:rPr>
          <w:rFonts w:ascii="Times New Roman" w:eastAsia="Times New Roman" w:hAnsi="Times New Roman" w:cs="Times New Roman"/>
          <w:sz w:val="28"/>
          <w:szCs w:val="28"/>
        </w:rPr>
        <w:t>.</w:t>
      </w:r>
    </w:p>
    <w:p w14:paraId="4EE4690F" w14:textId="0C662F5B" w:rsidR="00123EA1" w:rsidRPr="00123EA1" w:rsidRDefault="00123EA1" w:rsidP="00123EA1">
      <w:pPr>
        <w:widowControl w:val="0"/>
        <w:autoSpaceDE w:val="0"/>
        <w:autoSpaceDN w:val="0"/>
        <w:spacing w:after="0" w:line="360" w:lineRule="auto"/>
        <w:jc w:val="both"/>
        <w:rPr>
          <w:rFonts w:ascii="Times New Roman" w:eastAsia="Times New Roman" w:hAnsi="Times New Roman" w:cs="Times New Roman"/>
          <w:sz w:val="28"/>
          <w:szCs w:val="28"/>
        </w:rPr>
      </w:pPr>
      <w:proofErr w:type="spellStart"/>
      <w:r w:rsidRPr="00D62E69">
        <w:rPr>
          <w:rFonts w:ascii="Times New Roman" w:eastAsia="Times New Roman" w:hAnsi="Times New Roman" w:cs="Times New Roman"/>
          <w:sz w:val="28"/>
          <w:szCs w:val="28"/>
        </w:rPr>
        <w:t>Схожі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висновки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містяться</w:t>
      </w:r>
      <w:proofErr w:type="spellEnd"/>
      <w:r w:rsidRPr="00D62E69">
        <w:rPr>
          <w:rFonts w:ascii="Times New Roman" w:eastAsia="Times New Roman" w:hAnsi="Times New Roman" w:cs="Times New Roman"/>
          <w:sz w:val="28"/>
          <w:szCs w:val="28"/>
        </w:rPr>
        <w:t xml:space="preserve"> у </w:t>
      </w:r>
      <w:proofErr w:type="spellStart"/>
      <w:r w:rsidRPr="00D62E69">
        <w:rPr>
          <w:rFonts w:ascii="Times New Roman" w:eastAsia="Times New Roman" w:hAnsi="Times New Roman" w:cs="Times New Roman"/>
          <w:sz w:val="28"/>
          <w:szCs w:val="28"/>
        </w:rPr>
        <w:t>дослідженні</w:t>
      </w:r>
      <w:proofErr w:type="spellEnd"/>
      <w:r w:rsidRPr="00D62E69">
        <w:rPr>
          <w:rFonts w:ascii="Times New Roman" w:eastAsia="Times New Roman" w:hAnsi="Times New Roman" w:cs="Times New Roman"/>
          <w:sz w:val="28"/>
          <w:szCs w:val="28"/>
        </w:rPr>
        <w:t xml:space="preserve"> Н.</w:t>
      </w:r>
      <w:r w:rsidRPr="00D62E69">
        <w:rPr>
          <w:rFonts w:ascii="Times New Roman" w:eastAsia="Times New Roman" w:hAnsi="Times New Roman" w:cs="Times New Roman"/>
          <w:sz w:val="28"/>
          <w:szCs w:val="28"/>
          <w:lang w:val="uk-UA"/>
        </w:rPr>
        <w:t xml:space="preserve"> </w:t>
      </w:r>
      <w:proofErr w:type="spellStart"/>
      <w:r w:rsidR="000F7640">
        <w:rPr>
          <w:rFonts w:ascii="Times New Roman" w:eastAsia="Times New Roman" w:hAnsi="Times New Roman" w:cs="Times New Roman"/>
          <w:sz w:val="28"/>
          <w:szCs w:val="28"/>
        </w:rPr>
        <w:t>Сасон</w:t>
      </w:r>
      <w:proofErr w:type="spellEnd"/>
      <w:r w:rsidR="000F7640">
        <w:rPr>
          <w:rFonts w:ascii="Times New Roman" w:eastAsia="Times New Roman" w:hAnsi="Times New Roman" w:cs="Times New Roman"/>
          <w:sz w:val="28"/>
          <w:szCs w:val="28"/>
        </w:rPr>
        <w:t xml:space="preserve"> та</w:t>
      </w:r>
      <w:r w:rsidRPr="00D62E69">
        <w:rPr>
          <w:rFonts w:ascii="Times New Roman" w:eastAsia="Times New Roman" w:hAnsi="Times New Roman" w:cs="Times New Roman"/>
          <w:sz w:val="28"/>
          <w:szCs w:val="28"/>
        </w:rPr>
        <w:t xml:space="preserve"> А.</w:t>
      </w:r>
      <w:r w:rsidRPr="00D62E69">
        <w:rPr>
          <w:rFonts w:ascii="Times New Roman" w:eastAsia="Times New Roman" w:hAnsi="Times New Roman" w:cs="Times New Roman"/>
          <w:sz w:val="28"/>
          <w:szCs w:val="28"/>
          <w:lang w:val="uk-UA"/>
        </w:rPr>
        <w:t xml:space="preserve"> </w:t>
      </w:r>
      <w:proofErr w:type="spellStart"/>
      <w:r w:rsidRPr="00D62E69">
        <w:rPr>
          <w:rFonts w:ascii="Times New Roman" w:eastAsia="Times New Roman" w:hAnsi="Times New Roman" w:cs="Times New Roman"/>
          <w:sz w:val="28"/>
          <w:szCs w:val="28"/>
        </w:rPr>
        <w:t>Келлерман</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Науковці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проаналізували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питання</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пов’язані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зі</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взаємодією</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студентів</w:t>
      </w:r>
      <w:proofErr w:type="spellEnd"/>
      <w:r w:rsidRPr="00D62E69">
        <w:rPr>
          <w:rFonts w:ascii="Times New Roman" w:eastAsia="Times New Roman" w:hAnsi="Times New Roman" w:cs="Times New Roman"/>
          <w:sz w:val="28"/>
          <w:szCs w:val="28"/>
        </w:rPr>
        <w:t xml:space="preserve"> та </w:t>
      </w:r>
      <w:proofErr w:type="spellStart"/>
      <w:r w:rsidRPr="00D62E69">
        <w:rPr>
          <w:rFonts w:ascii="Times New Roman" w:eastAsia="Times New Roman" w:hAnsi="Times New Roman" w:cs="Times New Roman"/>
          <w:sz w:val="28"/>
          <w:szCs w:val="28"/>
        </w:rPr>
        <w:t>викладачів</w:t>
      </w:r>
      <w:proofErr w:type="spellEnd"/>
      <w:r w:rsidRPr="00D62E69">
        <w:rPr>
          <w:rFonts w:ascii="Times New Roman" w:eastAsia="Times New Roman" w:hAnsi="Times New Roman" w:cs="Times New Roman"/>
          <w:sz w:val="28"/>
          <w:szCs w:val="28"/>
        </w:rPr>
        <w:t xml:space="preserve"> в </w:t>
      </w:r>
      <w:proofErr w:type="spellStart"/>
      <w:r w:rsidRPr="00D62E69">
        <w:rPr>
          <w:rFonts w:ascii="Times New Roman" w:eastAsia="Times New Roman" w:hAnsi="Times New Roman" w:cs="Times New Roman"/>
          <w:sz w:val="28"/>
          <w:szCs w:val="28"/>
        </w:rPr>
        <w:t>умовах</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дистанційної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освіти</w:t>
      </w:r>
      <w:proofErr w:type="spellEnd"/>
      <w:r w:rsidRPr="00D62E69">
        <w:rPr>
          <w:rFonts w:ascii="Times New Roman" w:eastAsia="Times New Roman" w:hAnsi="Times New Roman" w:cs="Times New Roman"/>
          <w:sz w:val="28"/>
          <w:szCs w:val="28"/>
        </w:rPr>
        <w:t xml:space="preserve">, і те </w:t>
      </w:r>
      <w:proofErr w:type="spellStart"/>
      <w:r w:rsidRPr="00D62E69">
        <w:rPr>
          <w:rFonts w:ascii="Times New Roman" w:eastAsia="Times New Roman" w:hAnsi="Times New Roman" w:cs="Times New Roman"/>
          <w:sz w:val="28"/>
          <w:szCs w:val="28"/>
        </w:rPr>
        <w:t>від</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яких</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якостей</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викладачів</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залежить</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ефек</w:t>
      </w:r>
      <w:r w:rsidR="001422A5" w:rsidRPr="00D62E69">
        <w:rPr>
          <w:rFonts w:ascii="Times New Roman" w:eastAsia="Times New Roman" w:hAnsi="Times New Roman" w:cs="Times New Roman"/>
          <w:sz w:val="28"/>
          <w:szCs w:val="28"/>
        </w:rPr>
        <w:t>тивність</w:t>
      </w:r>
      <w:proofErr w:type="spellEnd"/>
      <w:r w:rsidR="001422A5" w:rsidRPr="00D62E69">
        <w:rPr>
          <w:rFonts w:ascii="Times New Roman" w:eastAsia="Times New Roman" w:hAnsi="Times New Roman" w:cs="Times New Roman"/>
          <w:sz w:val="28"/>
          <w:szCs w:val="28"/>
        </w:rPr>
        <w:t xml:space="preserve"> </w:t>
      </w:r>
      <w:proofErr w:type="spellStart"/>
      <w:r w:rsidR="001422A5" w:rsidRPr="00D62E69">
        <w:rPr>
          <w:rFonts w:ascii="Times New Roman" w:eastAsia="Times New Roman" w:hAnsi="Times New Roman" w:cs="Times New Roman"/>
          <w:sz w:val="28"/>
          <w:szCs w:val="28"/>
        </w:rPr>
        <w:t>дистанційні</w:t>
      </w:r>
      <w:proofErr w:type="spellEnd"/>
      <w:r w:rsidR="001422A5" w:rsidRPr="00D62E69">
        <w:rPr>
          <w:rFonts w:ascii="Times New Roman" w:eastAsia="Times New Roman" w:hAnsi="Times New Roman" w:cs="Times New Roman"/>
          <w:sz w:val="28"/>
          <w:szCs w:val="28"/>
        </w:rPr>
        <w:t xml:space="preserve"> </w:t>
      </w:r>
      <w:proofErr w:type="spellStart"/>
      <w:r w:rsidR="001422A5" w:rsidRPr="00D62E69">
        <w:rPr>
          <w:rFonts w:ascii="Times New Roman" w:eastAsia="Times New Roman" w:hAnsi="Times New Roman" w:cs="Times New Roman"/>
          <w:sz w:val="28"/>
          <w:szCs w:val="28"/>
        </w:rPr>
        <w:t>освіти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Автори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відзначили</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важливість</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активної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позиції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викладача</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під</w:t>
      </w:r>
      <w:proofErr w:type="spellEnd"/>
      <w:r w:rsidRPr="00D62E69">
        <w:rPr>
          <w:rFonts w:ascii="Times New Roman" w:eastAsia="Times New Roman" w:hAnsi="Times New Roman" w:cs="Times New Roman"/>
          <w:sz w:val="28"/>
          <w:szCs w:val="28"/>
        </w:rPr>
        <w:t xml:space="preserve"> час онлайн </w:t>
      </w:r>
      <w:proofErr w:type="spellStart"/>
      <w:r w:rsidRPr="00D62E69">
        <w:rPr>
          <w:rFonts w:ascii="Times New Roman" w:eastAsia="Times New Roman" w:hAnsi="Times New Roman" w:cs="Times New Roman"/>
          <w:sz w:val="28"/>
          <w:szCs w:val="28"/>
        </w:rPr>
        <w:t>взаємодії</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педагогічного</w:t>
      </w:r>
      <w:proofErr w:type="spellEnd"/>
      <w:r w:rsidRPr="00D62E69">
        <w:rPr>
          <w:rFonts w:ascii="Times New Roman" w:eastAsia="Times New Roman" w:hAnsi="Times New Roman" w:cs="Times New Roman"/>
          <w:sz w:val="28"/>
          <w:szCs w:val="28"/>
        </w:rPr>
        <w:t xml:space="preserve"> </w:t>
      </w:r>
      <w:proofErr w:type="spellStart"/>
      <w:r w:rsidRPr="00D62E69">
        <w:rPr>
          <w:rFonts w:ascii="Times New Roman" w:eastAsia="Times New Roman" w:hAnsi="Times New Roman" w:cs="Times New Roman"/>
          <w:sz w:val="28"/>
          <w:szCs w:val="28"/>
        </w:rPr>
        <w:t>су</w:t>
      </w:r>
      <w:r w:rsidR="007D0557">
        <w:rPr>
          <w:rFonts w:ascii="Times New Roman" w:eastAsia="Times New Roman" w:hAnsi="Times New Roman" w:cs="Times New Roman"/>
          <w:sz w:val="28"/>
          <w:szCs w:val="28"/>
        </w:rPr>
        <w:t>проводу</w:t>
      </w:r>
      <w:proofErr w:type="spellEnd"/>
      <w:r w:rsidR="007D0557">
        <w:rPr>
          <w:rFonts w:ascii="Times New Roman" w:eastAsia="Times New Roman" w:hAnsi="Times New Roman" w:cs="Times New Roman"/>
          <w:sz w:val="28"/>
          <w:szCs w:val="28"/>
        </w:rPr>
        <w:t xml:space="preserve"> </w:t>
      </w:r>
      <w:proofErr w:type="spellStart"/>
      <w:r w:rsidR="007D0557">
        <w:rPr>
          <w:rFonts w:ascii="Times New Roman" w:eastAsia="Times New Roman" w:hAnsi="Times New Roman" w:cs="Times New Roman"/>
          <w:sz w:val="28"/>
          <w:szCs w:val="28"/>
        </w:rPr>
        <w:t>дистанційного</w:t>
      </w:r>
      <w:proofErr w:type="spellEnd"/>
      <w:r w:rsidR="007D0557">
        <w:rPr>
          <w:rFonts w:ascii="Times New Roman" w:eastAsia="Times New Roman" w:hAnsi="Times New Roman" w:cs="Times New Roman"/>
          <w:sz w:val="28"/>
          <w:szCs w:val="28"/>
        </w:rPr>
        <w:t xml:space="preserve"> </w:t>
      </w:r>
      <w:proofErr w:type="spellStart"/>
      <w:r w:rsidR="007D0557">
        <w:rPr>
          <w:rFonts w:ascii="Times New Roman" w:eastAsia="Times New Roman" w:hAnsi="Times New Roman" w:cs="Times New Roman"/>
          <w:sz w:val="28"/>
          <w:szCs w:val="28"/>
        </w:rPr>
        <w:t>навчання</w:t>
      </w:r>
      <w:proofErr w:type="spellEnd"/>
      <w:r w:rsidR="007D0557">
        <w:rPr>
          <w:rFonts w:ascii="Times New Roman" w:eastAsia="Times New Roman" w:hAnsi="Times New Roman" w:cs="Times New Roman"/>
          <w:sz w:val="28"/>
          <w:szCs w:val="28"/>
        </w:rPr>
        <w:t xml:space="preserve"> </w:t>
      </w:r>
      <w:r w:rsidR="008035D3">
        <w:rPr>
          <w:rFonts w:ascii="Times New Roman" w:eastAsia="Times New Roman" w:hAnsi="Times New Roman" w:cs="Times New Roman"/>
          <w:sz w:val="28"/>
          <w:szCs w:val="28"/>
          <w:lang w:val="uk-UA"/>
        </w:rPr>
        <w:t>[</w:t>
      </w:r>
      <w:r w:rsidR="00845DA1">
        <w:rPr>
          <w:rFonts w:ascii="Times New Roman" w:eastAsia="Times New Roman" w:hAnsi="Times New Roman" w:cs="Times New Roman"/>
          <w:sz w:val="28"/>
          <w:szCs w:val="28"/>
          <w:lang w:val="uk-UA"/>
        </w:rPr>
        <w:t>50</w:t>
      </w:r>
      <w:r w:rsidR="00A3689B" w:rsidRPr="00D62E69">
        <w:rPr>
          <w:rFonts w:ascii="Times New Roman" w:eastAsia="Times New Roman" w:hAnsi="Times New Roman" w:cs="Times New Roman"/>
          <w:sz w:val="28"/>
          <w:szCs w:val="28"/>
          <w:lang w:val="uk-UA"/>
        </w:rPr>
        <w:t>]</w:t>
      </w:r>
      <w:r w:rsidRPr="00D62E69">
        <w:rPr>
          <w:rFonts w:ascii="Times New Roman" w:eastAsia="Times New Roman" w:hAnsi="Times New Roman" w:cs="Times New Roman"/>
          <w:sz w:val="28"/>
          <w:szCs w:val="28"/>
        </w:rPr>
        <w:t>.</w:t>
      </w:r>
    </w:p>
    <w:p w14:paraId="10D11BCA" w14:textId="650F43EB"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З урахуванням нового підходу до освіти, зокрема дистанційного навчання зросла потреба в оновленні методики навчання. Основним завданням забезпечення якісної професійної підготовки є високий показник </w:t>
      </w:r>
      <w:r w:rsidRPr="005274B7">
        <w:rPr>
          <w:rFonts w:ascii="Times New Roman" w:eastAsia="Times New Roman" w:hAnsi="Times New Roman" w:cs="Times New Roman"/>
          <w:sz w:val="28"/>
          <w:szCs w:val="28"/>
          <w:lang w:val="uk-UA"/>
        </w:rPr>
        <w:lastRenderedPageBreak/>
        <w:t xml:space="preserve">сформованості особистості, загальний </w:t>
      </w:r>
      <w:r w:rsidR="00EA2CF5">
        <w:rPr>
          <w:rFonts w:ascii="Times New Roman" w:eastAsia="Times New Roman" w:hAnsi="Times New Roman" w:cs="Times New Roman"/>
          <w:sz w:val="28"/>
          <w:szCs w:val="28"/>
          <w:lang w:val="uk-UA"/>
        </w:rPr>
        <w:t xml:space="preserve">розвиток, удосконалення </w:t>
      </w:r>
      <w:proofErr w:type="spellStart"/>
      <w:r w:rsidR="00EA2CF5">
        <w:rPr>
          <w:rFonts w:ascii="Times New Roman" w:eastAsia="Times New Roman" w:hAnsi="Times New Roman" w:cs="Times New Roman"/>
          <w:sz w:val="28"/>
          <w:szCs w:val="28"/>
          <w:lang w:val="uk-UA"/>
        </w:rPr>
        <w:t>мовної</w:t>
      </w:r>
      <w:proofErr w:type="spellEnd"/>
      <w:r w:rsidR="00EA2CF5">
        <w:rPr>
          <w:rFonts w:ascii="Times New Roman" w:eastAsia="Times New Roman" w:hAnsi="Times New Roman" w:cs="Times New Roman"/>
          <w:sz w:val="28"/>
          <w:szCs w:val="28"/>
          <w:lang w:val="uk-UA"/>
        </w:rPr>
        <w:t xml:space="preserve"> та</w:t>
      </w:r>
      <w:r w:rsidRPr="005274B7">
        <w:rPr>
          <w:rFonts w:ascii="Times New Roman" w:eastAsia="Times New Roman" w:hAnsi="Times New Roman" w:cs="Times New Roman"/>
          <w:sz w:val="28"/>
          <w:szCs w:val="28"/>
          <w:lang w:val="uk-UA"/>
        </w:rPr>
        <w:t xml:space="preserve"> комунікативної </w:t>
      </w:r>
      <w:proofErr w:type="spellStart"/>
      <w:r w:rsidRPr="005274B7">
        <w:rPr>
          <w:rFonts w:ascii="Times New Roman" w:eastAsia="Times New Roman" w:hAnsi="Times New Roman" w:cs="Times New Roman"/>
          <w:sz w:val="28"/>
          <w:szCs w:val="28"/>
          <w:lang w:val="uk-UA"/>
        </w:rPr>
        <w:t>компетентностей</w:t>
      </w:r>
      <w:proofErr w:type="spellEnd"/>
      <w:r w:rsidRPr="005274B7">
        <w:rPr>
          <w:rFonts w:ascii="Times New Roman" w:eastAsia="Times New Roman" w:hAnsi="Times New Roman" w:cs="Times New Roman"/>
          <w:sz w:val="28"/>
          <w:szCs w:val="28"/>
          <w:lang w:val="uk-UA"/>
        </w:rPr>
        <w:t xml:space="preserve">. Рівень професіоналізму молодого спеціаліста залежить не лише від базових знань з обраного фаху, а й від уміння </w:t>
      </w:r>
      <w:proofErr w:type="spellStart"/>
      <w:r w:rsidRPr="005274B7">
        <w:rPr>
          <w:rFonts w:ascii="Times New Roman" w:eastAsia="Times New Roman" w:hAnsi="Times New Roman" w:cs="Times New Roman"/>
          <w:sz w:val="28"/>
          <w:szCs w:val="28"/>
          <w:lang w:val="uk-UA"/>
        </w:rPr>
        <w:t>комунікувати</w:t>
      </w:r>
      <w:proofErr w:type="spellEnd"/>
      <w:r w:rsidRPr="005274B7">
        <w:rPr>
          <w:rFonts w:ascii="Times New Roman" w:eastAsia="Times New Roman" w:hAnsi="Times New Roman" w:cs="Times New Roman"/>
          <w:sz w:val="28"/>
          <w:szCs w:val="28"/>
          <w:lang w:val="uk-UA"/>
        </w:rPr>
        <w:t xml:space="preserve">, </w:t>
      </w:r>
      <w:proofErr w:type="spellStart"/>
      <w:r w:rsidRPr="005274B7">
        <w:rPr>
          <w:rFonts w:ascii="Times New Roman" w:eastAsia="Times New Roman" w:hAnsi="Times New Roman" w:cs="Times New Roman"/>
          <w:sz w:val="28"/>
          <w:szCs w:val="28"/>
          <w:lang w:val="uk-UA"/>
        </w:rPr>
        <w:t>грамотно</w:t>
      </w:r>
      <w:proofErr w:type="spellEnd"/>
      <w:r w:rsidRPr="005274B7">
        <w:rPr>
          <w:rFonts w:ascii="Times New Roman" w:eastAsia="Times New Roman" w:hAnsi="Times New Roman" w:cs="Times New Roman"/>
          <w:sz w:val="28"/>
          <w:szCs w:val="28"/>
          <w:lang w:val="uk-UA"/>
        </w:rPr>
        <w:t xml:space="preserve"> висловлювати думки, володіти на </w:t>
      </w:r>
      <w:r w:rsidR="00224B22">
        <w:rPr>
          <w:rFonts w:ascii="Times New Roman" w:eastAsia="Times New Roman" w:hAnsi="Times New Roman" w:cs="Times New Roman"/>
          <w:sz w:val="28"/>
          <w:szCs w:val="28"/>
          <w:lang w:val="uk-UA"/>
        </w:rPr>
        <w:t>високому рівні фаховою</w:t>
      </w:r>
      <w:r w:rsidRPr="005274B7">
        <w:rPr>
          <w:rFonts w:ascii="Times New Roman" w:eastAsia="Times New Roman" w:hAnsi="Times New Roman" w:cs="Times New Roman"/>
          <w:sz w:val="28"/>
          <w:szCs w:val="28"/>
          <w:lang w:val="uk-UA"/>
        </w:rPr>
        <w:t xml:space="preserve"> лексикою, взаємодіяти з міжнародними організаціями, бути конкурентоспроможними. Актуальною залишається проблема формування лексичної компетентності для розвитку фахового </w:t>
      </w:r>
      <w:proofErr w:type="spellStart"/>
      <w:r w:rsidRPr="005274B7">
        <w:rPr>
          <w:rFonts w:ascii="Times New Roman" w:eastAsia="Times New Roman" w:hAnsi="Times New Roman" w:cs="Times New Roman"/>
          <w:sz w:val="28"/>
          <w:szCs w:val="28"/>
          <w:lang w:val="uk-UA"/>
        </w:rPr>
        <w:t>мовного</w:t>
      </w:r>
      <w:proofErr w:type="spellEnd"/>
      <w:r w:rsidRPr="005274B7">
        <w:rPr>
          <w:rFonts w:ascii="Times New Roman" w:eastAsia="Times New Roman" w:hAnsi="Times New Roman" w:cs="Times New Roman"/>
          <w:sz w:val="28"/>
          <w:szCs w:val="28"/>
          <w:lang w:val="uk-UA"/>
        </w:rPr>
        <w:t xml:space="preserve"> іміджу майбутнього спеціаліста. Окремої уваги заслуговує вибір діяльност</w:t>
      </w:r>
      <w:r w:rsidR="00EA2CF5">
        <w:rPr>
          <w:rFonts w:ascii="Times New Roman" w:eastAsia="Times New Roman" w:hAnsi="Times New Roman" w:cs="Times New Roman"/>
          <w:sz w:val="28"/>
          <w:szCs w:val="28"/>
          <w:lang w:val="uk-UA"/>
        </w:rPr>
        <w:t>і викладача, методів та</w:t>
      </w:r>
      <w:r w:rsidRPr="005274B7">
        <w:rPr>
          <w:rFonts w:ascii="Times New Roman" w:eastAsia="Times New Roman" w:hAnsi="Times New Roman" w:cs="Times New Roman"/>
          <w:sz w:val="28"/>
          <w:szCs w:val="28"/>
          <w:lang w:val="uk-UA"/>
        </w:rPr>
        <w:t xml:space="preserve"> інструментів дистанційного навчання</w:t>
      </w:r>
      <w:r w:rsidR="004E0571">
        <w:rPr>
          <w:rFonts w:ascii="Times New Roman" w:eastAsia="Times New Roman" w:hAnsi="Times New Roman" w:cs="Times New Roman"/>
          <w:sz w:val="28"/>
          <w:szCs w:val="28"/>
          <w:lang w:val="uk-UA"/>
        </w:rPr>
        <w:t xml:space="preserve"> [18</w:t>
      </w:r>
      <w:r w:rsidR="004C70AC">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w:t>
      </w:r>
    </w:p>
    <w:p w14:paraId="4123CE87" w14:textId="3B4E573B"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На даний час ми перебуваємо на такому етап</w:t>
      </w:r>
      <w:r w:rsidR="000B781D">
        <w:rPr>
          <w:rFonts w:ascii="Times New Roman" w:eastAsia="Times New Roman" w:hAnsi="Times New Roman" w:cs="Times New Roman"/>
          <w:sz w:val="28"/>
          <w:szCs w:val="28"/>
          <w:lang w:val="uk-UA"/>
        </w:rPr>
        <w:t>і розвитку, коли інформаційно-</w:t>
      </w:r>
      <w:r w:rsidRPr="005274B7">
        <w:rPr>
          <w:rFonts w:ascii="Times New Roman" w:eastAsia="Times New Roman" w:hAnsi="Times New Roman" w:cs="Times New Roman"/>
          <w:sz w:val="28"/>
          <w:szCs w:val="28"/>
          <w:lang w:val="uk-UA"/>
        </w:rPr>
        <w:t>комунікаційні технології з’являються набагато швидше, ніж людина встигає їх підкорити. Доказом цього є пандемія COVID-19, яка внесла великі зміни у повсякденне життя кожного</w:t>
      </w:r>
      <w:r w:rsidR="00F50F2E">
        <w:rPr>
          <w:rFonts w:ascii="Times New Roman" w:eastAsia="Times New Roman" w:hAnsi="Times New Roman" w:cs="Times New Roman"/>
          <w:sz w:val="28"/>
          <w:szCs w:val="28"/>
          <w:lang w:val="uk-UA"/>
        </w:rPr>
        <w:t xml:space="preserve"> [25</w:t>
      </w:r>
      <w:r w:rsidR="004C70AC">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 xml:space="preserve">. </w:t>
      </w:r>
    </w:p>
    <w:p w14:paraId="15B6E916" w14:textId="6C5876C8"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Різкий карантин змусив Україну повністю перелаштувати </w:t>
      </w:r>
      <w:r w:rsidR="00216286">
        <w:rPr>
          <w:rFonts w:ascii="Times New Roman" w:eastAsia="Times New Roman" w:hAnsi="Times New Roman" w:cs="Times New Roman"/>
          <w:sz w:val="28"/>
          <w:szCs w:val="28"/>
          <w:lang w:val="uk-UA"/>
        </w:rPr>
        <w:t>життя, зупинивши час на вулиці та</w:t>
      </w:r>
      <w:r w:rsidRPr="005274B7">
        <w:rPr>
          <w:rFonts w:ascii="Times New Roman" w:eastAsia="Times New Roman" w:hAnsi="Times New Roman" w:cs="Times New Roman"/>
          <w:sz w:val="28"/>
          <w:szCs w:val="28"/>
          <w:lang w:val="uk-UA"/>
        </w:rPr>
        <w:t xml:space="preserve"> запустивши його віртуально. І хто що б не казав, що Інтернет це погано, але пандемія не залишила жодного сумніву і примусово створила надзвичайний прорив в інформатизації суспільства. Перш за все великий стрибок відбувся в розвитку онлайн освіти. </w:t>
      </w:r>
    </w:p>
    <w:p w14:paraId="2518B4E1" w14:textId="7777777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Як виявилося, людство не зовсім було готове до таких різких змін. Надмірна робота за комп’ютером виснажує людину й впливає на психологічний стан дітей та дорослих. </w:t>
      </w:r>
    </w:p>
    <w:p w14:paraId="3FDFE4F2" w14:textId="7453B464" w:rsidR="005274B7" w:rsidRPr="005274B7" w:rsidRDefault="00216286"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Попри</w:t>
      </w:r>
      <w:r w:rsidR="005274B7" w:rsidRPr="005274B7">
        <w:rPr>
          <w:rFonts w:ascii="Times New Roman" w:eastAsia="Times New Roman" w:hAnsi="Times New Roman" w:cs="Times New Roman"/>
          <w:sz w:val="28"/>
          <w:szCs w:val="28"/>
          <w:lang w:val="uk-UA"/>
        </w:rPr>
        <w:t xml:space="preserve"> це, віддалене навчання має багато переваг, які можуть підняти освіту України на високий рівень: </w:t>
      </w:r>
    </w:p>
    <w:p w14:paraId="0B5EDD27" w14:textId="7777777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 освіта доступна для широкого кола людей; </w:t>
      </w:r>
    </w:p>
    <w:p w14:paraId="5156CE59" w14:textId="7777777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 підвищення професійної майстерності вчителя; </w:t>
      </w:r>
    </w:p>
    <w:p w14:paraId="0A371A7B" w14:textId="7777777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 модернізація освіти; </w:t>
      </w:r>
    </w:p>
    <w:p w14:paraId="7EFF949B" w14:textId="7777777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 сконцентроване подання навчальної інформації та вільний доступ до неї; </w:t>
      </w:r>
    </w:p>
    <w:p w14:paraId="2DF4F9CB" w14:textId="7777777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можливість користування багатьма джерелами навчальної інформації;</w:t>
      </w:r>
    </w:p>
    <w:p w14:paraId="2A1FA169" w14:textId="42E224B1"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підвищення творчого та інтелектуального потенціалу учня та інше</w:t>
      </w:r>
      <w:r w:rsidR="0083036A">
        <w:rPr>
          <w:rFonts w:ascii="Times New Roman" w:eastAsia="Times New Roman" w:hAnsi="Times New Roman" w:cs="Times New Roman"/>
          <w:sz w:val="28"/>
          <w:szCs w:val="28"/>
          <w:lang w:val="uk-UA"/>
        </w:rPr>
        <w:t xml:space="preserve"> </w:t>
      </w:r>
      <w:r w:rsidR="0083036A">
        <w:rPr>
          <w:rFonts w:ascii="Times New Roman" w:eastAsia="Times New Roman" w:hAnsi="Times New Roman" w:cs="Times New Roman"/>
          <w:sz w:val="28"/>
          <w:szCs w:val="28"/>
          <w:lang w:val="uk-UA"/>
        </w:rPr>
        <w:lastRenderedPageBreak/>
        <w:t>[34</w:t>
      </w:r>
      <w:r w:rsidR="00BF4B76">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w:t>
      </w:r>
    </w:p>
    <w:p w14:paraId="1A80099F" w14:textId="7C5A1B47"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 xml:space="preserve"> Психолого</w:t>
      </w:r>
      <w:r w:rsidR="009E36B1">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 xml:space="preserve">педагогічні аспекти віддаленого навчання досліджували Р. Гуревич, Ю. </w:t>
      </w:r>
      <w:proofErr w:type="spellStart"/>
      <w:r w:rsidRPr="005274B7">
        <w:rPr>
          <w:rFonts w:ascii="Times New Roman" w:eastAsia="Times New Roman" w:hAnsi="Times New Roman" w:cs="Times New Roman"/>
          <w:sz w:val="28"/>
          <w:szCs w:val="28"/>
          <w:lang w:val="uk-UA"/>
        </w:rPr>
        <w:t>Овод</w:t>
      </w:r>
      <w:proofErr w:type="spellEnd"/>
      <w:r w:rsidRPr="005274B7">
        <w:rPr>
          <w:rFonts w:ascii="Times New Roman" w:eastAsia="Times New Roman" w:hAnsi="Times New Roman" w:cs="Times New Roman"/>
          <w:sz w:val="28"/>
          <w:szCs w:val="28"/>
          <w:lang w:val="uk-UA"/>
        </w:rPr>
        <w:t xml:space="preserve">, О. </w:t>
      </w:r>
      <w:proofErr w:type="spellStart"/>
      <w:r w:rsidRPr="005274B7">
        <w:rPr>
          <w:rFonts w:ascii="Times New Roman" w:eastAsia="Times New Roman" w:hAnsi="Times New Roman" w:cs="Times New Roman"/>
          <w:sz w:val="28"/>
          <w:szCs w:val="28"/>
          <w:lang w:val="uk-UA"/>
        </w:rPr>
        <w:t>Кареліна</w:t>
      </w:r>
      <w:proofErr w:type="spellEnd"/>
      <w:r w:rsidRPr="005274B7">
        <w:rPr>
          <w:rFonts w:ascii="Times New Roman" w:eastAsia="Times New Roman" w:hAnsi="Times New Roman" w:cs="Times New Roman"/>
          <w:sz w:val="28"/>
          <w:szCs w:val="28"/>
          <w:lang w:val="uk-UA"/>
        </w:rPr>
        <w:t xml:space="preserve">, Р. </w:t>
      </w:r>
      <w:proofErr w:type="spellStart"/>
      <w:r w:rsidRPr="005274B7">
        <w:rPr>
          <w:rFonts w:ascii="Times New Roman" w:eastAsia="Times New Roman" w:hAnsi="Times New Roman" w:cs="Times New Roman"/>
          <w:sz w:val="28"/>
          <w:szCs w:val="28"/>
          <w:lang w:val="uk-UA"/>
        </w:rPr>
        <w:t>Шаран</w:t>
      </w:r>
      <w:proofErr w:type="spellEnd"/>
      <w:r w:rsidRPr="005274B7">
        <w:rPr>
          <w:rFonts w:ascii="Times New Roman" w:eastAsia="Times New Roman" w:hAnsi="Times New Roman" w:cs="Times New Roman"/>
          <w:sz w:val="28"/>
          <w:szCs w:val="28"/>
          <w:lang w:val="uk-UA"/>
        </w:rPr>
        <w:t xml:space="preserve">, Є. Волинський, В. Олійник, П. </w:t>
      </w:r>
      <w:proofErr w:type="spellStart"/>
      <w:r w:rsidRPr="005274B7">
        <w:rPr>
          <w:rFonts w:ascii="Times New Roman" w:eastAsia="Times New Roman" w:hAnsi="Times New Roman" w:cs="Times New Roman"/>
          <w:sz w:val="28"/>
          <w:szCs w:val="28"/>
          <w:lang w:val="uk-UA"/>
        </w:rPr>
        <w:t>Стефаненко</w:t>
      </w:r>
      <w:proofErr w:type="spellEnd"/>
      <w:r w:rsidRPr="005274B7">
        <w:rPr>
          <w:rFonts w:ascii="Times New Roman" w:eastAsia="Times New Roman" w:hAnsi="Times New Roman" w:cs="Times New Roman"/>
          <w:sz w:val="28"/>
          <w:szCs w:val="28"/>
          <w:lang w:val="uk-UA"/>
        </w:rPr>
        <w:t xml:space="preserve">, З. </w:t>
      </w:r>
      <w:proofErr w:type="spellStart"/>
      <w:r w:rsidRPr="005274B7">
        <w:rPr>
          <w:rFonts w:ascii="Times New Roman" w:eastAsia="Times New Roman" w:hAnsi="Times New Roman" w:cs="Times New Roman"/>
          <w:sz w:val="28"/>
          <w:szCs w:val="28"/>
          <w:lang w:val="uk-UA"/>
        </w:rPr>
        <w:t>Курлянд</w:t>
      </w:r>
      <w:proofErr w:type="spellEnd"/>
      <w:r w:rsidRPr="005274B7">
        <w:rPr>
          <w:rFonts w:ascii="Times New Roman" w:eastAsia="Times New Roman" w:hAnsi="Times New Roman" w:cs="Times New Roman"/>
          <w:sz w:val="28"/>
          <w:szCs w:val="28"/>
          <w:lang w:val="uk-UA"/>
        </w:rPr>
        <w:t xml:space="preserve">, Р. </w:t>
      </w:r>
      <w:proofErr w:type="spellStart"/>
      <w:r w:rsidRPr="005274B7">
        <w:rPr>
          <w:rFonts w:ascii="Times New Roman" w:eastAsia="Times New Roman" w:hAnsi="Times New Roman" w:cs="Times New Roman"/>
          <w:sz w:val="28"/>
          <w:szCs w:val="28"/>
          <w:lang w:val="uk-UA"/>
        </w:rPr>
        <w:t>Хмелюк</w:t>
      </w:r>
      <w:proofErr w:type="spellEnd"/>
      <w:r w:rsidRPr="005274B7">
        <w:rPr>
          <w:rFonts w:ascii="Times New Roman" w:eastAsia="Times New Roman" w:hAnsi="Times New Roman" w:cs="Times New Roman"/>
          <w:sz w:val="28"/>
          <w:szCs w:val="28"/>
          <w:lang w:val="uk-UA"/>
        </w:rPr>
        <w:t xml:space="preserve">, А. Семенова тощо. Також слід відзначити дослідження провідних іноземних учених у галузі організації віддаленого навчання: А. </w:t>
      </w:r>
      <w:proofErr w:type="spellStart"/>
      <w:r w:rsidRPr="005274B7">
        <w:rPr>
          <w:rFonts w:ascii="Times New Roman" w:eastAsia="Times New Roman" w:hAnsi="Times New Roman" w:cs="Times New Roman"/>
          <w:sz w:val="28"/>
          <w:szCs w:val="28"/>
          <w:lang w:val="uk-UA"/>
        </w:rPr>
        <w:t>Сагателян</w:t>
      </w:r>
      <w:proofErr w:type="spellEnd"/>
      <w:r w:rsidRPr="005274B7">
        <w:rPr>
          <w:rFonts w:ascii="Times New Roman" w:eastAsia="Times New Roman" w:hAnsi="Times New Roman" w:cs="Times New Roman"/>
          <w:sz w:val="28"/>
          <w:szCs w:val="28"/>
          <w:lang w:val="uk-UA"/>
        </w:rPr>
        <w:t xml:space="preserve">, Н. </w:t>
      </w:r>
      <w:proofErr w:type="spellStart"/>
      <w:r w:rsidRPr="005274B7">
        <w:rPr>
          <w:rFonts w:ascii="Times New Roman" w:eastAsia="Times New Roman" w:hAnsi="Times New Roman" w:cs="Times New Roman"/>
          <w:sz w:val="28"/>
          <w:szCs w:val="28"/>
          <w:lang w:val="uk-UA"/>
        </w:rPr>
        <w:t>Фредеріксон</w:t>
      </w:r>
      <w:proofErr w:type="spellEnd"/>
      <w:r w:rsidRPr="005274B7">
        <w:rPr>
          <w:rFonts w:ascii="Times New Roman" w:eastAsia="Times New Roman" w:hAnsi="Times New Roman" w:cs="Times New Roman"/>
          <w:sz w:val="28"/>
          <w:szCs w:val="28"/>
          <w:lang w:val="uk-UA"/>
        </w:rPr>
        <w:t xml:space="preserve">, Ф. Рід, В. </w:t>
      </w:r>
      <w:proofErr w:type="spellStart"/>
      <w:r w:rsidRPr="005274B7">
        <w:rPr>
          <w:rFonts w:ascii="Times New Roman" w:eastAsia="Times New Roman" w:hAnsi="Times New Roman" w:cs="Times New Roman"/>
          <w:sz w:val="28"/>
          <w:szCs w:val="28"/>
          <w:lang w:val="uk-UA"/>
        </w:rPr>
        <w:t>Кліффорд</w:t>
      </w:r>
      <w:proofErr w:type="spellEnd"/>
      <w:r w:rsidRPr="005274B7">
        <w:rPr>
          <w:rFonts w:ascii="Times New Roman" w:eastAsia="Times New Roman" w:hAnsi="Times New Roman" w:cs="Times New Roman"/>
          <w:sz w:val="28"/>
          <w:szCs w:val="28"/>
          <w:lang w:val="uk-UA"/>
        </w:rPr>
        <w:t xml:space="preserve">, С. </w:t>
      </w:r>
      <w:proofErr w:type="spellStart"/>
      <w:r w:rsidRPr="005274B7">
        <w:rPr>
          <w:rFonts w:ascii="Times New Roman" w:eastAsia="Times New Roman" w:hAnsi="Times New Roman" w:cs="Times New Roman"/>
          <w:sz w:val="28"/>
          <w:szCs w:val="28"/>
          <w:lang w:val="uk-UA"/>
        </w:rPr>
        <w:t>Гурі-Розенбліт</w:t>
      </w:r>
      <w:proofErr w:type="spellEnd"/>
      <w:r w:rsidRPr="005274B7">
        <w:rPr>
          <w:rFonts w:ascii="Times New Roman" w:eastAsia="Times New Roman" w:hAnsi="Times New Roman" w:cs="Times New Roman"/>
          <w:sz w:val="28"/>
          <w:szCs w:val="28"/>
          <w:lang w:val="uk-UA"/>
        </w:rPr>
        <w:t xml:space="preserve">, М. Мур, Д. </w:t>
      </w:r>
      <w:proofErr w:type="spellStart"/>
      <w:r w:rsidRPr="005274B7">
        <w:rPr>
          <w:rFonts w:ascii="Times New Roman" w:eastAsia="Times New Roman" w:hAnsi="Times New Roman" w:cs="Times New Roman"/>
          <w:sz w:val="28"/>
          <w:szCs w:val="28"/>
          <w:lang w:val="uk-UA"/>
        </w:rPr>
        <w:t>Кіген</w:t>
      </w:r>
      <w:proofErr w:type="spellEnd"/>
      <w:r w:rsidRPr="005274B7">
        <w:rPr>
          <w:rFonts w:ascii="Times New Roman" w:eastAsia="Times New Roman" w:hAnsi="Times New Roman" w:cs="Times New Roman"/>
          <w:sz w:val="28"/>
          <w:szCs w:val="28"/>
          <w:lang w:val="uk-UA"/>
        </w:rPr>
        <w:t xml:space="preserve">, Ч. </w:t>
      </w:r>
      <w:proofErr w:type="spellStart"/>
      <w:r w:rsidRPr="005274B7">
        <w:rPr>
          <w:rFonts w:ascii="Times New Roman" w:eastAsia="Times New Roman" w:hAnsi="Times New Roman" w:cs="Times New Roman"/>
          <w:sz w:val="28"/>
          <w:szCs w:val="28"/>
          <w:lang w:val="uk-UA"/>
        </w:rPr>
        <w:t>Ведемеєр</w:t>
      </w:r>
      <w:proofErr w:type="spellEnd"/>
      <w:r w:rsidRPr="005274B7">
        <w:rPr>
          <w:rFonts w:ascii="Times New Roman" w:eastAsia="Times New Roman" w:hAnsi="Times New Roman" w:cs="Times New Roman"/>
          <w:sz w:val="28"/>
          <w:szCs w:val="28"/>
          <w:lang w:val="uk-UA"/>
        </w:rPr>
        <w:t xml:space="preserve">, О. </w:t>
      </w:r>
      <w:proofErr w:type="spellStart"/>
      <w:r w:rsidRPr="005274B7">
        <w:rPr>
          <w:rFonts w:ascii="Times New Roman" w:eastAsia="Times New Roman" w:hAnsi="Times New Roman" w:cs="Times New Roman"/>
          <w:sz w:val="28"/>
          <w:szCs w:val="28"/>
          <w:lang w:val="uk-UA"/>
        </w:rPr>
        <w:t>Петерс</w:t>
      </w:r>
      <w:proofErr w:type="spellEnd"/>
      <w:r w:rsidRPr="005274B7">
        <w:rPr>
          <w:rFonts w:ascii="Times New Roman" w:eastAsia="Times New Roman" w:hAnsi="Times New Roman" w:cs="Times New Roman"/>
          <w:sz w:val="28"/>
          <w:szCs w:val="28"/>
          <w:lang w:val="uk-UA"/>
        </w:rPr>
        <w:t xml:space="preserve">, У. Пері, </w:t>
      </w:r>
      <w:proofErr w:type="spellStart"/>
      <w:r w:rsidRPr="005274B7">
        <w:rPr>
          <w:rFonts w:ascii="Times New Roman" w:eastAsia="Times New Roman" w:hAnsi="Times New Roman" w:cs="Times New Roman"/>
          <w:sz w:val="28"/>
          <w:szCs w:val="28"/>
          <w:lang w:val="uk-UA"/>
        </w:rPr>
        <w:t>Дж</w:t>
      </w:r>
      <w:proofErr w:type="spellEnd"/>
      <w:r w:rsidRPr="005274B7">
        <w:rPr>
          <w:rFonts w:ascii="Times New Roman" w:eastAsia="Times New Roman" w:hAnsi="Times New Roman" w:cs="Times New Roman"/>
          <w:sz w:val="28"/>
          <w:szCs w:val="28"/>
          <w:lang w:val="uk-UA"/>
        </w:rPr>
        <w:t xml:space="preserve">. Даніель, У. Макінтош, У. Діл. </w:t>
      </w:r>
    </w:p>
    <w:p w14:paraId="7009CC66" w14:textId="619921BF" w:rsidR="005274B7" w:rsidRPr="005274B7" w:rsidRDefault="005274B7" w:rsidP="005274B7">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5274B7">
        <w:rPr>
          <w:rFonts w:ascii="Times New Roman" w:eastAsia="Times New Roman" w:hAnsi="Times New Roman" w:cs="Times New Roman"/>
          <w:sz w:val="28"/>
          <w:szCs w:val="28"/>
          <w:lang w:val="uk-UA"/>
        </w:rPr>
        <w:t>Безумовно, користь від віддаленого навчання дуже велика, але тільки в тому випадку, коли ми навчимося правильно використовувати інформаційні тех</w:t>
      </w:r>
      <w:r w:rsidR="00D65A0A">
        <w:rPr>
          <w:rFonts w:ascii="Times New Roman" w:eastAsia="Times New Roman" w:hAnsi="Times New Roman" w:cs="Times New Roman"/>
          <w:sz w:val="28"/>
          <w:szCs w:val="28"/>
          <w:lang w:val="uk-UA"/>
        </w:rPr>
        <w:t xml:space="preserve">нології без шкоди для здоров’я </w:t>
      </w:r>
      <w:r w:rsidR="007A5874">
        <w:rPr>
          <w:rFonts w:ascii="Times New Roman" w:eastAsia="Times New Roman" w:hAnsi="Times New Roman" w:cs="Times New Roman"/>
          <w:sz w:val="28"/>
          <w:szCs w:val="28"/>
          <w:lang w:val="uk-UA"/>
        </w:rPr>
        <w:t>[13</w:t>
      </w:r>
      <w:r w:rsidR="00BF4B76">
        <w:rPr>
          <w:rFonts w:ascii="Times New Roman" w:eastAsia="Times New Roman" w:hAnsi="Times New Roman" w:cs="Times New Roman"/>
          <w:sz w:val="28"/>
          <w:szCs w:val="28"/>
          <w:lang w:val="uk-UA"/>
        </w:rPr>
        <w:t>]</w:t>
      </w:r>
      <w:r w:rsidRPr="005274B7">
        <w:rPr>
          <w:rFonts w:ascii="Times New Roman" w:eastAsia="Times New Roman" w:hAnsi="Times New Roman" w:cs="Times New Roman"/>
          <w:sz w:val="28"/>
          <w:szCs w:val="28"/>
          <w:lang w:val="uk-UA"/>
        </w:rPr>
        <w:t>.</w:t>
      </w:r>
    </w:p>
    <w:p w14:paraId="0B7E0963" w14:textId="738C95AD" w:rsidR="005274B7" w:rsidRDefault="005274B7" w:rsidP="005274B7">
      <w:pPr>
        <w:spacing w:after="0" w:line="360" w:lineRule="auto"/>
        <w:jc w:val="both"/>
        <w:rPr>
          <w:rFonts w:ascii="Times New Roman" w:eastAsia="Calibri" w:hAnsi="Times New Roman" w:cs="Times New Roman"/>
          <w:sz w:val="28"/>
          <w:szCs w:val="28"/>
          <w:lang w:val="uk-UA"/>
        </w:rPr>
      </w:pPr>
      <w:r w:rsidRPr="005274B7">
        <w:rPr>
          <w:rFonts w:ascii="Times New Roman" w:eastAsia="Calibri" w:hAnsi="Times New Roman" w:cs="Times New Roman"/>
          <w:sz w:val="28"/>
          <w:szCs w:val="28"/>
          <w:lang w:val="uk-UA"/>
        </w:rPr>
        <w:t xml:space="preserve">Сучасні життєві реалії вносять значні корективи у форму навчального процесу. З одного боку складна карантинна ситуація, що вимагає швидкої адаптації, а з іншого боку потреба у новітніх педагогічних прийомах. Такі задачі цілком вирішує дистанційне навчання. Не дивлячись на те, що розробка даного питання неодноразово підіймалась у педагогічній науці, дистанційна освіта і досі залишає багато білих плям. </w:t>
      </w:r>
      <w:r w:rsidRPr="00D921B6">
        <w:rPr>
          <w:rFonts w:ascii="Times New Roman" w:eastAsia="Calibri" w:hAnsi="Times New Roman" w:cs="Times New Roman"/>
          <w:sz w:val="28"/>
          <w:szCs w:val="28"/>
          <w:lang w:val="uk-UA"/>
        </w:rPr>
        <w:t xml:space="preserve">Є необхідним розгляд впливу дистанційного навчання у формуванні професійних навичок, розкриття особливостей застосування комп’ютерних технологій у цьому процесі, визначення ефективних методів </w:t>
      </w:r>
      <w:r w:rsidR="0041405E" w:rsidRPr="00D921B6">
        <w:rPr>
          <w:rFonts w:ascii="Times New Roman" w:eastAsia="Calibri" w:hAnsi="Times New Roman" w:cs="Times New Roman"/>
          <w:sz w:val="28"/>
          <w:szCs w:val="28"/>
          <w:lang w:val="uk-UA"/>
        </w:rPr>
        <w:t>навчання в</w:t>
      </w:r>
      <w:r w:rsidR="00621EC5">
        <w:rPr>
          <w:rFonts w:ascii="Times New Roman" w:eastAsia="Calibri" w:hAnsi="Times New Roman" w:cs="Times New Roman"/>
          <w:sz w:val="28"/>
          <w:szCs w:val="28"/>
          <w:lang w:val="uk-UA"/>
        </w:rPr>
        <w:t xml:space="preserve"> цілому </w:t>
      </w:r>
      <w:r w:rsidR="00BF7946">
        <w:rPr>
          <w:rFonts w:ascii="Times New Roman" w:eastAsia="Calibri" w:hAnsi="Times New Roman" w:cs="Times New Roman"/>
          <w:sz w:val="28"/>
          <w:szCs w:val="28"/>
          <w:lang w:val="uk-UA"/>
        </w:rPr>
        <w:t>[30</w:t>
      </w:r>
      <w:r w:rsidR="000A0DED">
        <w:rPr>
          <w:rFonts w:ascii="Times New Roman" w:eastAsia="Calibri" w:hAnsi="Times New Roman" w:cs="Times New Roman"/>
          <w:sz w:val="28"/>
          <w:szCs w:val="28"/>
          <w:lang w:val="uk-UA"/>
        </w:rPr>
        <w:t>]</w:t>
      </w:r>
      <w:r w:rsidRPr="005274B7">
        <w:rPr>
          <w:rFonts w:ascii="Times New Roman" w:eastAsia="Calibri" w:hAnsi="Times New Roman" w:cs="Times New Roman"/>
          <w:sz w:val="28"/>
          <w:szCs w:val="28"/>
          <w:lang w:val="uk-UA"/>
        </w:rPr>
        <w:t>.</w:t>
      </w:r>
    </w:p>
    <w:p w14:paraId="6FE97432" w14:textId="446A9106" w:rsidR="00991A0F" w:rsidRDefault="00991C04" w:rsidP="00121AF3">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w:t>
      </w:r>
      <w:r w:rsidR="005274B7" w:rsidRPr="005274B7">
        <w:rPr>
          <w:rFonts w:ascii="Times New Roman" w:eastAsia="Calibri" w:hAnsi="Times New Roman" w:cs="Times New Roman"/>
          <w:sz w:val="28"/>
          <w:szCs w:val="28"/>
          <w:lang w:val="uk-UA"/>
        </w:rPr>
        <w:t>, з’ясовано, що педагогічна творчість виступає перш за все як процес оригінального та успішного розв’язання викладачем освітніх завдань, збагачення теорії та практики виховання й навчання. Результатом педагогічної творчості можуть виступати нові навчальні технології, о</w:t>
      </w:r>
      <w:r w:rsidR="006E5FE8">
        <w:rPr>
          <w:rFonts w:ascii="Times New Roman" w:eastAsia="Calibri" w:hAnsi="Times New Roman" w:cs="Times New Roman"/>
          <w:sz w:val="28"/>
          <w:szCs w:val="28"/>
          <w:lang w:val="uk-UA"/>
        </w:rPr>
        <w:t>ригінальні виховні ідеї, форми та</w:t>
      </w:r>
      <w:r w:rsidR="005274B7" w:rsidRPr="005274B7">
        <w:rPr>
          <w:rFonts w:ascii="Times New Roman" w:eastAsia="Calibri" w:hAnsi="Times New Roman" w:cs="Times New Roman"/>
          <w:sz w:val="28"/>
          <w:szCs w:val="28"/>
          <w:lang w:val="uk-UA"/>
        </w:rPr>
        <w:t xml:space="preserve"> методи викладання і виховання, нестандартні підходи в управлінні освітнім процесом, що забезпечують творчий розвиток вихованців. </w:t>
      </w:r>
    </w:p>
    <w:p w14:paraId="1A24C101" w14:textId="77777777" w:rsidR="00121AF3" w:rsidRPr="00C3362C" w:rsidRDefault="00121AF3" w:rsidP="00121AF3">
      <w:pPr>
        <w:spacing w:after="0" w:line="360" w:lineRule="auto"/>
        <w:jc w:val="both"/>
        <w:rPr>
          <w:rFonts w:ascii="Times New Roman" w:eastAsia="Calibri" w:hAnsi="Times New Roman" w:cs="Times New Roman"/>
          <w:sz w:val="28"/>
          <w:szCs w:val="28"/>
          <w:lang w:val="uk-UA"/>
        </w:rPr>
      </w:pPr>
    </w:p>
    <w:p w14:paraId="68A4A4D1" w14:textId="492CAF5C" w:rsidR="008F6502" w:rsidRDefault="003C50EF" w:rsidP="00991A0F">
      <w:pPr>
        <w:pStyle w:val="1"/>
        <w:spacing w:line="360" w:lineRule="auto"/>
        <w:ind w:firstLine="708"/>
        <w:jc w:val="both"/>
        <w:rPr>
          <w:rFonts w:ascii="Times New Roman" w:eastAsia="Calibri" w:hAnsi="Times New Roman" w:cs="Times New Roman"/>
          <w:b/>
          <w:color w:val="000000" w:themeColor="text1"/>
          <w:sz w:val="28"/>
          <w:szCs w:val="28"/>
          <w:lang w:val="uk-UA"/>
        </w:rPr>
      </w:pPr>
      <w:bookmarkStart w:id="5" w:name="_Toc136526326"/>
      <w:r>
        <w:rPr>
          <w:rFonts w:ascii="Times New Roman" w:eastAsia="Calibri" w:hAnsi="Times New Roman" w:cs="Times New Roman"/>
          <w:b/>
          <w:color w:val="000000" w:themeColor="text1"/>
          <w:sz w:val="28"/>
          <w:szCs w:val="28"/>
          <w:lang w:val="uk-UA"/>
        </w:rPr>
        <w:lastRenderedPageBreak/>
        <w:t xml:space="preserve">1.2. </w:t>
      </w:r>
      <w:r w:rsidR="00892C6C">
        <w:rPr>
          <w:rFonts w:ascii="Times New Roman" w:eastAsia="Calibri" w:hAnsi="Times New Roman" w:cs="Times New Roman"/>
          <w:b/>
          <w:color w:val="000000" w:themeColor="text1"/>
          <w:sz w:val="28"/>
          <w:szCs w:val="28"/>
          <w:lang w:val="uk-UA"/>
        </w:rPr>
        <w:t>Індивідуально-</w:t>
      </w:r>
      <w:r w:rsidR="00C3362C" w:rsidRPr="00376E3F">
        <w:rPr>
          <w:rFonts w:ascii="Times New Roman" w:eastAsia="Calibri" w:hAnsi="Times New Roman" w:cs="Times New Roman"/>
          <w:b/>
          <w:color w:val="000000" w:themeColor="text1"/>
          <w:sz w:val="28"/>
          <w:szCs w:val="28"/>
          <w:lang w:val="uk-UA"/>
        </w:rPr>
        <w:t>психологічні особливості діяльності педагога у процесі навчання</w:t>
      </w:r>
      <w:bookmarkEnd w:id="5"/>
    </w:p>
    <w:p w14:paraId="61A901EC" w14:textId="77777777" w:rsidR="00991A0F" w:rsidRPr="00991A0F" w:rsidRDefault="00991A0F" w:rsidP="00991A0F">
      <w:pPr>
        <w:rPr>
          <w:lang w:val="uk-UA" w:eastAsia="ru-RU"/>
        </w:rPr>
      </w:pPr>
    </w:p>
    <w:p w14:paraId="68EF1567" w14:textId="27BE8FF6"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Науковці XXI століття різних країн об’єднуються на основі гуманного відношення до дитинства, педагогічної допомоги та підтримки дитини, яка має життєві проблеми, виховання толерантної особистості людини та громадянина, укоріненого в національну та загальнолюдську культуру. Слід зазначити, що вся педагогічна класика оцінює особистість учителя як вирішальний фактор виховання молоді. Нове роз</w:t>
      </w:r>
      <w:r w:rsidR="006E5FE8">
        <w:rPr>
          <w:rFonts w:ascii="Times New Roman" w:eastAsia="Calibri" w:hAnsi="Times New Roman" w:cs="Times New Roman"/>
          <w:sz w:val="28"/>
          <w:szCs w:val="28"/>
          <w:lang w:val="uk-UA"/>
        </w:rPr>
        <w:t xml:space="preserve">уміння ролі людського </w:t>
      </w:r>
      <w:proofErr w:type="spellStart"/>
      <w:r w:rsidR="006E5FE8">
        <w:rPr>
          <w:rFonts w:ascii="Times New Roman" w:eastAsia="Calibri" w:hAnsi="Times New Roman" w:cs="Times New Roman"/>
          <w:sz w:val="28"/>
          <w:szCs w:val="28"/>
          <w:lang w:val="uk-UA"/>
        </w:rPr>
        <w:t>фактора</w:t>
      </w:r>
      <w:proofErr w:type="spellEnd"/>
      <w:r w:rsidRPr="00C3362C">
        <w:rPr>
          <w:rFonts w:ascii="Times New Roman" w:eastAsia="Calibri" w:hAnsi="Times New Roman" w:cs="Times New Roman"/>
          <w:sz w:val="28"/>
          <w:szCs w:val="28"/>
          <w:lang w:val="uk-UA"/>
        </w:rPr>
        <w:t xml:space="preserve"> в соціальному житті, перехід з предметного на особисті орієнтоване навчання ставить перед вищими педагогічними навчальними закладами завдання підготовки вчителів, яким був би властивий високий рівень сформованості педагогічної</w:t>
      </w:r>
      <w:r w:rsidR="009052B0">
        <w:rPr>
          <w:rFonts w:ascii="Times New Roman" w:eastAsia="Calibri" w:hAnsi="Times New Roman" w:cs="Times New Roman"/>
          <w:sz w:val="28"/>
          <w:szCs w:val="28"/>
          <w:lang w:val="uk-UA"/>
        </w:rPr>
        <w:t xml:space="preserve"> культури</w:t>
      </w:r>
      <w:r w:rsidR="000F295D">
        <w:rPr>
          <w:rFonts w:ascii="Times New Roman" w:eastAsia="Calibri" w:hAnsi="Times New Roman" w:cs="Times New Roman"/>
          <w:sz w:val="28"/>
          <w:szCs w:val="28"/>
          <w:lang w:val="uk-UA"/>
        </w:rPr>
        <w:t xml:space="preserve"> [43</w:t>
      </w:r>
      <w:r w:rsidR="00477927">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w:t>
      </w:r>
    </w:p>
    <w:p w14:paraId="37150F33" w14:textId="5434F183"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Важлива увага у підготовці майбутнього вчителя спрямована на формування професійних компетенцій. Вони відповідають головному культурно</w:t>
      </w:r>
      <w:r w:rsidR="00DD47C4">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просвітницькому виду професійної діяльності. При цій головній діяльнісній домінанті чи не найголовніше місце посідає науково</w:t>
      </w:r>
      <w:r w:rsidR="00DD47C4">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дослідна та п</w:t>
      </w:r>
      <w:r w:rsidR="009052B0">
        <w:rPr>
          <w:rFonts w:ascii="Times New Roman" w:eastAsia="Calibri" w:hAnsi="Times New Roman" w:cs="Times New Roman"/>
          <w:sz w:val="28"/>
          <w:szCs w:val="28"/>
          <w:lang w:val="uk-UA"/>
        </w:rPr>
        <w:t>едагогічна діяльності</w:t>
      </w:r>
      <w:r w:rsidR="008D7860">
        <w:rPr>
          <w:rFonts w:ascii="Times New Roman" w:eastAsia="Calibri" w:hAnsi="Times New Roman" w:cs="Times New Roman"/>
          <w:sz w:val="28"/>
          <w:szCs w:val="28"/>
          <w:lang w:val="uk-UA"/>
        </w:rPr>
        <w:t xml:space="preserve"> [9</w:t>
      </w:r>
      <w:r w:rsidR="00477927">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 xml:space="preserve">. </w:t>
      </w:r>
    </w:p>
    <w:p w14:paraId="3DF4D7E4" w14:textId="7997933E"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Під час вивчення дисциплін педагогічного циклу твори мистецтва слід розглядати як педагогічне джерело. Звичайно, вони насамперед є художньою цінністю. Але, крім того, мають змістовну сторону, а зміст можна розглядати й з позиції педагогіки. Для розширення бази джерел педагогіка звертається до ряду допоміжних наукових дисциплін: до педагогічної бібліографії, хронології, мовознавства, археогра</w:t>
      </w:r>
      <w:r w:rsidR="009052B0">
        <w:rPr>
          <w:rFonts w:ascii="Times New Roman" w:eastAsia="Calibri" w:hAnsi="Times New Roman" w:cs="Times New Roman"/>
          <w:sz w:val="28"/>
          <w:szCs w:val="28"/>
          <w:lang w:val="uk-UA"/>
        </w:rPr>
        <w:t>фії, етнографії тощо</w:t>
      </w:r>
      <w:r w:rsidR="001A4C41">
        <w:rPr>
          <w:rFonts w:ascii="Times New Roman" w:eastAsia="Calibri" w:hAnsi="Times New Roman" w:cs="Times New Roman"/>
          <w:sz w:val="28"/>
          <w:szCs w:val="28"/>
          <w:lang w:val="uk-UA"/>
        </w:rPr>
        <w:t xml:space="preserve"> [21</w:t>
      </w:r>
      <w:r w:rsidR="006F4385">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 xml:space="preserve">. </w:t>
      </w:r>
    </w:p>
    <w:p w14:paraId="750B20CA" w14:textId="3AEC018D"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Введення дистанційного навчання</w:t>
      </w:r>
      <w:r w:rsidR="00250697">
        <w:rPr>
          <w:rFonts w:ascii="Times New Roman" w:eastAsia="Calibri" w:hAnsi="Times New Roman" w:cs="Times New Roman"/>
          <w:sz w:val="28"/>
          <w:szCs w:val="28"/>
          <w:lang w:val="uk-UA"/>
        </w:rPr>
        <w:t xml:space="preserve"> у практику роботи</w:t>
      </w:r>
      <w:r w:rsidR="007C1E0F">
        <w:rPr>
          <w:rFonts w:ascii="Times New Roman" w:eastAsia="Calibri" w:hAnsi="Times New Roman" w:cs="Times New Roman"/>
          <w:sz w:val="28"/>
          <w:szCs w:val="28"/>
          <w:lang w:val="uk-UA"/>
        </w:rPr>
        <w:t xml:space="preserve"> та</w:t>
      </w:r>
      <w:r w:rsidRPr="00C3362C">
        <w:rPr>
          <w:rFonts w:ascii="Times New Roman" w:eastAsia="Calibri" w:hAnsi="Times New Roman" w:cs="Times New Roman"/>
          <w:sz w:val="28"/>
          <w:szCs w:val="28"/>
          <w:lang w:val="uk-UA"/>
        </w:rPr>
        <w:t xml:space="preserve">, як наслідок, складності освоєння нових форм спілкування викликали необхідність концентрації уваги на розробці напрямків психологічного супроводу педагогів та тих, хто навчається в освітній діяльності в незвичних умовах. Приміром, можна назвати такі напрями як створення сприятливого </w:t>
      </w:r>
      <w:r w:rsidRPr="00C3362C">
        <w:rPr>
          <w:rFonts w:ascii="Times New Roman" w:eastAsia="Calibri" w:hAnsi="Times New Roman" w:cs="Times New Roman"/>
          <w:sz w:val="28"/>
          <w:szCs w:val="28"/>
          <w:lang w:val="uk-UA"/>
        </w:rPr>
        <w:lastRenderedPageBreak/>
        <w:t>психологічного клімату під час спілкування на віддаленому доступі, і навіть збереження психологічн</w:t>
      </w:r>
      <w:r w:rsidR="00250697">
        <w:rPr>
          <w:rFonts w:ascii="Times New Roman" w:eastAsia="Calibri" w:hAnsi="Times New Roman" w:cs="Times New Roman"/>
          <w:sz w:val="28"/>
          <w:szCs w:val="28"/>
          <w:lang w:val="uk-UA"/>
        </w:rPr>
        <w:t>ого здоров’я педагога</w:t>
      </w:r>
      <w:r w:rsidR="001957C2">
        <w:rPr>
          <w:rFonts w:ascii="Times New Roman" w:eastAsia="Calibri" w:hAnsi="Times New Roman" w:cs="Times New Roman"/>
          <w:sz w:val="28"/>
          <w:szCs w:val="28"/>
          <w:lang w:val="uk-UA"/>
        </w:rPr>
        <w:t xml:space="preserve"> [6</w:t>
      </w:r>
      <w:r w:rsidR="006F4385">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w:t>
      </w:r>
    </w:p>
    <w:p w14:paraId="46F5D2DA" w14:textId="14C932B3"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Курси «Загальна педагогіка», «Педагогіка», «Педагогічна майстерність майбутнього вчителя» є провідними у системі педагогічної підготовки майбутн</w:t>
      </w:r>
      <w:r w:rsidR="00F66CB4">
        <w:rPr>
          <w:rFonts w:ascii="Times New Roman" w:eastAsia="Calibri" w:hAnsi="Times New Roman" w:cs="Times New Roman"/>
          <w:sz w:val="28"/>
          <w:szCs w:val="28"/>
          <w:lang w:val="uk-UA"/>
        </w:rPr>
        <w:t>ього вчителя</w:t>
      </w:r>
      <w:r w:rsidRPr="00C3362C">
        <w:rPr>
          <w:rFonts w:ascii="Times New Roman" w:eastAsia="Calibri" w:hAnsi="Times New Roman" w:cs="Times New Roman"/>
          <w:sz w:val="28"/>
          <w:szCs w:val="28"/>
          <w:lang w:val="uk-UA"/>
        </w:rPr>
        <w:t>. Вони концентрують у собі методологічні й теоретичні положення педагогічної науки, основні питання організації навчально</w:t>
      </w:r>
      <w:r w:rsidR="00DD47C4">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виховного процесу в загальноосвітній школі та спрямовані на формування у майбутніх учителів готовності (теоретичної, практичної, психологічної) до здійснення соціально</w:t>
      </w:r>
      <w:r w:rsidR="00DD47C4">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педагогі</w:t>
      </w:r>
      <w:r w:rsidR="00F66CB4">
        <w:rPr>
          <w:rFonts w:ascii="Times New Roman" w:eastAsia="Calibri" w:hAnsi="Times New Roman" w:cs="Times New Roman"/>
          <w:sz w:val="28"/>
          <w:szCs w:val="28"/>
          <w:lang w:val="uk-UA"/>
        </w:rPr>
        <w:t>чних функцій учителя</w:t>
      </w:r>
      <w:r w:rsidR="00FB2BF2">
        <w:rPr>
          <w:rFonts w:ascii="Times New Roman" w:eastAsia="Calibri" w:hAnsi="Times New Roman" w:cs="Times New Roman"/>
          <w:sz w:val="28"/>
          <w:szCs w:val="28"/>
          <w:lang w:val="uk-UA"/>
        </w:rPr>
        <w:t xml:space="preserve"> [15</w:t>
      </w:r>
      <w:r w:rsidR="00B45B41">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 xml:space="preserve">. </w:t>
      </w:r>
    </w:p>
    <w:p w14:paraId="5FA6DD92" w14:textId="3FC3E085"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В умовах модернізації вищої освіти кількість годин, відведених на викладання практично всіх дисциплін, є не зовсім достатнім для ґрунтовної та глибокої підготовки до майбу</w:t>
      </w:r>
      <w:r w:rsidR="006D523F">
        <w:rPr>
          <w:rFonts w:ascii="Times New Roman" w:eastAsia="Calibri" w:hAnsi="Times New Roman" w:cs="Times New Roman"/>
          <w:sz w:val="28"/>
          <w:szCs w:val="28"/>
          <w:lang w:val="uk-UA"/>
        </w:rPr>
        <w:t>тньої професійної діяльності</w:t>
      </w:r>
      <w:r w:rsidRPr="00C3362C">
        <w:rPr>
          <w:rFonts w:ascii="Times New Roman" w:eastAsia="Calibri" w:hAnsi="Times New Roman" w:cs="Times New Roman"/>
          <w:sz w:val="28"/>
          <w:szCs w:val="28"/>
          <w:lang w:val="uk-UA"/>
        </w:rPr>
        <w:t>. Така ситуація позначається і на організаційних підходах до занять з різних дисциплін, та на метод</w:t>
      </w:r>
      <w:r w:rsidR="006D523F">
        <w:rPr>
          <w:rFonts w:ascii="Times New Roman" w:eastAsia="Calibri" w:hAnsi="Times New Roman" w:cs="Times New Roman"/>
          <w:sz w:val="28"/>
          <w:szCs w:val="28"/>
          <w:lang w:val="uk-UA"/>
        </w:rPr>
        <w:t>ику їх викладання. Деякі</w:t>
      </w:r>
      <w:r w:rsidRPr="00C3362C">
        <w:rPr>
          <w:rFonts w:ascii="Times New Roman" w:eastAsia="Calibri" w:hAnsi="Times New Roman" w:cs="Times New Roman"/>
          <w:sz w:val="28"/>
          <w:szCs w:val="28"/>
          <w:lang w:val="uk-UA"/>
        </w:rPr>
        <w:t xml:space="preserve"> дисципліни, особливо практичного характеру, починають адаптуватись до процесів інтеграційного характеру, які, звичайно ж, у низці випадків необхідні.</w:t>
      </w:r>
      <w:r w:rsidR="009736EE">
        <w:rPr>
          <w:rFonts w:ascii="Times New Roman" w:eastAsia="Calibri" w:hAnsi="Times New Roman" w:cs="Times New Roman"/>
          <w:sz w:val="28"/>
          <w:szCs w:val="28"/>
          <w:lang w:val="uk-UA"/>
        </w:rPr>
        <w:t xml:space="preserve"> Однак ці дисципліни зараз</w:t>
      </w:r>
      <w:r w:rsidRPr="00C3362C">
        <w:rPr>
          <w:rFonts w:ascii="Times New Roman" w:eastAsia="Calibri" w:hAnsi="Times New Roman" w:cs="Times New Roman"/>
          <w:sz w:val="28"/>
          <w:szCs w:val="28"/>
          <w:lang w:val="uk-UA"/>
        </w:rPr>
        <w:t xml:space="preserve"> не повинні бути </w:t>
      </w:r>
      <w:r w:rsidR="001C6DE5">
        <w:rPr>
          <w:rFonts w:ascii="Times New Roman" w:eastAsia="Calibri" w:hAnsi="Times New Roman" w:cs="Times New Roman"/>
          <w:sz w:val="28"/>
          <w:szCs w:val="28"/>
          <w:lang w:val="uk-UA"/>
        </w:rPr>
        <w:t>позбавлені процесів, які можна с</w:t>
      </w:r>
      <w:r w:rsidRPr="00C3362C">
        <w:rPr>
          <w:rFonts w:ascii="Times New Roman" w:eastAsia="Calibri" w:hAnsi="Times New Roman" w:cs="Times New Roman"/>
          <w:sz w:val="28"/>
          <w:szCs w:val="28"/>
          <w:lang w:val="uk-UA"/>
        </w:rPr>
        <w:t>характеризувати як деяку «інклюзію» або глибоке занурення в предмет, що є особливо важливим для</w:t>
      </w:r>
      <w:r w:rsidR="006D523F">
        <w:rPr>
          <w:rFonts w:ascii="Times New Roman" w:eastAsia="Calibri" w:hAnsi="Times New Roman" w:cs="Times New Roman"/>
          <w:sz w:val="28"/>
          <w:szCs w:val="28"/>
          <w:lang w:val="uk-UA"/>
        </w:rPr>
        <w:t xml:space="preserve"> формування специфічних</w:t>
      </w:r>
      <w:r w:rsidRPr="00C3362C">
        <w:rPr>
          <w:rFonts w:ascii="Times New Roman" w:eastAsia="Calibri" w:hAnsi="Times New Roman" w:cs="Times New Roman"/>
          <w:sz w:val="28"/>
          <w:szCs w:val="28"/>
          <w:lang w:val="uk-UA"/>
        </w:rPr>
        <w:t xml:space="preserve"> навичок. Ефективність освітнього процесу багато в чому ж визначається рівнем та якістю використання сучасних освітніх технологій, розширенням комплексу методичних прийомів та форм навчання спрямованих на активізацію діяльності студентів під час заняття. Враховуючи</w:t>
      </w:r>
      <w:r w:rsidR="001C6DE5">
        <w:rPr>
          <w:rFonts w:ascii="Times New Roman" w:eastAsia="Calibri" w:hAnsi="Times New Roman" w:cs="Times New Roman"/>
          <w:sz w:val="28"/>
          <w:szCs w:val="28"/>
          <w:lang w:val="uk-UA"/>
        </w:rPr>
        <w:t xml:space="preserve"> умови сьогодення, для розв’язання</w:t>
      </w:r>
      <w:r w:rsidRPr="00C3362C">
        <w:rPr>
          <w:rFonts w:ascii="Times New Roman" w:eastAsia="Calibri" w:hAnsi="Times New Roman" w:cs="Times New Roman"/>
          <w:sz w:val="28"/>
          <w:szCs w:val="28"/>
          <w:lang w:val="uk-UA"/>
        </w:rPr>
        <w:t xml:space="preserve"> вказаних проблем більшої актуальності набуває застосування сучасних засобів електронної комунікації в ході освітнього процесу. Крім використання електронних довідникових систем і мережі Інтернет в цілому, найважл</w:t>
      </w:r>
      <w:r w:rsidR="006D523F">
        <w:rPr>
          <w:rFonts w:ascii="Times New Roman" w:eastAsia="Calibri" w:hAnsi="Times New Roman" w:cs="Times New Roman"/>
          <w:sz w:val="28"/>
          <w:szCs w:val="28"/>
          <w:lang w:val="uk-UA"/>
        </w:rPr>
        <w:t>ивішою</w:t>
      </w:r>
      <w:r w:rsidRPr="00C3362C">
        <w:rPr>
          <w:rFonts w:ascii="Times New Roman" w:eastAsia="Calibri" w:hAnsi="Times New Roman" w:cs="Times New Roman"/>
          <w:sz w:val="28"/>
          <w:szCs w:val="28"/>
          <w:lang w:val="uk-UA"/>
        </w:rPr>
        <w:t xml:space="preserve"> стає дистан</w:t>
      </w:r>
      <w:r w:rsidR="006D523F">
        <w:rPr>
          <w:rFonts w:ascii="Times New Roman" w:eastAsia="Calibri" w:hAnsi="Times New Roman" w:cs="Times New Roman"/>
          <w:sz w:val="28"/>
          <w:szCs w:val="28"/>
          <w:lang w:val="uk-UA"/>
        </w:rPr>
        <w:t>ційна форма навчання</w:t>
      </w:r>
      <w:r w:rsidR="00CE4ADF">
        <w:rPr>
          <w:rFonts w:ascii="Times New Roman" w:eastAsia="Calibri" w:hAnsi="Times New Roman" w:cs="Times New Roman"/>
          <w:sz w:val="28"/>
          <w:szCs w:val="28"/>
          <w:lang w:val="uk-UA"/>
        </w:rPr>
        <w:t xml:space="preserve"> [38</w:t>
      </w:r>
      <w:r w:rsidR="00B45B41">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w:t>
      </w:r>
    </w:p>
    <w:p w14:paraId="1F8F04DB" w14:textId="6F9F0523"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Однак, їх потенціал, на нашу думку, є недостатнім. Уведення в нав</w:t>
      </w:r>
      <w:r w:rsidR="00D81521">
        <w:rPr>
          <w:rFonts w:ascii="Times New Roman" w:eastAsia="Calibri" w:hAnsi="Times New Roman" w:cs="Times New Roman"/>
          <w:sz w:val="28"/>
          <w:szCs w:val="28"/>
          <w:lang w:val="uk-UA"/>
        </w:rPr>
        <w:t>чальний план запропонованої</w:t>
      </w:r>
      <w:r w:rsidRPr="00C3362C">
        <w:rPr>
          <w:rFonts w:ascii="Times New Roman" w:eastAsia="Calibri" w:hAnsi="Times New Roman" w:cs="Times New Roman"/>
          <w:sz w:val="28"/>
          <w:szCs w:val="28"/>
          <w:lang w:val="uk-UA"/>
        </w:rPr>
        <w:t xml:space="preserve"> дисципліни «Школяр, його розвиток та виховання» покликане розглянути дитину як біологічний та соціальний утвір </w:t>
      </w:r>
      <w:r w:rsidRPr="00C3362C">
        <w:rPr>
          <w:rFonts w:ascii="Times New Roman" w:eastAsia="Calibri" w:hAnsi="Times New Roman" w:cs="Times New Roman"/>
          <w:sz w:val="28"/>
          <w:szCs w:val="28"/>
          <w:lang w:val="uk-UA"/>
        </w:rPr>
        <w:lastRenderedPageBreak/>
        <w:t>в єдності та на основі взаємозв’язку педагогіки з іншими науками. Цей курс доповнює цикл психолого</w:t>
      </w:r>
      <w:r w:rsidR="00DD47C4">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педагогічних дисциплін. Формуванню педагогічної культури майбутн</w:t>
      </w:r>
      <w:r w:rsidR="00D81521">
        <w:rPr>
          <w:rFonts w:ascii="Times New Roman" w:eastAsia="Calibri" w:hAnsi="Times New Roman" w:cs="Times New Roman"/>
          <w:sz w:val="28"/>
          <w:szCs w:val="28"/>
          <w:lang w:val="uk-UA"/>
        </w:rPr>
        <w:t>ього вчителя</w:t>
      </w:r>
      <w:r w:rsidRPr="00C3362C">
        <w:rPr>
          <w:rFonts w:ascii="Times New Roman" w:eastAsia="Calibri" w:hAnsi="Times New Roman" w:cs="Times New Roman"/>
          <w:sz w:val="28"/>
          <w:szCs w:val="28"/>
          <w:lang w:val="uk-UA"/>
        </w:rPr>
        <w:t xml:space="preserve"> при його вивченні сприятиме наявність ці</w:t>
      </w:r>
      <w:r w:rsidR="003C0B70">
        <w:rPr>
          <w:rFonts w:ascii="Times New Roman" w:eastAsia="Calibri" w:hAnsi="Times New Roman" w:cs="Times New Roman"/>
          <w:sz w:val="28"/>
          <w:szCs w:val="28"/>
          <w:lang w:val="uk-UA"/>
        </w:rPr>
        <w:t xml:space="preserve">лісного уявлення </w:t>
      </w:r>
      <w:r w:rsidRPr="00C3362C">
        <w:rPr>
          <w:rFonts w:ascii="Times New Roman" w:eastAsia="Calibri" w:hAnsi="Times New Roman" w:cs="Times New Roman"/>
          <w:sz w:val="28"/>
          <w:szCs w:val="28"/>
          <w:lang w:val="uk-UA"/>
        </w:rPr>
        <w:t>про дитину та методи її вивчення, формування професійно</w:t>
      </w:r>
      <w:r w:rsidR="00D81521">
        <w:rPr>
          <w:rFonts w:ascii="Times New Roman" w:eastAsia="Calibri" w:hAnsi="Times New Roman" w:cs="Times New Roman"/>
          <w:sz w:val="28"/>
          <w:szCs w:val="28"/>
          <w:lang w:val="uk-UA"/>
        </w:rPr>
        <w:t>го ставлення до школяра</w:t>
      </w:r>
      <w:r w:rsidR="00E47D04">
        <w:rPr>
          <w:rFonts w:ascii="Times New Roman" w:eastAsia="Calibri" w:hAnsi="Times New Roman" w:cs="Times New Roman"/>
          <w:sz w:val="28"/>
          <w:szCs w:val="28"/>
          <w:lang w:val="uk-UA"/>
        </w:rPr>
        <w:t xml:space="preserve"> [</w:t>
      </w:r>
      <w:r w:rsidR="00113106">
        <w:rPr>
          <w:rFonts w:ascii="Times New Roman" w:eastAsia="Calibri" w:hAnsi="Times New Roman" w:cs="Times New Roman"/>
          <w:sz w:val="28"/>
          <w:szCs w:val="28"/>
          <w:lang w:val="uk-UA"/>
        </w:rPr>
        <w:t>39</w:t>
      </w:r>
      <w:r w:rsidR="00136F7E">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w:t>
      </w:r>
    </w:p>
    <w:p w14:paraId="4CB9FEBA" w14:textId="096E79C0"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Сутністю процесу підготовки педагога пр</w:t>
      </w:r>
      <w:r w:rsidR="00DD47C4">
        <w:rPr>
          <w:rFonts w:ascii="Times New Roman" w:eastAsia="Calibri" w:hAnsi="Times New Roman" w:cs="Times New Roman"/>
          <w:sz w:val="28"/>
          <w:szCs w:val="28"/>
          <w:lang w:val="uk-UA"/>
        </w:rPr>
        <w:t>офесійного навчання в країнах-</w:t>
      </w:r>
      <w:r w:rsidRPr="00C3362C">
        <w:rPr>
          <w:rFonts w:ascii="Times New Roman" w:eastAsia="Calibri" w:hAnsi="Times New Roman" w:cs="Times New Roman"/>
          <w:sz w:val="28"/>
          <w:szCs w:val="28"/>
          <w:lang w:val="uk-UA"/>
        </w:rPr>
        <w:t>членах ЄС є загальноєвропейські стратегічні вектори, в основі яких виражена національна специфіка. Національна відмінність у моделях підготовки педагога професійного навчання базується на національних контекстах розвитк</w:t>
      </w:r>
      <w:r w:rsidR="00D81521">
        <w:rPr>
          <w:rFonts w:ascii="Times New Roman" w:eastAsia="Calibri" w:hAnsi="Times New Roman" w:cs="Times New Roman"/>
          <w:sz w:val="28"/>
          <w:szCs w:val="28"/>
          <w:lang w:val="uk-UA"/>
        </w:rPr>
        <w:t>у професійної освіти</w:t>
      </w:r>
      <w:r w:rsidR="00CE4ADF">
        <w:rPr>
          <w:rFonts w:ascii="Times New Roman" w:eastAsia="Calibri" w:hAnsi="Times New Roman" w:cs="Times New Roman"/>
          <w:sz w:val="28"/>
          <w:szCs w:val="28"/>
          <w:lang w:val="uk-UA"/>
        </w:rPr>
        <w:t xml:space="preserve"> [38</w:t>
      </w:r>
      <w:r w:rsidR="00402E0F">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 xml:space="preserve">. </w:t>
      </w:r>
    </w:p>
    <w:p w14:paraId="166E161E" w14:textId="723E395C" w:rsidR="00C3362C" w:rsidRPr="00C3362C" w:rsidRDefault="00C3362C" w:rsidP="00C3362C">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 xml:space="preserve">В основі іспанської моделі лежить формування </w:t>
      </w:r>
      <w:proofErr w:type="spellStart"/>
      <w:r w:rsidRPr="00C3362C">
        <w:rPr>
          <w:rFonts w:ascii="Times New Roman" w:eastAsia="Calibri" w:hAnsi="Times New Roman" w:cs="Times New Roman"/>
          <w:sz w:val="28"/>
          <w:szCs w:val="28"/>
          <w:lang w:val="uk-UA"/>
        </w:rPr>
        <w:t>компетентностей</w:t>
      </w:r>
      <w:proofErr w:type="spellEnd"/>
      <w:r w:rsidRPr="00C3362C">
        <w:rPr>
          <w:rFonts w:ascii="Times New Roman" w:eastAsia="Calibri" w:hAnsi="Times New Roman" w:cs="Times New Roman"/>
          <w:sz w:val="28"/>
          <w:szCs w:val="28"/>
          <w:lang w:val="uk-UA"/>
        </w:rPr>
        <w:t xml:space="preserve"> майбутнього фахівця, прагнення до саморозвитку, встановлення </w:t>
      </w:r>
      <w:proofErr w:type="spellStart"/>
      <w:r w:rsidRPr="00C3362C">
        <w:rPr>
          <w:rFonts w:ascii="Times New Roman" w:eastAsia="Calibri" w:hAnsi="Times New Roman" w:cs="Times New Roman"/>
          <w:sz w:val="28"/>
          <w:szCs w:val="28"/>
          <w:lang w:val="uk-UA"/>
        </w:rPr>
        <w:t>зв’язків</w:t>
      </w:r>
      <w:proofErr w:type="spellEnd"/>
      <w:r w:rsidRPr="00C3362C">
        <w:rPr>
          <w:rFonts w:ascii="Times New Roman" w:eastAsia="Calibri" w:hAnsi="Times New Roman" w:cs="Times New Roman"/>
          <w:sz w:val="28"/>
          <w:szCs w:val="28"/>
          <w:lang w:val="uk-UA"/>
        </w:rPr>
        <w:t xml:space="preserve"> між стратегічним розвитком підприємства та персоналу, який забезпечує його розвиток, забезпечення розвитку моделі управління персоналом підприємства, взаємопов’язаність між програмами підготовки кваліфікованих робітників та потребами ре</w:t>
      </w:r>
      <w:r w:rsidR="00A80D02">
        <w:rPr>
          <w:rFonts w:ascii="Times New Roman" w:eastAsia="Calibri" w:hAnsi="Times New Roman" w:cs="Times New Roman"/>
          <w:sz w:val="28"/>
          <w:szCs w:val="28"/>
          <w:lang w:val="uk-UA"/>
        </w:rPr>
        <w:t>гіонального розвитку</w:t>
      </w:r>
      <w:r w:rsidR="008E55E1">
        <w:rPr>
          <w:rFonts w:ascii="Times New Roman" w:eastAsia="Calibri" w:hAnsi="Times New Roman" w:cs="Times New Roman"/>
          <w:sz w:val="28"/>
          <w:szCs w:val="28"/>
          <w:lang w:val="uk-UA"/>
        </w:rPr>
        <w:t xml:space="preserve"> [24</w:t>
      </w:r>
      <w:r w:rsidR="00402E0F">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 xml:space="preserve">. </w:t>
      </w:r>
    </w:p>
    <w:p w14:paraId="4970F030" w14:textId="1844B1CC" w:rsidR="00A80D02" w:rsidRPr="000F54E0" w:rsidRDefault="00C3362C" w:rsidP="000F54E0">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За французькою моделлю підготовка педагога професійного навчання полягає у врахуванні новітніх функцій педагога професійного навчання (таких, як відповідальність за організаційний розвиток та процес управління персоналом, соціальна адаптація осіб з особливими потребами) та сфер його відповідальності (оцінювання навчальних досягнень, здійснення взаємодії між соціальними партнерами, аналіз бізнес</w:t>
      </w:r>
      <w:r w:rsidR="009C35BA">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процесів, обро</w:t>
      </w:r>
      <w:r w:rsidR="00A80D02">
        <w:rPr>
          <w:rFonts w:ascii="Times New Roman" w:eastAsia="Calibri" w:hAnsi="Times New Roman" w:cs="Times New Roman"/>
          <w:sz w:val="28"/>
          <w:szCs w:val="28"/>
          <w:lang w:val="uk-UA"/>
        </w:rPr>
        <w:t>блення результатів)</w:t>
      </w:r>
      <w:r w:rsidR="000108E2">
        <w:rPr>
          <w:rFonts w:ascii="Times New Roman" w:eastAsia="Calibri" w:hAnsi="Times New Roman" w:cs="Times New Roman"/>
          <w:sz w:val="28"/>
          <w:szCs w:val="28"/>
          <w:lang w:val="uk-UA"/>
        </w:rPr>
        <w:t xml:space="preserve"> </w:t>
      </w:r>
      <w:r w:rsidR="00113106">
        <w:rPr>
          <w:rFonts w:ascii="Times New Roman" w:eastAsia="Calibri" w:hAnsi="Times New Roman" w:cs="Times New Roman"/>
          <w:sz w:val="28"/>
          <w:szCs w:val="28"/>
          <w:lang w:val="uk-UA"/>
        </w:rPr>
        <w:t>[39</w:t>
      </w:r>
      <w:r w:rsidR="00402E0F">
        <w:rPr>
          <w:rFonts w:ascii="Times New Roman" w:eastAsia="Calibri" w:hAnsi="Times New Roman" w:cs="Times New Roman"/>
          <w:sz w:val="28"/>
          <w:szCs w:val="28"/>
          <w:lang w:val="uk-UA"/>
        </w:rPr>
        <w:t>]</w:t>
      </w:r>
      <w:r w:rsidRPr="00C3362C">
        <w:rPr>
          <w:rFonts w:ascii="Times New Roman" w:eastAsia="Calibri" w:hAnsi="Times New Roman" w:cs="Times New Roman"/>
          <w:sz w:val="28"/>
          <w:szCs w:val="28"/>
          <w:lang w:val="uk-UA"/>
        </w:rPr>
        <w:t>.</w:t>
      </w:r>
    </w:p>
    <w:p w14:paraId="610766D2" w14:textId="2FE08C56" w:rsidR="00376E3F" w:rsidRDefault="00C3362C" w:rsidP="0072508B">
      <w:pPr>
        <w:spacing w:after="0" w:line="360" w:lineRule="auto"/>
        <w:jc w:val="both"/>
        <w:rPr>
          <w:rFonts w:ascii="Times New Roman" w:eastAsia="Calibri" w:hAnsi="Times New Roman" w:cs="Times New Roman"/>
          <w:sz w:val="28"/>
          <w:szCs w:val="28"/>
          <w:lang w:val="uk-UA"/>
        </w:rPr>
      </w:pPr>
      <w:r w:rsidRPr="00C3362C">
        <w:rPr>
          <w:rFonts w:ascii="Times New Roman" w:eastAsia="Calibri" w:hAnsi="Times New Roman" w:cs="Times New Roman"/>
          <w:sz w:val="28"/>
          <w:szCs w:val="28"/>
          <w:lang w:val="uk-UA"/>
        </w:rPr>
        <w:t>Отже, продуктивне педагогічне спілкування в умовах дистанційного навчання відбувається за умови організації педагогічного процесу на демократичних засадах, якісною технічною складовою, умінням користуватись необхідними інструментами дистанційного навчання, позитивного ставлення викладача до студентів, захопленості спільною діяльністю всіх суб’єктів педагогічної взаємодії.</w:t>
      </w:r>
      <w:bookmarkStart w:id="6" w:name="_Toc127011240"/>
    </w:p>
    <w:p w14:paraId="54748EAA" w14:textId="77777777" w:rsidR="0072508B" w:rsidRDefault="0072508B" w:rsidP="0072508B">
      <w:pPr>
        <w:spacing w:after="0" w:line="360" w:lineRule="auto"/>
        <w:jc w:val="both"/>
        <w:rPr>
          <w:rFonts w:ascii="Times New Roman" w:eastAsia="Calibri" w:hAnsi="Times New Roman" w:cs="Times New Roman"/>
          <w:sz w:val="28"/>
          <w:szCs w:val="28"/>
          <w:lang w:val="uk-UA"/>
        </w:rPr>
      </w:pPr>
    </w:p>
    <w:p w14:paraId="7FD533B7" w14:textId="181ABB13" w:rsidR="00A80D02" w:rsidRDefault="00AB7B1E" w:rsidP="00376E3F">
      <w:pPr>
        <w:pStyle w:val="1"/>
        <w:spacing w:line="360" w:lineRule="auto"/>
        <w:ind w:firstLine="708"/>
        <w:jc w:val="both"/>
        <w:rPr>
          <w:rFonts w:ascii="Times New Roman" w:eastAsia="Calibri" w:hAnsi="Times New Roman" w:cs="Times New Roman"/>
          <w:b/>
          <w:bCs/>
          <w:color w:val="000000" w:themeColor="text1"/>
          <w:sz w:val="28"/>
          <w:szCs w:val="28"/>
          <w:lang w:val="uk-UA"/>
        </w:rPr>
      </w:pPr>
      <w:bookmarkStart w:id="7" w:name="_Toc136526327"/>
      <w:r w:rsidRPr="00376E3F">
        <w:rPr>
          <w:rFonts w:ascii="Times New Roman" w:eastAsia="Calibri" w:hAnsi="Times New Roman" w:cs="Times New Roman"/>
          <w:b/>
          <w:bCs/>
          <w:color w:val="000000" w:themeColor="text1"/>
          <w:sz w:val="28"/>
          <w:szCs w:val="28"/>
          <w:lang w:val="uk-UA"/>
        </w:rPr>
        <w:lastRenderedPageBreak/>
        <w:t xml:space="preserve">1.3. </w:t>
      </w:r>
      <w:r w:rsidR="00A80D02" w:rsidRPr="00376E3F">
        <w:rPr>
          <w:rFonts w:ascii="Times New Roman" w:eastAsia="Calibri" w:hAnsi="Times New Roman" w:cs="Times New Roman"/>
          <w:b/>
          <w:bCs/>
          <w:color w:val="000000" w:themeColor="text1"/>
          <w:sz w:val="28"/>
          <w:szCs w:val="28"/>
          <w:lang w:val="uk-UA"/>
        </w:rPr>
        <w:t>Особливості професійної майстерності педагога</w:t>
      </w:r>
      <w:bookmarkEnd w:id="6"/>
      <w:r w:rsidR="0059725E" w:rsidRPr="00376E3F">
        <w:rPr>
          <w:rFonts w:ascii="Times New Roman" w:eastAsia="Calibri" w:hAnsi="Times New Roman" w:cs="Times New Roman"/>
          <w:b/>
          <w:bCs/>
          <w:color w:val="000000" w:themeColor="text1"/>
          <w:sz w:val="28"/>
          <w:szCs w:val="28"/>
          <w:lang w:val="uk-UA"/>
        </w:rPr>
        <w:t xml:space="preserve"> в умовах дистанційного навчання</w:t>
      </w:r>
      <w:bookmarkEnd w:id="7"/>
    </w:p>
    <w:p w14:paraId="0CE587D7" w14:textId="60A1512A" w:rsidR="00376E3F" w:rsidRPr="00376E3F" w:rsidRDefault="00376E3F" w:rsidP="00376E3F">
      <w:pPr>
        <w:rPr>
          <w:lang w:val="uk-UA" w:eastAsia="ru-RU"/>
        </w:rPr>
      </w:pPr>
    </w:p>
    <w:p w14:paraId="312DFA34" w14:textId="631ED76F"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Зі стрімким розвитком інформатизації суспільства, постійно знижується вартість послуг користування глобальною мережею Інтернет та суттєве поглиблення процесів упровадження інформаційних технологій в освітню практику стала поява дистанційного навчання як найбільш перспективної, гуман</w:t>
      </w:r>
      <w:r w:rsidR="006042B5">
        <w:rPr>
          <w:rFonts w:ascii="Times New Roman" w:eastAsia="Calibri" w:hAnsi="Times New Roman" w:cs="Times New Roman"/>
          <w:sz w:val="28"/>
          <w:szCs w:val="28"/>
          <w:lang w:val="uk-UA"/>
        </w:rPr>
        <w:t>істичної, повної, інтегральної й</w:t>
      </w:r>
      <w:r w:rsidRPr="00A80D02">
        <w:rPr>
          <w:rFonts w:ascii="Times New Roman" w:eastAsia="Calibri" w:hAnsi="Times New Roman" w:cs="Times New Roman"/>
          <w:sz w:val="28"/>
          <w:szCs w:val="28"/>
          <w:lang w:val="uk-UA"/>
        </w:rPr>
        <w:t xml:space="preserve"> орієнтованої на індивідуалізацію форми освітнього процесу</w:t>
      </w:r>
      <w:r w:rsidR="004E0571">
        <w:rPr>
          <w:rFonts w:ascii="Times New Roman" w:eastAsia="Calibri" w:hAnsi="Times New Roman" w:cs="Times New Roman"/>
          <w:sz w:val="28"/>
          <w:szCs w:val="28"/>
          <w:lang w:val="uk-UA"/>
        </w:rPr>
        <w:t xml:space="preserve"> [18</w:t>
      </w:r>
      <w:r w:rsidR="00141BD8">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 xml:space="preserve">. </w:t>
      </w:r>
    </w:p>
    <w:p w14:paraId="4BE46725" w14:textId="2FB1C7CC"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Дистанційне навчання – це нова організація навчання, яка базується на використанні кращих традиційних методів здобуття знань і нових інформаційно</w:t>
      </w:r>
      <w:r w:rsidR="009C35BA">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телекомунікаційних технологій, а також принципах самоосвіти. Він відкритий для широкого кола людей, незалежно від матеріального забезпечення, місця проживання та стану здоров’я. Дистанційне навчання дає змогу реалізувати інтерактивну технологію навчання, отримати повну вищу освіту чи підвищити кваліфікацію, має такі переваги, як гнучкість, актуальність, зручність, модульність, економічність, інтерактивність, доступ до освіти без географічних обмежень тощо</w:t>
      </w:r>
      <w:r w:rsidR="001A4C41">
        <w:rPr>
          <w:rFonts w:ascii="Times New Roman" w:eastAsia="Calibri" w:hAnsi="Times New Roman" w:cs="Times New Roman"/>
          <w:sz w:val="28"/>
          <w:szCs w:val="28"/>
          <w:lang w:val="uk-UA"/>
        </w:rPr>
        <w:t xml:space="preserve"> [21</w:t>
      </w:r>
      <w:r w:rsidR="00141BD8">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3B2CCB71" w14:textId="3BE2DA2F" w:rsidR="00A80D02" w:rsidRPr="009410C2" w:rsidRDefault="00A80D02" w:rsidP="00A80D02">
      <w:pPr>
        <w:spacing w:after="0" w:line="360" w:lineRule="auto"/>
        <w:jc w:val="both"/>
        <w:rPr>
          <w:rFonts w:ascii="Times New Roman" w:eastAsia="Calibri" w:hAnsi="Times New Roman" w:cs="Times New Roman"/>
          <w:sz w:val="28"/>
          <w:szCs w:val="28"/>
          <w:highlight w:val="green"/>
          <w:lang w:val="uk-UA"/>
        </w:rPr>
      </w:pPr>
      <w:r w:rsidRPr="00A80D02">
        <w:rPr>
          <w:rFonts w:ascii="Times New Roman" w:eastAsia="Calibri" w:hAnsi="Times New Roman" w:cs="Times New Roman"/>
          <w:sz w:val="28"/>
          <w:szCs w:val="28"/>
          <w:lang w:val="uk-UA"/>
        </w:rPr>
        <w:t>Активною формою електронного навчання є мобільне навчання, яке сьогодні набуває популярності серед молоді. Завдяки розвитку технологій мобільного зв’язку, заснованих на використанні Інтернету, мобільне навчання набуває поширення, і в перспективі може стати потужним засобом підвищення успішності навчання на всіх етапах становлення особистості – від заг</w:t>
      </w:r>
      <w:r w:rsidR="001E5AC3">
        <w:rPr>
          <w:rFonts w:ascii="Times New Roman" w:eastAsia="Calibri" w:hAnsi="Times New Roman" w:cs="Times New Roman"/>
          <w:sz w:val="28"/>
          <w:szCs w:val="28"/>
          <w:lang w:val="uk-UA"/>
        </w:rPr>
        <w:t>альноосвітньої до вищої освіти</w:t>
      </w:r>
      <w:r w:rsidR="00605D8D">
        <w:rPr>
          <w:rFonts w:ascii="Times New Roman" w:eastAsia="Calibri" w:hAnsi="Times New Roman" w:cs="Times New Roman"/>
          <w:sz w:val="28"/>
          <w:szCs w:val="28"/>
          <w:lang w:val="uk-UA"/>
        </w:rPr>
        <w:t>.</w:t>
      </w:r>
    </w:p>
    <w:p w14:paraId="67E57061" w14:textId="12EE536E"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Дистанційні електронні навча</w:t>
      </w:r>
      <w:r w:rsidR="002E2786">
        <w:rPr>
          <w:rFonts w:ascii="Times New Roman" w:eastAsia="Calibri" w:hAnsi="Times New Roman" w:cs="Times New Roman"/>
          <w:sz w:val="28"/>
          <w:szCs w:val="28"/>
          <w:lang w:val="uk-UA"/>
        </w:rPr>
        <w:t>льні курси або їх елементи</w:t>
      </w:r>
      <w:r w:rsidRPr="00A80D02">
        <w:rPr>
          <w:rFonts w:ascii="Times New Roman" w:eastAsia="Calibri" w:hAnsi="Times New Roman" w:cs="Times New Roman"/>
          <w:sz w:val="28"/>
          <w:szCs w:val="28"/>
          <w:lang w:val="uk-UA"/>
        </w:rPr>
        <w:t xml:space="preserve"> можуть бути ефективно використані як дл</w:t>
      </w:r>
      <w:r w:rsidR="00FB5A4C">
        <w:rPr>
          <w:rFonts w:ascii="Times New Roman" w:eastAsia="Calibri" w:hAnsi="Times New Roman" w:cs="Times New Roman"/>
          <w:sz w:val="28"/>
          <w:szCs w:val="28"/>
          <w:lang w:val="uk-UA"/>
        </w:rPr>
        <w:t>я організації навчання</w:t>
      </w:r>
      <w:r w:rsidR="000F3E30">
        <w:rPr>
          <w:rFonts w:ascii="Times New Roman" w:eastAsia="Calibri" w:hAnsi="Times New Roman" w:cs="Times New Roman"/>
          <w:sz w:val="28"/>
          <w:szCs w:val="28"/>
          <w:lang w:val="uk-UA"/>
        </w:rPr>
        <w:t xml:space="preserve"> дистанційної форми</w:t>
      </w:r>
      <w:r w:rsidRPr="00A80D02">
        <w:rPr>
          <w:rFonts w:ascii="Times New Roman" w:eastAsia="Calibri" w:hAnsi="Times New Roman" w:cs="Times New Roman"/>
          <w:sz w:val="28"/>
          <w:szCs w:val="28"/>
          <w:lang w:val="uk-UA"/>
        </w:rPr>
        <w:t>, так і для підтрим</w:t>
      </w:r>
      <w:r w:rsidR="00FB5A4C">
        <w:rPr>
          <w:rFonts w:ascii="Times New Roman" w:eastAsia="Calibri" w:hAnsi="Times New Roman" w:cs="Times New Roman"/>
          <w:sz w:val="28"/>
          <w:szCs w:val="28"/>
          <w:lang w:val="uk-UA"/>
        </w:rPr>
        <w:t>ки навчального процесу</w:t>
      </w:r>
      <w:r w:rsidR="000F3E30">
        <w:rPr>
          <w:rFonts w:ascii="Times New Roman" w:eastAsia="Calibri" w:hAnsi="Times New Roman" w:cs="Times New Roman"/>
          <w:sz w:val="28"/>
          <w:szCs w:val="28"/>
          <w:lang w:val="uk-UA"/>
        </w:rPr>
        <w:t xml:space="preserve"> традиційної</w:t>
      </w:r>
      <w:r w:rsidRPr="00A80D02">
        <w:rPr>
          <w:rFonts w:ascii="Times New Roman" w:eastAsia="Calibri" w:hAnsi="Times New Roman" w:cs="Times New Roman"/>
          <w:sz w:val="28"/>
          <w:szCs w:val="28"/>
          <w:lang w:val="uk-UA"/>
        </w:rPr>
        <w:t xml:space="preserve"> форми навчання. При цьому постає важлива проблема підготовки якісних навчально</w:t>
      </w:r>
      <w:r w:rsidR="00CC506D">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методичних матеріалів нового</w:t>
      </w:r>
      <w:r w:rsidR="002E2786">
        <w:rPr>
          <w:rFonts w:ascii="Times New Roman" w:eastAsia="Calibri" w:hAnsi="Times New Roman" w:cs="Times New Roman"/>
          <w:sz w:val="28"/>
          <w:szCs w:val="28"/>
          <w:lang w:val="uk-UA"/>
        </w:rPr>
        <w:t xml:space="preserve"> зразка, які розміщуватимуться в</w:t>
      </w:r>
      <w:r w:rsidRPr="00A80D02">
        <w:rPr>
          <w:rFonts w:ascii="Times New Roman" w:eastAsia="Calibri" w:hAnsi="Times New Roman" w:cs="Times New Roman"/>
          <w:sz w:val="28"/>
          <w:szCs w:val="28"/>
          <w:lang w:val="uk-UA"/>
        </w:rPr>
        <w:t xml:space="preserve"> електронних навчальних курсах (ЕНК). Електронний навчальний курс (ЕНК) – це комплекс </w:t>
      </w:r>
      <w:r w:rsidRPr="00A80D02">
        <w:rPr>
          <w:rFonts w:ascii="Times New Roman" w:eastAsia="Calibri" w:hAnsi="Times New Roman" w:cs="Times New Roman"/>
          <w:sz w:val="28"/>
          <w:szCs w:val="28"/>
          <w:lang w:val="uk-UA"/>
        </w:rPr>
        <w:lastRenderedPageBreak/>
        <w:t>навчально</w:t>
      </w:r>
      <w:r w:rsidR="00CC506D">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методичних матеріалів та освітніх послуг, створених для організації індивідуального та групового навчання з використанням інноваційних педагогічних та інформаційно</w:t>
      </w:r>
      <w:r w:rsidR="00FB5A4C">
        <w:rPr>
          <w:rFonts w:ascii="Times New Roman" w:eastAsia="Calibri" w:hAnsi="Times New Roman" w:cs="Times New Roman"/>
          <w:sz w:val="28"/>
          <w:szCs w:val="28"/>
          <w:lang w:val="uk-UA"/>
        </w:rPr>
        <w:t xml:space="preserve"> – </w:t>
      </w:r>
      <w:r w:rsidRPr="00A80D02">
        <w:rPr>
          <w:rFonts w:ascii="Times New Roman" w:eastAsia="Calibri" w:hAnsi="Times New Roman" w:cs="Times New Roman"/>
          <w:sz w:val="28"/>
          <w:szCs w:val="28"/>
          <w:lang w:val="uk-UA"/>
        </w:rPr>
        <w:t>комунікаційних технологій</w:t>
      </w:r>
      <w:r w:rsidR="00D34F3B">
        <w:rPr>
          <w:rFonts w:ascii="Times New Roman" w:eastAsia="Calibri" w:hAnsi="Times New Roman" w:cs="Times New Roman"/>
          <w:sz w:val="28"/>
          <w:szCs w:val="28"/>
          <w:lang w:val="uk-UA"/>
        </w:rPr>
        <w:t xml:space="preserve"> [42</w:t>
      </w:r>
      <w:r w:rsidR="009439D1">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3E24A149" w14:textId="13CC475E"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Професійна підготовка студент</w:t>
      </w:r>
      <w:r w:rsidR="002E2786">
        <w:rPr>
          <w:rFonts w:ascii="Times New Roman" w:eastAsia="Calibri" w:hAnsi="Times New Roman" w:cs="Times New Roman"/>
          <w:sz w:val="28"/>
          <w:szCs w:val="28"/>
          <w:lang w:val="uk-UA"/>
        </w:rPr>
        <w:t>ської молоді являє собою одну зі</w:t>
      </w:r>
      <w:r w:rsidRPr="00A80D02">
        <w:rPr>
          <w:rFonts w:ascii="Times New Roman" w:eastAsia="Calibri" w:hAnsi="Times New Roman" w:cs="Times New Roman"/>
          <w:sz w:val="28"/>
          <w:szCs w:val="28"/>
          <w:lang w:val="uk-UA"/>
        </w:rPr>
        <w:t xml:space="preserve"> складових всебіч</w:t>
      </w:r>
      <w:r w:rsidR="00792E55">
        <w:rPr>
          <w:rFonts w:ascii="Times New Roman" w:eastAsia="Calibri" w:hAnsi="Times New Roman" w:cs="Times New Roman"/>
          <w:sz w:val="28"/>
          <w:szCs w:val="28"/>
          <w:lang w:val="uk-UA"/>
        </w:rPr>
        <w:t>ного розвитку особистості у вищі</w:t>
      </w:r>
      <w:r w:rsidRPr="00A80D02">
        <w:rPr>
          <w:rFonts w:ascii="Times New Roman" w:eastAsia="Calibri" w:hAnsi="Times New Roman" w:cs="Times New Roman"/>
          <w:sz w:val="28"/>
          <w:szCs w:val="28"/>
          <w:lang w:val="uk-UA"/>
        </w:rPr>
        <w:t>й школі. Вона спрямована на вивчення комплексу гуманітарних та суспільних наук. Але домінантою в підготовці майбутн</w:t>
      </w:r>
      <w:r w:rsidR="00792E55">
        <w:rPr>
          <w:rFonts w:ascii="Times New Roman" w:eastAsia="Calibri" w:hAnsi="Times New Roman" w:cs="Times New Roman"/>
          <w:sz w:val="28"/>
          <w:szCs w:val="28"/>
          <w:lang w:val="uk-UA"/>
        </w:rPr>
        <w:t>ього вчителя</w:t>
      </w:r>
      <w:r w:rsidRPr="00A80D02">
        <w:rPr>
          <w:rFonts w:ascii="Times New Roman" w:eastAsia="Calibri" w:hAnsi="Times New Roman" w:cs="Times New Roman"/>
          <w:sz w:val="28"/>
          <w:szCs w:val="28"/>
          <w:lang w:val="uk-UA"/>
        </w:rPr>
        <w:t xml:space="preserve"> виступає фахова спрямованість, пріоритет спеціальних </w:t>
      </w:r>
      <w:proofErr w:type="spellStart"/>
      <w:r w:rsidRPr="00A80D02">
        <w:rPr>
          <w:rFonts w:ascii="Times New Roman" w:eastAsia="Calibri" w:hAnsi="Times New Roman" w:cs="Times New Roman"/>
          <w:sz w:val="28"/>
          <w:szCs w:val="28"/>
          <w:lang w:val="uk-UA"/>
        </w:rPr>
        <w:t>компетентносте</w:t>
      </w:r>
      <w:r w:rsidR="00D71AA9">
        <w:rPr>
          <w:rFonts w:ascii="Times New Roman" w:eastAsia="Calibri" w:hAnsi="Times New Roman" w:cs="Times New Roman"/>
          <w:sz w:val="28"/>
          <w:szCs w:val="28"/>
          <w:lang w:val="uk-UA"/>
        </w:rPr>
        <w:t>й</w:t>
      </w:r>
      <w:proofErr w:type="spellEnd"/>
      <w:r w:rsidR="00113106">
        <w:rPr>
          <w:rFonts w:ascii="Times New Roman" w:eastAsia="Calibri" w:hAnsi="Times New Roman" w:cs="Times New Roman"/>
          <w:sz w:val="28"/>
          <w:szCs w:val="28"/>
          <w:lang w:val="uk-UA"/>
        </w:rPr>
        <w:t xml:space="preserve"> [39</w:t>
      </w:r>
      <w:r w:rsidR="00787240">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 xml:space="preserve">. </w:t>
      </w:r>
    </w:p>
    <w:p w14:paraId="1E4C3DFF" w14:textId="29AA6424"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Проблеми теорії та практики, що виникають у процесі фахової підготовки студентів, є відображення</w:t>
      </w:r>
      <w:r w:rsidR="006E30DF">
        <w:rPr>
          <w:rFonts w:ascii="Times New Roman" w:eastAsia="Calibri" w:hAnsi="Times New Roman" w:cs="Times New Roman"/>
          <w:sz w:val="28"/>
          <w:szCs w:val="28"/>
          <w:lang w:val="uk-UA"/>
        </w:rPr>
        <w:t>м суперечностей між:</w:t>
      </w:r>
      <w:r w:rsidRPr="00A80D02">
        <w:rPr>
          <w:rFonts w:ascii="Times New Roman" w:eastAsia="Calibri" w:hAnsi="Times New Roman" w:cs="Times New Roman"/>
          <w:sz w:val="28"/>
          <w:szCs w:val="28"/>
          <w:lang w:val="uk-UA"/>
        </w:rPr>
        <w:t xml:space="preserve"> вимогами до розвитку ключових </w:t>
      </w:r>
      <w:proofErr w:type="spellStart"/>
      <w:r w:rsidRPr="00A80D02">
        <w:rPr>
          <w:rFonts w:ascii="Times New Roman" w:eastAsia="Calibri" w:hAnsi="Times New Roman" w:cs="Times New Roman"/>
          <w:sz w:val="28"/>
          <w:szCs w:val="28"/>
          <w:lang w:val="uk-UA"/>
        </w:rPr>
        <w:t>компетентностей</w:t>
      </w:r>
      <w:proofErr w:type="spellEnd"/>
      <w:r w:rsidRPr="00A80D02">
        <w:rPr>
          <w:rFonts w:ascii="Times New Roman" w:eastAsia="Calibri" w:hAnsi="Times New Roman" w:cs="Times New Roman"/>
          <w:sz w:val="28"/>
          <w:szCs w:val="28"/>
          <w:lang w:val="uk-UA"/>
        </w:rPr>
        <w:t xml:space="preserve"> учнів</w:t>
      </w:r>
      <w:r w:rsidR="006E30DF">
        <w:rPr>
          <w:rFonts w:ascii="Times New Roman" w:eastAsia="Calibri" w:hAnsi="Times New Roman" w:cs="Times New Roman"/>
          <w:sz w:val="28"/>
          <w:szCs w:val="28"/>
          <w:lang w:val="uk-UA"/>
        </w:rPr>
        <w:t>, що зростають</w:t>
      </w:r>
      <w:r w:rsidRPr="00A80D02">
        <w:rPr>
          <w:rFonts w:ascii="Times New Roman" w:eastAsia="Calibri" w:hAnsi="Times New Roman" w:cs="Times New Roman"/>
          <w:sz w:val="28"/>
          <w:szCs w:val="28"/>
          <w:lang w:val="uk-UA"/>
        </w:rPr>
        <w:t xml:space="preserve"> та усталеною практикою формування фахових </w:t>
      </w:r>
      <w:proofErr w:type="spellStart"/>
      <w:r w:rsidRPr="00A80D02">
        <w:rPr>
          <w:rFonts w:ascii="Times New Roman" w:eastAsia="Calibri" w:hAnsi="Times New Roman" w:cs="Times New Roman"/>
          <w:sz w:val="28"/>
          <w:szCs w:val="28"/>
          <w:lang w:val="uk-UA"/>
        </w:rPr>
        <w:t>компетентностей</w:t>
      </w:r>
      <w:proofErr w:type="spellEnd"/>
      <w:r w:rsidRPr="00A80D02">
        <w:rPr>
          <w:rFonts w:ascii="Times New Roman" w:eastAsia="Calibri" w:hAnsi="Times New Roman" w:cs="Times New Roman"/>
          <w:sz w:val="28"/>
          <w:szCs w:val="28"/>
          <w:lang w:val="uk-UA"/>
        </w:rPr>
        <w:t xml:space="preserve"> студентів у закладах вищої освіти; необхідністю становлення фахових </w:t>
      </w:r>
      <w:proofErr w:type="spellStart"/>
      <w:r w:rsidRPr="00A80D02">
        <w:rPr>
          <w:rFonts w:ascii="Times New Roman" w:eastAsia="Calibri" w:hAnsi="Times New Roman" w:cs="Times New Roman"/>
          <w:sz w:val="28"/>
          <w:szCs w:val="28"/>
          <w:lang w:val="uk-UA"/>
        </w:rPr>
        <w:t>компетентностей</w:t>
      </w:r>
      <w:proofErr w:type="spellEnd"/>
      <w:r w:rsidRPr="00A80D02">
        <w:rPr>
          <w:rFonts w:ascii="Times New Roman" w:eastAsia="Calibri" w:hAnsi="Times New Roman" w:cs="Times New Roman"/>
          <w:sz w:val="28"/>
          <w:szCs w:val="28"/>
          <w:lang w:val="uk-UA"/>
        </w:rPr>
        <w:t xml:space="preserve"> майбут</w:t>
      </w:r>
      <w:r w:rsidR="00D71AA9">
        <w:rPr>
          <w:rFonts w:ascii="Times New Roman" w:eastAsia="Calibri" w:hAnsi="Times New Roman" w:cs="Times New Roman"/>
          <w:sz w:val="28"/>
          <w:szCs w:val="28"/>
          <w:lang w:val="uk-UA"/>
        </w:rPr>
        <w:t>ніх вчителів</w:t>
      </w:r>
      <w:r w:rsidRPr="00A80D02">
        <w:rPr>
          <w:rFonts w:ascii="Times New Roman" w:eastAsia="Calibri" w:hAnsi="Times New Roman" w:cs="Times New Roman"/>
          <w:sz w:val="28"/>
          <w:szCs w:val="28"/>
          <w:lang w:val="uk-UA"/>
        </w:rPr>
        <w:t xml:space="preserve"> і відсутністю у системі підготовки вчителів відповідного методичного забезпечення; теоретичною та практичною підготовкою студен</w:t>
      </w:r>
      <w:r w:rsidR="00B51255">
        <w:rPr>
          <w:rFonts w:ascii="Times New Roman" w:eastAsia="Calibri" w:hAnsi="Times New Roman" w:cs="Times New Roman"/>
          <w:sz w:val="28"/>
          <w:szCs w:val="28"/>
          <w:lang w:val="uk-UA"/>
        </w:rPr>
        <w:t>тів і їх здатністю повною мірою</w:t>
      </w:r>
      <w:r w:rsidRPr="00A80D02">
        <w:rPr>
          <w:rFonts w:ascii="Times New Roman" w:eastAsia="Calibri" w:hAnsi="Times New Roman" w:cs="Times New Roman"/>
          <w:sz w:val="28"/>
          <w:szCs w:val="28"/>
          <w:lang w:val="uk-UA"/>
        </w:rPr>
        <w:t xml:space="preserve"> реалізувати набуті компетентності у подальшій професійній діяльності</w:t>
      </w:r>
      <w:r w:rsidR="00C826B3">
        <w:rPr>
          <w:rFonts w:ascii="Times New Roman" w:eastAsia="Calibri" w:hAnsi="Times New Roman" w:cs="Times New Roman"/>
          <w:sz w:val="28"/>
          <w:szCs w:val="28"/>
          <w:lang w:val="uk-UA"/>
        </w:rPr>
        <w:t xml:space="preserve"> </w:t>
      </w:r>
      <w:r w:rsidR="009F72BC">
        <w:rPr>
          <w:rFonts w:ascii="Times New Roman" w:eastAsia="Calibri" w:hAnsi="Times New Roman" w:cs="Times New Roman"/>
          <w:sz w:val="28"/>
          <w:szCs w:val="28"/>
          <w:lang w:val="uk-UA"/>
        </w:rPr>
        <w:t>[28</w:t>
      </w:r>
      <w:r w:rsidR="00787240">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 xml:space="preserve">. </w:t>
      </w:r>
    </w:p>
    <w:p w14:paraId="6DF31642" w14:textId="21A6D323"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Сучасне розуміння професіонала найчастіше пов’язують з ідеалом фахівця, який досягає найвищого рівня фахово</w:t>
      </w:r>
      <w:r w:rsidR="00CC506D">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професійного розвитку. У наук</w:t>
      </w:r>
      <w:r w:rsidR="00D71AA9">
        <w:rPr>
          <w:rFonts w:ascii="Times New Roman" w:eastAsia="Calibri" w:hAnsi="Times New Roman" w:cs="Times New Roman"/>
          <w:sz w:val="28"/>
          <w:szCs w:val="28"/>
          <w:lang w:val="uk-UA"/>
        </w:rPr>
        <w:t>овому просторі сучасної</w:t>
      </w:r>
      <w:r w:rsidRPr="00A80D02">
        <w:rPr>
          <w:rFonts w:ascii="Times New Roman" w:eastAsia="Calibri" w:hAnsi="Times New Roman" w:cs="Times New Roman"/>
          <w:sz w:val="28"/>
          <w:szCs w:val="28"/>
          <w:lang w:val="uk-UA"/>
        </w:rPr>
        <w:t xml:space="preserve"> педагогіки проблема підготовки майбутніх фахівців до їхньої професійної діяльності передусім розглядається під кутом зору системності як ідеї про структурно</w:t>
      </w:r>
      <w:r w:rsidR="00CC506D">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організований комплекс окремих одиниць, сукупність певних взаємопов’язаних компонентів</w:t>
      </w:r>
      <w:r w:rsidR="008D7860">
        <w:rPr>
          <w:rFonts w:ascii="Times New Roman" w:eastAsia="Calibri" w:hAnsi="Times New Roman" w:cs="Times New Roman"/>
          <w:sz w:val="28"/>
          <w:szCs w:val="28"/>
          <w:lang w:val="uk-UA"/>
        </w:rPr>
        <w:t xml:space="preserve"> [9</w:t>
      </w:r>
      <w:r w:rsidR="00787240">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 xml:space="preserve">. </w:t>
      </w:r>
    </w:p>
    <w:p w14:paraId="64EAECEC" w14:textId="48CB7C4D"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xml:space="preserve">В основі процесу формування професійних </w:t>
      </w:r>
      <w:proofErr w:type="spellStart"/>
      <w:r w:rsidRPr="00A80D02">
        <w:rPr>
          <w:rFonts w:ascii="Times New Roman" w:eastAsia="Calibri" w:hAnsi="Times New Roman" w:cs="Times New Roman"/>
          <w:sz w:val="28"/>
          <w:szCs w:val="28"/>
          <w:lang w:val="uk-UA"/>
        </w:rPr>
        <w:t>компетентностей</w:t>
      </w:r>
      <w:proofErr w:type="spellEnd"/>
      <w:r w:rsidRPr="00A80D02">
        <w:rPr>
          <w:rFonts w:ascii="Times New Roman" w:eastAsia="Calibri" w:hAnsi="Times New Roman" w:cs="Times New Roman"/>
          <w:sz w:val="28"/>
          <w:szCs w:val="28"/>
          <w:lang w:val="uk-UA"/>
        </w:rPr>
        <w:t xml:space="preserve"> майбутнього фахівця лежить активна пізнавальна діяльність студента, яку стимулюют</w:t>
      </w:r>
      <w:r w:rsidR="00553C17">
        <w:rPr>
          <w:rFonts w:ascii="Times New Roman" w:eastAsia="Calibri" w:hAnsi="Times New Roman" w:cs="Times New Roman"/>
          <w:sz w:val="28"/>
          <w:szCs w:val="28"/>
          <w:lang w:val="uk-UA"/>
        </w:rPr>
        <w:t xml:space="preserve">ь самостійна розумова </w:t>
      </w:r>
      <w:proofErr w:type="spellStart"/>
      <w:r w:rsidR="00553C17">
        <w:rPr>
          <w:rFonts w:ascii="Times New Roman" w:eastAsia="Calibri" w:hAnsi="Times New Roman" w:cs="Times New Roman"/>
          <w:sz w:val="28"/>
          <w:szCs w:val="28"/>
          <w:lang w:val="uk-UA"/>
        </w:rPr>
        <w:t>діяльность</w:t>
      </w:r>
      <w:proofErr w:type="spellEnd"/>
      <w:r w:rsidRPr="00A80D02">
        <w:rPr>
          <w:rFonts w:ascii="Times New Roman" w:eastAsia="Calibri" w:hAnsi="Times New Roman" w:cs="Times New Roman"/>
          <w:sz w:val="28"/>
          <w:szCs w:val="28"/>
          <w:lang w:val="uk-UA"/>
        </w:rPr>
        <w:t xml:space="preserve"> студента, інтерес до навчання, ініціативність у навчальній роботі, пізнавальна самостійність, напруження розумових сил при розв’язанні поставленої пізнавальної задачі</w:t>
      </w:r>
      <w:r w:rsidR="000D08FE">
        <w:rPr>
          <w:rFonts w:ascii="Times New Roman" w:eastAsia="Calibri" w:hAnsi="Times New Roman" w:cs="Times New Roman"/>
          <w:sz w:val="28"/>
          <w:szCs w:val="28"/>
          <w:lang w:val="uk-UA"/>
        </w:rPr>
        <w:t xml:space="preserve"> [24</w:t>
      </w:r>
      <w:r w:rsidR="001C1889">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 xml:space="preserve">. </w:t>
      </w:r>
    </w:p>
    <w:p w14:paraId="65D9108E" w14:textId="1C94AEA6"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lastRenderedPageBreak/>
        <w:t xml:space="preserve">У зв’язку із прагненням України приєднатися до світової спільноти та розширенням міжнародних </w:t>
      </w:r>
      <w:proofErr w:type="spellStart"/>
      <w:r w:rsidRPr="00A80D02">
        <w:rPr>
          <w:rFonts w:ascii="Times New Roman" w:eastAsia="Calibri" w:hAnsi="Times New Roman" w:cs="Times New Roman"/>
          <w:sz w:val="28"/>
          <w:szCs w:val="28"/>
          <w:lang w:val="uk-UA"/>
        </w:rPr>
        <w:t>зв’язків</w:t>
      </w:r>
      <w:proofErr w:type="spellEnd"/>
      <w:r w:rsidRPr="00A80D02">
        <w:rPr>
          <w:rFonts w:ascii="Times New Roman" w:eastAsia="Calibri" w:hAnsi="Times New Roman" w:cs="Times New Roman"/>
          <w:sz w:val="28"/>
          <w:szCs w:val="28"/>
          <w:lang w:val="uk-UA"/>
        </w:rPr>
        <w:t xml:space="preserve"> нашої держави змінилися підходи до визначення змісту вітчизняної вищої педагогічної освіти. Зокрема, одним із пріоритетних став підхід інтегративний як «специфічна форма забезпечення комплексності, цілісності знань тих, хто навчається, формування у них системного мислення і наукового світогляду»</w:t>
      </w:r>
      <w:r w:rsidR="00946737">
        <w:rPr>
          <w:rFonts w:ascii="Times New Roman" w:eastAsia="Calibri" w:hAnsi="Times New Roman" w:cs="Times New Roman"/>
          <w:sz w:val="28"/>
          <w:szCs w:val="28"/>
          <w:lang w:val="uk-UA"/>
        </w:rPr>
        <w:t xml:space="preserve"> [6</w:t>
      </w:r>
      <w:r w:rsidR="001C1889">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2317095E" w14:textId="38A56C50" w:rsidR="00024564"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Інфор</w:t>
      </w:r>
      <w:r w:rsidR="00955D2D">
        <w:rPr>
          <w:rFonts w:ascii="Times New Roman" w:eastAsia="Calibri" w:hAnsi="Times New Roman" w:cs="Times New Roman"/>
          <w:sz w:val="28"/>
          <w:szCs w:val="28"/>
          <w:lang w:val="uk-UA"/>
        </w:rPr>
        <w:t xml:space="preserve">маційне суспільство, що </w:t>
      </w:r>
      <w:proofErr w:type="spellStart"/>
      <w:r w:rsidR="00955D2D">
        <w:rPr>
          <w:rFonts w:ascii="Times New Roman" w:eastAsia="Calibri" w:hAnsi="Times New Roman" w:cs="Times New Roman"/>
          <w:sz w:val="28"/>
          <w:szCs w:val="28"/>
          <w:lang w:val="uk-UA"/>
        </w:rPr>
        <w:t>потужно</w:t>
      </w:r>
      <w:proofErr w:type="spellEnd"/>
      <w:r w:rsidR="00955D2D">
        <w:rPr>
          <w:rFonts w:ascii="Times New Roman" w:eastAsia="Calibri" w:hAnsi="Times New Roman" w:cs="Times New Roman"/>
          <w:sz w:val="28"/>
          <w:szCs w:val="28"/>
          <w:lang w:val="uk-UA"/>
        </w:rPr>
        <w:t xml:space="preserve"> </w:t>
      </w:r>
      <w:r w:rsidRPr="00A80D02">
        <w:rPr>
          <w:rFonts w:ascii="Times New Roman" w:eastAsia="Calibri" w:hAnsi="Times New Roman" w:cs="Times New Roman"/>
          <w:sz w:val="28"/>
          <w:szCs w:val="28"/>
          <w:lang w:val="uk-UA"/>
        </w:rPr>
        <w:t xml:space="preserve">розвивається і змінюється, потребує від фахівця не стільки теоретичних знань, скільки сформованих компетенцій, навичок та умінь, які дадуть йому змогу ефективно і </w:t>
      </w:r>
      <w:proofErr w:type="spellStart"/>
      <w:r w:rsidRPr="00A80D02">
        <w:rPr>
          <w:rFonts w:ascii="Times New Roman" w:eastAsia="Calibri" w:hAnsi="Times New Roman" w:cs="Times New Roman"/>
          <w:sz w:val="28"/>
          <w:szCs w:val="28"/>
          <w:lang w:val="uk-UA"/>
        </w:rPr>
        <w:t>г</w:t>
      </w:r>
      <w:r w:rsidR="00955D2D">
        <w:rPr>
          <w:rFonts w:ascii="Times New Roman" w:eastAsia="Calibri" w:hAnsi="Times New Roman" w:cs="Times New Roman"/>
          <w:sz w:val="28"/>
          <w:szCs w:val="28"/>
          <w:lang w:val="uk-UA"/>
        </w:rPr>
        <w:t>рамотно</w:t>
      </w:r>
      <w:proofErr w:type="spellEnd"/>
      <w:r w:rsidRPr="00A80D02">
        <w:rPr>
          <w:rFonts w:ascii="Times New Roman" w:eastAsia="Calibri" w:hAnsi="Times New Roman" w:cs="Times New Roman"/>
          <w:sz w:val="28"/>
          <w:szCs w:val="28"/>
          <w:lang w:val="uk-UA"/>
        </w:rPr>
        <w:t xml:space="preserve"> спілкуватися, ві</w:t>
      </w:r>
      <w:r w:rsidR="00235278">
        <w:rPr>
          <w:rFonts w:ascii="Times New Roman" w:eastAsia="Calibri" w:hAnsi="Times New Roman" w:cs="Times New Roman"/>
          <w:sz w:val="28"/>
          <w:szCs w:val="28"/>
          <w:lang w:val="uk-UA"/>
        </w:rPr>
        <w:t>днаходити нестандартні розв’язання</w:t>
      </w:r>
      <w:r w:rsidRPr="00A80D02">
        <w:rPr>
          <w:rFonts w:ascii="Times New Roman" w:eastAsia="Calibri" w:hAnsi="Times New Roman" w:cs="Times New Roman"/>
          <w:sz w:val="28"/>
          <w:szCs w:val="28"/>
          <w:lang w:val="uk-UA"/>
        </w:rPr>
        <w:t xml:space="preserve"> комунікативних проблем, тобто бути успішним професіоналом. </w:t>
      </w:r>
    </w:p>
    <w:p w14:paraId="535CF52C" w14:textId="056FB738"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Найвищим щаблем педагогічної діяльності є педагогічна майстерність, яка передбачає наявність у вчителя педагогічних здібностей, загальної культури, компетентності, широкої освічено</w:t>
      </w:r>
      <w:r w:rsidR="000529F9">
        <w:rPr>
          <w:rFonts w:ascii="Times New Roman" w:eastAsia="Calibri" w:hAnsi="Times New Roman" w:cs="Times New Roman"/>
          <w:sz w:val="28"/>
          <w:szCs w:val="28"/>
          <w:lang w:val="uk-UA"/>
        </w:rPr>
        <w:t>сті, психологічної грамотності та</w:t>
      </w:r>
      <w:r w:rsidRPr="00A80D02">
        <w:rPr>
          <w:rFonts w:ascii="Times New Roman" w:eastAsia="Calibri" w:hAnsi="Times New Roman" w:cs="Times New Roman"/>
          <w:sz w:val="28"/>
          <w:szCs w:val="28"/>
          <w:lang w:val="uk-UA"/>
        </w:rPr>
        <w:t xml:space="preserve"> методичної підготованості. А оскільки основним засобом, «інструментом професійної діяльності педагога» є мовлення, то незаперечною стає і необхідність поєднання формування загальних професійних умінь майбутніх учителів із формуванням умінь мовленнєвих</w:t>
      </w:r>
      <w:r w:rsidR="007A5874">
        <w:rPr>
          <w:rFonts w:ascii="Times New Roman" w:eastAsia="Calibri" w:hAnsi="Times New Roman" w:cs="Times New Roman"/>
          <w:sz w:val="28"/>
          <w:szCs w:val="28"/>
          <w:lang w:val="uk-UA"/>
        </w:rPr>
        <w:t xml:space="preserve"> [13</w:t>
      </w:r>
      <w:r w:rsidR="009E3E3A">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30366DCE" w14:textId="039AC606"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Події останнього року –</w:t>
      </w:r>
      <w:r w:rsidR="00597BEB">
        <w:rPr>
          <w:rFonts w:ascii="Times New Roman" w:eastAsia="Calibri" w:hAnsi="Times New Roman" w:cs="Times New Roman"/>
          <w:sz w:val="28"/>
          <w:szCs w:val="28"/>
          <w:lang w:val="uk-UA"/>
        </w:rPr>
        <w:t xml:space="preserve"> </w:t>
      </w:r>
      <w:r w:rsidRPr="00A80D02">
        <w:rPr>
          <w:rFonts w:ascii="Times New Roman" w:eastAsia="Calibri" w:hAnsi="Times New Roman" w:cs="Times New Roman"/>
          <w:sz w:val="28"/>
          <w:szCs w:val="28"/>
          <w:lang w:val="uk-UA"/>
        </w:rPr>
        <w:t>пандемія корона вірусу та пов’язаний із нею карантин</w:t>
      </w:r>
      <w:r w:rsidR="00597BEB">
        <w:rPr>
          <w:rFonts w:ascii="Times New Roman" w:eastAsia="Calibri" w:hAnsi="Times New Roman" w:cs="Times New Roman"/>
          <w:sz w:val="28"/>
          <w:szCs w:val="28"/>
          <w:lang w:val="uk-UA"/>
        </w:rPr>
        <w:t xml:space="preserve"> </w:t>
      </w:r>
      <w:r w:rsidRPr="00A80D02">
        <w:rPr>
          <w:rFonts w:ascii="Times New Roman" w:eastAsia="Calibri" w:hAnsi="Times New Roman" w:cs="Times New Roman"/>
          <w:sz w:val="28"/>
          <w:szCs w:val="28"/>
          <w:lang w:val="uk-UA"/>
        </w:rPr>
        <w:t>–</w:t>
      </w:r>
      <w:r w:rsidR="00597BEB">
        <w:rPr>
          <w:rFonts w:ascii="Times New Roman" w:eastAsia="Calibri" w:hAnsi="Times New Roman" w:cs="Times New Roman"/>
          <w:sz w:val="28"/>
          <w:szCs w:val="28"/>
          <w:lang w:val="uk-UA"/>
        </w:rPr>
        <w:t xml:space="preserve"> </w:t>
      </w:r>
      <w:r w:rsidRPr="00A80D02">
        <w:rPr>
          <w:rFonts w:ascii="Times New Roman" w:eastAsia="Calibri" w:hAnsi="Times New Roman" w:cs="Times New Roman"/>
          <w:sz w:val="28"/>
          <w:szCs w:val="28"/>
          <w:lang w:val="uk-UA"/>
        </w:rPr>
        <w:t xml:space="preserve">змінили вектор бачення напрямів розвитку сучасної освіти. Під час </w:t>
      </w:r>
      <w:proofErr w:type="spellStart"/>
      <w:r w:rsidRPr="00A80D02">
        <w:rPr>
          <w:rFonts w:ascii="Times New Roman" w:eastAsia="Calibri" w:hAnsi="Times New Roman" w:cs="Times New Roman"/>
          <w:sz w:val="28"/>
          <w:szCs w:val="28"/>
          <w:lang w:val="uk-UA"/>
        </w:rPr>
        <w:t>відеоконференції</w:t>
      </w:r>
      <w:proofErr w:type="spellEnd"/>
      <w:r w:rsidRPr="00A80D02">
        <w:rPr>
          <w:rFonts w:ascii="Times New Roman" w:eastAsia="Calibri" w:hAnsi="Times New Roman" w:cs="Times New Roman"/>
          <w:sz w:val="28"/>
          <w:szCs w:val="28"/>
          <w:lang w:val="uk-UA"/>
        </w:rPr>
        <w:t xml:space="preserve"> Спеціальної групи міністрів освіти, яка була проведена ЮНЕСКО 10 березня 2020</w:t>
      </w:r>
      <w:r w:rsidR="008D127C">
        <w:rPr>
          <w:rFonts w:ascii="Times New Roman" w:eastAsia="Calibri" w:hAnsi="Times New Roman" w:cs="Times New Roman"/>
          <w:sz w:val="28"/>
          <w:szCs w:val="28"/>
          <w:lang w:val="uk-UA"/>
        </w:rPr>
        <w:t xml:space="preserve"> </w:t>
      </w:r>
      <w:r w:rsidRPr="00A80D02">
        <w:rPr>
          <w:rFonts w:ascii="Times New Roman" w:eastAsia="Calibri" w:hAnsi="Times New Roman" w:cs="Times New Roman"/>
          <w:sz w:val="28"/>
          <w:szCs w:val="28"/>
          <w:lang w:val="uk-UA"/>
        </w:rPr>
        <w:t>року, було обговорено основні проблеми, що з’явилися в системі освіти різних країн під час карантину 2020 р., та зазначено, що криза, яка виникла через пандемію, відкрила шлях для переосмислень практик освіти, дозволила у найкоротші терміни досягнути значного прогресу в галузі цифрового та дистанційного навчання, змінила уявлення про надання освітніх послуг у майбутньому</w:t>
      </w:r>
      <w:r w:rsidR="009626B5">
        <w:rPr>
          <w:rFonts w:ascii="Times New Roman" w:eastAsia="Calibri" w:hAnsi="Times New Roman" w:cs="Times New Roman"/>
          <w:sz w:val="28"/>
          <w:szCs w:val="28"/>
          <w:lang w:val="uk-UA"/>
        </w:rPr>
        <w:t xml:space="preserve"> [11</w:t>
      </w:r>
      <w:r w:rsidR="009E3E3A">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34C2943D" w14:textId="7280A8F1" w:rsidR="00A80D02" w:rsidRPr="00A80D02" w:rsidRDefault="00A80D02" w:rsidP="000F4F4E">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xml:space="preserve">Сучасна освіта вимагає нового погляду, який змінить її по суті, </w:t>
      </w:r>
      <w:proofErr w:type="spellStart"/>
      <w:r w:rsidRPr="00A80D02">
        <w:rPr>
          <w:rFonts w:ascii="Times New Roman" w:eastAsia="Calibri" w:hAnsi="Times New Roman" w:cs="Times New Roman"/>
          <w:sz w:val="28"/>
          <w:szCs w:val="28"/>
          <w:lang w:val="uk-UA"/>
        </w:rPr>
        <w:t>надасть</w:t>
      </w:r>
      <w:proofErr w:type="spellEnd"/>
      <w:r w:rsidRPr="00A80D02">
        <w:rPr>
          <w:rFonts w:ascii="Times New Roman" w:eastAsia="Calibri" w:hAnsi="Times New Roman" w:cs="Times New Roman"/>
          <w:sz w:val="28"/>
          <w:szCs w:val="28"/>
          <w:lang w:val="uk-UA"/>
        </w:rPr>
        <w:t xml:space="preserve"> сучасного звучання, дозволить поєднати гнучкість і якість. Потребами суспільства була зумовлена поява поняття «дистанційне навчання», яке </w:t>
      </w:r>
      <w:r w:rsidRPr="00A80D02">
        <w:rPr>
          <w:rFonts w:ascii="Times New Roman" w:eastAsia="Calibri" w:hAnsi="Times New Roman" w:cs="Times New Roman"/>
          <w:sz w:val="28"/>
          <w:szCs w:val="28"/>
          <w:lang w:val="uk-UA"/>
        </w:rPr>
        <w:lastRenderedPageBreak/>
        <w:t xml:space="preserve">об’єднало усі переваги нових інформаційних та телекомунікаційних технологій у навчальному процесі, а саме: поєднання соціальних мереж спілкування та мультимедійних засобів із принципами самоосвіти. Дистанційне навчання охоплює взаємодію вчителя </w:t>
      </w:r>
      <w:r w:rsidR="00EC27E3">
        <w:rPr>
          <w:rFonts w:ascii="Times New Roman" w:eastAsia="Calibri" w:hAnsi="Times New Roman" w:cs="Times New Roman"/>
          <w:sz w:val="28"/>
          <w:szCs w:val="28"/>
          <w:lang w:val="uk-UA"/>
        </w:rPr>
        <w:t>та учнів між собою на відстані та</w:t>
      </w:r>
      <w:r w:rsidRPr="00A80D02">
        <w:rPr>
          <w:rFonts w:ascii="Times New Roman" w:eastAsia="Calibri" w:hAnsi="Times New Roman" w:cs="Times New Roman"/>
          <w:sz w:val="28"/>
          <w:szCs w:val="28"/>
          <w:lang w:val="uk-UA"/>
        </w:rPr>
        <w:t xml:space="preserve"> відображає усі компоненти, властиві навчальному процесу (мету, зміст, методи, форми, засоби навчання), що здійснюється за допомогою специфічних інтернет</w:t>
      </w:r>
      <w:r w:rsidR="00423D1B">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технологій чи інших засобів, які передбачають інтерактивність</w:t>
      </w:r>
      <w:r w:rsidR="00C43E2E">
        <w:rPr>
          <w:rFonts w:ascii="Times New Roman" w:eastAsia="Calibri" w:hAnsi="Times New Roman" w:cs="Times New Roman"/>
          <w:sz w:val="28"/>
          <w:szCs w:val="28"/>
          <w:lang w:val="uk-UA"/>
        </w:rPr>
        <w:t xml:space="preserve"> [15</w:t>
      </w:r>
      <w:r w:rsidR="00083251">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33A06481" w14:textId="77777777"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xml:space="preserve">Умови сьогодення, продиктовані повномасштабною військовою агресією в Україні зі сторони </w:t>
      </w:r>
      <w:proofErr w:type="spellStart"/>
      <w:r w:rsidRPr="00A80D02">
        <w:rPr>
          <w:rFonts w:ascii="Times New Roman" w:eastAsia="Calibri" w:hAnsi="Times New Roman" w:cs="Times New Roman"/>
          <w:sz w:val="28"/>
          <w:szCs w:val="28"/>
          <w:lang w:val="uk-UA"/>
        </w:rPr>
        <w:t>росії</w:t>
      </w:r>
      <w:proofErr w:type="spellEnd"/>
      <w:r w:rsidRPr="00A80D02">
        <w:rPr>
          <w:rFonts w:ascii="Times New Roman" w:eastAsia="Calibri" w:hAnsi="Times New Roman" w:cs="Times New Roman"/>
          <w:sz w:val="28"/>
          <w:szCs w:val="28"/>
          <w:lang w:val="uk-UA"/>
        </w:rPr>
        <w:t>, змушують переглянути вимоги до професійної майстерності педагога закладу вищої освіти. Період з 24 лютого 2022 р. і до сьогодні характеризується в суспільстві загалом і в системі вищої освіти зокрема різними ознаками:</w:t>
      </w:r>
    </w:p>
    <w:p w14:paraId="2B3C73DE" w14:textId="77777777"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вимушена і</w:t>
      </w:r>
      <w:r w:rsidR="00855D80">
        <w:rPr>
          <w:rFonts w:ascii="Times New Roman" w:eastAsia="Calibri" w:hAnsi="Times New Roman" w:cs="Times New Roman"/>
          <w:sz w:val="28"/>
          <w:szCs w:val="28"/>
          <w:lang w:val="uk-UA"/>
        </w:rPr>
        <w:t>золяція та міграція значної час</w:t>
      </w:r>
      <w:r w:rsidRPr="00A80D02">
        <w:rPr>
          <w:rFonts w:ascii="Times New Roman" w:eastAsia="Calibri" w:hAnsi="Times New Roman" w:cs="Times New Roman"/>
          <w:sz w:val="28"/>
          <w:szCs w:val="28"/>
          <w:lang w:val="uk-UA"/>
        </w:rPr>
        <w:t>тини громадян, серед яких і учасники освітнього процесу;</w:t>
      </w:r>
    </w:p>
    <w:p w14:paraId="4935DEAB" w14:textId="77777777"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xml:space="preserve">• апробація альтернативних способів організації освітнього процесу в різних типах освітніх закладів; </w:t>
      </w:r>
    </w:p>
    <w:p w14:paraId="32AC29DA" w14:textId="77777777"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пошук нових напрямів формування та удосконалення професійної майстерності педагога в умовах невизначеності та ускладнень організації освітнього процесу</w:t>
      </w:r>
      <w:r w:rsidR="00855D80">
        <w:rPr>
          <w:rFonts w:ascii="Times New Roman" w:eastAsia="Calibri" w:hAnsi="Times New Roman" w:cs="Times New Roman"/>
          <w:sz w:val="28"/>
          <w:szCs w:val="28"/>
          <w:lang w:val="uk-UA"/>
        </w:rPr>
        <w:t>;</w:t>
      </w:r>
    </w:p>
    <w:p w14:paraId="11CE60F9" w14:textId="4127D379"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виокремлення форм та методів, визначення основних чинників формування та удосконалення професійної ма</w:t>
      </w:r>
      <w:r w:rsidR="006846AE">
        <w:rPr>
          <w:rFonts w:ascii="Times New Roman" w:eastAsia="Calibri" w:hAnsi="Times New Roman" w:cs="Times New Roman"/>
          <w:sz w:val="28"/>
          <w:szCs w:val="28"/>
          <w:lang w:val="uk-UA"/>
        </w:rPr>
        <w:t>йстерності викладача</w:t>
      </w:r>
      <w:r w:rsidR="000D08FE">
        <w:rPr>
          <w:rFonts w:ascii="Times New Roman" w:eastAsia="Calibri" w:hAnsi="Times New Roman" w:cs="Times New Roman"/>
          <w:sz w:val="28"/>
          <w:szCs w:val="28"/>
          <w:lang w:val="uk-UA"/>
        </w:rPr>
        <w:t xml:space="preserve"> [24</w:t>
      </w:r>
      <w:r w:rsidR="000C5F4C">
        <w:rPr>
          <w:rFonts w:ascii="Times New Roman" w:eastAsia="Calibri" w:hAnsi="Times New Roman" w:cs="Times New Roman"/>
          <w:sz w:val="28"/>
          <w:szCs w:val="28"/>
          <w:lang w:val="uk-UA"/>
        </w:rPr>
        <w:t>]</w:t>
      </w:r>
      <w:r w:rsidR="00855D80">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 xml:space="preserve"> </w:t>
      </w:r>
    </w:p>
    <w:p w14:paraId="356ADC97" w14:textId="59ED9251" w:rsidR="00A80D02" w:rsidRPr="00A80D02" w:rsidRDefault="00A80D02" w:rsidP="00650036">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xml:space="preserve">Професійна </w:t>
      </w:r>
      <w:r w:rsidR="006846AE">
        <w:rPr>
          <w:rFonts w:ascii="Times New Roman" w:eastAsia="Calibri" w:hAnsi="Times New Roman" w:cs="Times New Roman"/>
          <w:sz w:val="28"/>
          <w:szCs w:val="28"/>
          <w:lang w:val="uk-UA"/>
        </w:rPr>
        <w:t>діяльність викладача</w:t>
      </w:r>
      <w:r w:rsidRPr="00A80D02">
        <w:rPr>
          <w:rFonts w:ascii="Times New Roman" w:eastAsia="Calibri" w:hAnsi="Times New Roman" w:cs="Times New Roman"/>
          <w:sz w:val="28"/>
          <w:szCs w:val="28"/>
          <w:lang w:val="uk-UA"/>
        </w:rPr>
        <w:t xml:space="preserve"> в умовах воєнного часу вимагає від суб’єкта праці не тільки глибоких теоретичних знань, а й необхідної спеціальної психологічної готовності до руху для досягнення вершин професіоналізму, готовності до розвитку і вдосконалення своєї особистості, здатної стати вирішаль</w:t>
      </w:r>
      <w:r w:rsidR="00650036">
        <w:rPr>
          <w:rFonts w:ascii="Times New Roman" w:eastAsia="Calibri" w:hAnsi="Times New Roman" w:cs="Times New Roman"/>
          <w:sz w:val="28"/>
          <w:szCs w:val="28"/>
          <w:lang w:val="uk-UA"/>
        </w:rPr>
        <w:t>ною силою суспільного прогресу</w:t>
      </w:r>
      <w:r w:rsidR="009F72BC">
        <w:rPr>
          <w:rFonts w:ascii="Times New Roman" w:eastAsia="Calibri" w:hAnsi="Times New Roman" w:cs="Times New Roman"/>
          <w:sz w:val="28"/>
          <w:szCs w:val="28"/>
          <w:lang w:val="uk-UA"/>
        </w:rPr>
        <w:t xml:space="preserve"> [28</w:t>
      </w:r>
      <w:r w:rsidR="000C5F4C">
        <w:rPr>
          <w:rFonts w:ascii="Times New Roman" w:eastAsia="Calibri" w:hAnsi="Times New Roman" w:cs="Times New Roman"/>
          <w:sz w:val="28"/>
          <w:szCs w:val="28"/>
          <w:lang w:val="uk-UA"/>
        </w:rPr>
        <w:t>]</w:t>
      </w:r>
      <w:r w:rsidRPr="00A80D02">
        <w:rPr>
          <w:rFonts w:ascii="Times New Roman" w:eastAsia="Calibri" w:hAnsi="Times New Roman" w:cs="Times New Roman"/>
          <w:sz w:val="28"/>
          <w:szCs w:val="28"/>
          <w:lang w:val="uk-UA"/>
        </w:rPr>
        <w:t>.</w:t>
      </w:r>
    </w:p>
    <w:p w14:paraId="5F9D662B" w14:textId="371C758C"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Опираючись на ґрунтовний теоретичний аналіз досліджуваної проблеми та використовуючи досвід, отриманий в умова</w:t>
      </w:r>
      <w:r w:rsidR="00052D22">
        <w:rPr>
          <w:rFonts w:ascii="Times New Roman" w:eastAsia="Calibri" w:hAnsi="Times New Roman" w:cs="Times New Roman"/>
          <w:sz w:val="28"/>
          <w:szCs w:val="28"/>
          <w:lang w:val="uk-UA"/>
        </w:rPr>
        <w:t>х</w:t>
      </w:r>
      <w:r w:rsidRPr="00A80D02">
        <w:rPr>
          <w:rFonts w:ascii="Times New Roman" w:eastAsia="Calibri" w:hAnsi="Times New Roman" w:cs="Times New Roman"/>
          <w:sz w:val="28"/>
          <w:szCs w:val="28"/>
          <w:lang w:val="uk-UA"/>
        </w:rPr>
        <w:t xml:space="preserve"> пандемії та вже </w:t>
      </w:r>
      <w:r w:rsidRPr="00A80D02">
        <w:rPr>
          <w:rFonts w:ascii="Times New Roman" w:eastAsia="Calibri" w:hAnsi="Times New Roman" w:cs="Times New Roman"/>
          <w:sz w:val="28"/>
          <w:szCs w:val="28"/>
          <w:lang w:val="uk-UA"/>
        </w:rPr>
        <w:lastRenderedPageBreak/>
        <w:t>тривалої ро</w:t>
      </w:r>
      <w:r w:rsidR="006846AE">
        <w:rPr>
          <w:rFonts w:ascii="Times New Roman" w:eastAsia="Calibri" w:hAnsi="Times New Roman" w:cs="Times New Roman"/>
          <w:sz w:val="28"/>
          <w:szCs w:val="28"/>
          <w:lang w:val="uk-UA"/>
        </w:rPr>
        <w:t>боти в період воєнного стану, виокремлюють п</w:t>
      </w:r>
      <w:r w:rsidRPr="00A80D02">
        <w:rPr>
          <w:rFonts w:ascii="Times New Roman" w:eastAsia="Calibri" w:hAnsi="Times New Roman" w:cs="Times New Roman"/>
          <w:sz w:val="28"/>
          <w:szCs w:val="28"/>
          <w:lang w:val="uk-UA"/>
        </w:rPr>
        <w:t>ровідні чинники формування та удосконалення профес</w:t>
      </w:r>
      <w:r w:rsidR="006846AE">
        <w:rPr>
          <w:rFonts w:ascii="Times New Roman" w:eastAsia="Calibri" w:hAnsi="Times New Roman" w:cs="Times New Roman"/>
          <w:sz w:val="28"/>
          <w:szCs w:val="28"/>
          <w:lang w:val="uk-UA"/>
        </w:rPr>
        <w:t>ійної майстерності</w:t>
      </w:r>
      <w:r w:rsidRPr="00A80D02">
        <w:rPr>
          <w:rFonts w:ascii="Times New Roman" w:eastAsia="Calibri" w:hAnsi="Times New Roman" w:cs="Times New Roman"/>
          <w:sz w:val="28"/>
          <w:szCs w:val="28"/>
          <w:lang w:val="uk-UA"/>
        </w:rPr>
        <w:t>:</w:t>
      </w:r>
    </w:p>
    <w:p w14:paraId="34656D3E" w14:textId="77777777" w:rsidR="00A80D02" w:rsidRPr="00A80D02" w:rsidRDefault="006846AE" w:rsidP="00A80D02">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само</w:t>
      </w:r>
      <w:r w:rsidR="00A80D02" w:rsidRPr="00A80D02">
        <w:rPr>
          <w:rFonts w:ascii="Times New Roman" w:eastAsia="Calibri" w:hAnsi="Times New Roman" w:cs="Times New Roman"/>
          <w:sz w:val="28"/>
          <w:szCs w:val="28"/>
          <w:lang w:val="uk-UA"/>
        </w:rPr>
        <w:t>мотивація</w:t>
      </w:r>
      <w:proofErr w:type="spellEnd"/>
      <w:r w:rsidR="00A80D02" w:rsidRPr="00A80D02">
        <w:rPr>
          <w:rFonts w:ascii="Times New Roman" w:eastAsia="Calibri" w:hAnsi="Times New Roman" w:cs="Times New Roman"/>
          <w:sz w:val="28"/>
          <w:szCs w:val="28"/>
          <w:lang w:val="uk-UA"/>
        </w:rPr>
        <w:t xml:space="preserve"> (особистісна освіта найважливіша, бо формує в людини здатність приймати незалежні, автентичні рішення, щоб позитивно змінювати себе та суспільство, в якому живе);</w:t>
      </w:r>
    </w:p>
    <w:p w14:paraId="321CB366" w14:textId="1FCC68A1"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мобільність педагога (внутрішній стан людини на рівні потреби пізнавати нове, здобувати</w:t>
      </w:r>
      <w:r w:rsidR="00052D22">
        <w:rPr>
          <w:rFonts w:ascii="Times New Roman" w:eastAsia="Calibri" w:hAnsi="Times New Roman" w:cs="Times New Roman"/>
          <w:sz w:val="28"/>
          <w:szCs w:val="28"/>
          <w:lang w:val="uk-UA"/>
        </w:rPr>
        <w:t xml:space="preserve"> знання, виробляти матеріальні та</w:t>
      </w:r>
      <w:r w:rsidRPr="00A80D02">
        <w:rPr>
          <w:rFonts w:ascii="Times New Roman" w:eastAsia="Calibri" w:hAnsi="Times New Roman" w:cs="Times New Roman"/>
          <w:sz w:val="28"/>
          <w:szCs w:val="28"/>
          <w:lang w:val="uk-UA"/>
        </w:rPr>
        <w:t xml:space="preserve"> духовні цінності, допомагати ближньому, бути добро творцем);</w:t>
      </w:r>
    </w:p>
    <w:p w14:paraId="121B1BA9" w14:textId="5B9347E3" w:rsidR="00A80D02" w:rsidRPr="00A80D02" w:rsidRDefault="00A80D02" w:rsidP="00A80D02">
      <w:pPr>
        <w:spacing w:after="0" w:line="360" w:lineRule="auto"/>
        <w:jc w:val="both"/>
        <w:rPr>
          <w:rFonts w:ascii="Times New Roman" w:eastAsia="Calibri" w:hAnsi="Times New Roman" w:cs="Times New Roman"/>
          <w:sz w:val="28"/>
          <w:szCs w:val="28"/>
          <w:lang w:val="uk-UA"/>
        </w:rPr>
      </w:pPr>
      <w:r w:rsidRPr="00A80D02">
        <w:rPr>
          <w:rFonts w:ascii="Times New Roman" w:eastAsia="Calibri" w:hAnsi="Times New Roman" w:cs="Times New Roman"/>
          <w:sz w:val="28"/>
          <w:szCs w:val="28"/>
          <w:lang w:val="uk-UA"/>
        </w:rPr>
        <w:t xml:space="preserve">• </w:t>
      </w:r>
      <w:r w:rsidR="00292DD7">
        <w:rPr>
          <w:rFonts w:ascii="Times New Roman" w:eastAsia="Calibri" w:hAnsi="Times New Roman" w:cs="Times New Roman"/>
          <w:sz w:val="28"/>
          <w:szCs w:val="28"/>
          <w:lang w:val="uk-UA"/>
        </w:rPr>
        <w:t xml:space="preserve">самозадоволення та </w:t>
      </w:r>
      <w:proofErr w:type="spellStart"/>
      <w:r w:rsidR="00292DD7">
        <w:rPr>
          <w:rFonts w:ascii="Times New Roman" w:eastAsia="Calibri" w:hAnsi="Times New Roman" w:cs="Times New Roman"/>
          <w:sz w:val="28"/>
          <w:szCs w:val="28"/>
          <w:lang w:val="uk-UA"/>
        </w:rPr>
        <w:t>само</w:t>
      </w:r>
      <w:r w:rsidRPr="00A80D02">
        <w:rPr>
          <w:rFonts w:ascii="Times New Roman" w:eastAsia="Calibri" w:hAnsi="Times New Roman" w:cs="Times New Roman"/>
          <w:sz w:val="28"/>
          <w:szCs w:val="28"/>
          <w:lang w:val="uk-UA"/>
        </w:rPr>
        <w:t>заохочення</w:t>
      </w:r>
      <w:proofErr w:type="spellEnd"/>
      <w:r w:rsidRPr="00A80D02">
        <w:rPr>
          <w:rFonts w:ascii="Times New Roman" w:eastAsia="Calibri" w:hAnsi="Times New Roman" w:cs="Times New Roman"/>
          <w:sz w:val="28"/>
          <w:szCs w:val="28"/>
          <w:lang w:val="uk-UA"/>
        </w:rPr>
        <w:t xml:space="preserve"> (освіта здатна допом</w:t>
      </w:r>
      <w:r w:rsidR="00292DD7">
        <w:rPr>
          <w:rFonts w:ascii="Times New Roman" w:eastAsia="Calibri" w:hAnsi="Times New Roman" w:cs="Times New Roman"/>
          <w:sz w:val="28"/>
          <w:szCs w:val="28"/>
          <w:lang w:val="uk-UA"/>
        </w:rPr>
        <w:t xml:space="preserve">огти молодим людям успішно </w:t>
      </w:r>
      <w:proofErr w:type="spellStart"/>
      <w:r w:rsidR="00292DD7">
        <w:rPr>
          <w:rFonts w:ascii="Times New Roman" w:eastAsia="Calibri" w:hAnsi="Times New Roman" w:cs="Times New Roman"/>
          <w:sz w:val="28"/>
          <w:szCs w:val="28"/>
          <w:lang w:val="uk-UA"/>
        </w:rPr>
        <w:t>само</w:t>
      </w:r>
      <w:r w:rsidRPr="00A80D02">
        <w:rPr>
          <w:rFonts w:ascii="Times New Roman" w:eastAsia="Calibri" w:hAnsi="Times New Roman" w:cs="Times New Roman"/>
          <w:sz w:val="28"/>
          <w:szCs w:val="28"/>
          <w:lang w:val="uk-UA"/>
        </w:rPr>
        <w:t>реалізуватися</w:t>
      </w:r>
      <w:proofErr w:type="spellEnd"/>
      <w:r w:rsidRPr="00A80D02">
        <w:rPr>
          <w:rFonts w:ascii="Times New Roman" w:eastAsia="Calibri" w:hAnsi="Times New Roman" w:cs="Times New Roman"/>
          <w:sz w:val="28"/>
          <w:szCs w:val="28"/>
          <w:lang w:val="uk-UA"/>
        </w:rPr>
        <w:t>, вбудуватися в сучасне суспільне життя, в соціально</w:t>
      </w:r>
      <w:r w:rsidR="00292DD7">
        <w:rPr>
          <w:rFonts w:ascii="Times New Roman" w:eastAsia="Calibri" w:hAnsi="Times New Roman" w:cs="Times New Roman"/>
          <w:sz w:val="28"/>
          <w:szCs w:val="28"/>
          <w:lang w:val="uk-UA"/>
        </w:rPr>
        <w:t xml:space="preserve"> – </w:t>
      </w:r>
      <w:r w:rsidRPr="00A80D02">
        <w:rPr>
          <w:rFonts w:ascii="Times New Roman" w:eastAsia="Calibri" w:hAnsi="Times New Roman" w:cs="Times New Roman"/>
          <w:sz w:val="28"/>
          <w:szCs w:val="28"/>
          <w:lang w:val="uk-UA"/>
        </w:rPr>
        <w:t>політичну, економічну, духовну реальність)</w:t>
      </w:r>
      <w:r w:rsidR="00EC27E3">
        <w:rPr>
          <w:rFonts w:ascii="Times New Roman" w:eastAsia="Calibri" w:hAnsi="Times New Roman" w:cs="Times New Roman"/>
          <w:sz w:val="28"/>
          <w:szCs w:val="28"/>
          <w:lang w:val="uk-UA"/>
        </w:rPr>
        <w:t xml:space="preserve"> [17]</w:t>
      </w:r>
      <w:r w:rsidRPr="00A80D02">
        <w:rPr>
          <w:rFonts w:ascii="Times New Roman" w:eastAsia="Calibri" w:hAnsi="Times New Roman" w:cs="Times New Roman"/>
          <w:sz w:val="28"/>
          <w:szCs w:val="28"/>
          <w:lang w:val="uk-UA"/>
        </w:rPr>
        <w:t>.</w:t>
      </w:r>
    </w:p>
    <w:p w14:paraId="61D3B15C" w14:textId="6B12EDE0" w:rsidR="001C28CE" w:rsidRDefault="00D228C5" w:rsidP="001C28CE">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w:t>
      </w:r>
      <w:r w:rsidR="00A80D02" w:rsidRPr="00A80D02">
        <w:rPr>
          <w:rFonts w:ascii="Times New Roman" w:eastAsia="Calibri" w:hAnsi="Times New Roman" w:cs="Times New Roman"/>
          <w:sz w:val="28"/>
          <w:szCs w:val="28"/>
          <w:lang w:val="uk-UA"/>
        </w:rPr>
        <w:t>, комунікативно</w:t>
      </w:r>
      <w:r w:rsidR="00423D1B">
        <w:rPr>
          <w:rFonts w:ascii="Times New Roman" w:eastAsia="Calibri" w:hAnsi="Times New Roman" w:cs="Times New Roman"/>
          <w:sz w:val="28"/>
          <w:szCs w:val="28"/>
          <w:lang w:val="uk-UA"/>
        </w:rPr>
        <w:t>-</w:t>
      </w:r>
      <w:r w:rsidR="00A80D02" w:rsidRPr="00A80D02">
        <w:rPr>
          <w:rFonts w:ascii="Times New Roman" w:eastAsia="Calibri" w:hAnsi="Times New Roman" w:cs="Times New Roman"/>
          <w:sz w:val="28"/>
          <w:szCs w:val="28"/>
          <w:lang w:val="uk-UA"/>
        </w:rPr>
        <w:t>організаторські якості, такі як комунікативна спрямованість, діловитість, прагнення до домінування у спілкуванні, впевненість у собі, вимогливість до партнера, впертість, поступливість, залежність, психологічний такт, чуйність по різному оцінюються викладачами, студентами першо</w:t>
      </w:r>
      <w:r w:rsidR="00052D22">
        <w:rPr>
          <w:rFonts w:ascii="Times New Roman" w:eastAsia="Calibri" w:hAnsi="Times New Roman" w:cs="Times New Roman"/>
          <w:sz w:val="28"/>
          <w:szCs w:val="28"/>
          <w:lang w:val="uk-UA"/>
        </w:rPr>
        <w:t>го та четвертого курсів. Збіг</w:t>
      </w:r>
      <w:r w:rsidR="00A80D02" w:rsidRPr="00A80D02">
        <w:rPr>
          <w:rFonts w:ascii="Times New Roman" w:eastAsia="Calibri" w:hAnsi="Times New Roman" w:cs="Times New Roman"/>
          <w:sz w:val="28"/>
          <w:szCs w:val="28"/>
          <w:lang w:val="uk-UA"/>
        </w:rPr>
        <w:t>ають</w:t>
      </w:r>
      <w:r w:rsidR="00052D22">
        <w:rPr>
          <w:rFonts w:ascii="Times New Roman" w:eastAsia="Calibri" w:hAnsi="Times New Roman" w:cs="Times New Roman"/>
          <w:sz w:val="28"/>
          <w:szCs w:val="28"/>
          <w:lang w:val="uk-UA"/>
        </w:rPr>
        <w:t>ся</w:t>
      </w:r>
      <w:r w:rsidR="00A80D02" w:rsidRPr="00A80D02">
        <w:rPr>
          <w:rFonts w:ascii="Times New Roman" w:eastAsia="Calibri" w:hAnsi="Times New Roman" w:cs="Times New Roman"/>
          <w:sz w:val="28"/>
          <w:szCs w:val="28"/>
          <w:lang w:val="uk-UA"/>
        </w:rPr>
        <w:t xml:space="preserve"> погляди до оцінки проблем у спілкуванні у викладачів та студентів. Так, більшість викладачів вважають, що найбільші проблеми у спілкуванні зі студентами пов’язані з низьким рівнем педагогічної (комунікативної) спрямованості, та що спілкуванню заважає низький рівень діловитості.</w:t>
      </w:r>
    </w:p>
    <w:p w14:paraId="2CFE4EC6" w14:textId="77777777" w:rsidR="001C28CE" w:rsidRDefault="001C28CE" w:rsidP="001C28CE">
      <w:pPr>
        <w:spacing w:after="0" w:line="360" w:lineRule="auto"/>
        <w:jc w:val="both"/>
        <w:rPr>
          <w:rFonts w:ascii="Times New Roman" w:eastAsia="Calibri" w:hAnsi="Times New Roman" w:cs="Times New Roman"/>
          <w:sz w:val="28"/>
          <w:szCs w:val="28"/>
          <w:lang w:val="uk-UA"/>
        </w:rPr>
      </w:pPr>
    </w:p>
    <w:p w14:paraId="2325246F" w14:textId="1766094E" w:rsidR="001C28CE" w:rsidRDefault="00D228C5" w:rsidP="00DC5328">
      <w:pPr>
        <w:pStyle w:val="1"/>
        <w:ind w:firstLine="708"/>
        <w:rPr>
          <w:rFonts w:ascii="Times New Roman" w:eastAsia="Calibri" w:hAnsi="Times New Roman" w:cs="Times New Roman"/>
          <w:b/>
          <w:color w:val="000000" w:themeColor="text1"/>
          <w:sz w:val="28"/>
          <w:szCs w:val="28"/>
          <w:lang w:val="uk-UA"/>
        </w:rPr>
      </w:pPr>
      <w:bookmarkStart w:id="8" w:name="_Toc136526328"/>
      <w:r w:rsidRPr="00376E3F">
        <w:rPr>
          <w:rFonts w:ascii="Times New Roman" w:eastAsia="Calibri" w:hAnsi="Times New Roman" w:cs="Times New Roman"/>
          <w:b/>
          <w:color w:val="000000" w:themeColor="text1"/>
          <w:sz w:val="28"/>
          <w:szCs w:val="28"/>
          <w:lang w:val="uk-UA"/>
        </w:rPr>
        <w:t xml:space="preserve">1.4. </w:t>
      </w:r>
      <w:proofErr w:type="spellStart"/>
      <w:r w:rsidRPr="00376E3F">
        <w:rPr>
          <w:rFonts w:ascii="Times New Roman" w:eastAsia="Calibri" w:hAnsi="Times New Roman" w:cs="Times New Roman"/>
          <w:b/>
          <w:color w:val="000000" w:themeColor="text1"/>
          <w:sz w:val="28"/>
          <w:szCs w:val="28"/>
        </w:rPr>
        <w:t>Особливості</w:t>
      </w:r>
      <w:proofErr w:type="spellEnd"/>
      <w:r w:rsidRPr="00376E3F">
        <w:rPr>
          <w:rFonts w:ascii="Times New Roman" w:eastAsia="Calibri" w:hAnsi="Times New Roman" w:cs="Times New Roman"/>
          <w:b/>
          <w:color w:val="000000" w:themeColor="text1"/>
          <w:sz w:val="28"/>
          <w:szCs w:val="28"/>
        </w:rPr>
        <w:t xml:space="preserve"> </w:t>
      </w:r>
      <w:proofErr w:type="spellStart"/>
      <w:r w:rsidRPr="00376E3F">
        <w:rPr>
          <w:rFonts w:ascii="Times New Roman" w:eastAsia="Calibri" w:hAnsi="Times New Roman" w:cs="Times New Roman"/>
          <w:b/>
          <w:color w:val="000000" w:themeColor="text1"/>
          <w:sz w:val="28"/>
          <w:szCs w:val="28"/>
        </w:rPr>
        <w:t>дистанційного</w:t>
      </w:r>
      <w:proofErr w:type="spellEnd"/>
      <w:r w:rsidRPr="00376E3F">
        <w:rPr>
          <w:rFonts w:ascii="Times New Roman" w:eastAsia="Calibri" w:hAnsi="Times New Roman" w:cs="Times New Roman"/>
          <w:b/>
          <w:color w:val="000000" w:themeColor="text1"/>
          <w:sz w:val="28"/>
          <w:szCs w:val="28"/>
        </w:rPr>
        <w:t xml:space="preserve"> </w:t>
      </w:r>
      <w:proofErr w:type="spellStart"/>
      <w:r w:rsidRPr="00376E3F">
        <w:rPr>
          <w:rFonts w:ascii="Times New Roman" w:eastAsia="Calibri" w:hAnsi="Times New Roman" w:cs="Times New Roman"/>
          <w:b/>
          <w:color w:val="000000" w:themeColor="text1"/>
          <w:sz w:val="28"/>
          <w:szCs w:val="28"/>
        </w:rPr>
        <w:t>навчання</w:t>
      </w:r>
      <w:proofErr w:type="spellEnd"/>
      <w:r w:rsidRPr="00376E3F">
        <w:rPr>
          <w:rFonts w:ascii="Times New Roman" w:eastAsia="Calibri" w:hAnsi="Times New Roman" w:cs="Times New Roman"/>
          <w:b/>
          <w:color w:val="000000" w:themeColor="text1"/>
          <w:sz w:val="28"/>
          <w:szCs w:val="28"/>
        </w:rPr>
        <w:t xml:space="preserve"> </w:t>
      </w:r>
      <w:r w:rsidRPr="00376E3F">
        <w:rPr>
          <w:rFonts w:ascii="Times New Roman" w:eastAsia="Calibri" w:hAnsi="Times New Roman" w:cs="Times New Roman"/>
          <w:b/>
          <w:color w:val="000000" w:themeColor="text1"/>
          <w:sz w:val="28"/>
          <w:szCs w:val="28"/>
          <w:lang w:val="uk-UA"/>
        </w:rPr>
        <w:t>з психологічної точки зору</w:t>
      </w:r>
      <w:bookmarkEnd w:id="8"/>
    </w:p>
    <w:p w14:paraId="407FBF24" w14:textId="77777777" w:rsidR="000E37CD" w:rsidRDefault="000E37CD" w:rsidP="001C28CE">
      <w:pPr>
        <w:spacing w:after="0" w:line="360" w:lineRule="auto"/>
        <w:jc w:val="both"/>
        <w:rPr>
          <w:rFonts w:ascii="Times New Roman" w:eastAsia="Calibri" w:hAnsi="Times New Roman" w:cs="Times New Roman"/>
          <w:sz w:val="28"/>
          <w:szCs w:val="28"/>
          <w:lang w:val="uk-UA"/>
        </w:rPr>
      </w:pPr>
    </w:p>
    <w:p w14:paraId="00685678" w14:textId="663D7B83" w:rsidR="00D228C5" w:rsidRPr="00D228C5" w:rsidRDefault="00D228C5" w:rsidP="001C28CE">
      <w:pPr>
        <w:spacing w:after="0" w:line="360" w:lineRule="auto"/>
        <w:jc w:val="both"/>
        <w:rPr>
          <w:rFonts w:ascii="Times New Roman" w:eastAsia="Calibri" w:hAnsi="Times New Roman" w:cs="Times New Roman"/>
          <w:sz w:val="28"/>
          <w:szCs w:val="28"/>
          <w:lang w:val="uk-UA"/>
        </w:rPr>
      </w:pPr>
      <w:r w:rsidRPr="00D228C5">
        <w:rPr>
          <w:rFonts w:ascii="Times New Roman" w:eastAsia="Calibri" w:hAnsi="Times New Roman" w:cs="Times New Roman"/>
          <w:sz w:val="28"/>
          <w:szCs w:val="28"/>
          <w:lang w:val="uk-UA"/>
        </w:rPr>
        <w:t>В умовах сьогодення, дистанційна форма навчання є пріори</w:t>
      </w:r>
      <w:r w:rsidR="00224E68">
        <w:rPr>
          <w:rFonts w:ascii="Times New Roman" w:eastAsia="Calibri" w:hAnsi="Times New Roman" w:cs="Times New Roman"/>
          <w:sz w:val="28"/>
          <w:szCs w:val="28"/>
          <w:lang w:val="uk-UA"/>
        </w:rPr>
        <w:t>тетною системою роботи з учнями</w:t>
      </w:r>
      <w:r w:rsidRPr="00D228C5">
        <w:rPr>
          <w:rFonts w:ascii="Times New Roman" w:eastAsia="Calibri" w:hAnsi="Times New Roman" w:cs="Times New Roman"/>
          <w:sz w:val="28"/>
          <w:szCs w:val="28"/>
          <w:lang w:val="uk-UA"/>
        </w:rPr>
        <w:t>. Вивчення емоційних стан</w:t>
      </w:r>
      <w:r w:rsidR="00224E68">
        <w:rPr>
          <w:rFonts w:ascii="Times New Roman" w:eastAsia="Calibri" w:hAnsi="Times New Roman" w:cs="Times New Roman"/>
          <w:sz w:val="28"/>
          <w:szCs w:val="28"/>
          <w:lang w:val="uk-UA"/>
        </w:rPr>
        <w:t xml:space="preserve">ів дозволить створити позитивне </w:t>
      </w:r>
      <w:r w:rsidRPr="00D228C5">
        <w:rPr>
          <w:rFonts w:ascii="Times New Roman" w:eastAsia="Calibri" w:hAnsi="Times New Roman" w:cs="Times New Roman"/>
          <w:sz w:val="28"/>
          <w:szCs w:val="28"/>
          <w:lang w:val="uk-UA"/>
        </w:rPr>
        <w:t>мотиваційно</w:t>
      </w:r>
      <w:r w:rsidR="00423D1B">
        <w:rPr>
          <w:rFonts w:ascii="Times New Roman" w:eastAsia="Calibri" w:hAnsi="Times New Roman" w:cs="Times New Roman"/>
          <w:sz w:val="28"/>
          <w:szCs w:val="28"/>
          <w:lang w:val="uk-UA"/>
        </w:rPr>
        <w:t>-</w:t>
      </w:r>
      <w:r w:rsidR="00224E68">
        <w:rPr>
          <w:rFonts w:ascii="Times New Roman" w:eastAsia="Calibri" w:hAnsi="Times New Roman" w:cs="Times New Roman"/>
          <w:sz w:val="28"/>
          <w:szCs w:val="28"/>
          <w:lang w:val="uk-UA"/>
        </w:rPr>
        <w:t>емоційне</w:t>
      </w:r>
      <w:r w:rsidR="00486D06">
        <w:rPr>
          <w:rFonts w:ascii="Times New Roman" w:eastAsia="Calibri" w:hAnsi="Times New Roman" w:cs="Times New Roman"/>
          <w:sz w:val="28"/>
          <w:szCs w:val="28"/>
          <w:lang w:val="uk-UA"/>
        </w:rPr>
        <w:t xml:space="preserve"> середовище</w:t>
      </w:r>
      <w:r w:rsidRPr="00D228C5">
        <w:rPr>
          <w:rFonts w:ascii="Times New Roman" w:eastAsia="Calibri" w:hAnsi="Times New Roman" w:cs="Times New Roman"/>
          <w:sz w:val="28"/>
          <w:szCs w:val="28"/>
          <w:lang w:val="uk-UA"/>
        </w:rPr>
        <w:t xml:space="preserve"> в організації комунікації, взаємодії з учнями в умовах дистанційного навчання; організацію психолого</w:t>
      </w:r>
      <w:r w:rsidR="00BB789F">
        <w:rPr>
          <w:rFonts w:ascii="Times New Roman" w:eastAsia="Calibri" w:hAnsi="Times New Roman" w:cs="Times New Roman"/>
          <w:sz w:val="28"/>
          <w:szCs w:val="28"/>
          <w:lang w:val="uk-UA"/>
        </w:rPr>
        <w:t>-</w:t>
      </w:r>
      <w:r w:rsidRPr="00D228C5">
        <w:rPr>
          <w:rFonts w:ascii="Times New Roman" w:eastAsia="Calibri" w:hAnsi="Times New Roman" w:cs="Times New Roman"/>
          <w:sz w:val="28"/>
          <w:szCs w:val="28"/>
          <w:lang w:val="uk-UA"/>
        </w:rPr>
        <w:t xml:space="preserve">педагогічної підтримки учнів в умовах дистанційного навчання з метою </w:t>
      </w:r>
      <w:r w:rsidRPr="00D228C5">
        <w:rPr>
          <w:rFonts w:ascii="Times New Roman" w:eastAsia="Calibri" w:hAnsi="Times New Roman" w:cs="Times New Roman"/>
          <w:sz w:val="28"/>
          <w:szCs w:val="28"/>
          <w:lang w:val="uk-UA"/>
        </w:rPr>
        <w:lastRenderedPageBreak/>
        <w:t>індивідуалізації освітнього процесу та засвоєння матеріалу; врахування можливостей та перспектив розвитку інформаційно</w:t>
      </w:r>
      <w:r w:rsidR="00BB789F">
        <w:rPr>
          <w:rFonts w:ascii="Times New Roman" w:eastAsia="Calibri" w:hAnsi="Times New Roman" w:cs="Times New Roman"/>
          <w:sz w:val="28"/>
          <w:szCs w:val="28"/>
          <w:lang w:val="uk-UA"/>
        </w:rPr>
        <w:t>-</w:t>
      </w:r>
      <w:r w:rsidRPr="00D228C5">
        <w:rPr>
          <w:rFonts w:ascii="Times New Roman" w:eastAsia="Calibri" w:hAnsi="Times New Roman" w:cs="Times New Roman"/>
          <w:sz w:val="28"/>
          <w:szCs w:val="28"/>
          <w:lang w:val="uk-UA"/>
        </w:rPr>
        <w:t>освітнього середовища в здійсненні процесу навчання; врахування запитів учнів та цілей навчального процесу у запрова</w:t>
      </w:r>
      <w:r w:rsidR="006F48C2">
        <w:rPr>
          <w:rFonts w:ascii="Times New Roman" w:eastAsia="Calibri" w:hAnsi="Times New Roman" w:cs="Times New Roman"/>
          <w:sz w:val="28"/>
          <w:szCs w:val="28"/>
          <w:lang w:val="uk-UA"/>
        </w:rPr>
        <w:t xml:space="preserve">дженні дистанційних технологій; </w:t>
      </w:r>
      <w:r w:rsidRPr="00D228C5">
        <w:rPr>
          <w:rFonts w:ascii="Times New Roman" w:eastAsia="Calibri" w:hAnsi="Times New Roman" w:cs="Times New Roman"/>
          <w:sz w:val="28"/>
          <w:szCs w:val="28"/>
          <w:lang w:val="uk-UA"/>
        </w:rPr>
        <w:t>взаємодії з учнями в умовах дистанційного навчання; підвищення мотивації учнів до</w:t>
      </w:r>
      <w:r w:rsidR="00486D06">
        <w:rPr>
          <w:rFonts w:ascii="Times New Roman" w:eastAsia="Calibri" w:hAnsi="Times New Roman" w:cs="Times New Roman"/>
          <w:sz w:val="28"/>
          <w:szCs w:val="28"/>
          <w:lang w:val="uk-UA"/>
        </w:rPr>
        <w:t xml:space="preserve"> навчання в умовах дистанційної</w:t>
      </w:r>
      <w:r w:rsidRPr="00D228C5">
        <w:rPr>
          <w:rFonts w:ascii="Times New Roman" w:eastAsia="Calibri" w:hAnsi="Times New Roman" w:cs="Times New Roman"/>
          <w:sz w:val="28"/>
          <w:szCs w:val="28"/>
          <w:lang w:val="uk-UA"/>
        </w:rPr>
        <w:t xml:space="preserve"> освіти, як ресурсу індивідуальної та професійної самореалізації; формування психологічної готовності викладачів та учнів до розширення освітніх можливостей з використанням дистанційних технологій</w:t>
      </w:r>
      <w:r w:rsidR="000D08FE">
        <w:rPr>
          <w:rFonts w:ascii="Times New Roman" w:eastAsia="Calibri" w:hAnsi="Times New Roman" w:cs="Times New Roman"/>
          <w:sz w:val="28"/>
          <w:szCs w:val="28"/>
          <w:lang w:val="uk-UA"/>
        </w:rPr>
        <w:t xml:space="preserve"> [24</w:t>
      </w:r>
      <w:r w:rsidR="009071E2">
        <w:rPr>
          <w:rFonts w:ascii="Times New Roman" w:eastAsia="Calibri" w:hAnsi="Times New Roman" w:cs="Times New Roman"/>
          <w:sz w:val="28"/>
          <w:szCs w:val="28"/>
          <w:lang w:val="uk-UA"/>
        </w:rPr>
        <w:t>]</w:t>
      </w:r>
      <w:r w:rsidRPr="00D228C5">
        <w:rPr>
          <w:rFonts w:ascii="Times New Roman" w:eastAsia="Calibri" w:hAnsi="Times New Roman" w:cs="Times New Roman"/>
          <w:sz w:val="28"/>
          <w:szCs w:val="28"/>
          <w:lang w:val="uk-UA"/>
        </w:rPr>
        <w:t>.</w:t>
      </w:r>
    </w:p>
    <w:p w14:paraId="3DC9EEDE" w14:textId="2B4DB532" w:rsidR="00D228C5" w:rsidRPr="00D228C5" w:rsidRDefault="00D228C5" w:rsidP="00D228C5">
      <w:pPr>
        <w:spacing w:after="0" w:line="360" w:lineRule="auto"/>
        <w:jc w:val="both"/>
        <w:rPr>
          <w:rFonts w:ascii="Times New Roman" w:eastAsia="Calibri" w:hAnsi="Times New Roman" w:cs="Times New Roman"/>
          <w:sz w:val="28"/>
          <w:szCs w:val="28"/>
          <w:lang w:val="uk-UA"/>
        </w:rPr>
      </w:pPr>
      <w:r w:rsidRPr="00D228C5">
        <w:rPr>
          <w:rFonts w:ascii="Times New Roman" w:eastAsia="Calibri" w:hAnsi="Times New Roman" w:cs="Times New Roman"/>
          <w:sz w:val="28"/>
          <w:szCs w:val="28"/>
          <w:lang w:val="uk-UA"/>
        </w:rPr>
        <w:t>До особистіс</w:t>
      </w:r>
      <w:r w:rsidR="00CE2A3C">
        <w:rPr>
          <w:rFonts w:ascii="Times New Roman" w:eastAsia="Calibri" w:hAnsi="Times New Roman" w:cs="Times New Roman"/>
          <w:sz w:val="28"/>
          <w:szCs w:val="28"/>
          <w:lang w:val="uk-UA"/>
        </w:rPr>
        <w:t>них ресурсів адаптації учнів</w:t>
      </w:r>
      <w:r w:rsidRPr="00D228C5">
        <w:rPr>
          <w:rFonts w:ascii="Times New Roman" w:eastAsia="Calibri" w:hAnsi="Times New Roman" w:cs="Times New Roman"/>
          <w:sz w:val="28"/>
          <w:szCs w:val="28"/>
          <w:lang w:val="uk-UA"/>
        </w:rPr>
        <w:t xml:space="preserve"> до умов дистанційного навчання різні автори відносять: індивідуально</w:t>
      </w:r>
      <w:r w:rsidR="00BB789F">
        <w:rPr>
          <w:rFonts w:ascii="Times New Roman" w:eastAsia="Calibri" w:hAnsi="Times New Roman" w:cs="Times New Roman"/>
          <w:sz w:val="28"/>
          <w:szCs w:val="28"/>
          <w:lang w:val="uk-UA"/>
        </w:rPr>
        <w:t>-</w:t>
      </w:r>
      <w:r w:rsidRPr="00D228C5">
        <w:rPr>
          <w:rFonts w:ascii="Times New Roman" w:eastAsia="Calibri" w:hAnsi="Times New Roman" w:cs="Times New Roman"/>
          <w:sz w:val="28"/>
          <w:szCs w:val="28"/>
          <w:lang w:val="uk-UA"/>
        </w:rPr>
        <w:t xml:space="preserve">типологічні особливості, рівень тривожності та суб’єктивного контролю, психофізіологічний стан, соціальну </w:t>
      </w:r>
      <w:proofErr w:type="spellStart"/>
      <w:r w:rsidRPr="00D228C5">
        <w:rPr>
          <w:rFonts w:ascii="Times New Roman" w:eastAsia="Calibri" w:hAnsi="Times New Roman" w:cs="Times New Roman"/>
          <w:sz w:val="28"/>
          <w:szCs w:val="28"/>
          <w:lang w:val="uk-UA"/>
        </w:rPr>
        <w:t>фрустрованість</w:t>
      </w:r>
      <w:proofErr w:type="spellEnd"/>
      <w:r w:rsidRPr="00D228C5">
        <w:rPr>
          <w:rFonts w:ascii="Times New Roman" w:eastAsia="Calibri" w:hAnsi="Times New Roman" w:cs="Times New Roman"/>
          <w:sz w:val="28"/>
          <w:szCs w:val="28"/>
          <w:lang w:val="uk-UA"/>
        </w:rPr>
        <w:t>, високу самоорганізацію, прагнення до здобуття знань, опанування новітніми інформаційними технологіями та уміння працювати з комп’ютером, розвиненість професійних, навчально</w:t>
      </w:r>
      <w:r w:rsidR="00BB789F">
        <w:rPr>
          <w:rFonts w:ascii="Times New Roman" w:eastAsia="Calibri" w:hAnsi="Times New Roman" w:cs="Times New Roman"/>
          <w:sz w:val="28"/>
          <w:szCs w:val="28"/>
          <w:lang w:val="uk-UA"/>
        </w:rPr>
        <w:t>-</w:t>
      </w:r>
      <w:r w:rsidRPr="00D228C5">
        <w:rPr>
          <w:rFonts w:ascii="Times New Roman" w:eastAsia="Calibri" w:hAnsi="Times New Roman" w:cs="Times New Roman"/>
          <w:sz w:val="28"/>
          <w:szCs w:val="28"/>
          <w:lang w:val="uk-UA"/>
        </w:rPr>
        <w:t xml:space="preserve">пізнавальних мотивів і мотивів творчої самореалізації в структурі навчальної мотивації, здатність до планування діяльності, моделювання її умов, оцінки результатів, регуляторну гнучкість і самостійність, адекватний рівень домагань, певні термінальні та інструментальні цінності, автономну каузальну орієнтацію, осмисленість життя, само прийняття, відкритість </w:t>
      </w:r>
      <w:r w:rsidR="00CE2A3C">
        <w:rPr>
          <w:rFonts w:ascii="Times New Roman" w:eastAsia="Calibri" w:hAnsi="Times New Roman" w:cs="Times New Roman"/>
          <w:sz w:val="28"/>
          <w:szCs w:val="28"/>
          <w:lang w:val="uk-UA"/>
        </w:rPr>
        <w:t>ставлення до себе, самоповагу</w:t>
      </w:r>
      <w:r w:rsidR="00F25353">
        <w:rPr>
          <w:rFonts w:ascii="Times New Roman" w:eastAsia="Calibri" w:hAnsi="Times New Roman" w:cs="Times New Roman"/>
          <w:sz w:val="28"/>
          <w:szCs w:val="28"/>
          <w:lang w:val="uk-UA"/>
        </w:rPr>
        <w:t xml:space="preserve"> [43</w:t>
      </w:r>
      <w:r w:rsidR="009071E2">
        <w:rPr>
          <w:rFonts w:ascii="Times New Roman" w:eastAsia="Calibri" w:hAnsi="Times New Roman" w:cs="Times New Roman"/>
          <w:sz w:val="28"/>
          <w:szCs w:val="28"/>
          <w:lang w:val="uk-UA"/>
        </w:rPr>
        <w:t>]</w:t>
      </w:r>
      <w:r w:rsidRPr="00D228C5">
        <w:rPr>
          <w:rFonts w:ascii="Times New Roman" w:eastAsia="Calibri" w:hAnsi="Times New Roman" w:cs="Times New Roman"/>
          <w:sz w:val="28"/>
          <w:szCs w:val="28"/>
          <w:lang w:val="uk-UA"/>
        </w:rPr>
        <w:t>.</w:t>
      </w:r>
    </w:p>
    <w:p w14:paraId="06DD9A1D" w14:textId="1725AA24" w:rsidR="00D228C5" w:rsidRPr="00D228C5" w:rsidRDefault="00CE2A3C" w:rsidP="00D228C5">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учнів</w:t>
      </w:r>
      <w:r w:rsidR="00D228C5" w:rsidRPr="00D228C5">
        <w:rPr>
          <w:rFonts w:ascii="Times New Roman" w:eastAsia="Calibri" w:hAnsi="Times New Roman" w:cs="Times New Roman"/>
          <w:sz w:val="28"/>
          <w:szCs w:val="28"/>
          <w:lang w:val="uk-UA"/>
        </w:rPr>
        <w:t xml:space="preserve"> виникають психологічні труднощі в адаптації до онлайн навчання, а саме: зміна соціального статусу; адаптація до нового формату навчання, соціальна адаптація до викладачів та до групи в цілому; великий обсяг сам</w:t>
      </w:r>
      <w:r w:rsidR="00A80DC2">
        <w:rPr>
          <w:rFonts w:ascii="Times New Roman" w:eastAsia="Calibri" w:hAnsi="Times New Roman" w:cs="Times New Roman"/>
          <w:sz w:val="28"/>
          <w:szCs w:val="28"/>
          <w:lang w:val="uk-UA"/>
        </w:rPr>
        <w:t>остійної ро</w:t>
      </w:r>
      <w:r w:rsidR="00CD0717">
        <w:rPr>
          <w:rFonts w:ascii="Times New Roman" w:eastAsia="Calibri" w:hAnsi="Times New Roman" w:cs="Times New Roman"/>
          <w:sz w:val="28"/>
          <w:szCs w:val="28"/>
          <w:lang w:val="uk-UA"/>
        </w:rPr>
        <w:t>боти; труднощі з керуванням та розподілом часу; труднощі опанування</w:t>
      </w:r>
      <w:r w:rsidR="00D228C5" w:rsidRPr="00D228C5">
        <w:rPr>
          <w:rFonts w:ascii="Times New Roman" w:eastAsia="Calibri" w:hAnsi="Times New Roman" w:cs="Times New Roman"/>
          <w:sz w:val="28"/>
          <w:szCs w:val="28"/>
          <w:lang w:val="uk-UA"/>
        </w:rPr>
        <w:t xml:space="preserve"> новими видами діяльності, професійними вміннями, знаннями та навичками</w:t>
      </w:r>
      <w:r w:rsidR="00D04718">
        <w:rPr>
          <w:rFonts w:ascii="Times New Roman" w:eastAsia="Calibri" w:hAnsi="Times New Roman" w:cs="Times New Roman"/>
          <w:sz w:val="28"/>
          <w:szCs w:val="28"/>
          <w:lang w:val="uk-UA"/>
        </w:rPr>
        <w:t xml:space="preserve"> [41</w:t>
      </w:r>
      <w:r w:rsidR="00E83A92">
        <w:rPr>
          <w:rFonts w:ascii="Times New Roman" w:eastAsia="Calibri" w:hAnsi="Times New Roman" w:cs="Times New Roman"/>
          <w:sz w:val="28"/>
          <w:szCs w:val="28"/>
          <w:lang w:val="uk-UA"/>
        </w:rPr>
        <w:t>]</w:t>
      </w:r>
      <w:r w:rsidR="00D228C5" w:rsidRPr="00D228C5">
        <w:rPr>
          <w:rFonts w:ascii="Times New Roman" w:eastAsia="Calibri" w:hAnsi="Times New Roman" w:cs="Times New Roman"/>
          <w:sz w:val="28"/>
          <w:szCs w:val="28"/>
          <w:lang w:val="uk-UA"/>
        </w:rPr>
        <w:t>.</w:t>
      </w:r>
    </w:p>
    <w:p w14:paraId="7E6DF5C4" w14:textId="1BDB9012" w:rsidR="00D228C5" w:rsidRPr="00D228C5" w:rsidRDefault="00D228C5" w:rsidP="00D228C5">
      <w:pPr>
        <w:spacing w:after="0" w:line="360" w:lineRule="auto"/>
        <w:jc w:val="both"/>
        <w:rPr>
          <w:rFonts w:ascii="Times New Roman" w:eastAsia="Calibri" w:hAnsi="Times New Roman" w:cs="Times New Roman"/>
          <w:sz w:val="28"/>
          <w:szCs w:val="28"/>
          <w:lang w:val="uk-UA"/>
        </w:rPr>
      </w:pPr>
      <w:r w:rsidRPr="00D228C5">
        <w:rPr>
          <w:rFonts w:ascii="Times New Roman" w:eastAsia="Calibri" w:hAnsi="Times New Roman" w:cs="Times New Roman"/>
          <w:bCs/>
          <w:sz w:val="28"/>
          <w:szCs w:val="28"/>
          <w:lang w:val="uk-UA"/>
        </w:rPr>
        <w:t>Практичне втілення дистанційного навчання значно випереджає відповідні наукові, зокрема психолого</w:t>
      </w:r>
      <w:r w:rsidR="00896B8D">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педагогічні розробки, </w:t>
      </w:r>
      <w:r w:rsidR="00E756E1">
        <w:rPr>
          <w:rFonts w:ascii="Times New Roman" w:eastAsia="Calibri" w:hAnsi="Times New Roman" w:cs="Times New Roman"/>
          <w:bCs/>
          <w:sz w:val="28"/>
          <w:szCs w:val="28"/>
          <w:lang w:val="uk-UA"/>
        </w:rPr>
        <w:t>що не дозволяє ефективно залучити</w:t>
      </w:r>
      <w:r w:rsidRPr="00D228C5">
        <w:rPr>
          <w:rFonts w:ascii="Times New Roman" w:eastAsia="Calibri" w:hAnsi="Times New Roman" w:cs="Times New Roman"/>
          <w:bCs/>
          <w:sz w:val="28"/>
          <w:szCs w:val="28"/>
          <w:lang w:val="uk-UA"/>
        </w:rPr>
        <w:t xml:space="preserve"> надзвичайно багатий його дидактичний потенціал. </w:t>
      </w:r>
    </w:p>
    <w:p w14:paraId="5B7A58FC" w14:textId="2AF29655" w:rsidR="00D228C5" w:rsidRPr="00D228C5" w:rsidRDefault="00D228C5" w:rsidP="00D228C5">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lastRenderedPageBreak/>
        <w:t>Вивчення психолого</w:t>
      </w:r>
      <w:r w:rsidR="00896B8D">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педагогічних засад дистанційного навчання є необхідною умовою його застосування. Розробка психологічних засад ефективності дистанційного навчання сприятиме вирішенню його провідного соціального завдання – забезпеченню можливостей здобуття неперервної освіти будь</w:t>
      </w:r>
      <w:r w:rsidR="00896B8D">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якого рівня та якості й створенню умов для безперервного саморозвитку кожній людині незалежно від віку, статі, стану здоров’я і матеріального становища, індивідуально</w:t>
      </w:r>
      <w:r w:rsidR="00896B8D">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психологічних особливостей тощо</w:t>
      </w:r>
      <w:r w:rsidR="00DC54A7">
        <w:rPr>
          <w:rFonts w:ascii="Times New Roman" w:eastAsia="Calibri" w:hAnsi="Times New Roman" w:cs="Times New Roman"/>
          <w:bCs/>
          <w:sz w:val="28"/>
          <w:szCs w:val="28"/>
          <w:lang w:val="uk-UA"/>
        </w:rPr>
        <w:t xml:space="preserve"> [16</w:t>
      </w:r>
      <w:r w:rsidR="00E83A92">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 </w:t>
      </w:r>
    </w:p>
    <w:p w14:paraId="7FB4B441" w14:textId="63852E31" w:rsidR="00D228C5" w:rsidRPr="00D228C5" w:rsidRDefault="00D228C5" w:rsidP="00D228C5">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t>Виходячи з умов сьогодення, дистанційне навчання є порівняно новим необхідним способом організації освітнього процесу, спрямованого на забезпечення здобуття освіти віддалено (учасники якого розділені в просторі); навчання, яке реалізується через передавання та отримання інформації через мережу Інтернет, забезпечується спеціальною системою організації навчального процесу, спеціальною методикою розробки навчальних матеріалів і форм викладання, із застосуванням електронних та інших комунікаційних технологій. Дослідження поставленої проблематики наддасть обґрунтовано розробити процес дистанційного навчання, що здійснюється через мережу Інтернет (впровадження інноваційних технологій), дослідити психологічну специфіку навчального процесу в таких умовах, а також – глибше розкрити поняття характерних психологічних особливостей емоційни</w:t>
      </w:r>
      <w:r w:rsidR="00543B38">
        <w:rPr>
          <w:rFonts w:ascii="Times New Roman" w:eastAsia="Calibri" w:hAnsi="Times New Roman" w:cs="Times New Roman"/>
          <w:bCs/>
          <w:sz w:val="28"/>
          <w:szCs w:val="28"/>
          <w:lang w:val="uk-UA"/>
        </w:rPr>
        <w:t>х станів</w:t>
      </w:r>
      <w:r w:rsidRPr="00D228C5">
        <w:rPr>
          <w:rFonts w:ascii="Times New Roman" w:eastAsia="Calibri" w:hAnsi="Times New Roman" w:cs="Times New Roman"/>
          <w:bCs/>
          <w:sz w:val="28"/>
          <w:szCs w:val="28"/>
          <w:lang w:val="uk-UA"/>
        </w:rPr>
        <w:t xml:space="preserve"> в умовах дистанційного навчання</w:t>
      </w:r>
      <w:r w:rsidR="0068046C">
        <w:rPr>
          <w:rFonts w:ascii="Times New Roman" w:eastAsia="Calibri" w:hAnsi="Times New Roman" w:cs="Times New Roman"/>
          <w:bCs/>
          <w:sz w:val="28"/>
          <w:szCs w:val="28"/>
          <w:lang w:val="uk-UA"/>
        </w:rPr>
        <w:t xml:space="preserve"> [21</w:t>
      </w:r>
      <w:r w:rsidR="005B4206">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 </w:t>
      </w:r>
    </w:p>
    <w:p w14:paraId="38248955" w14:textId="23DABC13" w:rsidR="00D228C5" w:rsidRPr="00D228C5" w:rsidRDefault="00D228C5" w:rsidP="00D228C5">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t>Багато було висвітлено організаційно</w:t>
      </w:r>
      <w:r w:rsidR="003F7B31">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педагогічних переваг дистанційного навчання (відсутність обмежень щодо віку, професійної діяльності, фізичних можливостей, гнучкий та мобільний графік навчання, формування освітнього простору цілком за індивідуальним бажанням здобув</w:t>
      </w:r>
      <w:r w:rsidR="000C2A66">
        <w:rPr>
          <w:rFonts w:ascii="Times New Roman" w:eastAsia="Calibri" w:hAnsi="Times New Roman" w:cs="Times New Roman"/>
          <w:bCs/>
          <w:sz w:val="28"/>
          <w:szCs w:val="28"/>
          <w:lang w:val="uk-UA"/>
        </w:rPr>
        <w:t>ача, вибір закладу освіти тощо</w:t>
      </w:r>
      <w:r w:rsidRPr="00D228C5">
        <w:rPr>
          <w:rFonts w:ascii="Times New Roman" w:eastAsia="Calibri" w:hAnsi="Times New Roman" w:cs="Times New Roman"/>
          <w:bCs/>
          <w:sz w:val="28"/>
          <w:szCs w:val="28"/>
          <w:lang w:val="uk-UA"/>
        </w:rPr>
        <w:t>), проте необхідно зауважити психологічні переваги: формування дистанційних сучасних комунікативних навичок, індивідуалізації стилю навчального процесу, адаптивність та самостійність. Однак, існують психологічні недоліки, з якими часто зустрічається</w:t>
      </w:r>
      <w:r w:rsidR="000C2A66">
        <w:rPr>
          <w:rFonts w:ascii="Times New Roman" w:eastAsia="Calibri" w:hAnsi="Times New Roman" w:cs="Times New Roman"/>
          <w:bCs/>
          <w:sz w:val="28"/>
          <w:szCs w:val="28"/>
          <w:lang w:val="uk-UA"/>
        </w:rPr>
        <w:t xml:space="preserve"> педагог</w:t>
      </w:r>
      <w:r w:rsidRPr="00D228C5">
        <w:rPr>
          <w:rFonts w:ascii="Times New Roman" w:eastAsia="Calibri" w:hAnsi="Times New Roman" w:cs="Times New Roman"/>
          <w:bCs/>
          <w:sz w:val="28"/>
          <w:szCs w:val="28"/>
          <w:lang w:val="uk-UA"/>
        </w:rPr>
        <w:t>: недостатність саморегуляції пов</w:t>
      </w:r>
      <w:r w:rsidR="000C2A66">
        <w:rPr>
          <w:rFonts w:ascii="Times New Roman" w:eastAsia="Calibri" w:hAnsi="Times New Roman" w:cs="Times New Roman"/>
          <w:bCs/>
          <w:sz w:val="28"/>
          <w:szCs w:val="28"/>
          <w:lang w:val="uk-UA"/>
        </w:rPr>
        <w:t>едінки учня</w:t>
      </w:r>
      <w:r w:rsidRPr="00D228C5">
        <w:rPr>
          <w:rFonts w:ascii="Times New Roman" w:eastAsia="Calibri" w:hAnsi="Times New Roman" w:cs="Times New Roman"/>
          <w:bCs/>
          <w:sz w:val="28"/>
          <w:szCs w:val="28"/>
          <w:lang w:val="uk-UA"/>
        </w:rPr>
        <w:t xml:space="preserve">, нестача </w:t>
      </w:r>
      <w:r w:rsidRPr="00D228C5">
        <w:rPr>
          <w:rFonts w:ascii="Times New Roman" w:eastAsia="Calibri" w:hAnsi="Times New Roman" w:cs="Times New Roman"/>
          <w:bCs/>
          <w:sz w:val="28"/>
          <w:szCs w:val="28"/>
          <w:lang w:val="uk-UA"/>
        </w:rPr>
        <w:lastRenderedPageBreak/>
        <w:t xml:space="preserve">емоційного контакту між учасниками освітнього процесу, тобто </w:t>
      </w:r>
      <w:proofErr w:type="spellStart"/>
      <w:r w:rsidRPr="00D228C5">
        <w:rPr>
          <w:rFonts w:ascii="Times New Roman" w:eastAsia="Calibri" w:hAnsi="Times New Roman" w:cs="Times New Roman"/>
          <w:bCs/>
          <w:sz w:val="28"/>
          <w:szCs w:val="28"/>
          <w:lang w:val="uk-UA"/>
        </w:rPr>
        <w:t>face</w:t>
      </w:r>
      <w:r w:rsidR="003F7B31">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to</w:t>
      </w:r>
      <w:r w:rsidR="003F7B31">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face</w:t>
      </w:r>
      <w:proofErr w:type="spellEnd"/>
      <w:r w:rsidRPr="00D228C5">
        <w:rPr>
          <w:rFonts w:ascii="Times New Roman" w:eastAsia="Calibri" w:hAnsi="Times New Roman" w:cs="Times New Roman"/>
          <w:bCs/>
          <w:sz w:val="28"/>
          <w:szCs w:val="28"/>
          <w:lang w:val="uk-UA"/>
        </w:rPr>
        <w:t>. Загальна концепція дистанційного навчання не відповідає принципам гуманізму та антропоцентризму, що особливо важливо для формування клінічного мислення студентів медичного профілю</w:t>
      </w:r>
      <w:r w:rsidR="00FB3675">
        <w:rPr>
          <w:rFonts w:ascii="Times New Roman" w:eastAsia="Calibri" w:hAnsi="Times New Roman" w:cs="Times New Roman"/>
          <w:bCs/>
          <w:sz w:val="28"/>
          <w:szCs w:val="28"/>
          <w:lang w:val="uk-UA"/>
        </w:rPr>
        <w:t xml:space="preserve"> [4</w:t>
      </w:r>
      <w:r w:rsidR="0008293F">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w:t>
      </w:r>
    </w:p>
    <w:p w14:paraId="6CB54397" w14:textId="1BB6A950" w:rsidR="00D228C5" w:rsidRPr="00D228C5" w:rsidRDefault="00D228C5" w:rsidP="00D228C5">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t>Учні, які використовують мобільні те</w:t>
      </w:r>
      <w:r w:rsidR="001C6B0D">
        <w:rPr>
          <w:rFonts w:ascii="Times New Roman" w:eastAsia="Calibri" w:hAnsi="Times New Roman" w:cs="Times New Roman"/>
          <w:bCs/>
          <w:sz w:val="28"/>
          <w:szCs w:val="28"/>
          <w:lang w:val="uk-UA"/>
        </w:rPr>
        <w:t>лефони, планшети та навіть комп’</w:t>
      </w:r>
      <w:r w:rsidRPr="00D228C5">
        <w:rPr>
          <w:rFonts w:ascii="Times New Roman" w:eastAsia="Calibri" w:hAnsi="Times New Roman" w:cs="Times New Roman"/>
          <w:bCs/>
          <w:sz w:val="28"/>
          <w:szCs w:val="28"/>
          <w:lang w:val="uk-UA"/>
        </w:rPr>
        <w:t>ютери як основні джерела інформації повільніше сприймають пояснення з використанням рисунків, графіків, таблиць, особливо великих за розмірами. Вони більш схильні до швидких висновків і їх дуже складно підвести до узагальнень. Цю особливість необхідно враховувати при проведенні лекцій та створенні електронних посібників</w:t>
      </w:r>
      <w:r w:rsidR="009F72BC">
        <w:rPr>
          <w:rFonts w:ascii="Times New Roman" w:eastAsia="Calibri" w:hAnsi="Times New Roman" w:cs="Times New Roman"/>
          <w:bCs/>
          <w:sz w:val="28"/>
          <w:szCs w:val="28"/>
          <w:lang w:val="uk-UA"/>
        </w:rPr>
        <w:t xml:space="preserve"> [28</w:t>
      </w:r>
      <w:r w:rsidR="0008293F">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 </w:t>
      </w:r>
    </w:p>
    <w:p w14:paraId="00EEDD2A" w14:textId="6E8D2CD7" w:rsidR="00D228C5" w:rsidRPr="00D228C5" w:rsidRDefault="00D228C5" w:rsidP="00D228C5">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t xml:space="preserve">Ця проблема ще більш </w:t>
      </w:r>
      <w:proofErr w:type="spellStart"/>
      <w:r w:rsidRPr="00D228C5">
        <w:rPr>
          <w:rFonts w:ascii="Times New Roman" w:eastAsia="Calibri" w:hAnsi="Times New Roman" w:cs="Times New Roman"/>
          <w:bCs/>
          <w:sz w:val="28"/>
          <w:szCs w:val="28"/>
          <w:lang w:val="uk-UA"/>
        </w:rPr>
        <w:t>ускладнюється</w:t>
      </w:r>
      <w:proofErr w:type="spellEnd"/>
      <w:r w:rsidRPr="00D228C5">
        <w:rPr>
          <w:rFonts w:ascii="Times New Roman" w:eastAsia="Calibri" w:hAnsi="Times New Roman" w:cs="Times New Roman"/>
          <w:bCs/>
          <w:sz w:val="28"/>
          <w:szCs w:val="28"/>
          <w:lang w:val="uk-UA"/>
        </w:rPr>
        <w:t xml:space="preserve"> тим що при дистанційному</w:t>
      </w:r>
      <w:r w:rsidR="005F21A2">
        <w:rPr>
          <w:rFonts w:ascii="Times New Roman" w:eastAsia="Calibri" w:hAnsi="Times New Roman" w:cs="Times New Roman"/>
          <w:bCs/>
          <w:sz w:val="28"/>
          <w:szCs w:val="28"/>
          <w:lang w:val="uk-UA"/>
        </w:rPr>
        <w:t xml:space="preserve"> викладанні з одного боку екрана</w:t>
      </w:r>
      <w:r w:rsidRPr="00D228C5">
        <w:rPr>
          <w:rFonts w:ascii="Times New Roman" w:eastAsia="Calibri" w:hAnsi="Times New Roman" w:cs="Times New Roman"/>
          <w:bCs/>
          <w:sz w:val="28"/>
          <w:szCs w:val="28"/>
          <w:lang w:val="uk-UA"/>
        </w:rPr>
        <w:t xml:space="preserve"> знаходиться учень який сприймає інформацію у послідовному вигляді, а з іншого </w:t>
      </w:r>
      <w:r w:rsidR="001C6B0D">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 викладач який звик бачити загальну картину і не розуміє цієї принципової різниці у сприйнятті інформації між учнем і викладачем</w:t>
      </w:r>
      <w:r w:rsidR="006F6310">
        <w:rPr>
          <w:rFonts w:ascii="Times New Roman" w:eastAsia="Calibri" w:hAnsi="Times New Roman" w:cs="Times New Roman"/>
          <w:bCs/>
          <w:sz w:val="28"/>
          <w:szCs w:val="28"/>
          <w:lang w:val="uk-UA"/>
        </w:rPr>
        <w:t xml:space="preserve"> [27</w:t>
      </w:r>
      <w:r w:rsidR="00AC2DA8">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 </w:t>
      </w:r>
    </w:p>
    <w:p w14:paraId="66A7378C" w14:textId="69499F79" w:rsidR="00D228C5" w:rsidRPr="00D228C5" w:rsidRDefault="00D228C5" w:rsidP="00D228C5">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t>Слід зазначити</w:t>
      </w:r>
      <w:r w:rsidR="001C6B0D">
        <w:rPr>
          <w:rFonts w:ascii="Times New Roman" w:eastAsia="Calibri" w:hAnsi="Times New Roman" w:cs="Times New Roman"/>
          <w:bCs/>
          <w:sz w:val="28"/>
          <w:szCs w:val="28"/>
          <w:lang w:val="uk-UA"/>
        </w:rPr>
        <w:t>,</w:t>
      </w:r>
      <w:r w:rsidR="005F21A2">
        <w:rPr>
          <w:rFonts w:ascii="Times New Roman" w:eastAsia="Calibri" w:hAnsi="Times New Roman" w:cs="Times New Roman"/>
          <w:bCs/>
          <w:sz w:val="28"/>
          <w:szCs w:val="28"/>
          <w:lang w:val="uk-UA"/>
        </w:rPr>
        <w:t xml:space="preserve"> що розв’язання</w:t>
      </w:r>
      <w:r w:rsidRPr="00D228C5">
        <w:rPr>
          <w:rFonts w:ascii="Times New Roman" w:eastAsia="Calibri" w:hAnsi="Times New Roman" w:cs="Times New Roman"/>
          <w:bCs/>
          <w:sz w:val="28"/>
          <w:szCs w:val="28"/>
          <w:lang w:val="uk-UA"/>
        </w:rPr>
        <w:t xml:space="preserve"> цієї проблеми можливо або через створення нових методів відображення інформації, що зараз технічно неможливо, або пристосуванням до психології сприйняття учнів </w:t>
      </w:r>
      <w:r w:rsidR="001C6B0D">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 xml:space="preserve"> створенням навчальних матеріалів, які враховують такі особливості сприйняття</w:t>
      </w:r>
      <w:r w:rsidR="00FB3675">
        <w:rPr>
          <w:rFonts w:ascii="Times New Roman" w:eastAsia="Calibri" w:hAnsi="Times New Roman" w:cs="Times New Roman"/>
          <w:bCs/>
          <w:sz w:val="28"/>
          <w:szCs w:val="28"/>
          <w:lang w:val="uk-UA"/>
        </w:rPr>
        <w:t xml:space="preserve"> [7</w:t>
      </w:r>
      <w:r w:rsidR="00AC2DA8">
        <w:rPr>
          <w:rFonts w:ascii="Times New Roman" w:eastAsia="Calibri" w:hAnsi="Times New Roman" w:cs="Times New Roman"/>
          <w:bCs/>
          <w:sz w:val="28"/>
          <w:szCs w:val="28"/>
          <w:lang w:val="uk-UA"/>
        </w:rPr>
        <w:t>]</w:t>
      </w:r>
      <w:r w:rsidRPr="00D228C5">
        <w:rPr>
          <w:rFonts w:ascii="Times New Roman" w:eastAsia="Calibri" w:hAnsi="Times New Roman" w:cs="Times New Roman"/>
          <w:bCs/>
          <w:sz w:val="28"/>
          <w:szCs w:val="28"/>
          <w:lang w:val="uk-UA"/>
        </w:rPr>
        <w:t>.</w:t>
      </w:r>
    </w:p>
    <w:p w14:paraId="0D42087F" w14:textId="0A63F497" w:rsidR="002E5554" w:rsidRDefault="00D228C5" w:rsidP="002E5554">
      <w:pPr>
        <w:spacing w:after="0" w:line="360" w:lineRule="auto"/>
        <w:jc w:val="both"/>
        <w:rPr>
          <w:rFonts w:ascii="Times New Roman" w:eastAsia="Calibri" w:hAnsi="Times New Roman" w:cs="Times New Roman"/>
          <w:bCs/>
          <w:sz w:val="28"/>
          <w:szCs w:val="28"/>
          <w:lang w:val="uk-UA"/>
        </w:rPr>
      </w:pPr>
      <w:r w:rsidRPr="00D228C5">
        <w:rPr>
          <w:rFonts w:ascii="Times New Roman" w:eastAsia="Calibri" w:hAnsi="Times New Roman" w:cs="Times New Roman"/>
          <w:bCs/>
          <w:sz w:val="28"/>
          <w:szCs w:val="28"/>
          <w:lang w:val="uk-UA"/>
        </w:rPr>
        <w:t>Отже, нині дедалі актуальнішою стає проблема негативного впливу дистанційних технологій на психоемоційний стан учнів та їх батьків. Актуальності додає також і те, що емоційні переживання визначають якість життя будь</w:t>
      </w:r>
      <w:r w:rsidR="003F7B31">
        <w:rPr>
          <w:rFonts w:ascii="Times New Roman" w:eastAsia="Calibri" w:hAnsi="Times New Roman" w:cs="Times New Roman"/>
          <w:bCs/>
          <w:sz w:val="28"/>
          <w:szCs w:val="28"/>
          <w:lang w:val="uk-UA"/>
        </w:rPr>
        <w:t>-</w:t>
      </w:r>
      <w:r w:rsidR="005F21A2">
        <w:rPr>
          <w:rFonts w:ascii="Times New Roman" w:eastAsia="Calibri" w:hAnsi="Times New Roman" w:cs="Times New Roman"/>
          <w:bCs/>
          <w:sz w:val="28"/>
          <w:szCs w:val="28"/>
          <w:lang w:val="uk-UA"/>
        </w:rPr>
        <w:t>якої людини, у тому числі й</w:t>
      </w:r>
      <w:r w:rsidRPr="00D228C5">
        <w:rPr>
          <w:rFonts w:ascii="Times New Roman" w:eastAsia="Calibri" w:hAnsi="Times New Roman" w:cs="Times New Roman"/>
          <w:bCs/>
          <w:sz w:val="28"/>
          <w:szCs w:val="28"/>
          <w:lang w:val="uk-UA"/>
        </w:rPr>
        <w:t xml:space="preserve"> батьків школярів. </w:t>
      </w:r>
    </w:p>
    <w:p w14:paraId="4E388228" w14:textId="77777777" w:rsidR="002E5554" w:rsidRDefault="002E5554" w:rsidP="002E5554">
      <w:pPr>
        <w:spacing w:after="0" w:line="360" w:lineRule="auto"/>
        <w:jc w:val="both"/>
        <w:rPr>
          <w:rFonts w:ascii="Times New Roman" w:eastAsia="Calibri" w:hAnsi="Times New Roman" w:cs="Times New Roman"/>
          <w:bCs/>
          <w:sz w:val="28"/>
          <w:szCs w:val="28"/>
          <w:lang w:val="uk-UA"/>
        </w:rPr>
      </w:pPr>
    </w:p>
    <w:p w14:paraId="6FDB7DB4" w14:textId="284A8762" w:rsidR="00D133A1" w:rsidRPr="002E5554" w:rsidRDefault="00BF718A" w:rsidP="002E5554">
      <w:pPr>
        <w:pStyle w:val="1"/>
        <w:jc w:val="center"/>
        <w:rPr>
          <w:rFonts w:ascii="Times New Roman" w:eastAsia="Calibri" w:hAnsi="Times New Roman" w:cs="Times New Roman"/>
          <w:bCs/>
          <w:color w:val="auto"/>
          <w:sz w:val="28"/>
          <w:szCs w:val="28"/>
          <w:lang w:val="uk-UA"/>
        </w:rPr>
      </w:pPr>
      <w:bookmarkStart w:id="9" w:name="_Toc136526329"/>
      <w:r w:rsidRPr="00376E3F">
        <w:rPr>
          <w:rFonts w:ascii="Times New Roman" w:eastAsia="Calibri" w:hAnsi="Times New Roman" w:cs="Times New Roman"/>
          <w:b/>
          <w:bCs/>
          <w:color w:val="000000" w:themeColor="text1"/>
          <w:sz w:val="28"/>
          <w:szCs w:val="28"/>
          <w:lang w:val="uk-UA"/>
        </w:rPr>
        <w:t xml:space="preserve">Висновки до </w:t>
      </w:r>
      <w:r w:rsidR="00D133A1" w:rsidRPr="00376E3F">
        <w:rPr>
          <w:rFonts w:ascii="Times New Roman" w:eastAsia="Calibri" w:hAnsi="Times New Roman" w:cs="Times New Roman"/>
          <w:b/>
          <w:bCs/>
          <w:color w:val="000000" w:themeColor="text1"/>
          <w:sz w:val="28"/>
          <w:szCs w:val="28"/>
          <w:lang w:val="uk-UA"/>
        </w:rPr>
        <w:t>І р</w:t>
      </w:r>
      <w:r w:rsidRPr="00376E3F">
        <w:rPr>
          <w:rFonts w:ascii="Times New Roman" w:eastAsia="Calibri" w:hAnsi="Times New Roman" w:cs="Times New Roman"/>
          <w:b/>
          <w:bCs/>
          <w:color w:val="000000" w:themeColor="text1"/>
          <w:sz w:val="28"/>
          <w:szCs w:val="28"/>
          <w:lang w:val="uk-UA"/>
        </w:rPr>
        <w:t>озділу</w:t>
      </w:r>
      <w:bookmarkEnd w:id="9"/>
    </w:p>
    <w:p w14:paraId="25E5F35E" w14:textId="30153AE1" w:rsidR="00204577" w:rsidRPr="00204577" w:rsidRDefault="00204577" w:rsidP="00204577">
      <w:pPr>
        <w:spacing w:after="0" w:line="360" w:lineRule="auto"/>
        <w:ind w:firstLine="708"/>
        <w:jc w:val="both"/>
        <w:rPr>
          <w:rFonts w:ascii="Times New Roman" w:eastAsia="Calibri" w:hAnsi="Times New Roman" w:cs="Times New Roman"/>
          <w:b/>
          <w:bCs/>
          <w:sz w:val="28"/>
          <w:szCs w:val="28"/>
          <w:lang w:val="uk-UA"/>
        </w:rPr>
      </w:pPr>
    </w:p>
    <w:p w14:paraId="61FBD961" w14:textId="0CA0CE74" w:rsidR="00D133A1" w:rsidRPr="00D133A1" w:rsidRDefault="00D133A1" w:rsidP="00D133A1">
      <w:pPr>
        <w:spacing w:after="0" w:line="360" w:lineRule="auto"/>
        <w:jc w:val="both"/>
        <w:rPr>
          <w:rFonts w:ascii="Times New Roman" w:eastAsia="Calibri" w:hAnsi="Times New Roman" w:cs="Times New Roman"/>
          <w:bCs/>
          <w:color w:val="000000"/>
          <w:sz w:val="28"/>
          <w:szCs w:val="28"/>
          <w:lang w:val="uk-UA"/>
        </w:rPr>
      </w:pPr>
      <w:proofErr w:type="spellStart"/>
      <w:r w:rsidRPr="00D133A1">
        <w:rPr>
          <w:rFonts w:ascii="Times New Roman" w:eastAsia="Calibri" w:hAnsi="Times New Roman" w:cs="Times New Roman"/>
          <w:bCs/>
          <w:color w:val="000000"/>
          <w:sz w:val="28"/>
          <w:szCs w:val="28"/>
          <w:lang w:val="uk-UA"/>
        </w:rPr>
        <w:t>Професійно</w:t>
      </w:r>
      <w:proofErr w:type="spellEnd"/>
      <w:r w:rsidR="003F7B31">
        <w:rPr>
          <w:rFonts w:ascii="Times New Roman" w:eastAsia="Calibri" w:hAnsi="Times New Roman" w:cs="Times New Roman"/>
          <w:bCs/>
          <w:color w:val="000000"/>
          <w:sz w:val="28"/>
          <w:szCs w:val="28"/>
          <w:lang w:val="uk-UA"/>
        </w:rPr>
        <w:t>-</w:t>
      </w:r>
      <w:r w:rsidRPr="00D133A1">
        <w:rPr>
          <w:rFonts w:ascii="Times New Roman" w:eastAsia="Calibri" w:hAnsi="Times New Roman" w:cs="Times New Roman"/>
          <w:bCs/>
          <w:color w:val="000000"/>
          <w:sz w:val="28"/>
          <w:szCs w:val="28"/>
          <w:lang w:val="uk-UA"/>
        </w:rPr>
        <w:t>педагогічна підготовка має забезпечувати базову, фундаментальну підготовку вчителя, формувати в нього бажання та вміння постійно поповнювати та оновлювати свої професійні знання. Як наслі</w:t>
      </w:r>
      <w:r w:rsidR="00247FDA">
        <w:rPr>
          <w:rFonts w:ascii="Times New Roman" w:eastAsia="Calibri" w:hAnsi="Times New Roman" w:cs="Times New Roman"/>
          <w:bCs/>
          <w:color w:val="000000"/>
          <w:sz w:val="28"/>
          <w:szCs w:val="28"/>
          <w:lang w:val="uk-UA"/>
        </w:rPr>
        <w:t xml:space="preserve">док, </w:t>
      </w:r>
      <w:r w:rsidR="00247FDA">
        <w:rPr>
          <w:rFonts w:ascii="Times New Roman" w:eastAsia="Calibri" w:hAnsi="Times New Roman" w:cs="Times New Roman"/>
          <w:bCs/>
          <w:color w:val="000000"/>
          <w:sz w:val="28"/>
          <w:szCs w:val="28"/>
          <w:lang w:val="uk-UA"/>
        </w:rPr>
        <w:lastRenderedPageBreak/>
        <w:t>ми стикаємося з суперечністю</w:t>
      </w:r>
      <w:r w:rsidRPr="00D133A1">
        <w:rPr>
          <w:rFonts w:ascii="Times New Roman" w:eastAsia="Calibri" w:hAnsi="Times New Roman" w:cs="Times New Roman"/>
          <w:bCs/>
          <w:color w:val="000000"/>
          <w:sz w:val="28"/>
          <w:szCs w:val="28"/>
          <w:lang w:val="uk-UA"/>
        </w:rPr>
        <w:t xml:space="preserve"> між об’єктивною необхідністю підготовки вчителів до </w:t>
      </w:r>
      <w:r w:rsidR="0005509A">
        <w:rPr>
          <w:rFonts w:ascii="Times New Roman" w:eastAsia="Calibri" w:hAnsi="Times New Roman" w:cs="Times New Roman"/>
          <w:bCs/>
          <w:color w:val="000000"/>
          <w:sz w:val="28"/>
          <w:szCs w:val="28"/>
          <w:lang w:val="uk-UA"/>
        </w:rPr>
        <w:t>роботи з обдарованими учнями</w:t>
      </w:r>
      <w:r w:rsidRPr="00D133A1">
        <w:rPr>
          <w:rFonts w:ascii="Times New Roman" w:eastAsia="Calibri" w:hAnsi="Times New Roman" w:cs="Times New Roman"/>
          <w:bCs/>
          <w:color w:val="000000"/>
          <w:sz w:val="28"/>
          <w:szCs w:val="28"/>
          <w:lang w:val="uk-UA"/>
        </w:rPr>
        <w:t xml:space="preserve"> та принциповою неспроможністю педагогічних закладів вищої освіти повною мірою реалізувати цю потребу. Альтернативою може бути неперервна професійна підготовка вчителя на основі наступності та послідовності.</w:t>
      </w:r>
    </w:p>
    <w:p w14:paraId="15CF52C1" w14:textId="2B1F37F2" w:rsidR="00D133A1" w:rsidRPr="00D133A1" w:rsidRDefault="00D133A1" w:rsidP="00D133A1">
      <w:pPr>
        <w:spacing w:after="0" w:line="360" w:lineRule="auto"/>
        <w:jc w:val="both"/>
        <w:rPr>
          <w:rFonts w:ascii="Times New Roman" w:eastAsia="Calibri" w:hAnsi="Times New Roman" w:cs="Times New Roman"/>
          <w:bCs/>
          <w:color w:val="000000"/>
          <w:sz w:val="28"/>
          <w:szCs w:val="28"/>
          <w:lang w:val="uk-UA"/>
        </w:rPr>
      </w:pPr>
      <w:r w:rsidRPr="00D133A1">
        <w:rPr>
          <w:rFonts w:ascii="Times New Roman" w:eastAsia="Calibri" w:hAnsi="Times New Roman" w:cs="Times New Roman"/>
          <w:bCs/>
          <w:color w:val="000000"/>
          <w:sz w:val="28"/>
          <w:szCs w:val="28"/>
          <w:lang w:val="uk-UA"/>
        </w:rPr>
        <w:t>Застосування особистісно орієнтованого підходу до процесу навчання тягне за собою принципову зміну характеру взаємин між учителем і учнем. Наявність суб’єкт</w:t>
      </w:r>
      <w:r w:rsidR="00892C6C">
        <w:rPr>
          <w:rFonts w:ascii="Times New Roman" w:eastAsia="Calibri" w:hAnsi="Times New Roman" w:cs="Times New Roman"/>
          <w:bCs/>
          <w:color w:val="000000"/>
          <w:sz w:val="28"/>
          <w:szCs w:val="28"/>
          <w:lang w:val="uk-UA"/>
        </w:rPr>
        <w:t>-</w:t>
      </w:r>
      <w:r w:rsidRPr="00D133A1">
        <w:rPr>
          <w:rFonts w:ascii="Times New Roman" w:eastAsia="Calibri" w:hAnsi="Times New Roman" w:cs="Times New Roman"/>
          <w:bCs/>
          <w:color w:val="000000"/>
          <w:sz w:val="28"/>
          <w:szCs w:val="28"/>
          <w:lang w:val="uk-UA"/>
        </w:rPr>
        <w:t>суб’єктної взаємодії між учасниками освітнього процесу притаманна більшості су</w:t>
      </w:r>
      <w:r w:rsidR="00EE5DD5">
        <w:rPr>
          <w:rFonts w:ascii="Times New Roman" w:eastAsia="Calibri" w:hAnsi="Times New Roman" w:cs="Times New Roman"/>
          <w:bCs/>
          <w:color w:val="000000"/>
          <w:sz w:val="28"/>
          <w:szCs w:val="28"/>
          <w:lang w:val="uk-UA"/>
        </w:rPr>
        <w:t xml:space="preserve">часних педагогічних технологій. </w:t>
      </w:r>
      <w:r w:rsidRPr="00D133A1">
        <w:rPr>
          <w:rFonts w:ascii="Times New Roman" w:eastAsia="Calibri" w:hAnsi="Times New Roman" w:cs="Times New Roman"/>
          <w:bCs/>
          <w:color w:val="000000"/>
          <w:sz w:val="28"/>
          <w:szCs w:val="28"/>
          <w:lang w:val="uk-UA"/>
        </w:rPr>
        <w:t xml:space="preserve">Серед цих технологій важливе місце займають інтерактивні технології навчання. </w:t>
      </w:r>
    </w:p>
    <w:p w14:paraId="4DA67AE6" w14:textId="0FA59DA9" w:rsidR="00D133A1" w:rsidRPr="00D133A1" w:rsidRDefault="00D133A1" w:rsidP="00D133A1">
      <w:pPr>
        <w:spacing w:after="0" w:line="360" w:lineRule="auto"/>
        <w:jc w:val="both"/>
        <w:rPr>
          <w:rFonts w:ascii="Times New Roman" w:eastAsia="Calibri" w:hAnsi="Times New Roman" w:cs="Times New Roman"/>
          <w:bCs/>
          <w:color w:val="000000"/>
          <w:sz w:val="28"/>
          <w:szCs w:val="28"/>
          <w:lang w:val="uk-UA"/>
        </w:rPr>
      </w:pPr>
      <w:r w:rsidRPr="00D133A1">
        <w:rPr>
          <w:rFonts w:ascii="Times New Roman" w:eastAsia="Calibri" w:hAnsi="Times New Roman" w:cs="Times New Roman"/>
          <w:bCs/>
          <w:color w:val="000000"/>
          <w:sz w:val="28"/>
          <w:szCs w:val="28"/>
          <w:lang w:val="uk-UA"/>
        </w:rPr>
        <w:t>Педагогічна творчість виступає насамперед як процес оригінального й успішного вирішення вчителем вихов</w:t>
      </w:r>
      <w:r w:rsidR="00EE5DD5">
        <w:rPr>
          <w:rFonts w:ascii="Times New Roman" w:eastAsia="Calibri" w:hAnsi="Times New Roman" w:cs="Times New Roman"/>
          <w:bCs/>
          <w:color w:val="000000"/>
          <w:sz w:val="28"/>
          <w:szCs w:val="28"/>
          <w:lang w:val="uk-UA"/>
        </w:rPr>
        <w:t>них завдань, збагачення теорії та</w:t>
      </w:r>
      <w:r w:rsidRPr="00D133A1">
        <w:rPr>
          <w:rFonts w:ascii="Times New Roman" w:eastAsia="Calibri" w:hAnsi="Times New Roman" w:cs="Times New Roman"/>
          <w:bCs/>
          <w:color w:val="000000"/>
          <w:sz w:val="28"/>
          <w:szCs w:val="28"/>
          <w:lang w:val="uk-UA"/>
        </w:rPr>
        <w:t xml:space="preserve"> практики виховання і навчання. Результатом педагогічної творчості можуть бути нові освітні технології, о</w:t>
      </w:r>
      <w:r w:rsidR="00EE5DD5">
        <w:rPr>
          <w:rFonts w:ascii="Times New Roman" w:eastAsia="Calibri" w:hAnsi="Times New Roman" w:cs="Times New Roman"/>
          <w:bCs/>
          <w:color w:val="000000"/>
          <w:sz w:val="28"/>
          <w:szCs w:val="28"/>
          <w:lang w:val="uk-UA"/>
        </w:rPr>
        <w:t>ригінальні освітні ідеї, форми та</w:t>
      </w:r>
      <w:r w:rsidRPr="00D133A1">
        <w:rPr>
          <w:rFonts w:ascii="Times New Roman" w:eastAsia="Calibri" w:hAnsi="Times New Roman" w:cs="Times New Roman"/>
          <w:bCs/>
          <w:color w:val="000000"/>
          <w:sz w:val="28"/>
          <w:szCs w:val="28"/>
          <w:lang w:val="uk-UA"/>
        </w:rPr>
        <w:t xml:space="preserve"> методи навчання і виховання, нестандартні підходи до управління навчально</w:t>
      </w:r>
      <w:r w:rsidR="00892C6C">
        <w:rPr>
          <w:rFonts w:ascii="Times New Roman" w:eastAsia="Calibri" w:hAnsi="Times New Roman" w:cs="Times New Roman"/>
          <w:bCs/>
          <w:color w:val="000000"/>
          <w:sz w:val="28"/>
          <w:szCs w:val="28"/>
          <w:lang w:val="uk-UA"/>
        </w:rPr>
        <w:t>-</w:t>
      </w:r>
      <w:r w:rsidRPr="00D133A1">
        <w:rPr>
          <w:rFonts w:ascii="Times New Roman" w:eastAsia="Calibri" w:hAnsi="Times New Roman" w:cs="Times New Roman"/>
          <w:bCs/>
          <w:color w:val="000000"/>
          <w:sz w:val="28"/>
          <w:szCs w:val="28"/>
          <w:lang w:val="uk-UA"/>
        </w:rPr>
        <w:t>виховним процесом, які забезпечують творчий розвиток учнів.</w:t>
      </w:r>
    </w:p>
    <w:p w14:paraId="06C599A8" w14:textId="4227AFA5" w:rsidR="00D133A1" w:rsidRPr="00D133A1" w:rsidRDefault="00D133A1" w:rsidP="00D133A1">
      <w:pPr>
        <w:spacing w:after="0" w:line="360" w:lineRule="auto"/>
        <w:jc w:val="both"/>
        <w:rPr>
          <w:rFonts w:ascii="Times New Roman" w:eastAsia="Calibri" w:hAnsi="Times New Roman" w:cs="Times New Roman"/>
          <w:bCs/>
          <w:color w:val="000000"/>
          <w:sz w:val="28"/>
          <w:szCs w:val="28"/>
          <w:lang w:val="uk-UA"/>
        </w:rPr>
      </w:pPr>
      <w:r w:rsidRPr="00D133A1">
        <w:rPr>
          <w:rFonts w:ascii="Times New Roman" w:eastAsia="Calibri" w:hAnsi="Times New Roman" w:cs="Times New Roman"/>
          <w:bCs/>
          <w:color w:val="000000"/>
          <w:sz w:val="28"/>
          <w:szCs w:val="28"/>
          <w:lang w:val="uk-UA"/>
        </w:rPr>
        <w:t>Впровадження дистанційної освіти в</w:t>
      </w:r>
      <w:r w:rsidR="00851609">
        <w:rPr>
          <w:rFonts w:ascii="Times New Roman" w:eastAsia="Calibri" w:hAnsi="Times New Roman" w:cs="Times New Roman"/>
          <w:bCs/>
          <w:color w:val="000000"/>
          <w:sz w:val="28"/>
          <w:szCs w:val="28"/>
          <w:lang w:val="uk-UA"/>
        </w:rPr>
        <w:t xml:space="preserve"> практику роботи</w:t>
      </w:r>
      <w:r w:rsidRPr="00D133A1">
        <w:rPr>
          <w:rFonts w:ascii="Times New Roman" w:eastAsia="Calibri" w:hAnsi="Times New Roman" w:cs="Times New Roman"/>
          <w:bCs/>
          <w:color w:val="000000"/>
          <w:sz w:val="28"/>
          <w:szCs w:val="28"/>
          <w:lang w:val="uk-UA"/>
        </w:rPr>
        <w:t>, як</w:t>
      </w:r>
      <w:r w:rsidR="00D1421D">
        <w:rPr>
          <w:rFonts w:ascii="Times New Roman" w:eastAsia="Calibri" w:hAnsi="Times New Roman" w:cs="Times New Roman"/>
          <w:bCs/>
          <w:color w:val="000000"/>
          <w:sz w:val="28"/>
          <w:szCs w:val="28"/>
          <w:lang w:val="uk-UA"/>
        </w:rPr>
        <w:t xml:space="preserve"> наслідок, складність опановування</w:t>
      </w:r>
      <w:r w:rsidRPr="00D133A1">
        <w:rPr>
          <w:rFonts w:ascii="Times New Roman" w:eastAsia="Calibri" w:hAnsi="Times New Roman" w:cs="Times New Roman"/>
          <w:bCs/>
          <w:color w:val="000000"/>
          <w:sz w:val="28"/>
          <w:szCs w:val="28"/>
          <w:lang w:val="uk-UA"/>
        </w:rPr>
        <w:t xml:space="preserve"> новими формами спілкування викликали необхідність зосередити увагу на розвитку психологічного супроводу викладачів і тих, хто навчається в освітній діяльності в незвичайних умовах.</w:t>
      </w:r>
    </w:p>
    <w:p w14:paraId="65DEF955" w14:textId="067827DA" w:rsidR="00D133A1" w:rsidRPr="00D133A1" w:rsidRDefault="00D133A1" w:rsidP="00D133A1">
      <w:pPr>
        <w:spacing w:after="0" w:line="360" w:lineRule="auto"/>
        <w:jc w:val="both"/>
        <w:rPr>
          <w:rFonts w:ascii="Times New Roman" w:eastAsia="Calibri" w:hAnsi="Times New Roman" w:cs="Times New Roman"/>
          <w:bCs/>
          <w:color w:val="000000"/>
          <w:sz w:val="28"/>
          <w:szCs w:val="28"/>
          <w:lang w:val="uk-UA"/>
        </w:rPr>
      </w:pPr>
      <w:r w:rsidRPr="00D133A1">
        <w:rPr>
          <w:rFonts w:ascii="Times New Roman" w:eastAsia="Calibri" w:hAnsi="Times New Roman" w:cs="Times New Roman"/>
          <w:bCs/>
          <w:color w:val="000000"/>
          <w:sz w:val="28"/>
          <w:szCs w:val="28"/>
          <w:lang w:val="uk-UA"/>
        </w:rPr>
        <w:t>Професійна діяльність в умовах воєнного часу вимагає від об’єкта праці не лише глибоких теоретичних знань, а й необхідної спеціальної психологічної готовності до руху до досягнення висот професіоналізму, готовності до розвитку та в</w:t>
      </w:r>
      <w:r w:rsidR="009858B4">
        <w:rPr>
          <w:rFonts w:ascii="Times New Roman" w:eastAsia="Calibri" w:hAnsi="Times New Roman" w:cs="Times New Roman"/>
          <w:bCs/>
          <w:color w:val="000000"/>
          <w:sz w:val="28"/>
          <w:szCs w:val="28"/>
          <w:lang w:val="uk-UA"/>
        </w:rPr>
        <w:t>досконалення своєї особистості, здатність</w:t>
      </w:r>
      <w:r w:rsidRPr="00D133A1">
        <w:rPr>
          <w:rFonts w:ascii="Times New Roman" w:eastAsia="Calibri" w:hAnsi="Times New Roman" w:cs="Times New Roman"/>
          <w:bCs/>
          <w:color w:val="000000"/>
          <w:sz w:val="28"/>
          <w:szCs w:val="28"/>
          <w:lang w:val="uk-UA"/>
        </w:rPr>
        <w:t xml:space="preserve"> стати вирішальною силою суспільного прогресу.</w:t>
      </w:r>
    </w:p>
    <w:p w14:paraId="447960B2" w14:textId="77777777" w:rsidR="003C50EF" w:rsidRDefault="00D133A1" w:rsidP="003C50EF">
      <w:pPr>
        <w:spacing w:after="0" w:line="360" w:lineRule="auto"/>
        <w:jc w:val="both"/>
        <w:rPr>
          <w:rFonts w:ascii="Times New Roman" w:eastAsia="Calibri" w:hAnsi="Times New Roman" w:cs="Times New Roman"/>
          <w:bCs/>
          <w:color w:val="000000"/>
          <w:sz w:val="28"/>
          <w:szCs w:val="28"/>
          <w:lang w:val="uk-UA"/>
        </w:rPr>
      </w:pPr>
      <w:r w:rsidRPr="00D133A1">
        <w:rPr>
          <w:rFonts w:ascii="Times New Roman" w:eastAsia="Calibri" w:hAnsi="Times New Roman" w:cs="Times New Roman"/>
          <w:bCs/>
          <w:color w:val="000000"/>
          <w:sz w:val="28"/>
          <w:szCs w:val="28"/>
          <w:lang w:val="uk-UA"/>
        </w:rPr>
        <w:t>В сучасних умовах дистанційна освіта є пріоритет</w:t>
      </w:r>
      <w:r w:rsidR="00D07EF2">
        <w:rPr>
          <w:rFonts w:ascii="Times New Roman" w:eastAsia="Calibri" w:hAnsi="Times New Roman" w:cs="Times New Roman"/>
          <w:bCs/>
          <w:color w:val="000000"/>
          <w:sz w:val="28"/>
          <w:szCs w:val="28"/>
          <w:lang w:val="uk-UA"/>
        </w:rPr>
        <w:t>ною системою роботи з учнями</w:t>
      </w:r>
      <w:r w:rsidRPr="00D133A1">
        <w:rPr>
          <w:rFonts w:ascii="Times New Roman" w:eastAsia="Calibri" w:hAnsi="Times New Roman" w:cs="Times New Roman"/>
          <w:bCs/>
          <w:color w:val="000000"/>
          <w:sz w:val="28"/>
          <w:szCs w:val="28"/>
          <w:lang w:val="uk-UA"/>
        </w:rPr>
        <w:t>. Вив</w:t>
      </w:r>
      <w:r w:rsidR="00D07EF2">
        <w:rPr>
          <w:rFonts w:ascii="Times New Roman" w:eastAsia="Calibri" w:hAnsi="Times New Roman" w:cs="Times New Roman"/>
          <w:bCs/>
          <w:color w:val="000000"/>
          <w:sz w:val="28"/>
          <w:szCs w:val="28"/>
          <w:lang w:val="uk-UA"/>
        </w:rPr>
        <w:t>чення емоційних станів учнів</w:t>
      </w:r>
      <w:r w:rsidRPr="00D133A1">
        <w:rPr>
          <w:rFonts w:ascii="Times New Roman" w:eastAsia="Calibri" w:hAnsi="Times New Roman" w:cs="Times New Roman"/>
          <w:bCs/>
          <w:color w:val="000000"/>
          <w:sz w:val="28"/>
          <w:szCs w:val="28"/>
          <w:lang w:val="uk-UA"/>
        </w:rPr>
        <w:t xml:space="preserve"> дозволить створити позитивне мотиваційно</w:t>
      </w:r>
      <w:r w:rsidR="00892C6C">
        <w:rPr>
          <w:rFonts w:ascii="Times New Roman" w:eastAsia="Calibri" w:hAnsi="Times New Roman" w:cs="Times New Roman"/>
          <w:bCs/>
          <w:color w:val="000000"/>
          <w:sz w:val="28"/>
          <w:szCs w:val="28"/>
          <w:lang w:val="uk-UA"/>
        </w:rPr>
        <w:t>-</w:t>
      </w:r>
      <w:r w:rsidRPr="00D133A1">
        <w:rPr>
          <w:rFonts w:ascii="Times New Roman" w:eastAsia="Calibri" w:hAnsi="Times New Roman" w:cs="Times New Roman"/>
          <w:bCs/>
          <w:color w:val="000000"/>
          <w:sz w:val="28"/>
          <w:szCs w:val="28"/>
          <w:lang w:val="uk-UA"/>
        </w:rPr>
        <w:t>емоційне середовище в організації спілкування, взаємодії з учня</w:t>
      </w:r>
      <w:r w:rsidR="00D07EF2">
        <w:rPr>
          <w:rFonts w:ascii="Times New Roman" w:eastAsia="Calibri" w:hAnsi="Times New Roman" w:cs="Times New Roman"/>
          <w:bCs/>
          <w:color w:val="000000"/>
          <w:sz w:val="28"/>
          <w:szCs w:val="28"/>
          <w:lang w:val="uk-UA"/>
        </w:rPr>
        <w:t>ми в умовах дистанційної освіти,</w:t>
      </w:r>
      <w:r w:rsidRPr="00D133A1">
        <w:rPr>
          <w:rFonts w:ascii="Times New Roman" w:eastAsia="Calibri" w:hAnsi="Times New Roman" w:cs="Times New Roman"/>
          <w:bCs/>
          <w:color w:val="000000"/>
          <w:sz w:val="28"/>
          <w:szCs w:val="28"/>
          <w:lang w:val="uk-UA"/>
        </w:rPr>
        <w:t xml:space="preserve"> організація психолого</w:t>
      </w:r>
      <w:r w:rsidR="00892C6C">
        <w:rPr>
          <w:rFonts w:ascii="Times New Roman" w:eastAsia="Calibri" w:hAnsi="Times New Roman" w:cs="Times New Roman"/>
          <w:bCs/>
          <w:color w:val="000000"/>
          <w:sz w:val="28"/>
          <w:szCs w:val="28"/>
          <w:lang w:val="uk-UA"/>
        </w:rPr>
        <w:t>-</w:t>
      </w:r>
      <w:r w:rsidRPr="00D133A1">
        <w:rPr>
          <w:rFonts w:ascii="Times New Roman" w:eastAsia="Calibri" w:hAnsi="Times New Roman" w:cs="Times New Roman"/>
          <w:bCs/>
          <w:color w:val="000000"/>
          <w:sz w:val="28"/>
          <w:szCs w:val="28"/>
          <w:lang w:val="uk-UA"/>
        </w:rPr>
        <w:lastRenderedPageBreak/>
        <w:t>педагогічного</w:t>
      </w:r>
      <w:r w:rsidR="00D07EF2">
        <w:rPr>
          <w:rFonts w:ascii="Times New Roman" w:eastAsia="Calibri" w:hAnsi="Times New Roman" w:cs="Times New Roman"/>
          <w:bCs/>
          <w:color w:val="000000"/>
          <w:sz w:val="28"/>
          <w:szCs w:val="28"/>
          <w:lang w:val="uk-UA"/>
        </w:rPr>
        <w:t xml:space="preserve"> супроводу</w:t>
      </w:r>
      <w:r w:rsidRPr="00D133A1">
        <w:rPr>
          <w:rFonts w:ascii="Times New Roman" w:eastAsia="Calibri" w:hAnsi="Times New Roman" w:cs="Times New Roman"/>
          <w:bCs/>
          <w:color w:val="000000"/>
          <w:sz w:val="28"/>
          <w:szCs w:val="28"/>
          <w:lang w:val="uk-UA"/>
        </w:rPr>
        <w:t xml:space="preserve"> в умовах дистанційної освіти з метою персоналізації навчального процесу та засвоєння матеріалу</w:t>
      </w:r>
      <w:r w:rsidR="00831DEF">
        <w:rPr>
          <w:rFonts w:ascii="Times New Roman" w:eastAsia="Calibri" w:hAnsi="Times New Roman" w:cs="Times New Roman"/>
          <w:bCs/>
          <w:color w:val="000000"/>
          <w:sz w:val="28"/>
          <w:szCs w:val="28"/>
          <w:lang w:val="uk-UA"/>
        </w:rPr>
        <w:t>.</w:t>
      </w:r>
    </w:p>
    <w:p w14:paraId="32D4B959" w14:textId="01124B15" w:rsidR="003C50EF" w:rsidRDefault="003C50EF" w:rsidP="003C50EF">
      <w:pPr>
        <w:spacing w:after="0" w:line="360" w:lineRule="auto"/>
        <w:ind w:firstLine="0"/>
        <w:jc w:val="both"/>
        <w:rPr>
          <w:rFonts w:ascii="Times New Roman" w:eastAsia="Calibri" w:hAnsi="Times New Roman" w:cs="Times New Roman"/>
          <w:bCs/>
          <w:color w:val="000000"/>
          <w:sz w:val="28"/>
          <w:szCs w:val="28"/>
          <w:lang w:val="uk-UA"/>
        </w:rPr>
      </w:pPr>
    </w:p>
    <w:p w14:paraId="2F4A8DF5" w14:textId="19688AF4" w:rsidR="00605D8D" w:rsidRDefault="00605D8D" w:rsidP="003C50EF">
      <w:pPr>
        <w:pStyle w:val="1"/>
        <w:spacing w:line="360" w:lineRule="auto"/>
        <w:jc w:val="both"/>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br w:type="page"/>
      </w:r>
    </w:p>
    <w:p w14:paraId="251A1F93" w14:textId="2ECDFC08" w:rsidR="00356015" w:rsidRPr="003C50EF" w:rsidRDefault="00356015" w:rsidP="003C50EF">
      <w:pPr>
        <w:pStyle w:val="1"/>
        <w:spacing w:line="360" w:lineRule="auto"/>
        <w:jc w:val="both"/>
        <w:rPr>
          <w:rFonts w:ascii="Times New Roman" w:eastAsia="Calibri" w:hAnsi="Times New Roman" w:cs="Times New Roman"/>
          <w:bCs/>
          <w:color w:val="000000"/>
          <w:sz w:val="28"/>
          <w:szCs w:val="28"/>
          <w:lang w:val="uk-UA"/>
        </w:rPr>
      </w:pPr>
      <w:bookmarkStart w:id="10" w:name="_Toc136526330"/>
      <w:r w:rsidRPr="00356015">
        <w:rPr>
          <w:rFonts w:ascii="Times New Roman" w:eastAsia="Times New Roman" w:hAnsi="Times New Roman" w:cs="Times New Roman"/>
          <w:b/>
          <w:color w:val="000000" w:themeColor="text1"/>
          <w:sz w:val="28"/>
          <w:szCs w:val="28"/>
          <w:lang w:val="uk-UA"/>
        </w:rPr>
        <w:lastRenderedPageBreak/>
        <w:t>РОЗДІЛ ІІ. ЕМПІРИЧНЕ Д</w:t>
      </w:r>
      <w:r w:rsidR="00892C6C">
        <w:rPr>
          <w:rFonts w:ascii="Times New Roman" w:eastAsia="Times New Roman" w:hAnsi="Times New Roman" w:cs="Times New Roman"/>
          <w:b/>
          <w:color w:val="000000" w:themeColor="text1"/>
          <w:sz w:val="28"/>
          <w:szCs w:val="28"/>
          <w:lang w:val="uk-UA"/>
        </w:rPr>
        <w:t>ОСЛІДЖЕННЯ РОЛІ ІНДИВІДУАЛЬНО-</w:t>
      </w:r>
      <w:r w:rsidRPr="00356015">
        <w:rPr>
          <w:rFonts w:ascii="Times New Roman" w:eastAsia="Times New Roman" w:hAnsi="Times New Roman" w:cs="Times New Roman"/>
          <w:b/>
          <w:color w:val="000000" w:themeColor="text1"/>
          <w:sz w:val="28"/>
          <w:szCs w:val="28"/>
          <w:lang w:val="uk-UA"/>
        </w:rPr>
        <w:t>ПСИХОЛОГІЧНИХ ВЛАСТИВОСТЕЙ ПЕДАГОГІВ У ПРОФЕСІЙНІЙ МАЙСТЕРНОСТІ В УМОВАХ ДИСТАНЦІЙНОГО НАВЧАННЯ</w:t>
      </w:r>
      <w:bookmarkEnd w:id="10"/>
    </w:p>
    <w:p w14:paraId="30EB5885" w14:textId="69566440" w:rsidR="00EE302A" w:rsidRDefault="00356015" w:rsidP="00EE302A">
      <w:pPr>
        <w:pStyle w:val="1"/>
        <w:spacing w:line="360" w:lineRule="auto"/>
        <w:ind w:firstLine="708"/>
        <w:jc w:val="both"/>
        <w:rPr>
          <w:rFonts w:ascii="Times New Roman" w:eastAsia="Times New Roman" w:hAnsi="Times New Roman" w:cs="Times New Roman"/>
          <w:b/>
          <w:color w:val="000000" w:themeColor="text1"/>
          <w:sz w:val="28"/>
          <w:szCs w:val="28"/>
          <w:lang w:val="uk-UA"/>
        </w:rPr>
      </w:pPr>
      <w:bookmarkStart w:id="11" w:name="_Toc136526331"/>
      <w:r w:rsidRPr="00356015">
        <w:rPr>
          <w:rFonts w:ascii="Times New Roman" w:eastAsia="Times New Roman" w:hAnsi="Times New Roman" w:cs="Times New Roman"/>
          <w:b/>
          <w:color w:val="000000" w:themeColor="text1"/>
          <w:sz w:val="28"/>
          <w:szCs w:val="28"/>
          <w:lang w:val="uk-UA"/>
        </w:rPr>
        <w:t xml:space="preserve">2.1. Організація емпіричного дослідження та обґрунтування </w:t>
      </w:r>
      <w:proofErr w:type="spellStart"/>
      <w:r w:rsidRPr="00356015">
        <w:rPr>
          <w:rFonts w:ascii="Times New Roman" w:eastAsia="Times New Roman" w:hAnsi="Times New Roman" w:cs="Times New Roman"/>
          <w:b/>
          <w:color w:val="000000" w:themeColor="text1"/>
          <w:sz w:val="28"/>
          <w:szCs w:val="28"/>
          <w:lang w:val="uk-UA"/>
        </w:rPr>
        <w:t>психодіагностичних</w:t>
      </w:r>
      <w:proofErr w:type="spellEnd"/>
      <w:r w:rsidRPr="00356015">
        <w:rPr>
          <w:rFonts w:ascii="Times New Roman" w:eastAsia="Times New Roman" w:hAnsi="Times New Roman" w:cs="Times New Roman"/>
          <w:b/>
          <w:color w:val="000000" w:themeColor="text1"/>
          <w:sz w:val="28"/>
          <w:szCs w:val="28"/>
          <w:lang w:val="uk-UA"/>
        </w:rPr>
        <w:t xml:space="preserve"> </w:t>
      </w:r>
      <w:proofErr w:type="spellStart"/>
      <w:r w:rsidRPr="00356015">
        <w:rPr>
          <w:rFonts w:ascii="Times New Roman" w:eastAsia="Times New Roman" w:hAnsi="Times New Roman" w:cs="Times New Roman"/>
          <w:b/>
          <w:color w:val="000000" w:themeColor="text1"/>
          <w:sz w:val="28"/>
          <w:szCs w:val="28"/>
          <w:lang w:val="uk-UA"/>
        </w:rPr>
        <w:t>методик</w:t>
      </w:r>
      <w:bookmarkEnd w:id="11"/>
      <w:proofErr w:type="spellEnd"/>
    </w:p>
    <w:p w14:paraId="1ACCCA20" w14:textId="301C021B" w:rsidR="00EE302A" w:rsidRPr="00EE302A" w:rsidRDefault="00EE302A" w:rsidP="00C81492">
      <w:pPr>
        <w:ind w:firstLine="0"/>
        <w:rPr>
          <w:lang w:val="uk-UA" w:eastAsia="ru-RU"/>
        </w:rPr>
      </w:pPr>
    </w:p>
    <w:p w14:paraId="14B46549" w14:textId="2AA895CE"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ab/>
      </w:r>
      <w:r w:rsidR="00C91358">
        <w:rPr>
          <w:rFonts w:ascii="Times New Roman" w:eastAsia="Times New Roman" w:hAnsi="Times New Roman" w:cs="Times New Roman"/>
          <w:sz w:val="28"/>
          <w:szCs w:val="28"/>
          <w:lang w:val="uk-UA" w:eastAsia="ru-RU"/>
        </w:rPr>
        <w:t>Е</w:t>
      </w:r>
      <w:r w:rsidRPr="00356015">
        <w:rPr>
          <w:rFonts w:ascii="Times New Roman" w:eastAsia="Times New Roman" w:hAnsi="Times New Roman" w:cs="Times New Roman"/>
          <w:sz w:val="28"/>
          <w:szCs w:val="28"/>
          <w:lang w:val="uk-UA" w:eastAsia="ru-RU"/>
        </w:rPr>
        <w:t>мпіричне д</w:t>
      </w:r>
      <w:r w:rsidR="00892C6C">
        <w:rPr>
          <w:rFonts w:ascii="Times New Roman" w:eastAsia="Times New Roman" w:hAnsi="Times New Roman" w:cs="Times New Roman"/>
          <w:sz w:val="28"/>
          <w:szCs w:val="28"/>
          <w:lang w:val="uk-UA" w:eastAsia="ru-RU"/>
        </w:rPr>
        <w:t>ослідження ролі індивідуально-</w:t>
      </w:r>
      <w:r w:rsidRPr="00356015">
        <w:rPr>
          <w:rFonts w:ascii="Times New Roman" w:eastAsia="Times New Roman" w:hAnsi="Times New Roman" w:cs="Times New Roman"/>
          <w:sz w:val="28"/>
          <w:szCs w:val="28"/>
          <w:lang w:val="uk-UA" w:eastAsia="ru-RU"/>
        </w:rPr>
        <w:t>психологічних властивостей педагогів у професійній майстерності в умовах дистанційного навчання здійснювалося у п’ять етапів.</w:t>
      </w:r>
    </w:p>
    <w:p w14:paraId="679E4DF3" w14:textId="50F33EA4"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На п</w:t>
      </w:r>
      <w:r w:rsidR="001824D9">
        <w:rPr>
          <w:rFonts w:ascii="Times New Roman" w:eastAsia="Times New Roman" w:hAnsi="Times New Roman" w:cs="Times New Roman"/>
          <w:sz w:val="28"/>
          <w:szCs w:val="28"/>
          <w:lang w:val="uk-UA" w:eastAsia="ru-RU"/>
        </w:rPr>
        <w:t xml:space="preserve">ершому етапі проводився </w:t>
      </w:r>
      <w:r w:rsidRPr="00356015">
        <w:rPr>
          <w:rFonts w:ascii="Times New Roman" w:eastAsia="Times New Roman" w:hAnsi="Times New Roman" w:cs="Times New Roman"/>
          <w:sz w:val="28"/>
          <w:szCs w:val="28"/>
          <w:lang w:val="uk-UA" w:eastAsia="ru-RU"/>
        </w:rPr>
        <w:t>психологічний аналіз наукової літератури щодо проблематики даної роботи, а саме були розглянуті та проаналізовані наукові дослідження щодо</w:t>
      </w:r>
      <w:r w:rsidR="00962BCB">
        <w:rPr>
          <w:rFonts w:ascii="Times New Roman" w:eastAsia="Times New Roman" w:hAnsi="Times New Roman" w:cs="Times New Roman"/>
          <w:sz w:val="28"/>
          <w:szCs w:val="28"/>
          <w:lang w:val="uk-UA" w:eastAsia="ru-RU"/>
        </w:rPr>
        <w:t xml:space="preserve"> виявлення ролі індивідуально-</w:t>
      </w:r>
      <w:r w:rsidRPr="00356015">
        <w:rPr>
          <w:rFonts w:ascii="Times New Roman" w:eastAsia="Times New Roman" w:hAnsi="Times New Roman" w:cs="Times New Roman"/>
          <w:sz w:val="28"/>
          <w:szCs w:val="28"/>
          <w:lang w:val="uk-UA" w:eastAsia="ru-RU"/>
        </w:rPr>
        <w:t>психологічних властивостей педагогів у професійній майстерності в умовах дистанційного навчання; розглядалося  поняття професійної майстерності та дистанційного навчання; визначалися їх особливості.</w:t>
      </w:r>
    </w:p>
    <w:p w14:paraId="051B3759" w14:textId="15168B44" w:rsidR="00356015" w:rsidRPr="00356015" w:rsidRDefault="00356015" w:rsidP="000831B9">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Другий етап складався з підбор</w:t>
      </w:r>
      <w:r w:rsidR="009957F0">
        <w:rPr>
          <w:rFonts w:ascii="Times New Roman" w:eastAsia="Times New Roman" w:hAnsi="Times New Roman" w:cs="Times New Roman"/>
          <w:sz w:val="28"/>
          <w:szCs w:val="28"/>
          <w:lang w:val="uk-UA" w:eastAsia="ru-RU"/>
        </w:rPr>
        <w:t xml:space="preserve">у </w:t>
      </w:r>
      <w:proofErr w:type="spellStart"/>
      <w:r w:rsidR="009957F0">
        <w:rPr>
          <w:rFonts w:ascii="Times New Roman" w:eastAsia="Times New Roman" w:hAnsi="Times New Roman" w:cs="Times New Roman"/>
          <w:sz w:val="28"/>
          <w:szCs w:val="28"/>
          <w:lang w:val="uk-UA" w:eastAsia="ru-RU"/>
        </w:rPr>
        <w:t>психодіагностичних</w:t>
      </w:r>
      <w:proofErr w:type="spellEnd"/>
      <w:r w:rsidR="009957F0">
        <w:rPr>
          <w:rFonts w:ascii="Times New Roman" w:eastAsia="Times New Roman" w:hAnsi="Times New Roman" w:cs="Times New Roman"/>
          <w:sz w:val="28"/>
          <w:szCs w:val="28"/>
          <w:lang w:val="uk-UA" w:eastAsia="ru-RU"/>
        </w:rPr>
        <w:t xml:space="preserve"> методів та </w:t>
      </w:r>
      <w:proofErr w:type="spellStart"/>
      <w:r w:rsidRPr="00356015">
        <w:rPr>
          <w:rFonts w:ascii="Times New Roman" w:eastAsia="Times New Roman" w:hAnsi="Times New Roman" w:cs="Times New Roman"/>
          <w:sz w:val="28"/>
          <w:szCs w:val="28"/>
          <w:lang w:val="uk-UA" w:eastAsia="ru-RU"/>
        </w:rPr>
        <w:t>методик</w:t>
      </w:r>
      <w:proofErr w:type="spellEnd"/>
      <w:r w:rsidRPr="00356015">
        <w:rPr>
          <w:rFonts w:ascii="Times New Roman" w:eastAsia="Times New Roman" w:hAnsi="Times New Roman" w:cs="Times New Roman"/>
          <w:sz w:val="28"/>
          <w:szCs w:val="28"/>
          <w:lang w:val="uk-UA" w:eastAsia="ru-RU"/>
        </w:rPr>
        <w:t xml:space="preserve">, були підібрані критерії для математичної обробки даних. </w:t>
      </w:r>
    </w:p>
    <w:p w14:paraId="0027179E" w14:textId="541AD9A9"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У дослідженні використано такі методики: Анкета вивчення професійної майстерності вчителя</w:t>
      </w:r>
      <w:r w:rsidR="00E1324C">
        <w:rPr>
          <w:rFonts w:ascii="Times New Roman" w:eastAsia="Times New Roman" w:hAnsi="Times New Roman" w:cs="Times New Roman"/>
          <w:sz w:val="28"/>
          <w:szCs w:val="28"/>
          <w:lang w:val="uk-UA" w:eastAsia="ru-RU"/>
        </w:rPr>
        <w:t xml:space="preserve"> [1]</w:t>
      </w:r>
      <w:r w:rsidRPr="00356015">
        <w:rPr>
          <w:rFonts w:ascii="Times New Roman" w:eastAsia="Times New Roman" w:hAnsi="Times New Roman" w:cs="Times New Roman"/>
          <w:sz w:val="28"/>
          <w:szCs w:val="28"/>
          <w:lang w:val="uk-UA" w:eastAsia="ru-RU"/>
        </w:rPr>
        <w:t xml:space="preserve">, Багатофакторний особистісний опитувальник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(16-факторний, форма А)</w:t>
      </w:r>
      <w:r w:rsidR="00025712">
        <w:rPr>
          <w:rFonts w:ascii="Times New Roman" w:eastAsia="Times New Roman" w:hAnsi="Times New Roman" w:cs="Times New Roman"/>
          <w:sz w:val="28"/>
          <w:szCs w:val="28"/>
          <w:lang w:val="uk-UA" w:eastAsia="ru-RU"/>
        </w:rPr>
        <w:t xml:space="preserve"> [3</w:t>
      </w:r>
      <w:r w:rsidR="00B0303D">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Методика вивчення мотивації професійної кар’єри </w:t>
      </w:r>
      <w:proofErr w:type="spellStart"/>
      <w:r w:rsidRPr="00356015">
        <w:rPr>
          <w:rFonts w:ascii="Times New Roman" w:eastAsia="Times New Roman" w:hAnsi="Times New Roman" w:cs="Times New Roman"/>
          <w:sz w:val="28"/>
          <w:szCs w:val="28"/>
          <w:lang w:val="uk-UA" w:eastAsia="ru-RU"/>
        </w:rPr>
        <w:t>Шейна</w:t>
      </w:r>
      <w:proofErr w:type="spellEnd"/>
      <w:r w:rsidR="00D556F1">
        <w:rPr>
          <w:rFonts w:ascii="Times New Roman" w:eastAsia="Times New Roman" w:hAnsi="Times New Roman" w:cs="Times New Roman"/>
          <w:sz w:val="28"/>
          <w:szCs w:val="28"/>
          <w:lang w:val="uk-UA" w:eastAsia="ru-RU"/>
        </w:rPr>
        <w:t xml:space="preserve"> [</w:t>
      </w:r>
      <w:r w:rsidR="00025712">
        <w:rPr>
          <w:rFonts w:ascii="Times New Roman" w:eastAsia="Times New Roman" w:hAnsi="Times New Roman" w:cs="Times New Roman"/>
          <w:sz w:val="28"/>
          <w:szCs w:val="28"/>
          <w:lang w:val="uk-UA" w:eastAsia="ru-RU"/>
        </w:rPr>
        <w:t>26</w:t>
      </w:r>
      <w:r w:rsidR="00D556F1">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та </w:t>
      </w:r>
      <w:proofErr w:type="spellStart"/>
      <w:r w:rsidRPr="00356015">
        <w:rPr>
          <w:rFonts w:ascii="Times New Roman" w:eastAsia="Times New Roman" w:hAnsi="Times New Roman" w:cs="Times New Roman"/>
          <w:sz w:val="28"/>
          <w:szCs w:val="28"/>
          <w:lang w:val="uk-UA" w:eastAsia="ru-RU"/>
        </w:rPr>
        <w:t>Самоактуалізаційний</w:t>
      </w:r>
      <w:proofErr w:type="spellEnd"/>
      <w:r w:rsidRPr="00356015">
        <w:rPr>
          <w:rFonts w:ascii="Times New Roman" w:eastAsia="Times New Roman" w:hAnsi="Times New Roman" w:cs="Times New Roman"/>
          <w:sz w:val="28"/>
          <w:szCs w:val="28"/>
          <w:lang w:val="uk-UA" w:eastAsia="ru-RU"/>
        </w:rPr>
        <w:t xml:space="preserve"> тест</w:t>
      </w:r>
      <w:r w:rsidR="00745A4E">
        <w:rPr>
          <w:rFonts w:ascii="Times New Roman" w:eastAsia="Times New Roman" w:hAnsi="Times New Roman" w:cs="Times New Roman"/>
          <w:sz w:val="28"/>
          <w:szCs w:val="28"/>
          <w:lang w:val="uk-UA" w:eastAsia="ru-RU"/>
        </w:rPr>
        <w:t xml:space="preserve"> [</w:t>
      </w:r>
      <w:r w:rsidR="00025712">
        <w:rPr>
          <w:rFonts w:ascii="Times New Roman" w:eastAsia="Times New Roman" w:hAnsi="Times New Roman" w:cs="Times New Roman"/>
          <w:sz w:val="28"/>
          <w:szCs w:val="28"/>
          <w:lang w:val="uk-UA" w:eastAsia="ru-RU"/>
        </w:rPr>
        <w:t>35</w:t>
      </w:r>
      <w:r w:rsidR="00745A4E">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Також було застосовано математичні методи обробки даних: кореляційний  аналіз, t – критерій Стьюдента, парні кореляції </w:t>
      </w:r>
      <w:proofErr w:type="spellStart"/>
      <w:r w:rsidRPr="00356015">
        <w:rPr>
          <w:rFonts w:ascii="Times New Roman" w:eastAsia="Times New Roman" w:hAnsi="Times New Roman" w:cs="Times New Roman"/>
          <w:sz w:val="28"/>
          <w:szCs w:val="28"/>
          <w:lang w:val="uk-UA" w:eastAsia="ru-RU"/>
        </w:rPr>
        <w:t>Пірсона</w:t>
      </w:r>
      <w:proofErr w:type="spellEnd"/>
      <w:r w:rsidRPr="00356015">
        <w:rPr>
          <w:rFonts w:ascii="Times New Roman" w:eastAsia="Times New Roman" w:hAnsi="Times New Roman" w:cs="Times New Roman"/>
          <w:sz w:val="28"/>
          <w:szCs w:val="28"/>
          <w:lang w:val="uk-UA" w:eastAsia="ru-RU"/>
        </w:rPr>
        <w:t xml:space="preserve">, факторний аналіз. Математичний аналіз емпіричних даних здійснювався за допомогою статистичних програмних пакетів IBM SPSS </w:t>
      </w:r>
      <w:proofErr w:type="spellStart"/>
      <w:r w:rsidRPr="00356015">
        <w:rPr>
          <w:rFonts w:ascii="Times New Roman" w:eastAsia="Times New Roman" w:hAnsi="Times New Roman" w:cs="Times New Roman"/>
          <w:sz w:val="28"/>
          <w:szCs w:val="28"/>
          <w:lang w:val="uk-UA" w:eastAsia="ru-RU"/>
        </w:rPr>
        <w:t>Statistics</w:t>
      </w:r>
      <w:proofErr w:type="spellEnd"/>
      <w:r w:rsidRPr="00356015">
        <w:rPr>
          <w:rFonts w:ascii="Times New Roman" w:eastAsia="Times New Roman" w:hAnsi="Times New Roman" w:cs="Times New Roman"/>
          <w:sz w:val="28"/>
          <w:szCs w:val="28"/>
          <w:lang w:val="uk-UA" w:eastAsia="ru-RU"/>
        </w:rPr>
        <w:t xml:space="preserve"> 29.0.0.0.</w:t>
      </w:r>
    </w:p>
    <w:p w14:paraId="76C1CA68"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На третьому етапі виконували практичну частину дослідження, у якій мала місце детальна організація нашого майбутнього дослідження та його безпосереднє проведення на вибірці вчителів. Був проведений короткий </w:t>
      </w:r>
      <w:r w:rsidRPr="00356015">
        <w:rPr>
          <w:rFonts w:ascii="Times New Roman" w:eastAsia="Times New Roman" w:hAnsi="Times New Roman" w:cs="Times New Roman"/>
          <w:sz w:val="28"/>
          <w:szCs w:val="28"/>
          <w:lang w:val="uk-UA" w:eastAsia="ru-RU"/>
        </w:rPr>
        <w:lastRenderedPageBreak/>
        <w:t>інструктаж, далі респонденти отримали анкети в онлайн форматі, в яких було описано кожну методику.</w:t>
      </w:r>
    </w:p>
    <w:p w14:paraId="037EF8F7" w14:textId="4A48CA2C"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На четвертому етапі була проведена первинна обробка сирих даних за кожною методикою, компонування матеріалу, занесення даних до таблиць. Далі проводилась обробка отриманих даних за допомогою методів мат</w:t>
      </w:r>
      <w:r w:rsidR="000831B9">
        <w:rPr>
          <w:rFonts w:ascii="Times New Roman" w:eastAsia="Times New Roman" w:hAnsi="Times New Roman" w:cs="Times New Roman"/>
          <w:sz w:val="28"/>
          <w:szCs w:val="28"/>
          <w:lang w:val="uk-UA" w:eastAsia="ru-RU"/>
        </w:rPr>
        <w:t>ематичної статистики та</w:t>
      </w:r>
      <w:r w:rsidRPr="00356015">
        <w:rPr>
          <w:rFonts w:ascii="Times New Roman" w:eastAsia="Times New Roman" w:hAnsi="Times New Roman" w:cs="Times New Roman"/>
          <w:sz w:val="28"/>
          <w:szCs w:val="28"/>
          <w:lang w:val="uk-UA" w:eastAsia="ru-RU"/>
        </w:rPr>
        <w:t xml:space="preserve"> представлення отриманих результатів. </w:t>
      </w:r>
    </w:p>
    <w:p w14:paraId="3921BCED" w14:textId="5619DEA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П’ятий етап дослідження складався з опису результатів емпіричного дослідження та оформлення його висновків. </w:t>
      </w:r>
    </w:p>
    <w:p w14:paraId="5E59957B" w14:textId="7E16012D"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r>
      <w:proofErr w:type="spellStart"/>
      <w:r w:rsidRPr="00356015">
        <w:rPr>
          <w:rFonts w:ascii="Times New Roman" w:eastAsia="Times New Roman" w:hAnsi="Times New Roman" w:cs="Times New Roman"/>
          <w:sz w:val="28"/>
          <w:szCs w:val="28"/>
          <w:lang w:val="uk-UA" w:eastAsia="ru-RU"/>
        </w:rPr>
        <w:t>Психодіагностичний</w:t>
      </w:r>
      <w:proofErr w:type="spellEnd"/>
      <w:r w:rsidRPr="00356015">
        <w:rPr>
          <w:rFonts w:ascii="Times New Roman" w:eastAsia="Times New Roman" w:hAnsi="Times New Roman" w:cs="Times New Roman"/>
          <w:sz w:val="28"/>
          <w:szCs w:val="28"/>
          <w:lang w:val="uk-UA" w:eastAsia="ru-RU"/>
        </w:rPr>
        <w:t xml:space="preserve"> інструментарій для вивчення </w:t>
      </w:r>
      <w:r w:rsidR="00C81DD7" w:rsidRPr="008241FF">
        <w:rPr>
          <w:rFonts w:ascii="Times New Roman" w:eastAsia="Times New Roman" w:hAnsi="Times New Roman" w:cs="Times New Roman"/>
          <w:sz w:val="28"/>
          <w:szCs w:val="28"/>
          <w:lang w:val="uk-UA" w:eastAsia="ru-RU"/>
        </w:rPr>
        <w:t>зв’язку</w:t>
      </w:r>
      <w:r w:rsidR="00962BCB">
        <w:rPr>
          <w:rFonts w:ascii="Times New Roman" w:eastAsia="Times New Roman" w:hAnsi="Times New Roman" w:cs="Times New Roman"/>
          <w:sz w:val="28"/>
          <w:szCs w:val="28"/>
          <w:lang w:val="uk-UA" w:eastAsia="ru-RU"/>
        </w:rPr>
        <w:t xml:space="preserve"> індивідуально-</w:t>
      </w:r>
      <w:r w:rsidRPr="00356015">
        <w:rPr>
          <w:rFonts w:ascii="Times New Roman" w:eastAsia="Times New Roman" w:hAnsi="Times New Roman" w:cs="Times New Roman"/>
          <w:sz w:val="28"/>
          <w:szCs w:val="28"/>
          <w:lang w:val="uk-UA" w:eastAsia="ru-RU"/>
        </w:rPr>
        <w:t xml:space="preserve">психологічних властивостей педагогів </w:t>
      </w:r>
      <w:r w:rsidR="00C81DD7">
        <w:rPr>
          <w:rFonts w:ascii="Times New Roman" w:eastAsia="Times New Roman" w:hAnsi="Times New Roman" w:cs="Times New Roman"/>
          <w:sz w:val="28"/>
          <w:szCs w:val="28"/>
          <w:lang w:val="uk-UA" w:eastAsia="ru-RU"/>
        </w:rPr>
        <w:t>з</w:t>
      </w:r>
      <w:r w:rsidRPr="00356015">
        <w:rPr>
          <w:rFonts w:ascii="Times New Roman" w:eastAsia="Times New Roman" w:hAnsi="Times New Roman" w:cs="Times New Roman"/>
          <w:sz w:val="28"/>
          <w:szCs w:val="28"/>
          <w:lang w:val="uk-UA" w:eastAsia="ru-RU"/>
        </w:rPr>
        <w:t xml:space="preserve"> професійн</w:t>
      </w:r>
      <w:r w:rsidR="00893C58">
        <w:rPr>
          <w:rFonts w:ascii="Times New Roman" w:eastAsia="Times New Roman" w:hAnsi="Times New Roman" w:cs="Times New Roman"/>
          <w:sz w:val="28"/>
          <w:szCs w:val="28"/>
          <w:lang w:val="uk-UA" w:eastAsia="ru-RU"/>
        </w:rPr>
        <w:t xml:space="preserve">ою </w:t>
      </w:r>
      <w:r w:rsidRPr="00356015">
        <w:rPr>
          <w:rFonts w:ascii="Times New Roman" w:eastAsia="Times New Roman" w:hAnsi="Times New Roman" w:cs="Times New Roman"/>
          <w:sz w:val="28"/>
          <w:szCs w:val="28"/>
          <w:lang w:val="uk-UA" w:eastAsia="ru-RU"/>
        </w:rPr>
        <w:t>майстерн</w:t>
      </w:r>
      <w:r w:rsidR="00C81DD7">
        <w:rPr>
          <w:rFonts w:ascii="Times New Roman" w:eastAsia="Times New Roman" w:hAnsi="Times New Roman" w:cs="Times New Roman"/>
          <w:sz w:val="28"/>
          <w:szCs w:val="28"/>
          <w:lang w:val="uk-UA" w:eastAsia="ru-RU"/>
        </w:rPr>
        <w:t>істю</w:t>
      </w:r>
      <w:r w:rsidRPr="00356015">
        <w:rPr>
          <w:rFonts w:ascii="Times New Roman" w:eastAsia="Times New Roman" w:hAnsi="Times New Roman" w:cs="Times New Roman"/>
          <w:sz w:val="28"/>
          <w:szCs w:val="28"/>
          <w:lang w:val="uk-UA" w:eastAsia="ru-RU"/>
        </w:rPr>
        <w:t xml:space="preserve"> в умовах дистанційного навчання наведений нижче у тексті.</w:t>
      </w:r>
    </w:p>
    <w:p w14:paraId="2DC8712B" w14:textId="2F1233C1"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r>
      <w:r w:rsidRPr="00356015">
        <w:rPr>
          <w:rFonts w:ascii="Times New Roman" w:eastAsia="Times New Roman" w:hAnsi="Times New Roman" w:cs="Times New Roman"/>
          <w:b/>
          <w:sz w:val="28"/>
          <w:szCs w:val="28"/>
          <w:lang w:val="uk-UA" w:eastAsia="ru-RU"/>
        </w:rPr>
        <w:t xml:space="preserve">Анкета вивчення професійної майстерності вчителя </w:t>
      </w:r>
      <w:r w:rsidRPr="00356015">
        <w:rPr>
          <w:rFonts w:ascii="Times New Roman" w:eastAsia="Times New Roman" w:hAnsi="Times New Roman" w:cs="Times New Roman"/>
          <w:sz w:val="28"/>
          <w:szCs w:val="28"/>
          <w:lang w:val="uk-UA" w:eastAsia="ru-RU"/>
        </w:rPr>
        <w:t>спрямована на виявлення результативності внутрішнього контролю на основі аналізу його адекватності, ступеня гото</w:t>
      </w:r>
      <w:r w:rsidR="00893C58">
        <w:rPr>
          <w:rFonts w:ascii="Times New Roman" w:eastAsia="Times New Roman" w:hAnsi="Times New Roman" w:cs="Times New Roman"/>
          <w:sz w:val="28"/>
          <w:szCs w:val="28"/>
          <w:lang w:val="uk-UA" w:eastAsia="ru-RU"/>
        </w:rPr>
        <w:t>вності вчителя до самоконтролю</w:t>
      </w:r>
      <w:r w:rsidRPr="00356015">
        <w:rPr>
          <w:rFonts w:ascii="Times New Roman" w:eastAsia="Times New Roman" w:hAnsi="Times New Roman" w:cs="Times New Roman"/>
          <w:sz w:val="28"/>
          <w:szCs w:val="28"/>
          <w:lang w:val="uk-UA" w:eastAsia="ru-RU"/>
        </w:rPr>
        <w:t xml:space="preserve">. Анкета містить 10 питань, які мають варіанти відповідей від 1 до 5. Дана анкета була використана в період дистанційного навчання </w:t>
      </w:r>
      <w:r w:rsidR="00F904FF" w:rsidRPr="00F904FF">
        <w:rPr>
          <w:rFonts w:ascii="Times New Roman" w:eastAsia="Times New Roman" w:hAnsi="Times New Roman" w:cs="Times New Roman"/>
          <w:sz w:val="28"/>
          <w:szCs w:val="28"/>
          <w:lang w:val="uk-UA" w:eastAsia="ru-RU"/>
        </w:rPr>
        <w:t>(Додаток А)</w:t>
      </w:r>
      <w:r w:rsidRPr="00F904FF">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w:t>
      </w:r>
    </w:p>
    <w:p w14:paraId="7DAA3E28" w14:textId="5CAB6722"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ab/>
        <w:t xml:space="preserve">Багатофакторний особистісний опитувальник (16 факторний, форма А), </w:t>
      </w:r>
      <w:r w:rsidR="003C42D3">
        <w:rPr>
          <w:rFonts w:ascii="Times New Roman" w:eastAsia="Times New Roman" w:hAnsi="Times New Roman" w:cs="Times New Roman"/>
          <w:sz w:val="28"/>
          <w:szCs w:val="28"/>
          <w:lang w:val="uk-UA" w:eastAsia="ru-RU"/>
        </w:rPr>
        <w:t xml:space="preserve">розроблений Р. Б. </w:t>
      </w:r>
      <w:proofErr w:type="spellStart"/>
      <w:r w:rsidR="003C42D3">
        <w:rPr>
          <w:rFonts w:ascii="Times New Roman" w:eastAsia="Times New Roman" w:hAnsi="Times New Roman" w:cs="Times New Roman"/>
          <w:sz w:val="28"/>
          <w:szCs w:val="28"/>
          <w:lang w:val="uk-UA" w:eastAsia="ru-RU"/>
        </w:rPr>
        <w:t>Кеттелом</w:t>
      </w:r>
      <w:proofErr w:type="spellEnd"/>
      <w:r w:rsidR="003C42D3">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Метою даного інструменту є оц</w:t>
      </w:r>
      <w:r w:rsidR="00962BCB">
        <w:rPr>
          <w:rFonts w:ascii="Times New Roman" w:eastAsia="Times New Roman" w:hAnsi="Times New Roman" w:cs="Times New Roman"/>
          <w:sz w:val="28"/>
          <w:szCs w:val="28"/>
          <w:lang w:val="uk-UA" w:eastAsia="ru-RU"/>
        </w:rPr>
        <w:t>інка індивідуально-</w:t>
      </w:r>
      <w:r w:rsidRPr="00356015">
        <w:rPr>
          <w:rFonts w:ascii="Times New Roman" w:eastAsia="Times New Roman" w:hAnsi="Times New Roman" w:cs="Times New Roman"/>
          <w:sz w:val="28"/>
          <w:szCs w:val="28"/>
          <w:lang w:val="uk-UA" w:eastAsia="ru-RU"/>
        </w:rPr>
        <w:t xml:space="preserve">психологічних особливостей особистості за 16 факторами. </w:t>
      </w:r>
    </w:p>
    <w:p w14:paraId="071F85F0" w14:textId="493CCAF1"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r>
      <w:r w:rsidRPr="00356015">
        <w:rPr>
          <w:rFonts w:ascii="Times New Roman" w:eastAsia="Times New Roman" w:hAnsi="Times New Roman" w:cs="Times New Roman"/>
          <w:b/>
          <w:sz w:val="28"/>
          <w:szCs w:val="28"/>
          <w:lang w:val="uk-UA" w:eastAsia="ru-RU"/>
        </w:rPr>
        <w:t>Методика вивчення мотивац</w:t>
      </w:r>
      <w:r w:rsidR="003C42D3">
        <w:rPr>
          <w:rFonts w:ascii="Times New Roman" w:eastAsia="Times New Roman" w:hAnsi="Times New Roman" w:cs="Times New Roman"/>
          <w:b/>
          <w:sz w:val="28"/>
          <w:szCs w:val="28"/>
          <w:lang w:val="uk-UA" w:eastAsia="ru-RU"/>
        </w:rPr>
        <w:t xml:space="preserve">ії професійної кар’єри Е. </w:t>
      </w:r>
      <w:proofErr w:type="spellStart"/>
      <w:r w:rsidR="003C42D3">
        <w:rPr>
          <w:rFonts w:ascii="Times New Roman" w:eastAsia="Times New Roman" w:hAnsi="Times New Roman" w:cs="Times New Roman"/>
          <w:b/>
          <w:sz w:val="28"/>
          <w:szCs w:val="28"/>
          <w:lang w:val="uk-UA" w:eastAsia="ru-RU"/>
        </w:rPr>
        <w:t>Шейна</w:t>
      </w:r>
      <w:proofErr w:type="spellEnd"/>
      <w:r w:rsidR="003C42D3">
        <w:rPr>
          <w:rFonts w:ascii="Times New Roman" w:eastAsia="Times New Roman" w:hAnsi="Times New Roman" w:cs="Times New Roman"/>
          <w:b/>
          <w:sz w:val="28"/>
          <w:szCs w:val="28"/>
          <w:lang w:val="uk-UA" w:eastAsia="ru-RU"/>
        </w:rPr>
        <w:t xml:space="preserve">. </w:t>
      </w:r>
      <w:r w:rsidRPr="00356015">
        <w:rPr>
          <w:rFonts w:ascii="Times New Roman" w:eastAsia="Times New Roman" w:hAnsi="Times New Roman" w:cs="Times New Roman"/>
          <w:sz w:val="28"/>
          <w:szCs w:val="28"/>
          <w:lang w:val="uk-UA" w:eastAsia="ru-RU"/>
        </w:rPr>
        <w:t>Метою є виявлення таких кар’єрних орієнтацій, як: «Професійна компетентність», «Менеджмент», «Автономія (незалежність)», «Стабільність роботи», «Стабільність місця проживання», «Служіння», «Виклик», «Інтеграція ст</w:t>
      </w:r>
      <w:r w:rsidR="0017436E">
        <w:rPr>
          <w:rFonts w:ascii="Times New Roman" w:eastAsia="Times New Roman" w:hAnsi="Times New Roman" w:cs="Times New Roman"/>
          <w:sz w:val="28"/>
          <w:szCs w:val="28"/>
          <w:lang w:val="uk-UA" w:eastAsia="ru-RU"/>
        </w:rPr>
        <w:t>илів життя» та «Підприємництво»</w:t>
      </w:r>
      <w:r w:rsidR="00F904FF">
        <w:rPr>
          <w:rFonts w:ascii="Times New Roman" w:eastAsia="Times New Roman" w:hAnsi="Times New Roman" w:cs="Times New Roman"/>
          <w:sz w:val="28"/>
          <w:szCs w:val="28"/>
          <w:lang w:val="uk-UA" w:eastAsia="ru-RU"/>
        </w:rPr>
        <w:t>.</w:t>
      </w:r>
    </w:p>
    <w:p w14:paraId="5F61EFF9" w14:textId="05FE09CD"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r>
      <w:proofErr w:type="spellStart"/>
      <w:r w:rsidRPr="00356015">
        <w:rPr>
          <w:rFonts w:ascii="Times New Roman" w:eastAsia="Times New Roman" w:hAnsi="Times New Roman" w:cs="Times New Roman"/>
          <w:b/>
          <w:sz w:val="28"/>
          <w:szCs w:val="28"/>
          <w:lang w:val="uk-UA" w:eastAsia="ru-RU"/>
        </w:rPr>
        <w:t>Самоактуалізаційний</w:t>
      </w:r>
      <w:proofErr w:type="spellEnd"/>
      <w:r w:rsidRPr="00356015">
        <w:rPr>
          <w:rFonts w:ascii="Times New Roman" w:eastAsia="Times New Roman" w:hAnsi="Times New Roman" w:cs="Times New Roman"/>
          <w:b/>
          <w:sz w:val="28"/>
          <w:szCs w:val="28"/>
          <w:lang w:val="uk-UA" w:eastAsia="ru-RU"/>
        </w:rPr>
        <w:t xml:space="preserve"> тест (САТ) </w:t>
      </w:r>
      <w:r w:rsidRPr="00356015">
        <w:rPr>
          <w:rFonts w:ascii="Times New Roman" w:eastAsia="Times New Roman" w:hAnsi="Times New Roman" w:cs="Times New Roman"/>
          <w:sz w:val="28"/>
          <w:szCs w:val="28"/>
          <w:lang w:val="uk-UA" w:eastAsia="ru-RU"/>
        </w:rPr>
        <w:t>складається з 14 шкал (дві незалежні один від одного базові шкали «Орієнтаці</w:t>
      </w:r>
      <w:r w:rsidR="00893C58">
        <w:rPr>
          <w:rFonts w:ascii="Times New Roman" w:eastAsia="Times New Roman" w:hAnsi="Times New Roman" w:cs="Times New Roman"/>
          <w:sz w:val="28"/>
          <w:szCs w:val="28"/>
          <w:lang w:val="uk-UA" w:eastAsia="ru-RU"/>
        </w:rPr>
        <w:t>я у часі» та «Підтримка» і 12</w:t>
      </w:r>
      <w:r w:rsidRPr="00356015">
        <w:rPr>
          <w:rFonts w:ascii="Times New Roman" w:eastAsia="Times New Roman" w:hAnsi="Times New Roman" w:cs="Times New Roman"/>
          <w:sz w:val="28"/>
          <w:szCs w:val="28"/>
          <w:lang w:val="uk-UA" w:eastAsia="ru-RU"/>
        </w:rPr>
        <w:t xml:space="preserve"> додатковими «Ціннісна орієнтація», «Гнучкість поведінки», «</w:t>
      </w:r>
      <w:proofErr w:type="spellStart"/>
      <w:r w:rsidRPr="00356015">
        <w:rPr>
          <w:rFonts w:ascii="Times New Roman" w:eastAsia="Times New Roman" w:hAnsi="Times New Roman" w:cs="Times New Roman"/>
          <w:sz w:val="28"/>
          <w:szCs w:val="28"/>
          <w:lang w:val="uk-UA" w:eastAsia="ru-RU"/>
        </w:rPr>
        <w:t>Сензитивність</w:t>
      </w:r>
      <w:proofErr w:type="spellEnd"/>
      <w:r w:rsidRPr="00356015">
        <w:rPr>
          <w:rFonts w:ascii="Times New Roman" w:eastAsia="Times New Roman" w:hAnsi="Times New Roman" w:cs="Times New Roman"/>
          <w:sz w:val="28"/>
          <w:szCs w:val="28"/>
          <w:lang w:val="uk-UA" w:eastAsia="ru-RU"/>
        </w:rPr>
        <w:t>», «Спонтанність», «Самоповага», «</w:t>
      </w:r>
      <w:proofErr w:type="spellStart"/>
      <w:r w:rsidRPr="00356015">
        <w:rPr>
          <w:rFonts w:ascii="Times New Roman" w:eastAsia="Times New Roman" w:hAnsi="Times New Roman" w:cs="Times New Roman"/>
          <w:sz w:val="28"/>
          <w:szCs w:val="28"/>
          <w:lang w:val="uk-UA" w:eastAsia="ru-RU"/>
        </w:rPr>
        <w:t>Самоприйняття</w:t>
      </w:r>
      <w:proofErr w:type="spellEnd"/>
      <w:r w:rsidRPr="00356015">
        <w:rPr>
          <w:rFonts w:ascii="Times New Roman" w:eastAsia="Times New Roman" w:hAnsi="Times New Roman" w:cs="Times New Roman"/>
          <w:sz w:val="28"/>
          <w:szCs w:val="28"/>
          <w:lang w:val="uk-UA" w:eastAsia="ru-RU"/>
        </w:rPr>
        <w:t xml:space="preserve">», «Уявлення про природу людини», «Синергія», «Прийняття агресії», </w:t>
      </w:r>
      <w:r w:rsidRPr="00356015">
        <w:rPr>
          <w:rFonts w:ascii="Times New Roman" w:eastAsia="Times New Roman" w:hAnsi="Times New Roman" w:cs="Times New Roman"/>
          <w:sz w:val="28"/>
          <w:szCs w:val="28"/>
          <w:lang w:val="uk-UA" w:eastAsia="ru-RU"/>
        </w:rPr>
        <w:lastRenderedPageBreak/>
        <w:t>«Контактність», «Пізнаваль</w:t>
      </w:r>
      <w:r w:rsidR="003C42D3">
        <w:rPr>
          <w:rFonts w:ascii="Times New Roman" w:eastAsia="Times New Roman" w:hAnsi="Times New Roman" w:cs="Times New Roman"/>
          <w:sz w:val="28"/>
          <w:szCs w:val="28"/>
          <w:lang w:val="uk-UA" w:eastAsia="ru-RU"/>
        </w:rPr>
        <w:t xml:space="preserve">ні потреби» та «Креативність»). </w:t>
      </w:r>
      <w:r w:rsidRPr="00356015">
        <w:rPr>
          <w:rFonts w:ascii="Times New Roman" w:eastAsia="Times New Roman" w:hAnsi="Times New Roman" w:cs="Times New Roman"/>
          <w:sz w:val="28"/>
          <w:szCs w:val="28"/>
          <w:lang w:val="uk-UA" w:eastAsia="ru-RU"/>
        </w:rPr>
        <w:t xml:space="preserve">Метою тесту є </w:t>
      </w:r>
      <w:r w:rsidR="00F904FF">
        <w:rPr>
          <w:rFonts w:ascii="Times New Roman" w:eastAsia="Times New Roman" w:hAnsi="Times New Roman" w:cs="Times New Roman"/>
          <w:sz w:val="28"/>
          <w:szCs w:val="28"/>
          <w:lang w:val="uk-UA" w:eastAsia="ru-RU"/>
        </w:rPr>
        <w:t>о</w:t>
      </w:r>
      <w:r w:rsidR="007A5F6C">
        <w:rPr>
          <w:rFonts w:ascii="Times New Roman" w:eastAsia="Times New Roman" w:hAnsi="Times New Roman" w:cs="Times New Roman"/>
          <w:sz w:val="28"/>
          <w:szCs w:val="28"/>
          <w:lang w:val="uk-UA" w:eastAsia="ru-RU"/>
        </w:rPr>
        <w:t>цінка особистісного потенціалу</w:t>
      </w:r>
      <w:r w:rsidR="0054577C">
        <w:rPr>
          <w:rFonts w:ascii="Times New Roman" w:eastAsia="Times New Roman" w:hAnsi="Times New Roman" w:cs="Times New Roman"/>
          <w:sz w:val="28"/>
          <w:szCs w:val="28"/>
          <w:lang w:val="uk-UA" w:eastAsia="ru-RU"/>
        </w:rPr>
        <w:t>.</w:t>
      </w:r>
    </w:p>
    <w:p w14:paraId="737D2067" w14:textId="2E28A8F7" w:rsidR="00356015" w:rsidRDefault="00356015" w:rsidP="00025712">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На базі </w:t>
      </w:r>
      <w:proofErr w:type="spellStart"/>
      <w:r w:rsidRPr="00356015">
        <w:rPr>
          <w:rFonts w:ascii="Times New Roman" w:eastAsia="Times New Roman" w:hAnsi="Times New Roman" w:cs="Times New Roman"/>
          <w:sz w:val="28"/>
          <w:szCs w:val="28"/>
          <w:lang w:val="uk-UA" w:eastAsia="ru-RU"/>
        </w:rPr>
        <w:t>Нерубайського</w:t>
      </w:r>
      <w:proofErr w:type="spellEnd"/>
      <w:r w:rsidRPr="00356015">
        <w:rPr>
          <w:rFonts w:ascii="Times New Roman" w:eastAsia="Times New Roman" w:hAnsi="Times New Roman" w:cs="Times New Roman"/>
          <w:sz w:val="28"/>
          <w:szCs w:val="28"/>
          <w:lang w:val="uk-UA" w:eastAsia="ru-RU"/>
        </w:rPr>
        <w:t xml:space="preserve"> академічного ліцею № 1 та </w:t>
      </w:r>
      <w:proofErr w:type="spellStart"/>
      <w:r w:rsidRPr="00356015">
        <w:rPr>
          <w:rFonts w:ascii="Times New Roman" w:eastAsia="Times New Roman" w:hAnsi="Times New Roman" w:cs="Times New Roman"/>
          <w:sz w:val="28"/>
          <w:szCs w:val="28"/>
          <w:lang w:val="uk-UA" w:eastAsia="ru-RU"/>
        </w:rPr>
        <w:t>Нерубайського</w:t>
      </w:r>
      <w:proofErr w:type="spellEnd"/>
      <w:r w:rsidRPr="00356015">
        <w:rPr>
          <w:rFonts w:ascii="Times New Roman" w:eastAsia="Times New Roman" w:hAnsi="Times New Roman" w:cs="Times New Roman"/>
          <w:sz w:val="28"/>
          <w:szCs w:val="28"/>
          <w:lang w:val="uk-UA" w:eastAsia="ru-RU"/>
        </w:rPr>
        <w:t xml:space="preserve"> академічного ліцею № 2 було проведено дослідження, яке мало на меті вивчити рол</w:t>
      </w:r>
      <w:r w:rsidR="00962BCB">
        <w:rPr>
          <w:rFonts w:ascii="Times New Roman" w:eastAsia="Times New Roman" w:hAnsi="Times New Roman" w:cs="Times New Roman"/>
          <w:sz w:val="28"/>
          <w:szCs w:val="28"/>
          <w:lang w:val="uk-UA" w:eastAsia="ru-RU"/>
        </w:rPr>
        <w:t>ь індивідуально-</w:t>
      </w:r>
      <w:r w:rsidRPr="00356015">
        <w:rPr>
          <w:rFonts w:ascii="Times New Roman" w:eastAsia="Times New Roman" w:hAnsi="Times New Roman" w:cs="Times New Roman"/>
          <w:sz w:val="28"/>
          <w:szCs w:val="28"/>
          <w:lang w:val="uk-UA" w:eastAsia="ru-RU"/>
        </w:rPr>
        <w:t>психологічних властивостей респондентів. У дослідженні взяли участь 72 вчителі у віці від 18 до 60 ро</w:t>
      </w:r>
      <w:r w:rsidR="00893C58">
        <w:rPr>
          <w:rFonts w:ascii="Times New Roman" w:eastAsia="Times New Roman" w:hAnsi="Times New Roman" w:cs="Times New Roman"/>
          <w:sz w:val="28"/>
          <w:szCs w:val="28"/>
          <w:lang w:val="uk-UA" w:eastAsia="ru-RU"/>
        </w:rPr>
        <w:t>ків  і старше зі</w:t>
      </w:r>
      <w:r w:rsidRPr="00356015">
        <w:rPr>
          <w:rFonts w:ascii="Times New Roman" w:eastAsia="Times New Roman" w:hAnsi="Times New Roman" w:cs="Times New Roman"/>
          <w:sz w:val="28"/>
          <w:szCs w:val="28"/>
          <w:lang w:val="uk-UA" w:eastAsia="ru-RU"/>
        </w:rPr>
        <w:t xml:space="preserve"> стажем роб</w:t>
      </w:r>
      <w:r w:rsidR="00025712">
        <w:rPr>
          <w:rFonts w:ascii="Times New Roman" w:eastAsia="Times New Roman" w:hAnsi="Times New Roman" w:cs="Times New Roman"/>
          <w:sz w:val="28"/>
          <w:szCs w:val="28"/>
          <w:lang w:val="uk-UA" w:eastAsia="ru-RU"/>
        </w:rPr>
        <w:t>оти від 3 до 30 років і більше.</w:t>
      </w:r>
    </w:p>
    <w:p w14:paraId="6E2D428E" w14:textId="2BE4C2F8" w:rsidR="00C242F9" w:rsidRDefault="00C242F9" w:rsidP="00025712">
      <w:pPr>
        <w:spacing w:after="0" w:line="360" w:lineRule="auto"/>
        <w:ind w:firstLine="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8239B3" w:rsidRPr="00C0527A">
        <w:rPr>
          <w:rFonts w:ascii="Times New Roman" w:eastAsia="Times New Roman" w:hAnsi="Times New Roman" w:cs="Times New Roman"/>
          <w:sz w:val="28"/>
          <w:szCs w:val="28"/>
          <w:lang w:val="uk-UA" w:eastAsia="ru-RU"/>
        </w:rPr>
        <w:t>Таким чином,</w:t>
      </w:r>
      <w:r w:rsidR="00615EFC" w:rsidRPr="00C0527A">
        <w:rPr>
          <w:rFonts w:ascii="Times New Roman" w:eastAsia="Times New Roman" w:hAnsi="Times New Roman" w:cs="Times New Roman"/>
          <w:sz w:val="28"/>
          <w:szCs w:val="28"/>
          <w:lang w:val="uk-UA" w:eastAsia="ru-RU"/>
        </w:rPr>
        <w:t xml:space="preserve"> емпіричне дослідження було проведено</w:t>
      </w:r>
      <w:r w:rsidR="008239B3" w:rsidRPr="00C0527A">
        <w:rPr>
          <w:rFonts w:ascii="Times New Roman" w:eastAsia="Times New Roman" w:hAnsi="Times New Roman" w:cs="Times New Roman"/>
          <w:sz w:val="28"/>
          <w:szCs w:val="28"/>
          <w:lang w:val="uk-UA" w:eastAsia="ru-RU"/>
        </w:rPr>
        <w:t xml:space="preserve"> у п’ять етапів із застосовуванням </w:t>
      </w:r>
      <w:proofErr w:type="spellStart"/>
      <w:r w:rsidR="008239B3" w:rsidRPr="00C0527A">
        <w:rPr>
          <w:rFonts w:ascii="Times New Roman" w:eastAsia="Times New Roman" w:hAnsi="Times New Roman" w:cs="Times New Roman"/>
          <w:sz w:val="28"/>
          <w:szCs w:val="28"/>
          <w:lang w:val="uk-UA" w:eastAsia="ru-RU"/>
        </w:rPr>
        <w:t>психодіагностичного</w:t>
      </w:r>
      <w:proofErr w:type="spellEnd"/>
      <w:r w:rsidR="008239B3" w:rsidRPr="00C0527A">
        <w:rPr>
          <w:rFonts w:ascii="Times New Roman" w:eastAsia="Times New Roman" w:hAnsi="Times New Roman" w:cs="Times New Roman"/>
          <w:sz w:val="28"/>
          <w:szCs w:val="28"/>
          <w:lang w:val="uk-UA" w:eastAsia="ru-RU"/>
        </w:rPr>
        <w:t xml:space="preserve"> інструментарію на </w:t>
      </w:r>
      <w:r w:rsidR="00337E21" w:rsidRPr="00C0527A">
        <w:rPr>
          <w:rFonts w:ascii="Times New Roman" w:eastAsia="Times New Roman" w:hAnsi="Times New Roman" w:cs="Times New Roman"/>
          <w:sz w:val="28"/>
          <w:szCs w:val="28"/>
          <w:lang w:val="uk-UA" w:eastAsia="ru-RU"/>
        </w:rPr>
        <w:t xml:space="preserve">вибірці </w:t>
      </w:r>
      <w:r w:rsidR="00615EFC" w:rsidRPr="00C0527A">
        <w:rPr>
          <w:rFonts w:ascii="Times New Roman" w:eastAsia="Times New Roman" w:hAnsi="Times New Roman" w:cs="Times New Roman"/>
          <w:sz w:val="28"/>
          <w:szCs w:val="28"/>
          <w:lang w:val="uk-UA" w:eastAsia="ru-RU"/>
        </w:rPr>
        <w:t>з 72 вчителів</w:t>
      </w:r>
      <w:r w:rsidR="00337E21" w:rsidRPr="00C0527A">
        <w:rPr>
          <w:rFonts w:ascii="Times New Roman" w:eastAsia="Times New Roman" w:hAnsi="Times New Roman" w:cs="Times New Roman"/>
          <w:sz w:val="28"/>
          <w:szCs w:val="28"/>
          <w:lang w:val="uk-UA" w:eastAsia="ru-RU"/>
        </w:rPr>
        <w:t xml:space="preserve">. </w:t>
      </w:r>
      <w:r w:rsidR="001235AF" w:rsidRPr="00C0527A">
        <w:rPr>
          <w:rFonts w:ascii="Times New Roman" w:eastAsia="Times New Roman" w:hAnsi="Times New Roman" w:cs="Times New Roman"/>
          <w:sz w:val="28"/>
          <w:szCs w:val="28"/>
          <w:lang w:val="uk-UA" w:eastAsia="ru-RU"/>
        </w:rPr>
        <w:t xml:space="preserve">Метою дослідження було виявлення ролі </w:t>
      </w:r>
      <w:r w:rsidR="00EA42D2" w:rsidRPr="00C0527A">
        <w:rPr>
          <w:rFonts w:ascii="Times New Roman" w:eastAsia="Times New Roman" w:hAnsi="Times New Roman" w:cs="Times New Roman"/>
          <w:sz w:val="28"/>
          <w:szCs w:val="28"/>
          <w:lang w:val="uk-UA" w:eastAsia="ru-RU"/>
        </w:rPr>
        <w:t>індивідуально-психологічних властивостей педагогів у професійній майстерності в умовах дистанційного навчання.</w:t>
      </w:r>
    </w:p>
    <w:p w14:paraId="116703B7" w14:textId="77777777" w:rsidR="00BC1770" w:rsidRPr="00356015" w:rsidRDefault="00BC1770" w:rsidP="00356015">
      <w:pPr>
        <w:spacing w:line="360" w:lineRule="auto"/>
        <w:ind w:firstLine="0"/>
        <w:jc w:val="both"/>
        <w:rPr>
          <w:rFonts w:ascii="Times New Roman" w:eastAsia="Times New Roman" w:hAnsi="Times New Roman" w:cs="Times New Roman"/>
          <w:sz w:val="28"/>
          <w:szCs w:val="28"/>
          <w:lang w:val="uk-UA" w:eastAsia="ru-RU"/>
        </w:rPr>
      </w:pPr>
    </w:p>
    <w:p w14:paraId="36703DD1" w14:textId="3618965D" w:rsidR="00BC1770" w:rsidRDefault="00356015" w:rsidP="009A47A3">
      <w:pPr>
        <w:pStyle w:val="1"/>
        <w:spacing w:line="360" w:lineRule="auto"/>
        <w:jc w:val="both"/>
        <w:rPr>
          <w:rFonts w:ascii="Times New Roman" w:eastAsia="Times New Roman" w:hAnsi="Times New Roman" w:cs="Times New Roman"/>
          <w:b/>
          <w:color w:val="000000" w:themeColor="text1"/>
          <w:sz w:val="28"/>
          <w:szCs w:val="28"/>
          <w:lang w:val="uk-UA"/>
        </w:rPr>
      </w:pPr>
      <w:r w:rsidRPr="00356015">
        <w:rPr>
          <w:rFonts w:ascii="Times New Roman" w:eastAsia="Times New Roman" w:hAnsi="Times New Roman" w:cs="Times New Roman"/>
          <w:b/>
          <w:sz w:val="28"/>
          <w:szCs w:val="28"/>
          <w:lang w:val="uk-UA"/>
        </w:rPr>
        <w:tab/>
      </w:r>
      <w:bookmarkStart w:id="12" w:name="_Toc136526332"/>
      <w:r w:rsidRPr="000B4D58">
        <w:rPr>
          <w:rFonts w:ascii="Times New Roman" w:eastAsia="Times New Roman" w:hAnsi="Times New Roman" w:cs="Times New Roman"/>
          <w:b/>
          <w:color w:val="000000" w:themeColor="text1"/>
          <w:sz w:val="28"/>
          <w:szCs w:val="28"/>
          <w:lang w:val="uk-UA"/>
        </w:rPr>
        <w:t>2.2. Аналіз та інтерпретація результатів дослідження</w:t>
      </w:r>
      <w:bookmarkEnd w:id="12"/>
      <w:r w:rsidRPr="000B4D58">
        <w:rPr>
          <w:rFonts w:ascii="Times New Roman" w:eastAsia="Times New Roman" w:hAnsi="Times New Roman" w:cs="Times New Roman"/>
          <w:b/>
          <w:color w:val="000000" w:themeColor="text1"/>
          <w:sz w:val="28"/>
          <w:szCs w:val="28"/>
          <w:lang w:val="uk-UA"/>
        </w:rPr>
        <w:t xml:space="preserve"> </w:t>
      </w:r>
    </w:p>
    <w:p w14:paraId="684D4F6A" w14:textId="77777777" w:rsidR="009A47A3" w:rsidRPr="009A47A3" w:rsidRDefault="009A47A3" w:rsidP="009A47A3">
      <w:pPr>
        <w:rPr>
          <w:lang w:val="uk-UA" w:eastAsia="ru-RU"/>
        </w:rPr>
      </w:pPr>
    </w:p>
    <w:p w14:paraId="39F1BC6A" w14:textId="27C20EB6" w:rsidR="00F35B09" w:rsidRDefault="00356015" w:rsidP="00F35B09">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В процесі дослідження було цікаво подивитися як впливають індивідуальні властивості </w:t>
      </w:r>
      <w:r w:rsidR="00C81DD7" w:rsidRPr="00EF0D2E">
        <w:rPr>
          <w:rFonts w:ascii="Times New Roman" w:eastAsia="Times New Roman" w:hAnsi="Times New Roman" w:cs="Times New Roman"/>
          <w:sz w:val="28"/>
          <w:szCs w:val="28"/>
          <w:lang w:val="uk-UA" w:eastAsia="ru-RU"/>
        </w:rPr>
        <w:t>педагогів</w:t>
      </w:r>
      <w:r w:rsidR="009A47A3">
        <w:rPr>
          <w:rFonts w:ascii="Times New Roman" w:eastAsia="Times New Roman" w:hAnsi="Times New Roman" w:cs="Times New Roman"/>
          <w:sz w:val="28"/>
          <w:szCs w:val="28"/>
          <w:lang w:val="uk-UA" w:eastAsia="ru-RU"/>
        </w:rPr>
        <w:t xml:space="preserve"> стосовно</w:t>
      </w:r>
      <w:r w:rsidRPr="00356015">
        <w:rPr>
          <w:rFonts w:ascii="Times New Roman" w:eastAsia="Times New Roman" w:hAnsi="Times New Roman" w:cs="Times New Roman"/>
          <w:sz w:val="28"/>
          <w:szCs w:val="28"/>
          <w:lang w:val="uk-UA" w:eastAsia="ru-RU"/>
        </w:rPr>
        <w:t xml:space="preserve"> внутрішнього контролю. Внутрішній контроль був поділений на три рівні: контроль заважає, контроль напружує та оптимальний контроль. Було проведено порівняльний аналіз. В результаті математико-статистичної обробки були виявлені наступні відмінності у вчителів в залежності від рівня </w:t>
      </w:r>
      <w:r w:rsidR="00AB2F33">
        <w:rPr>
          <w:rFonts w:ascii="Times New Roman" w:eastAsia="Times New Roman" w:hAnsi="Times New Roman" w:cs="Times New Roman"/>
          <w:sz w:val="28"/>
          <w:szCs w:val="28"/>
          <w:lang w:val="uk-UA" w:eastAsia="ru-RU"/>
        </w:rPr>
        <w:t>внутрішнього контролю (Додаток Б, табл. Б</w:t>
      </w:r>
      <w:r w:rsidR="00EA42D2">
        <w:rPr>
          <w:rFonts w:ascii="Times New Roman" w:eastAsia="Times New Roman" w:hAnsi="Times New Roman" w:cs="Times New Roman"/>
          <w:sz w:val="28"/>
          <w:szCs w:val="28"/>
          <w:lang w:val="uk-UA" w:eastAsia="ru-RU"/>
        </w:rPr>
        <w:t xml:space="preserve">.1). </w:t>
      </w:r>
    </w:p>
    <w:p w14:paraId="62D36E37" w14:textId="0F9A9FD1" w:rsidR="00F35B09" w:rsidRPr="00356015" w:rsidRDefault="00F35B09" w:rsidP="00F35B09">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Дані у табл. 2.1 демонстр</w:t>
      </w:r>
      <w:r>
        <w:rPr>
          <w:rFonts w:ascii="Times New Roman" w:eastAsia="Times New Roman" w:hAnsi="Times New Roman" w:cs="Times New Roman"/>
          <w:sz w:val="28"/>
          <w:szCs w:val="28"/>
          <w:lang w:val="uk-UA" w:eastAsia="ru-RU"/>
        </w:rPr>
        <w:t xml:space="preserve">ують, що застосування методики </w:t>
      </w:r>
      <w:r w:rsidRPr="00356015">
        <w:rPr>
          <w:rFonts w:ascii="Times New Roman" w:eastAsia="Times New Roman" w:hAnsi="Times New Roman" w:cs="Times New Roman"/>
          <w:sz w:val="28"/>
          <w:szCs w:val="28"/>
          <w:lang w:val="uk-UA" w:eastAsia="ru-RU"/>
        </w:rPr>
        <w:t>Анкета вивчення п</w:t>
      </w:r>
      <w:r>
        <w:rPr>
          <w:rFonts w:ascii="Times New Roman" w:eastAsia="Times New Roman" w:hAnsi="Times New Roman" w:cs="Times New Roman"/>
          <w:sz w:val="28"/>
          <w:szCs w:val="28"/>
          <w:lang w:val="uk-UA" w:eastAsia="ru-RU"/>
        </w:rPr>
        <w:t>рофесійної майстерності вчителя</w:t>
      </w:r>
      <w:r w:rsidRPr="00356015">
        <w:rPr>
          <w:rFonts w:ascii="Times New Roman" w:eastAsia="Times New Roman" w:hAnsi="Times New Roman" w:cs="Times New Roman"/>
          <w:sz w:val="28"/>
          <w:szCs w:val="28"/>
          <w:lang w:val="uk-UA" w:eastAsia="ru-RU"/>
        </w:rPr>
        <w:t xml:space="preserve"> дозволило виявити, що психологічний профіль вчителів відрізняється в залежності від рівня контролю. Контроль може або заважати, або напружувати за фактором G опитувальника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орієнтаціями «Інтеграція стилів життя» та «Підприємництво» методики діагностики ціннісних орієнтацій в кар’єрі </w:t>
      </w:r>
      <w:proofErr w:type="spellStart"/>
      <w:r w:rsidRPr="00356015">
        <w:rPr>
          <w:rFonts w:ascii="Times New Roman" w:eastAsia="Times New Roman" w:hAnsi="Times New Roman" w:cs="Times New Roman"/>
          <w:sz w:val="28"/>
          <w:szCs w:val="28"/>
          <w:lang w:val="uk-UA" w:eastAsia="ru-RU"/>
        </w:rPr>
        <w:lastRenderedPageBreak/>
        <w:t>Шейна</w:t>
      </w:r>
      <w:proofErr w:type="spellEnd"/>
      <w:r w:rsidRPr="00356015">
        <w:rPr>
          <w:rFonts w:ascii="Times New Roman" w:eastAsia="Times New Roman" w:hAnsi="Times New Roman" w:cs="Times New Roman"/>
          <w:sz w:val="28"/>
          <w:szCs w:val="28"/>
          <w:lang w:val="uk-UA" w:eastAsia="ru-RU"/>
        </w:rPr>
        <w:t xml:space="preserve">, шкалами «Ціннісна орієнтація» та «Синергія» </w:t>
      </w:r>
      <w:proofErr w:type="spellStart"/>
      <w:r w:rsidRPr="00356015">
        <w:rPr>
          <w:rFonts w:ascii="Times New Roman" w:eastAsia="Times New Roman" w:hAnsi="Times New Roman" w:cs="Times New Roman"/>
          <w:sz w:val="28"/>
          <w:szCs w:val="28"/>
          <w:lang w:val="uk-UA" w:eastAsia="ru-RU"/>
        </w:rPr>
        <w:t>Самоактуалізаційного</w:t>
      </w:r>
      <w:proofErr w:type="spellEnd"/>
      <w:r w:rsidRPr="00356015">
        <w:rPr>
          <w:rFonts w:ascii="Times New Roman" w:eastAsia="Times New Roman" w:hAnsi="Times New Roman" w:cs="Times New Roman"/>
          <w:sz w:val="28"/>
          <w:szCs w:val="28"/>
          <w:lang w:val="uk-UA" w:eastAsia="ru-RU"/>
        </w:rPr>
        <w:t xml:space="preserve"> тесту.</w:t>
      </w:r>
    </w:p>
    <w:p w14:paraId="3406F083" w14:textId="788E61E3" w:rsidR="00416096" w:rsidRDefault="00416096" w:rsidP="00416096">
      <w:pPr>
        <w:spacing w:line="360" w:lineRule="auto"/>
        <w:ind w:firstLine="0"/>
        <w:jc w:val="both"/>
        <w:rPr>
          <w:rFonts w:ascii="Times New Roman" w:eastAsia="Times New Roman" w:hAnsi="Times New Roman" w:cs="Times New Roman"/>
          <w:sz w:val="28"/>
          <w:szCs w:val="28"/>
          <w:lang w:val="uk-UA" w:eastAsia="ru-RU"/>
        </w:rPr>
      </w:pPr>
    </w:p>
    <w:p w14:paraId="391E03FC" w14:textId="2DE7E347" w:rsidR="00356015" w:rsidRPr="00416096" w:rsidRDefault="00356015" w:rsidP="00416096">
      <w:pPr>
        <w:spacing w:line="360" w:lineRule="auto"/>
        <w:ind w:firstLine="708"/>
        <w:jc w:val="right"/>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i/>
          <w:sz w:val="28"/>
          <w:szCs w:val="28"/>
          <w:lang w:val="uk-UA" w:eastAsia="ru-RU"/>
        </w:rPr>
        <w:t>Таблиця 2.1</w:t>
      </w:r>
    </w:p>
    <w:p w14:paraId="4F8BA3C0" w14:textId="77777777" w:rsidR="00356015" w:rsidRPr="00356015" w:rsidRDefault="00356015" w:rsidP="00356015">
      <w:pPr>
        <w:spacing w:after="0" w:line="360" w:lineRule="auto"/>
        <w:ind w:firstLine="0"/>
        <w:jc w:val="center"/>
        <w:rPr>
          <w:rFonts w:ascii="Times New Roman" w:eastAsia="Times New Roman" w:hAnsi="Times New Roman" w:cs="Times New Roman"/>
          <w:b/>
          <w:sz w:val="28"/>
          <w:szCs w:val="28"/>
          <w:lang w:val="uk-UA" w:eastAsia="ru-RU"/>
        </w:rPr>
      </w:pPr>
      <w:r w:rsidRPr="00356015">
        <w:rPr>
          <w:rFonts w:ascii="Times New Roman" w:eastAsia="Times New Roman" w:hAnsi="Times New Roman" w:cs="Times New Roman"/>
          <w:b/>
          <w:sz w:val="28"/>
          <w:szCs w:val="28"/>
          <w:lang w:val="uk-UA" w:eastAsia="ru-RU"/>
        </w:rPr>
        <w:t>Порівняння психологічних особливостей реалізації педагогічної майстерності  вчителями у своїй діяльності за показником внутрішнього контролю</w:t>
      </w:r>
    </w:p>
    <w:tbl>
      <w:tblPr>
        <w:tblStyle w:val="120"/>
        <w:tblW w:w="864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9"/>
        <w:gridCol w:w="1394"/>
        <w:gridCol w:w="1395"/>
        <w:gridCol w:w="1115"/>
        <w:gridCol w:w="1254"/>
        <w:gridCol w:w="824"/>
        <w:gridCol w:w="1131"/>
      </w:tblGrid>
      <w:tr w:rsidR="00356015" w:rsidRPr="00356015" w14:paraId="7BF6B6D7" w14:textId="77777777" w:rsidTr="00601094">
        <w:trPr>
          <w:trHeight w:val="912"/>
          <w:jc w:val="center"/>
        </w:trPr>
        <w:tc>
          <w:tcPr>
            <w:tcW w:w="2923" w:type="dxa"/>
            <w:gridSpan w:val="2"/>
            <w:shd w:val="clear" w:color="auto" w:fill="auto"/>
            <w:vAlign w:val="bottom"/>
          </w:tcPr>
          <w:p w14:paraId="3B15E859"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Анкета</w:t>
            </w:r>
          </w:p>
        </w:tc>
        <w:tc>
          <w:tcPr>
            <w:tcW w:w="1395" w:type="dxa"/>
            <w:shd w:val="clear" w:color="auto" w:fill="auto"/>
            <w:vAlign w:val="bottom"/>
          </w:tcPr>
          <w:p w14:paraId="527F71E0"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Середнє, М</w:t>
            </w:r>
          </w:p>
        </w:tc>
        <w:tc>
          <w:tcPr>
            <w:tcW w:w="1115" w:type="dxa"/>
            <w:shd w:val="clear" w:color="auto" w:fill="auto"/>
            <w:vAlign w:val="bottom"/>
          </w:tcPr>
          <w:p w14:paraId="7E408C8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Сер.кв</w:t>
            </w:r>
            <w:proofErr w:type="spellEnd"/>
            <w:r w:rsidRPr="00356015">
              <w:rPr>
                <w:rFonts w:ascii="Times New Roman" w:eastAsia="Times New Roman" w:hAnsi="Times New Roman" w:cs="Times New Roman"/>
                <w:color w:val="000000"/>
                <w:sz w:val="28"/>
                <w:szCs w:val="28"/>
              </w:rPr>
              <w:t>. відхилення,</w:t>
            </w:r>
          </w:p>
          <w:p w14:paraId="0D5BA49C"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ϭ</w:t>
            </w:r>
          </w:p>
        </w:tc>
        <w:tc>
          <w:tcPr>
            <w:tcW w:w="1254" w:type="dxa"/>
            <w:shd w:val="clear" w:color="auto" w:fill="auto"/>
            <w:vAlign w:val="bottom"/>
          </w:tcPr>
          <w:p w14:paraId="0FC6A38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Сер.кв</w:t>
            </w:r>
            <w:proofErr w:type="spellEnd"/>
            <w:r w:rsidRPr="00356015">
              <w:rPr>
                <w:rFonts w:ascii="Times New Roman" w:eastAsia="Times New Roman" w:hAnsi="Times New Roman" w:cs="Times New Roman"/>
                <w:color w:val="000000"/>
                <w:sz w:val="28"/>
                <w:szCs w:val="28"/>
              </w:rPr>
              <w:t xml:space="preserve">. помилка середнього, </w:t>
            </w:r>
          </w:p>
          <w:p w14:paraId="527B537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±m</w:t>
            </w:r>
          </w:p>
        </w:tc>
        <w:tc>
          <w:tcPr>
            <w:tcW w:w="824" w:type="dxa"/>
            <w:shd w:val="clear" w:color="auto" w:fill="auto"/>
            <w:vAlign w:val="bottom"/>
          </w:tcPr>
          <w:p w14:paraId="603EFB7D"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sz w:val="28"/>
                <w:szCs w:val="28"/>
              </w:rPr>
              <w:t>t-критерій</w:t>
            </w:r>
          </w:p>
        </w:tc>
        <w:tc>
          <w:tcPr>
            <w:tcW w:w="1131" w:type="dxa"/>
            <w:shd w:val="clear" w:color="auto" w:fill="auto"/>
            <w:vAlign w:val="bottom"/>
          </w:tcPr>
          <w:p w14:paraId="6B42C7C5"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Знач. (двостороння)</w:t>
            </w:r>
          </w:p>
        </w:tc>
      </w:tr>
      <w:tr w:rsidR="00356015" w:rsidRPr="00356015" w14:paraId="056EDCFE" w14:textId="77777777" w:rsidTr="00601094">
        <w:trPr>
          <w:trHeight w:val="444"/>
          <w:jc w:val="center"/>
        </w:trPr>
        <w:tc>
          <w:tcPr>
            <w:tcW w:w="1529" w:type="dxa"/>
            <w:vMerge w:val="restart"/>
            <w:shd w:val="clear" w:color="auto" w:fill="auto"/>
          </w:tcPr>
          <w:p w14:paraId="42D1540F" w14:textId="77777777" w:rsidR="00356015" w:rsidRPr="00356015" w:rsidRDefault="00356015" w:rsidP="00356015">
            <w:pPr>
              <w:spacing w:after="0" w:line="240" w:lineRule="auto"/>
              <w:ind w:firstLine="0"/>
              <w:jc w:val="both"/>
              <w:rPr>
                <w:rFonts w:ascii="Times New Roman" w:eastAsia="Times New Roman" w:hAnsi="Times New Roman" w:cs="Times New Roman"/>
                <w:color w:val="000000"/>
                <w:sz w:val="28"/>
                <w:szCs w:val="28"/>
              </w:rPr>
            </w:pPr>
          </w:p>
          <w:p w14:paraId="7392AA53" w14:textId="77777777" w:rsidR="00356015" w:rsidRPr="00356015" w:rsidRDefault="00356015" w:rsidP="00356015">
            <w:pPr>
              <w:spacing w:after="0" w:line="240" w:lineRule="auto"/>
              <w:ind w:firstLine="0"/>
              <w:jc w:val="both"/>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G</w:t>
            </w:r>
          </w:p>
        </w:tc>
        <w:tc>
          <w:tcPr>
            <w:tcW w:w="1394" w:type="dxa"/>
            <w:shd w:val="clear" w:color="auto" w:fill="auto"/>
          </w:tcPr>
          <w:p w14:paraId="5C9D1B0D" w14:textId="77777777" w:rsidR="00356015" w:rsidRPr="00356015" w:rsidRDefault="00356015" w:rsidP="00356015">
            <w:pPr>
              <w:spacing w:after="0" w:line="240" w:lineRule="auto"/>
              <w:ind w:firstLine="0"/>
              <w:jc w:val="both"/>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заважає</w:t>
            </w:r>
          </w:p>
        </w:tc>
        <w:tc>
          <w:tcPr>
            <w:tcW w:w="1395" w:type="dxa"/>
            <w:shd w:val="clear" w:color="auto" w:fill="auto"/>
            <w:vAlign w:val="center"/>
          </w:tcPr>
          <w:p w14:paraId="1223A6F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6,00</w:t>
            </w:r>
          </w:p>
        </w:tc>
        <w:tc>
          <w:tcPr>
            <w:tcW w:w="1115" w:type="dxa"/>
            <w:shd w:val="clear" w:color="auto" w:fill="auto"/>
            <w:vAlign w:val="center"/>
          </w:tcPr>
          <w:p w14:paraId="7CC8A15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0,76</w:t>
            </w:r>
          </w:p>
        </w:tc>
        <w:tc>
          <w:tcPr>
            <w:tcW w:w="1254" w:type="dxa"/>
            <w:shd w:val="clear" w:color="auto" w:fill="auto"/>
            <w:vAlign w:val="center"/>
          </w:tcPr>
          <w:p w14:paraId="37E1E05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0,27</w:t>
            </w:r>
          </w:p>
        </w:tc>
        <w:tc>
          <w:tcPr>
            <w:tcW w:w="824" w:type="dxa"/>
            <w:shd w:val="clear" w:color="auto" w:fill="auto"/>
            <w:vAlign w:val="center"/>
          </w:tcPr>
          <w:p w14:paraId="6F67644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2,53</w:t>
            </w:r>
          </w:p>
        </w:tc>
        <w:tc>
          <w:tcPr>
            <w:tcW w:w="1131" w:type="dxa"/>
            <w:shd w:val="clear" w:color="auto" w:fill="auto"/>
            <w:vAlign w:val="center"/>
          </w:tcPr>
          <w:p w14:paraId="6C7FFF3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,015</w:t>
            </w:r>
          </w:p>
        </w:tc>
      </w:tr>
      <w:tr w:rsidR="00356015" w:rsidRPr="00356015" w14:paraId="57E032F8" w14:textId="77777777" w:rsidTr="00601094">
        <w:trPr>
          <w:trHeight w:val="444"/>
          <w:jc w:val="center"/>
        </w:trPr>
        <w:tc>
          <w:tcPr>
            <w:tcW w:w="1529" w:type="dxa"/>
            <w:vMerge/>
            <w:shd w:val="clear" w:color="auto" w:fill="auto"/>
          </w:tcPr>
          <w:p w14:paraId="0920A111"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394" w:type="dxa"/>
            <w:shd w:val="clear" w:color="auto" w:fill="auto"/>
          </w:tcPr>
          <w:p w14:paraId="43CFC3C5" w14:textId="77777777" w:rsidR="00356015" w:rsidRPr="00356015" w:rsidRDefault="00356015" w:rsidP="00356015">
            <w:pPr>
              <w:spacing w:after="0" w:line="240" w:lineRule="auto"/>
              <w:ind w:firstLine="0"/>
              <w:jc w:val="both"/>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напружує</w:t>
            </w:r>
          </w:p>
        </w:tc>
        <w:tc>
          <w:tcPr>
            <w:tcW w:w="1395" w:type="dxa"/>
            <w:shd w:val="clear" w:color="auto" w:fill="auto"/>
            <w:vAlign w:val="center"/>
          </w:tcPr>
          <w:p w14:paraId="1496380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4,37</w:t>
            </w:r>
          </w:p>
        </w:tc>
        <w:tc>
          <w:tcPr>
            <w:tcW w:w="1115" w:type="dxa"/>
            <w:shd w:val="clear" w:color="auto" w:fill="auto"/>
            <w:vAlign w:val="center"/>
          </w:tcPr>
          <w:p w14:paraId="61F1429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1,78</w:t>
            </w:r>
          </w:p>
        </w:tc>
        <w:tc>
          <w:tcPr>
            <w:tcW w:w="1254" w:type="dxa"/>
            <w:shd w:val="clear" w:color="auto" w:fill="auto"/>
            <w:vAlign w:val="center"/>
          </w:tcPr>
          <w:p w14:paraId="7F95261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0,29</w:t>
            </w:r>
          </w:p>
        </w:tc>
        <w:tc>
          <w:tcPr>
            <w:tcW w:w="824" w:type="dxa"/>
            <w:shd w:val="clear" w:color="auto" w:fill="auto"/>
            <w:vAlign w:val="center"/>
          </w:tcPr>
          <w:p w14:paraId="17E4701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131" w:type="dxa"/>
            <w:shd w:val="clear" w:color="auto" w:fill="auto"/>
            <w:vAlign w:val="center"/>
          </w:tcPr>
          <w:p w14:paraId="31AD13D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r w:rsidR="00356015" w:rsidRPr="00356015" w14:paraId="4F0C0F6F" w14:textId="77777777" w:rsidTr="00601094">
        <w:trPr>
          <w:trHeight w:val="444"/>
          <w:jc w:val="center"/>
        </w:trPr>
        <w:tc>
          <w:tcPr>
            <w:tcW w:w="1529" w:type="dxa"/>
            <w:vMerge w:val="restart"/>
            <w:shd w:val="clear" w:color="auto" w:fill="auto"/>
          </w:tcPr>
          <w:p w14:paraId="4F102F95"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3AFE38A7"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Інтеграція стилів життя</w:t>
            </w:r>
          </w:p>
        </w:tc>
        <w:tc>
          <w:tcPr>
            <w:tcW w:w="1394" w:type="dxa"/>
            <w:shd w:val="clear" w:color="auto" w:fill="auto"/>
          </w:tcPr>
          <w:p w14:paraId="45D02A1F" w14:textId="77777777" w:rsidR="00356015" w:rsidRPr="00356015" w:rsidRDefault="00356015" w:rsidP="00356015">
            <w:pPr>
              <w:spacing w:after="0" w:line="240" w:lineRule="auto"/>
              <w:ind w:firstLine="0"/>
              <w:jc w:val="both"/>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заважає</w:t>
            </w:r>
          </w:p>
        </w:tc>
        <w:tc>
          <w:tcPr>
            <w:tcW w:w="1395" w:type="dxa"/>
            <w:shd w:val="clear" w:color="auto" w:fill="auto"/>
            <w:vAlign w:val="center"/>
          </w:tcPr>
          <w:p w14:paraId="5DECBDB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9,25</w:t>
            </w:r>
          </w:p>
        </w:tc>
        <w:tc>
          <w:tcPr>
            <w:tcW w:w="1115" w:type="dxa"/>
            <w:shd w:val="clear" w:color="auto" w:fill="auto"/>
            <w:vAlign w:val="center"/>
          </w:tcPr>
          <w:p w14:paraId="5E3779E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0,89</w:t>
            </w:r>
          </w:p>
        </w:tc>
        <w:tc>
          <w:tcPr>
            <w:tcW w:w="1254" w:type="dxa"/>
            <w:shd w:val="clear" w:color="auto" w:fill="auto"/>
            <w:vAlign w:val="center"/>
          </w:tcPr>
          <w:p w14:paraId="114DBF3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0,31</w:t>
            </w:r>
          </w:p>
        </w:tc>
        <w:tc>
          <w:tcPr>
            <w:tcW w:w="824" w:type="dxa"/>
            <w:shd w:val="clear" w:color="auto" w:fill="auto"/>
            <w:vAlign w:val="center"/>
          </w:tcPr>
          <w:p w14:paraId="6EAD37F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3,25</w:t>
            </w:r>
          </w:p>
        </w:tc>
        <w:tc>
          <w:tcPr>
            <w:tcW w:w="1131" w:type="dxa"/>
            <w:shd w:val="clear" w:color="auto" w:fill="auto"/>
            <w:vAlign w:val="center"/>
          </w:tcPr>
          <w:p w14:paraId="06498F5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,002</w:t>
            </w:r>
          </w:p>
        </w:tc>
      </w:tr>
      <w:tr w:rsidR="00356015" w:rsidRPr="00356015" w14:paraId="11DFAB17" w14:textId="77777777" w:rsidTr="00601094">
        <w:trPr>
          <w:trHeight w:val="444"/>
          <w:jc w:val="center"/>
        </w:trPr>
        <w:tc>
          <w:tcPr>
            <w:tcW w:w="1529" w:type="dxa"/>
            <w:vMerge/>
            <w:shd w:val="clear" w:color="auto" w:fill="auto"/>
          </w:tcPr>
          <w:p w14:paraId="1CB8FC94"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394" w:type="dxa"/>
            <w:shd w:val="clear" w:color="auto" w:fill="auto"/>
          </w:tcPr>
          <w:p w14:paraId="7FBE78C7" w14:textId="77777777" w:rsidR="00356015" w:rsidRPr="00356015" w:rsidRDefault="00356015" w:rsidP="00356015">
            <w:pPr>
              <w:spacing w:after="0" w:line="240" w:lineRule="auto"/>
              <w:ind w:firstLine="0"/>
              <w:jc w:val="both"/>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напружує</w:t>
            </w:r>
          </w:p>
        </w:tc>
        <w:tc>
          <w:tcPr>
            <w:tcW w:w="1395" w:type="dxa"/>
            <w:shd w:val="clear" w:color="auto" w:fill="auto"/>
            <w:vAlign w:val="center"/>
          </w:tcPr>
          <w:p w14:paraId="492C614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7,47</w:t>
            </w:r>
          </w:p>
        </w:tc>
        <w:tc>
          <w:tcPr>
            <w:tcW w:w="1115" w:type="dxa"/>
            <w:shd w:val="clear" w:color="auto" w:fill="auto"/>
            <w:vAlign w:val="center"/>
          </w:tcPr>
          <w:p w14:paraId="469CCBB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1,48</w:t>
            </w:r>
          </w:p>
        </w:tc>
        <w:tc>
          <w:tcPr>
            <w:tcW w:w="1254" w:type="dxa"/>
            <w:shd w:val="clear" w:color="auto" w:fill="auto"/>
            <w:vAlign w:val="center"/>
          </w:tcPr>
          <w:p w14:paraId="08400D0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0,24</w:t>
            </w:r>
          </w:p>
        </w:tc>
        <w:tc>
          <w:tcPr>
            <w:tcW w:w="824" w:type="dxa"/>
            <w:shd w:val="clear" w:color="auto" w:fill="auto"/>
            <w:vAlign w:val="center"/>
          </w:tcPr>
          <w:p w14:paraId="1C40FF25"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4,50</w:t>
            </w:r>
          </w:p>
        </w:tc>
        <w:tc>
          <w:tcPr>
            <w:tcW w:w="1131" w:type="dxa"/>
            <w:shd w:val="clear" w:color="auto" w:fill="auto"/>
            <w:vAlign w:val="center"/>
          </w:tcPr>
          <w:p w14:paraId="0488DF00"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,000</w:t>
            </w:r>
          </w:p>
        </w:tc>
      </w:tr>
    </w:tbl>
    <w:p w14:paraId="1F597D2A" w14:textId="1919A813"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Внутрішній рівень контролю має зв’язок з педагогічною майстерністю, адже внутрішній контроль є компонентом педагогічної майстерності. Він виявля</w:t>
      </w:r>
      <w:r w:rsidR="008E6161">
        <w:rPr>
          <w:rFonts w:ascii="Times New Roman" w:eastAsia="Times New Roman" w:hAnsi="Times New Roman" w:cs="Times New Roman"/>
          <w:sz w:val="28"/>
          <w:szCs w:val="28"/>
          <w:lang w:val="uk-UA" w:eastAsia="ru-RU"/>
        </w:rPr>
        <w:t>є, аналізує та оцінює навчально-</w:t>
      </w:r>
      <w:r w:rsidRPr="00356015">
        <w:rPr>
          <w:rFonts w:ascii="Times New Roman" w:eastAsia="Times New Roman" w:hAnsi="Times New Roman" w:cs="Times New Roman"/>
          <w:sz w:val="28"/>
          <w:szCs w:val="28"/>
          <w:lang w:val="uk-UA" w:eastAsia="ru-RU"/>
        </w:rPr>
        <w:t xml:space="preserve">виховний процес, а саме якість цього процесу, з метою покращення ефективності. Також внутрішній контроль підтримує зв’язок з теоретичними та практичними аспектами педагогічної майстерності, а це сприяє самоаналізу та самовдосконаленню вчителя. </w:t>
      </w:r>
    </w:p>
    <w:p w14:paraId="47237E36" w14:textId="3408B06D"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Як ми бачимо, внутрішній рівень контролю заважає тим вчителям, які більш цілеспрямовані, дисципліновані, самовпевнені (6,00 ± 0,76) за фактором «Висока нормативність поведінки – Низька нормативність поведінки». За орієнтацією «Інтеграція стилів життя» бачимо, що ці вчителі зберігають гармонію між особистим життям і кар’єрою (9,25 ± 0,89), за орієнтацією «Підприємництво» спостерігається те, що вчителям, яким контроль заважає подобається створювати щось но</w:t>
      </w:r>
      <w:r w:rsidR="00B0050D">
        <w:rPr>
          <w:rFonts w:ascii="Times New Roman" w:eastAsia="Times New Roman" w:hAnsi="Times New Roman" w:cs="Times New Roman"/>
          <w:sz w:val="28"/>
          <w:szCs w:val="28"/>
          <w:lang w:val="uk-UA" w:eastAsia="ru-RU"/>
        </w:rPr>
        <w:t>ве</w:t>
      </w:r>
      <w:r w:rsidRPr="00356015">
        <w:rPr>
          <w:rFonts w:ascii="Times New Roman" w:eastAsia="Times New Roman" w:hAnsi="Times New Roman" w:cs="Times New Roman"/>
          <w:sz w:val="28"/>
          <w:szCs w:val="28"/>
          <w:lang w:val="uk-UA" w:eastAsia="ru-RU"/>
        </w:rPr>
        <w:t xml:space="preserve"> (8,50 ± 1,20). Зі шкали </w:t>
      </w:r>
      <w:r w:rsidRPr="00356015">
        <w:rPr>
          <w:rFonts w:ascii="Times New Roman" w:eastAsia="Times New Roman" w:hAnsi="Times New Roman" w:cs="Times New Roman"/>
          <w:sz w:val="28"/>
          <w:szCs w:val="28"/>
          <w:lang w:val="uk-UA" w:eastAsia="ru-RU"/>
        </w:rPr>
        <w:lastRenderedPageBreak/>
        <w:t xml:space="preserve">«Ціннісна орієнтація» контроль заважає тим учителям, які </w:t>
      </w:r>
      <w:sdt>
        <w:sdtPr>
          <w:rPr>
            <w:rFonts w:ascii="Times New Roman" w:eastAsia="Calibri" w:hAnsi="Times New Roman" w:cs="Times New Roman"/>
            <w:sz w:val="28"/>
            <w:szCs w:val="28"/>
            <w:lang w:val="uk-UA" w:eastAsia="ru-RU"/>
          </w:rPr>
          <w:tag w:val="goog_rdk_2"/>
          <w:id w:val="-640961833"/>
        </w:sdtPr>
        <w:sdtEndPr/>
        <w:sdtContent/>
      </w:sdt>
      <w:r w:rsidRPr="00356015">
        <w:rPr>
          <w:rFonts w:ascii="Times New Roman" w:eastAsia="Times New Roman" w:hAnsi="Times New Roman" w:cs="Times New Roman"/>
          <w:sz w:val="28"/>
          <w:szCs w:val="28"/>
          <w:lang w:val="uk-UA" w:eastAsia="ru-RU"/>
        </w:rPr>
        <w:t xml:space="preserve">меншою мірою поділяють цінності, які притаманні особистості, яка </w:t>
      </w:r>
      <w:proofErr w:type="spellStart"/>
      <w:r w:rsidRPr="00356015">
        <w:rPr>
          <w:rFonts w:ascii="Times New Roman" w:eastAsia="Times New Roman" w:hAnsi="Times New Roman" w:cs="Times New Roman"/>
          <w:sz w:val="28"/>
          <w:szCs w:val="28"/>
          <w:lang w:val="uk-UA" w:eastAsia="ru-RU"/>
        </w:rPr>
        <w:t>самоактуалізується</w:t>
      </w:r>
      <w:proofErr w:type="spellEnd"/>
      <w:r w:rsidRPr="00356015">
        <w:rPr>
          <w:rFonts w:ascii="Times New Roman" w:eastAsia="Times New Roman" w:hAnsi="Times New Roman" w:cs="Times New Roman"/>
          <w:sz w:val="28"/>
          <w:szCs w:val="28"/>
          <w:lang w:val="uk-UA" w:eastAsia="ru-RU"/>
        </w:rPr>
        <w:t xml:space="preserve"> </w:t>
      </w:r>
      <w:r w:rsidRPr="00356015">
        <w:rPr>
          <w:rFonts w:ascii="Times New Roman" w:eastAsia="Calibri" w:hAnsi="Times New Roman" w:cs="Times New Roman"/>
          <w:sz w:val="28"/>
          <w:szCs w:val="28"/>
          <w:lang w:val="uk-UA" w:eastAsia="ru-RU"/>
        </w:rPr>
        <w:t>(</w:t>
      </w:r>
      <w:r w:rsidR="00B0050D">
        <w:rPr>
          <w:rFonts w:ascii="Times New Roman" w:eastAsia="Times New Roman" w:hAnsi="Times New Roman" w:cs="Times New Roman"/>
          <w:sz w:val="28"/>
          <w:szCs w:val="28"/>
          <w:lang w:val="uk-UA" w:eastAsia="ru-RU"/>
        </w:rPr>
        <w:t>47,25 ± 5,92)</w:t>
      </w:r>
      <w:r w:rsidRPr="00356015">
        <w:rPr>
          <w:rFonts w:ascii="Times New Roman" w:eastAsia="Times New Roman" w:hAnsi="Times New Roman" w:cs="Times New Roman"/>
          <w:sz w:val="28"/>
          <w:szCs w:val="28"/>
          <w:lang w:val="uk-UA" w:eastAsia="ru-RU"/>
        </w:rPr>
        <w:t>. І зі шкали «Синергія» випливає, що контроль може заважати тим, хто має менш розвинену здатність до цілісного сприйняття світу та людей (48,00 ± 7,09).</w:t>
      </w:r>
    </w:p>
    <w:p w14:paraId="3B4EA093" w14:textId="6ADADDE1" w:rsidR="00AB073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Вчителі, які є більш пост</w:t>
      </w:r>
      <w:r w:rsidR="00F97C14">
        <w:rPr>
          <w:rFonts w:ascii="Times New Roman" w:eastAsia="Times New Roman" w:hAnsi="Times New Roman" w:cs="Times New Roman"/>
          <w:sz w:val="28"/>
          <w:szCs w:val="28"/>
          <w:lang w:val="uk-UA" w:eastAsia="ru-RU"/>
        </w:rPr>
        <w:t>упливі та</w:t>
      </w:r>
      <w:r w:rsidRPr="00356015">
        <w:rPr>
          <w:rFonts w:ascii="Times New Roman" w:eastAsia="Times New Roman" w:hAnsi="Times New Roman" w:cs="Times New Roman"/>
          <w:sz w:val="28"/>
          <w:szCs w:val="28"/>
          <w:lang w:val="uk-UA" w:eastAsia="ru-RU"/>
        </w:rPr>
        <w:t xml:space="preserve"> пасивні (4,37 ± 1,78) за фактором «Висока нормативність поведінки – Низька нормативність поведінки», то їм контроль не заважає, вони адаптуються до нього. Контроль напружує вчителів, які не дотримуються балансу особистого життя та кар’єри (7,47 ± 1,48) за орієнтацією «Інтеграція стилів життя». Ті вчителі, які схильні працювати на інших (5,79 ± 2,52) за орієнтацією «Підприємництво», адаптуються під контроль. Зі шкали «Ціннісна орієнтація» вчителі, які більшою мірою поділяють цінності, які властиві </w:t>
      </w:r>
      <w:proofErr w:type="spellStart"/>
      <w:r w:rsidRPr="00356015">
        <w:rPr>
          <w:rFonts w:ascii="Times New Roman" w:eastAsia="Times New Roman" w:hAnsi="Times New Roman" w:cs="Times New Roman"/>
          <w:sz w:val="28"/>
          <w:szCs w:val="28"/>
          <w:lang w:val="uk-UA" w:eastAsia="ru-RU"/>
        </w:rPr>
        <w:t>самоактуалізаційній</w:t>
      </w:r>
      <w:proofErr w:type="spellEnd"/>
      <w:r w:rsidRPr="00356015">
        <w:rPr>
          <w:rFonts w:ascii="Times New Roman" w:eastAsia="Times New Roman" w:hAnsi="Times New Roman" w:cs="Times New Roman"/>
          <w:sz w:val="28"/>
          <w:szCs w:val="28"/>
          <w:lang w:val="uk-UA" w:eastAsia="ru-RU"/>
        </w:rPr>
        <w:t xml:space="preserve"> особи</w:t>
      </w:r>
      <w:r w:rsidR="00416096">
        <w:rPr>
          <w:rFonts w:ascii="Times New Roman" w:eastAsia="Times New Roman" w:hAnsi="Times New Roman" w:cs="Times New Roman"/>
          <w:sz w:val="28"/>
          <w:szCs w:val="28"/>
          <w:lang w:val="uk-UA" w:eastAsia="ru-RU"/>
        </w:rPr>
        <w:t xml:space="preserve">стості (52,68 ± 6,63), </w:t>
      </w:r>
      <w:r w:rsidRPr="00356015">
        <w:rPr>
          <w:rFonts w:ascii="Times New Roman" w:eastAsia="Times New Roman" w:hAnsi="Times New Roman" w:cs="Times New Roman"/>
          <w:sz w:val="28"/>
          <w:szCs w:val="28"/>
          <w:lang w:val="uk-UA" w:eastAsia="ru-RU"/>
        </w:rPr>
        <w:t xml:space="preserve">їх контроль напружує. А також за шкалою «Синергія» вчителі, які здатні до цілісного сприйняття світу та людей (54,63 ± 8,45) </w:t>
      </w:r>
      <w:r w:rsidR="00AB0735" w:rsidRPr="00EF0D2E">
        <w:rPr>
          <w:rFonts w:ascii="Times New Roman" w:eastAsia="Times New Roman" w:hAnsi="Times New Roman" w:cs="Times New Roman"/>
          <w:sz w:val="28"/>
          <w:szCs w:val="28"/>
          <w:lang w:val="uk-UA" w:eastAsia="ru-RU"/>
        </w:rPr>
        <w:t>відчувають напруження щодо внутрішнього контролю.</w:t>
      </w:r>
    </w:p>
    <w:p w14:paraId="2F62C973" w14:textId="77777777" w:rsidR="00F35B09" w:rsidRDefault="00356015" w:rsidP="00F35B09">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Далі ми порівняли дві групи: перша група, якій контроль заважає</w:t>
      </w:r>
      <w:r w:rsidR="00AB0735">
        <w:rPr>
          <w:rFonts w:ascii="Times New Roman" w:eastAsia="Times New Roman" w:hAnsi="Times New Roman" w:cs="Times New Roman"/>
          <w:sz w:val="28"/>
          <w:szCs w:val="28"/>
          <w:lang w:val="uk-UA" w:eastAsia="ru-RU"/>
        </w:rPr>
        <w:t xml:space="preserve"> та</w:t>
      </w:r>
      <w:r w:rsidRPr="00356015">
        <w:rPr>
          <w:rFonts w:ascii="Times New Roman" w:eastAsia="Times New Roman" w:hAnsi="Times New Roman" w:cs="Times New Roman"/>
          <w:sz w:val="28"/>
          <w:szCs w:val="28"/>
          <w:lang w:val="uk-UA" w:eastAsia="ru-RU"/>
        </w:rPr>
        <w:t xml:space="preserve"> яка є незалежною від контролю з боку адміністрації, більш </w:t>
      </w:r>
      <w:proofErr w:type="spellStart"/>
      <w:r w:rsidRPr="00356015">
        <w:rPr>
          <w:rFonts w:ascii="Times New Roman" w:eastAsia="Times New Roman" w:hAnsi="Times New Roman" w:cs="Times New Roman"/>
          <w:sz w:val="28"/>
          <w:szCs w:val="28"/>
          <w:lang w:val="uk-UA" w:eastAsia="ru-RU"/>
        </w:rPr>
        <w:t>самоефективною</w:t>
      </w:r>
      <w:proofErr w:type="spellEnd"/>
      <w:r w:rsidR="00AB0735">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 xml:space="preserve">друга група, яка має оптимальний контроль та задоволена відповідними вказівками від адміністрації, що робить їх більш комфортними, але </w:t>
      </w:r>
      <w:r w:rsidRPr="00EF0D2E">
        <w:rPr>
          <w:rFonts w:ascii="Times New Roman" w:eastAsia="Times New Roman" w:hAnsi="Times New Roman" w:cs="Times New Roman"/>
          <w:sz w:val="28"/>
          <w:szCs w:val="28"/>
          <w:lang w:val="uk-UA" w:eastAsia="ru-RU"/>
        </w:rPr>
        <w:t>внутрішн</w:t>
      </w:r>
      <w:r w:rsidR="00AB0735" w:rsidRPr="00EF0D2E">
        <w:rPr>
          <w:rFonts w:ascii="Times New Roman" w:eastAsia="Times New Roman" w:hAnsi="Times New Roman" w:cs="Times New Roman"/>
          <w:sz w:val="28"/>
          <w:szCs w:val="28"/>
          <w:lang w:val="uk-UA" w:eastAsia="ru-RU"/>
        </w:rPr>
        <w:t>ьо</w:t>
      </w:r>
      <w:r w:rsidRPr="00EF0D2E">
        <w:rPr>
          <w:rFonts w:ascii="Times New Roman" w:eastAsia="Times New Roman" w:hAnsi="Times New Roman" w:cs="Times New Roman"/>
          <w:sz w:val="28"/>
          <w:szCs w:val="28"/>
          <w:lang w:val="uk-UA" w:eastAsia="ru-RU"/>
        </w:rPr>
        <w:t xml:space="preserve"> </w:t>
      </w:r>
      <w:r w:rsidR="00AB0735" w:rsidRPr="00EF0D2E">
        <w:rPr>
          <w:rFonts w:ascii="Times New Roman" w:eastAsia="Times New Roman" w:hAnsi="Times New Roman" w:cs="Times New Roman"/>
          <w:sz w:val="28"/>
          <w:szCs w:val="28"/>
          <w:lang w:val="uk-UA" w:eastAsia="ru-RU"/>
        </w:rPr>
        <w:t>неефективна</w:t>
      </w:r>
      <w:r w:rsidR="00AB0735">
        <w:rPr>
          <w:rFonts w:ascii="Times New Roman" w:eastAsia="Times New Roman" w:hAnsi="Times New Roman" w:cs="Times New Roman"/>
          <w:sz w:val="28"/>
          <w:szCs w:val="28"/>
          <w:lang w:val="uk-UA" w:eastAsia="ru-RU"/>
        </w:rPr>
        <w:t xml:space="preserve"> </w:t>
      </w:r>
      <w:r w:rsidR="00AB2F33">
        <w:rPr>
          <w:rFonts w:ascii="Times New Roman" w:eastAsia="Times New Roman" w:hAnsi="Times New Roman" w:cs="Times New Roman"/>
          <w:sz w:val="28"/>
          <w:szCs w:val="28"/>
          <w:lang w:val="uk-UA" w:eastAsia="ru-RU"/>
        </w:rPr>
        <w:t>(Додаток Б, табл. Б</w:t>
      </w:r>
      <w:r w:rsidR="00AB0735" w:rsidRPr="00356015">
        <w:rPr>
          <w:rFonts w:ascii="Times New Roman" w:eastAsia="Times New Roman" w:hAnsi="Times New Roman" w:cs="Times New Roman"/>
          <w:sz w:val="28"/>
          <w:szCs w:val="28"/>
          <w:lang w:val="uk-UA" w:eastAsia="ru-RU"/>
        </w:rPr>
        <w:t>.2)</w:t>
      </w:r>
      <w:r w:rsidRPr="00356015">
        <w:rPr>
          <w:rFonts w:ascii="Times New Roman" w:eastAsia="Times New Roman" w:hAnsi="Times New Roman" w:cs="Times New Roman"/>
          <w:sz w:val="28"/>
          <w:szCs w:val="28"/>
          <w:lang w:val="uk-UA" w:eastAsia="ru-RU"/>
        </w:rPr>
        <w:t>.</w:t>
      </w:r>
      <w:r w:rsidR="00F35B09" w:rsidRPr="00F35B09">
        <w:rPr>
          <w:rFonts w:ascii="Times New Roman" w:eastAsia="Times New Roman" w:hAnsi="Times New Roman" w:cs="Times New Roman"/>
          <w:sz w:val="28"/>
          <w:szCs w:val="28"/>
          <w:lang w:val="uk-UA" w:eastAsia="ru-RU"/>
        </w:rPr>
        <w:t xml:space="preserve"> </w:t>
      </w:r>
    </w:p>
    <w:p w14:paraId="1B9E6DE8" w14:textId="070A40C0" w:rsidR="00F35B09" w:rsidRPr="00356015" w:rsidRDefault="00F35B09" w:rsidP="00F35B09">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З наведеної таблиці 2.2 видно, що до першої групи відносять</w:t>
      </w:r>
      <w:r w:rsidRPr="00AC56D4">
        <w:rPr>
          <w:rFonts w:ascii="Times New Roman" w:eastAsia="Times New Roman" w:hAnsi="Times New Roman" w:cs="Times New Roman"/>
          <w:sz w:val="28"/>
          <w:szCs w:val="28"/>
          <w:lang w:val="uk-UA" w:eastAsia="ru-RU"/>
        </w:rPr>
        <w:t>ся</w:t>
      </w:r>
      <w:r w:rsidRPr="00356015">
        <w:rPr>
          <w:rFonts w:ascii="Times New Roman" w:eastAsia="Times New Roman" w:hAnsi="Times New Roman" w:cs="Times New Roman"/>
          <w:sz w:val="28"/>
          <w:szCs w:val="28"/>
          <w:lang w:val="uk-UA" w:eastAsia="ru-RU"/>
        </w:rPr>
        <w:t xml:space="preserve"> вчителі, яким контроль заважає. Вони </w:t>
      </w:r>
      <w:r>
        <w:rPr>
          <w:rFonts w:ascii="Times New Roman" w:eastAsia="Times New Roman" w:hAnsi="Times New Roman" w:cs="Times New Roman"/>
          <w:sz w:val="28"/>
          <w:szCs w:val="28"/>
          <w:lang w:val="uk-UA" w:eastAsia="ru-RU"/>
        </w:rPr>
        <w:t>мають вищі показники по факторах</w:t>
      </w:r>
      <w:r w:rsidRPr="00356015">
        <w:rPr>
          <w:rFonts w:ascii="Times New Roman" w:eastAsia="Times New Roman" w:hAnsi="Times New Roman" w:cs="Times New Roman"/>
          <w:sz w:val="28"/>
          <w:szCs w:val="28"/>
          <w:lang w:val="uk-UA" w:eastAsia="ru-RU"/>
        </w:rPr>
        <w:t xml:space="preserve"> «Висока нормативність поведінки – Низька нормативність поведінки» (6,0</w:t>
      </w:r>
      <w:r>
        <w:rPr>
          <w:rFonts w:ascii="Times New Roman" w:eastAsia="Times New Roman" w:hAnsi="Times New Roman" w:cs="Times New Roman"/>
          <w:sz w:val="28"/>
          <w:szCs w:val="28"/>
          <w:lang w:val="uk-UA" w:eastAsia="ru-RU"/>
        </w:rPr>
        <w:t>0 ± 0,76)  та «Дипломатичність –</w:t>
      </w:r>
      <w:r w:rsidRPr="00356015">
        <w:rPr>
          <w:rFonts w:ascii="Times New Roman" w:eastAsia="Times New Roman" w:hAnsi="Times New Roman" w:cs="Times New Roman"/>
          <w:sz w:val="28"/>
          <w:szCs w:val="28"/>
          <w:lang w:val="uk-UA" w:eastAsia="ru-RU"/>
        </w:rPr>
        <w:t xml:space="preserve"> Прямолінійність» (7,25 ± 1,58) опитувальника </w:t>
      </w:r>
      <w:proofErr w:type="spellStart"/>
      <w:r w:rsidRPr="00356015">
        <w:rPr>
          <w:rFonts w:ascii="Times New Roman" w:eastAsia="Times New Roman" w:hAnsi="Times New Roman" w:cs="Times New Roman"/>
          <w:sz w:val="28"/>
          <w:szCs w:val="28"/>
          <w:lang w:val="uk-UA" w:eastAsia="ru-RU"/>
        </w:rPr>
        <w:t>Кеттелла</w:t>
      </w:r>
      <w:proofErr w:type="spellEnd"/>
      <w:r w:rsidRPr="00356015">
        <w:rPr>
          <w:rFonts w:ascii="Times New Roman" w:eastAsia="Times New Roman" w:hAnsi="Times New Roman" w:cs="Times New Roman"/>
          <w:sz w:val="28"/>
          <w:szCs w:val="28"/>
          <w:lang w:val="uk-UA" w:eastAsia="ru-RU"/>
        </w:rPr>
        <w:t>, що показує їх як відповідальних, рішучих, дисциплінованих, досвідчених розумних вчителів</w:t>
      </w:r>
      <w:r>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w:t>
      </w:r>
      <w:r w:rsidRPr="00356015">
        <w:rPr>
          <w:rFonts w:ascii="Times New Roman" w:eastAsia="Times New Roman" w:hAnsi="Times New Roman" w:cs="Times New Roman"/>
          <w:sz w:val="28"/>
          <w:szCs w:val="28"/>
          <w:lang w:val="uk-UA" w:eastAsia="ru-RU"/>
        </w:rPr>
        <w:t>исокі бали по орієнтаціях «Інтеграція стилів життя» (9,25 ± 0,89) та «Підприємництво» (8,50 ± 1,20)</w:t>
      </w:r>
      <w:r>
        <w:rPr>
          <w:rFonts w:ascii="Times New Roman" w:eastAsia="Times New Roman" w:hAnsi="Times New Roman" w:cs="Times New Roman"/>
          <w:sz w:val="28"/>
          <w:szCs w:val="28"/>
          <w:lang w:val="uk-UA" w:eastAsia="ru-RU"/>
        </w:rPr>
        <w:t xml:space="preserve"> </w:t>
      </w:r>
      <w:r w:rsidRPr="00AC56D4">
        <w:rPr>
          <w:rFonts w:ascii="Times New Roman" w:eastAsia="Times New Roman" w:hAnsi="Times New Roman" w:cs="Times New Roman"/>
          <w:sz w:val="28"/>
          <w:szCs w:val="28"/>
          <w:lang w:val="uk-UA" w:eastAsia="ru-RU"/>
        </w:rPr>
        <w:t>свідчать, що</w:t>
      </w:r>
      <w:r>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 xml:space="preserve">вони тримають баланс між особистим життям та кар’єрою і мають на меті створювати щось власне та нове, але нижчі показники по шкалі «Ціннісна орієнтація» (47, 25 ± </w:t>
      </w:r>
      <w:r w:rsidRPr="00356015">
        <w:rPr>
          <w:rFonts w:ascii="Times New Roman" w:eastAsia="Times New Roman" w:hAnsi="Times New Roman" w:cs="Times New Roman"/>
          <w:sz w:val="28"/>
          <w:szCs w:val="28"/>
          <w:lang w:val="uk-UA" w:eastAsia="ru-RU"/>
        </w:rPr>
        <w:lastRenderedPageBreak/>
        <w:t>5,92</w:t>
      </w:r>
      <w:r>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вказу</w:t>
      </w:r>
      <w:r w:rsidRPr="00AC56D4">
        <w:rPr>
          <w:rFonts w:ascii="Times New Roman" w:eastAsia="Times New Roman" w:hAnsi="Times New Roman" w:cs="Times New Roman"/>
          <w:sz w:val="28"/>
          <w:szCs w:val="28"/>
          <w:lang w:val="uk-UA" w:eastAsia="ru-RU"/>
        </w:rPr>
        <w:t>ють</w:t>
      </w:r>
      <w:r w:rsidRPr="00356015">
        <w:rPr>
          <w:rFonts w:ascii="Times New Roman" w:eastAsia="Times New Roman" w:hAnsi="Times New Roman" w:cs="Times New Roman"/>
          <w:sz w:val="28"/>
          <w:szCs w:val="28"/>
          <w:lang w:val="uk-UA" w:eastAsia="ru-RU"/>
        </w:rPr>
        <w:t xml:space="preserve"> на те, що вчителі меншою мірою поділяють ц</w:t>
      </w:r>
      <w:r>
        <w:rPr>
          <w:rFonts w:ascii="Times New Roman" w:eastAsia="Times New Roman" w:hAnsi="Times New Roman" w:cs="Times New Roman"/>
          <w:sz w:val="28"/>
          <w:szCs w:val="28"/>
          <w:lang w:val="uk-UA" w:eastAsia="ru-RU"/>
        </w:rPr>
        <w:t xml:space="preserve">інності, які властиві для </w:t>
      </w:r>
      <w:proofErr w:type="spellStart"/>
      <w:r>
        <w:rPr>
          <w:rFonts w:ascii="Times New Roman" w:eastAsia="Times New Roman" w:hAnsi="Times New Roman" w:cs="Times New Roman"/>
          <w:sz w:val="28"/>
          <w:szCs w:val="28"/>
          <w:lang w:val="uk-UA" w:eastAsia="ru-RU"/>
        </w:rPr>
        <w:t>самоактуалізаційної</w:t>
      </w:r>
      <w:proofErr w:type="spellEnd"/>
      <w:r>
        <w:rPr>
          <w:rFonts w:ascii="Times New Roman" w:eastAsia="Times New Roman" w:hAnsi="Times New Roman" w:cs="Times New Roman"/>
          <w:sz w:val="28"/>
          <w:szCs w:val="28"/>
          <w:lang w:val="uk-UA" w:eastAsia="ru-RU"/>
        </w:rPr>
        <w:t xml:space="preserve"> особистості.</w:t>
      </w:r>
      <w:r w:rsidRPr="00356015">
        <w:rPr>
          <w:rFonts w:ascii="Times New Roman" w:eastAsia="Times New Roman" w:hAnsi="Times New Roman" w:cs="Times New Roman"/>
          <w:sz w:val="28"/>
          <w:szCs w:val="28"/>
          <w:lang w:val="uk-UA" w:eastAsia="ru-RU"/>
        </w:rPr>
        <w:t xml:space="preserve"> </w:t>
      </w:r>
    </w:p>
    <w:p w14:paraId="7B424633" w14:textId="2AAAA7B7" w:rsidR="00F82257" w:rsidRPr="00356015" w:rsidRDefault="00F82257" w:rsidP="00416096">
      <w:pPr>
        <w:spacing w:after="0" w:line="360" w:lineRule="auto"/>
        <w:ind w:firstLine="708"/>
        <w:jc w:val="both"/>
        <w:rPr>
          <w:rFonts w:ascii="Times New Roman" w:eastAsia="Times New Roman" w:hAnsi="Times New Roman" w:cs="Times New Roman"/>
          <w:sz w:val="28"/>
          <w:szCs w:val="28"/>
          <w:lang w:val="uk-UA" w:eastAsia="ru-RU"/>
        </w:rPr>
      </w:pPr>
    </w:p>
    <w:p w14:paraId="47E64A93" w14:textId="77777777" w:rsidR="00F35B09" w:rsidRDefault="00F35B09" w:rsidP="00356015">
      <w:pPr>
        <w:spacing w:after="0" w:line="360" w:lineRule="auto"/>
        <w:ind w:firstLine="708"/>
        <w:jc w:val="right"/>
        <w:rPr>
          <w:rFonts w:ascii="Times New Roman" w:eastAsia="Times New Roman" w:hAnsi="Times New Roman" w:cs="Times New Roman"/>
          <w:b/>
          <w:i/>
          <w:sz w:val="28"/>
          <w:szCs w:val="28"/>
          <w:lang w:val="uk-UA" w:eastAsia="ru-RU"/>
        </w:rPr>
      </w:pPr>
    </w:p>
    <w:p w14:paraId="79352741" w14:textId="77777777" w:rsidR="00F35B09" w:rsidRDefault="00F35B09" w:rsidP="00356015">
      <w:pPr>
        <w:spacing w:after="0" w:line="360" w:lineRule="auto"/>
        <w:ind w:firstLine="708"/>
        <w:jc w:val="right"/>
        <w:rPr>
          <w:rFonts w:ascii="Times New Roman" w:eastAsia="Times New Roman" w:hAnsi="Times New Roman" w:cs="Times New Roman"/>
          <w:b/>
          <w:i/>
          <w:sz w:val="28"/>
          <w:szCs w:val="28"/>
          <w:lang w:val="uk-UA" w:eastAsia="ru-RU"/>
        </w:rPr>
      </w:pPr>
    </w:p>
    <w:p w14:paraId="2CF505E2" w14:textId="51BA755C" w:rsidR="00356015" w:rsidRPr="00356015" w:rsidRDefault="00356015" w:rsidP="00356015">
      <w:pPr>
        <w:spacing w:after="0" w:line="360" w:lineRule="auto"/>
        <w:ind w:firstLine="708"/>
        <w:jc w:val="right"/>
        <w:rPr>
          <w:rFonts w:ascii="Times New Roman" w:eastAsia="Times New Roman" w:hAnsi="Times New Roman" w:cs="Times New Roman"/>
          <w:b/>
          <w:i/>
          <w:sz w:val="28"/>
          <w:szCs w:val="28"/>
          <w:lang w:val="uk-UA" w:eastAsia="ru-RU"/>
        </w:rPr>
      </w:pPr>
      <w:r w:rsidRPr="00356015">
        <w:rPr>
          <w:rFonts w:ascii="Times New Roman" w:eastAsia="Times New Roman" w:hAnsi="Times New Roman" w:cs="Times New Roman"/>
          <w:b/>
          <w:i/>
          <w:sz w:val="28"/>
          <w:szCs w:val="28"/>
          <w:lang w:val="uk-UA" w:eastAsia="ru-RU"/>
        </w:rPr>
        <w:t>Таблиця 2.2</w:t>
      </w:r>
    </w:p>
    <w:p w14:paraId="4EEF75FC" w14:textId="77777777" w:rsidR="00356015" w:rsidRPr="00356015" w:rsidRDefault="00356015" w:rsidP="00356015">
      <w:pPr>
        <w:spacing w:after="0" w:line="360" w:lineRule="auto"/>
        <w:ind w:firstLine="708"/>
        <w:jc w:val="center"/>
        <w:rPr>
          <w:rFonts w:ascii="Times New Roman" w:eastAsia="Times New Roman" w:hAnsi="Times New Roman" w:cs="Times New Roman"/>
          <w:b/>
          <w:sz w:val="28"/>
          <w:szCs w:val="28"/>
          <w:lang w:val="uk-UA" w:eastAsia="ru-RU"/>
        </w:rPr>
      </w:pPr>
      <w:r w:rsidRPr="00356015">
        <w:rPr>
          <w:rFonts w:ascii="Times New Roman" w:eastAsia="Times New Roman" w:hAnsi="Times New Roman" w:cs="Times New Roman"/>
          <w:b/>
          <w:sz w:val="28"/>
          <w:szCs w:val="28"/>
          <w:lang w:val="uk-UA" w:eastAsia="ru-RU"/>
        </w:rPr>
        <w:t xml:space="preserve">Порівняння психологічного профілю вчителів за показником внутрішнього контролю  </w:t>
      </w:r>
    </w:p>
    <w:tbl>
      <w:tblPr>
        <w:tblStyle w:val="110"/>
        <w:tblW w:w="864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33"/>
        <w:gridCol w:w="1398"/>
        <w:gridCol w:w="1398"/>
        <w:gridCol w:w="1118"/>
        <w:gridCol w:w="1118"/>
        <w:gridCol w:w="838"/>
        <w:gridCol w:w="1239"/>
      </w:tblGrid>
      <w:tr w:rsidR="00356015" w:rsidRPr="00356015" w14:paraId="6BCDC18B" w14:textId="77777777" w:rsidTr="000831B9">
        <w:trPr>
          <w:trHeight w:val="927"/>
          <w:jc w:val="center"/>
        </w:trPr>
        <w:tc>
          <w:tcPr>
            <w:tcW w:w="2931" w:type="dxa"/>
            <w:gridSpan w:val="2"/>
            <w:shd w:val="clear" w:color="auto" w:fill="auto"/>
            <w:vAlign w:val="bottom"/>
          </w:tcPr>
          <w:p w14:paraId="538E17F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Анкета</w:t>
            </w:r>
          </w:p>
        </w:tc>
        <w:tc>
          <w:tcPr>
            <w:tcW w:w="1398" w:type="dxa"/>
            <w:shd w:val="clear" w:color="auto" w:fill="auto"/>
            <w:vAlign w:val="bottom"/>
          </w:tcPr>
          <w:p w14:paraId="0D3958C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Середнє, М</w:t>
            </w:r>
          </w:p>
        </w:tc>
        <w:tc>
          <w:tcPr>
            <w:tcW w:w="1118" w:type="dxa"/>
            <w:shd w:val="clear" w:color="auto" w:fill="auto"/>
            <w:vAlign w:val="bottom"/>
          </w:tcPr>
          <w:p w14:paraId="6C0EED0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Сер.кв</w:t>
            </w:r>
            <w:proofErr w:type="spellEnd"/>
            <w:r w:rsidRPr="00356015">
              <w:rPr>
                <w:rFonts w:ascii="Times New Roman" w:eastAsia="Times New Roman" w:hAnsi="Times New Roman" w:cs="Times New Roman"/>
                <w:color w:val="000000"/>
                <w:sz w:val="28"/>
                <w:szCs w:val="28"/>
              </w:rPr>
              <w:t>. відхилення,</w:t>
            </w:r>
          </w:p>
          <w:p w14:paraId="13A73A19"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ϭ</w:t>
            </w:r>
          </w:p>
        </w:tc>
        <w:tc>
          <w:tcPr>
            <w:tcW w:w="1118" w:type="dxa"/>
            <w:shd w:val="clear" w:color="auto" w:fill="auto"/>
            <w:vAlign w:val="bottom"/>
          </w:tcPr>
          <w:p w14:paraId="116C98F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Сер.кв</w:t>
            </w:r>
            <w:proofErr w:type="spellEnd"/>
            <w:r w:rsidRPr="00356015">
              <w:rPr>
                <w:rFonts w:ascii="Times New Roman" w:eastAsia="Times New Roman" w:hAnsi="Times New Roman" w:cs="Times New Roman"/>
                <w:color w:val="000000"/>
                <w:sz w:val="28"/>
                <w:szCs w:val="28"/>
              </w:rPr>
              <w:t>. помилка середнього, ±m</w:t>
            </w:r>
          </w:p>
        </w:tc>
        <w:tc>
          <w:tcPr>
            <w:tcW w:w="838" w:type="dxa"/>
            <w:shd w:val="clear" w:color="auto" w:fill="auto"/>
            <w:vAlign w:val="bottom"/>
          </w:tcPr>
          <w:p w14:paraId="0E34107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sz w:val="28"/>
                <w:szCs w:val="28"/>
              </w:rPr>
              <w:t>t-критерій</w:t>
            </w:r>
          </w:p>
        </w:tc>
        <w:tc>
          <w:tcPr>
            <w:tcW w:w="1239" w:type="dxa"/>
            <w:shd w:val="clear" w:color="auto" w:fill="auto"/>
            <w:vAlign w:val="bottom"/>
          </w:tcPr>
          <w:p w14:paraId="7E67B66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Знач. (двостороння)</w:t>
            </w:r>
          </w:p>
        </w:tc>
      </w:tr>
      <w:tr w:rsidR="00356015" w:rsidRPr="00356015" w14:paraId="6EB815B1" w14:textId="77777777" w:rsidTr="000831B9">
        <w:trPr>
          <w:trHeight w:val="451"/>
          <w:jc w:val="center"/>
        </w:trPr>
        <w:tc>
          <w:tcPr>
            <w:tcW w:w="1533" w:type="dxa"/>
            <w:vMerge w:val="restart"/>
            <w:shd w:val="clear" w:color="auto" w:fill="auto"/>
          </w:tcPr>
          <w:p w14:paraId="4F86E4CF"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0504C806"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N</w:t>
            </w:r>
          </w:p>
        </w:tc>
        <w:tc>
          <w:tcPr>
            <w:tcW w:w="1398" w:type="dxa"/>
            <w:shd w:val="clear" w:color="auto" w:fill="auto"/>
          </w:tcPr>
          <w:p w14:paraId="237A3418"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заважає</w:t>
            </w:r>
          </w:p>
        </w:tc>
        <w:tc>
          <w:tcPr>
            <w:tcW w:w="1398" w:type="dxa"/>
            <w:shd w:val="clear" w:color="auto" w:fill="auto"/>
            <w:vAlign w:val="center"/>
          </w:tcPr>
          <w:p w14:paraId="222D531D"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7,25</w:t>
            </w:r>
          </w:p>
        </w:tc>
        <w:tc>
          <w:tcPr>
            <w:tcW w:w="1118" w:type="dxa"/>
            <w:shd w:val="clear" w:color="auto" w:fill="auto"/>
            <w:vAlign w:val="center"/>
          </w:tcPr>
          <w:p w14:paraId="3FDA4392"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1,58</w:t>
            </w:r>
          </w:p>
        </w:tc>
        <w:tc>
          <w:tcPr>
            <w:tcW w:w="1118" w:type="dxa"/>
            <w:shd w:val="clear" w:color="auto" w:fill="auto"/>
            <w:vAlign w:val="center"/>
          </w:tcPr>
          <w:p w14:paraId="335F0F2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0,56</w:t>
            </w:r>
          </w:p>
        </w:tc>
        <w:tc>
          <w:tcPr>
            <w:tcW w:w="838" w:type="dxa"/>
            <w:shd w:val="clear" w:color="auto" w:fill="auto"/>
            <w:vAlign w:val="center"/>
          </w:tcPr>
          <w:p w14:paraId="60D63B10"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2,70</w:t>
            </w:r>
          </w:p>
        </w:tc>
        <w:tc>
          <w:tcPr>
            <w:tcW w:w="1239" w:type="dxa"/>
            <w:shd w:val="clear" w:color="auto" w:fill="auto"/>
            <w:vAlign w:val="center"/>
          </w:tcPr>
          <w:p w14:paraId="15A4CF79"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,011</w:t>
            </w:r>
          </w:p>
        </w:tc>
      </w:tr>
      <w:tr w:rsidR="00356015" w:rsidRPr="00356015" w14:paraId="09CC6AFE" w14:textId="77777777" w:rsidTr="000831B9">
        <w:trPr>
          <w:trHeight w:val="371"/>
          <w:jc w:val="center"/>
        </w:trPr>
        <w:tc>
          <w:tcPr>
            <w:tcW w:w="1533" w:type="dxa"/>
            <w:vMerge/>
            <w:shd w:val="clear" w:color="auto" w:fill="auto"/>
          </w:tcPr>
          <w:p w14:paraId="2725251B"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398" w:type="dxa"/>
            <w:shd w:val="clear" w:color="auto" w:fill="auto"/>
          </w:tcPr>
          <w:p w14:paraId="570D55BF"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оптимальний контроль</w:t>
            </w:r>
          </w:p>
        </w:tc>
        <w:tc>
          <w:tcPr>
            <w:tcW w:w="1398" w:type="dxa"/>
            <w:shd w:val="clear" w:color="auto" w:fill="auto"/>
            <w:vAlign w:val="center"/>
          </w:tcPr>
          <w:p w14:paraId="359F718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5,85</w:t>
            </w:r>
          </w:p>
        </w:tc>
        <w:tc>
          <w:tcPr>
            <w:tcW w:w="1118" w:type="dxa"/>
            <w:shd w:val="clear" w:color="auto" w:fill="auto"/>
            <w:vAlign w:val="center"/>
          </w:tcPr>
          <w:p w14:paraId="40D32C8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1,19</w:t>
            </w:r>
          </w:p>
        </w:tc>
        <w:tc>
          <w:tcPr>
            <w:tcW w:w="1118" w:type="dxa"/>
            <w:shd w:val="clear" w:color="auto" w:fill="auto"/>
            <w:vAlign w:val="center"/>
          </w:tcPr>
          <w:p w14:paraId="005FDA6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0,23</w:t>
            </w:r>
          </w:p>
        </w:tc>
        <w:tc>
          <w:tcPr>
            <w:tcW w:w="838" w:type="dxa"/>
            <w:shd w:val="clear" w:color="auto" w:fill="auto"/>
            <w:vAlign w:val="center"/>
          </w:tcPr>
          <w:p w14:paraId="784ABDC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239" w:type="dxa"/>
            <w:shd w:val="clear" w:color="auto" w:fill="auto"/>
            <w:vAlign w:val="center"/>
          </w:tcPr>
          <w:p w14:paraId="665FF1C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r w:rsidR="00356015" w:rsidRPr="00356015" w14:paraId="1CEC6363" w14:textId="77777777" w:rsidTr="000831B9">
        <w:trPr>
          <w:trHeight w:val="451"/>
          <w:jc w:val="center"/>
        </w:trPr>
        <w:tc>
          <w:tcPr>
            <w:tcW w:w="1533" w:type="dxa"/>
            <w:vMerge w:val="restart"/>
            <w:shd w:val="clear" w:color="auto" w:fill="auto"/>
          </w:tcPr>
          <w:p w14:paraId="02314F1F"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38B4F842"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Підприємництво</w:t>
            </w:r>
          </w:p>
        </w:tc>
        <w:tc>
          <w:tcPr>
            <w:tcW w:w="1398" w:type="dxa"/>
            <w:shd w:val="clear" w:color="auto" w:fill="auto"/>
          </w:tcPr>
          <w:p w14:paraId="11A4C4F6"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заважає</w:t>
            </w:r>
          </w:p>
        </w:tc>
        <w:tc>
          <w:tcPr>
            <w:tcW w:w="1398" w:type="dxa"/>
            <w:shd w:val="clear" w:color="auto" w:fill="auto"/>
            <w:vAlign w:val="center"/>
          </w:tcPr>
          <w:p w14:paraId="7924D8B2"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8,50</w:t>
            </w:r>
          </w:p>
        </w:tc>
        <w:tc>
          <w:tcPr>
            <w:tcW w:w="1118" w:type="dxa"/>
            <w:shd w:val="clear" w:color="auto" w:fill="auto"/>
            <w:vAlign w:val="center"/>
          </w:tcPr>
          <w:p w14:paraId="159A21D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1,20</w:t>
            </w:r>
          </w:p>
        </w:tc>
        <w:tc>
          <w:tcPr>
            <w:tcW w:w="1118" w:type="dxa"/>
            <w:shd w:val="clear" w:color="auto" w:fill="auto"/>
            <w:vAlign w:val="center"/>
          </w:tcPr>
          <w:p w14:paraId="55122F9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0,42</w:t>
            </w:r>
          </w:p>
        </w:tc>
        <w:tc>
          <w:tcPr>
            <w:tcW w:w="838" w:type="dxa"/>
            <w:shd w:val="clear" w:color="auto" w:fill="auto"/>
            <w:vAlign w:val="center"/>
          </w:tcPr>
          <w:p w14:paraId="35B7B96C"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3,36</w:t>
            </w:r>
          </w:p>
        </w:tc>
        <w:tc>
          <w:tcPr>
            <w:tcW w:w="1239" w:type="dxa"/>
            <w:shd w:val="clear" w:color="auto" w:fill="auto"/>
            <w:vAlign w:val="center"/>
          </w:tcPr>
          <w:p w14:paraId="645145B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,002</w:t>
            </w:r>
          </w:p>
        </w:tc>
      </w:tr>
      <w:tr w:rsidR="00356015" w:rsidRPr="00356015" w14:paraId="24496472" w14:textId="77777777" w:rsidTr="000831B9">
        <w:trPr>
          <w:trHeight w:val="464"/>
          <w:jc w:val="center"/>
        </w:trPr>
        <w:tc>
          <w:tcPr>
            <w:tcW w:w="1533" w:type="dxa"/>
            <w:vMerge/>
            <w:shd w:val="clear" w:color="auto" w:fill="auto"/>
          </w:tcPr>
          <w:p w14:paraId="33AD81A4"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398" w:type="dxa"/>
            <w:shd w:val="clear" w:color="auto" w:fill="auto"/>
          </w:tcPr>
          <w:p w14:paraId="22533EA8"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оптимальний контроль</w:t>
            </w:r>
          </w:p>
        </w:tc>
        <w:tc>
          <w:tcPr>
            <w:tcW w:w="1398" w:type="dxa"/>
            <w:shd w:val="clear" w:color="auto" w:fill="auto"/>
            <w:vAlign w:val="center"/>
          </w:tcPr>
          <w:p w14:paraId="6E9770D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5,38</w:t>
            </w:r>
          </w:p>
        </w:tc>
        <w:tc>
          <w:tcPr>
            <w:tcW w:w="1118" w:type="dxa"/>
            <w:shd w:val="clear" w:color="auto" w:fill="auto"/>
            <w:vAlign w:val="center"/>
          </w:tcPr>
          <w:p w14:paraId="42D1090D"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2,52</w:t>
            </w:r>
          </w:p>
        </w:tc>
        <w:tc>
          <w:tcPr>
            <w:tcW w:w="1118" w:type="dxa"/>
            <w:shd w:val="clear" w:color="auto" w:fill="auto"/>
            <w:vAlign w:val="center"/>
          </w:tcPr>
          <w:p w14:paraId="685517D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0,49</w:t>
            </w:r>
          </w:p>
        </w:tc>
        <w:tc>
          <w:tcPr>
            <w:tcW w:w="838" w:type="dxa"/>
            <w:shd w:val="clear" w:color="auto" w:fill="auto"/>
            <w:vAlign w:val="center"/>
          </w:tcPr>
          <w:p w14:paraId="2381081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239" w:type="dxa"/>
            <w:shd w:val="clear" w:color="auto" w:fill="auto"/>
            <w:vAlign w:val="center"/>
          </w:tcPr>
          <w:p w14:paraId="282165C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r w:rsidR="00356015" w:rsidRPr="00356015" w14:paraId="13080065" w14:textId="77777777" w:rsidTr="000831B9">
        <w:trPr>
          <w:trHeight w:val="451"/>
          <w:jc w:val="center"/>
        </w:trPr>
        <w:tc>
          <w:tcPr>
            <w:tcW w:w="1533" w:type="dxa"/>
            <w:vMerge w:val="restart"/>
            <w:shd w:val="clear" w:color="auto" w:fill="auto"/>
          </w:tcPr>
          <w:p w14:paraId="2E9F4042"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2E70EB76"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Ціннісна орієнтація</w:t>
            </w:r>
          </w:p>
        </w:tc>
        <w:tc>
          <w:tcPr>
            <w:tcW w:w="1398" w:type="dxa"/>
            <w:shd w:val="clear" w:color="auto" w:fill="auto"/>
          </w:tcPr>
          <w:p w14:paraId="3D05CC48"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контроль заважає</w:t>
            </w:r>
          </w:p>
        </w:tc>
        <w:tc>
          <w:tcPr>
            <w:tcW w:w="1398" w:type="dxa"/>
            <w:shd w:val="clear" w:color="auto" w:fill="auto"/>
            <w:vAlign w:val="center"/>
          </w:tcPr>
          <w:p w14:paraId="227ACBC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47,25</w:t>
            </w:r>
          </w:p>
        </w:tc>
        <w:tc>
          <w:tcPr>
            <w:tcW w:w="1118" w:type="dxa"/>
            <w:shd w:val="clear" w:color="auto" w:fill="auto"/>
            <w:vAlign w:val="center"/>
          </w:tcPr>
          <w:p w14:paraId="5BE7B70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5,92</w:t>
            </w:r>
          </w:p>
        </w:tc>
        <w:tc>
          <w:tcPr>
            <w:tcW w:w="1118" w:type="dxa"/>
            <w:shd w:val="clear" w:color="auto" w:fill="auto"/>
            <w:vAlign w:val="center"/>
          </w:tcPr>
          <w:p w14:paraId="63647FEC"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2,09</w:t>
            </w:r>
          </w:p>
        </w:tc>
        <w:tc>
          <w:tcPr>
            <w:tcW w:w="838" w:type="dxa"/>
            <w:shd w:val="clear" w:color="auto" w:fill="auto"/>
            <w:vAlign w:val="center"/>
          </w:tcPr>
          <w:p w14:paraId="218C636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-2,08</w:t>
            </w:r>
          </w:p>
        </w:tc>
        <w:tc>
          <w:tcPr>
            <w:tcW w:w="1239" w:type="dxa"/>
            <w:shd w:val="clear" w:color="auto" w:fill="auto"/>
            <w:vAlign w:val="center"/>
          </w:tcPr>
          <w:p w14:paraId="21CEBBD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,046</w:t>
            </w:r>
          </w:p>
        </w:tc>
      </w:tr>
      <w:tr w:rsidR="00356015" w:rsidRPr="00356015" w14:paraId="472100DB" w14:textId="77777777" w:rsidTr="000831B9">
        <w:trPr>
          <w:trHeight w:val="506"/>
          <w:jc w:val="center"/>
        </w:trPr>
        <w:tc>
          <w:tcPr>
            <w:tcW w:w="1533" w:type="dxa"/>
            <w:vMerge/>
            <w:shd w:val="clear" w:color="auto" w:fill="auto"/>
          </w:tcPr>
          <w:p w14:paraId="3503D066"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398" w:type="dxa"/>
            <w:shd w:val="clear" w:color="auto" w:fill="auto"/>
          </w:tcPr>
          <w:p w14:paraId="6E5EAB40"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оптимальний контроль</w:t>
            </w:r>
          </w:p>
        </w:tc>
        <w:tc>
          <w:tcPr>
            <w:tcW w:w="1398" w:type="dxa"/>
            <w:shd w:val="clear" w:color="auto" w:fill="auto"/>
            <w:vAlign w:val="center"/>
          </w:tcPr>
          <w:p w14:paraId="40DC9A0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53,00</w:t>
            </w:r>
          </w:p>
        </w:tc>
        <w:tc>
          <w:tcPr>
            <w:tcW w:w="1118" w:type="dxa"/>
            <w:shd w:val="clear" w:color="auto" w:fill="auto"/>
            <w:vAlign w:val="center"/>
          </w:tcPr>
          <w:p w14:paraId="6A0EE2D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7,09</w:t>
            </w:r>
          </w:p>
        </w:tc>
        <w:tc>
          <w:tcPr>
            <w:tcW w:w="1118" w:type="dxa"/>
            <w:shd w:val="clear" w:color="auto" w:fill="auto"/>
            <w:vAlign w:val="center"/>
          </w:tcPr>
          <w:p w14:paraId="5820AD6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1,39</w:t>
            </w:r>
          </w:p>
        </w:tc>
        <w:tc>
          <w:tcPr>
            <w:tcW w:w="838" w:type="dxa"/>
            <w:shd w:val="clear" w:color="auto" w:fill="auto"/>
            <w:vAlign w:val="center"/>
          </w:tcPr>
          <w:p w14:paraId="78A8AF0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239" w:type="dxa"/>
            <w:shd w:val="clear" w:color="auto" w:fill="auto"/>
            <w:vAlign w:val="center"/>
          </w:tcPr>
          <w:p w14:paraId="7A4F168C"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bl>
    <w:p w14:paraId="49DD97E4" w14:textId="404C40AB"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До другої групи відносяться вчителі, </w:t>
      </w:r>
      <w:r w:rsidR="00AB0735" w:rsidRPr="009C34C8">
        <w:rPr>
          <w:rFonts w:ascii="Times New Roman" w:eastAsia="Times New Roman" w:hAnsi="Times New Roman" w:cs="Times New Roman"/>
          <w:sz w:val="28"/>
          <w:szCs w:val="28"/>
          <w:lang w:val="uk-UA" w:eastAsia="ru-RU"/>
        </w:rPr>
        <w:t>для яких</w:t>
      </w:r>
      <w:r w:rsidRPr="009C34C8">
        <w:rPr>
          <w:rFonts w:ascii="Times New Roman" w:eastAsia="Times New Roman" w:hAnsi="Times New Roman" w:cs="Times New Roman"/>
          <w:sz w:val="28"/>
          <w:szCs w:val="28"/>
          <w:lang w:val="uk-UA" w:eastAsia="ru-RU"/>
        </w:rPr>
        <w:t xml:space="preserve"> </w:t>
      </w:r>
      <w:r w:rsidR="00AB0735" w:rsidRPr="009C34C8">
        <w:rPr>
          <w:rFonts w:ascii="Times New Roman" w:eastAsia="Times New Roman" w:hAnsi="Times New Roman" w:cs="Times New Roman"/>
          <w:sz w:val="28"/>
          <w:szCs w:val="28"/>
          <w:lang w:val="uk-UA" w:eastAsia="ru-RU"/>
        </w:rPr>
        <w:t>контроль є оптимальним</w:t>
      </w:r>
      <w:r w:rsidRPr="00356015">
        <w:rPr>
          <w:rFonts w:ascii="Times New Roman" w:eastAsia="Times New Roman" w:hAnsi="Times New Roman" w:cs="Times New Roman"/>
          <w:sz w:val="28"/>
          <w:szCs w:val="28"/>
          <w:lang w:val="uk-UA" w:eastAsia="ru-RU"/>
        </w:rPr>
        <w:t>, але немає внутрішньої ефективності</w:t>
      </w:r>
      <w:r w:rsidR="009C34C8">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w:t>
      </w:r>
      <w:sdt>
        <w:sdtPr>
          <w:rPr>
            <w:rFonts w:ascii="Times New Roman" w:eastAsia="Calibri" w:hAnsi="Times New Roman" w:cs="Times New Roman"/>
            <w:sz w:val="28"/>
            <w:szCs w:val="28"/>
            <w:lang w:val="uk-UA" w:eastAsia="ru-RU"/>
          </w:rPr>
          <w:tag w:val="goog_rdk_5"/>
          <w:id w:val="-1806998563"/>
        </w:sdtPr>
        <w:sdtEndPr/>
        <w:sdtContent/>
      </w:sdt>
      <w:r w:rsidRPr="00356015">
        <w:rPr>
          <w:rFonts w:ascii="Times New Roman" w:eastAsia="Times New Roman" w:hAnsi="Times New Roman" w:cs="Times New Roman"/>
          <w:sz w:val="28"/>
          <w:szCs w:val="28"/>
          <w:lang w:val="uk-UA" w:eastAsia="ru-RU"/>
        </w:rPr>
        <w:t>Фактори «Висока нормативність поведінки – Низька нормативність поведінки» (4,38 ± 2,02) та «Дипломатичність – Прямолінійність» (5,85 ± 1,19) свідчать про те, що ця група є не досить організовано</w:t>
      </w:r>
      <w:r w:rsidR="00EC6935">
        <w:rPr>
          <w:rFonts w:ascii="Times New Roman" w:eastAsia="Times New Roman" w:hAnsi="Times New Roman" w:cs="Times New Roman"/>
          <w:sz w:val="28"/>
          <w:szCs w:val="28"/>
          <w:lang w:val="uk-UA" w:eastAsia="ru-RU"/>
        </w:rPr>
        <w:t>ю та відповідальною, пряміша</w:t>
      </w:r>
      <w:r w:rsidRPr="00356015">
        <w:rPr>
          <w:rFonts w:ascii="Times New Roman" w:eastAsia="Times New Roman" w:hAnsi="Times New Roman" w:cs="Times New Roman"/>
          <w:sz w:val="28"/>
          <w:szCs w:val="28"/>
          <w:lang w:val="uk-UA" w:eastAsia="ru-RU"/>
        </w:rPr>
        <w:t xml:space="preserve"> та наївна, порівняно з першою. За орієнтаціями «Інтеграція стилів життя» (8,08 ± 0,84) та «Підприємництво» (5,38 ± 2,52), вони є підвладними вказівкам інших, для них не є пріоритетом баланс кар’єри та особистого життя. А за шкалою </w:t>
      </w:r>
      <w:r w:rsidRPr="00356015">
        <w:rPr>
          <w:rFonts w:ascii="Times New Roman" w:eastAsia="Times New Roman" w:hAnsi="Times New Roman" w:cs="Times New Roman"/>
          <w:sz w:val="28"/>
          <w:szCs w:val="28"/>
          <w:lang w:val="uk-UA" w:eastAsia="ru-RU"/>
        </w:rPr>
        <w:lastRenderedPageBreak/>
        <w:t xml:space="preserve">«Ціннісна орієнтація» (53,00 ± 7,09) група, яка вважає контроль оптимальним стоять вищі показники, що показує їх як людей, що більшою мірою поділяють цінності. </w:t>
      </w:r>
    </w:p>
    <w:p w14:paraId="10AFF5B4" w14:textId="63D07844" w:rsidR="00356015" w:rsidRPr="00356015" w:rsidRDefault="00356015" w:rsidP="00C0127C">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Також ми провели порівняльний аналіз двох груп: перша група складалася з вчителів, яких рівень контролю напружує, але вони прист</w:t>
      </w:r>
      <w:r w:rsidR="00F82257">
        <w:rPr>
          <w:rFonts w:ascii="Times New Roman" w:eastAsia="Times New Roman" w:hAnsi="Times New Roman" w:cs="Times New Roman"/>
          <w:sz w:val="28"/>
          <w:szCs w:val="28"/>
          <w:lang w:val="uk-UA" w:eastAsia="ru-RU"/>
        </w:rPr>
        <w:t>осувалися до цього</w:t>
      </w:r>
      <w:r w:rsidRPr="00356015">
        <w:rPr>
          <w:rFonts w:ascii="Times New Roman" w:eastAsia="Times New Roman" w:hAnsi="Times New Roman" w:cs="Times New Roman"/>
          <w:sz w:val="28"/>
          <w:szCs w:val="28"/>
          <w:lang w:val="uk-UA" w:eastAsia="ru-RU"/>
        </w:rPr>
        <w:t>. Друга група складалася з вчителів, які були задоволені оптимальним рівнем контролю, забезпеченим адміністрацією (</w:t>
      </w:r>
      <w:r w:rsidR="00AB2F33">
        <w:rPr>
          <w:rFonts w:ascii="Times New Roman" w:eastAsia="Times New Roman" w:hAnsi="Times New Roman" w:cs="Times New Roman"/>
          <w:sz w:val="28"/>
          <w:szCs w:val="28"/>
          <w:lang w:val="uk-UA" w:eastAsia="ru-RU"/>
        </w:rPr>
        <w:t>див. Додаток Б, табл. Б</w:t>
      </w:r>
      <w:r w:rsidR="00C0127C">
        <w:rPr>
          <w:rFonts w:ascii="Times New Roman" w:eastAsia="Times New Roman" w:hAnsi="Times New Roman" w:cs="Times New Roman"/>
          <w:sz w:val="28"/>
          <w:szCs w:val="28"/>
          <w:lang w:val="uk-UA" w:eastAsia="ru-RU"/>
        </w:rPr>
        <w:t>.3).</w:t>
      </w:r>
    </w:p>
    <w:p w14:paraId="4971A82C" w14:textId="70800EB3" w:rsidR="00356015" w:rsidRPr="00356015" w:rsidRDefault="00C0127C" w:rsidP="00356015">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показано у таблиці</w:t>
      </w:r>
      <w:r w:rsidR="00356015" w:rsidRPr="00356015">
        <w:rPr>
          <w:rFonts w:ascii="Times New Roman" w:eastAsia="Times New Roman" w:hAnsi="Times New Roman" w:cs="Times New Roman"/>
          <w:sz w:val="28"/>
          <w:szCs w:val="28"/>
          <w:lang w:val="uk-UA" w:eastAsia="ru-RU"/>
        </w:rPr>
        <w:t>, виділені групи мають статистично зн</w:t>
      </w:r>
      <w:r w:rsidR="00793006">
        <w:rPr>
          <w:rFonts w:ascii="Times New Roman" w:eastAsia="Times New Roman" w:hAnsi="Times New Roman" w:cs="Times New Roman"/>
          <w:sz w:val="28"/>
          <w:szCs w:val="28"/>
          <w:lang w:val="uk-UA" w:eastAsia="ru-RU"/>
        </w:rPr>
        <w:t>ачущі відмінності по орієнтаціях</w:t>
      </w:r>
      <w:r w:rsidR="00356015" w:rsidRPr="00356015">
        <w:rPr>
          <w:rFonts w:ascii="Times New Roman" w:eastAsia="Times New Roman" w:hAnsi="Times New Roman" w:cs="Times New Roman"/>
          <w:sz w:val="28"/>
          <w:szCs w:val="28"/>
          <w:lang w:val="uk-UA" w:eastAsia="ru-RU"/>
        </w:rPr>
        <w:t xml:space="preserve"> «Професійна компетентність», «Стабільність роботи», «Стабільність місця проживання», «Служіння», «Виклик» і за шкалами «Орієнтація у часі» та «Креативність».</w:t>
      </w:r>
    </w:p>
    <w:p w14:paraId="284D7927" w14:textId="13BD82CC"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Група вчителів, які мають тенденцію бути майстрами вирішення професійних завдань (7,92 ± 1,16), відчувають потребу у стабільній, надійній роботі на тривалий час (9,08 ± 0,63) та жити на постійному місці проживання (7,38 ± 1,86)</w:t>
      </w:r>
      <w:r w:rsidR="00AB0735">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w:t>
      </w:r>
      <w:r w:rsidR="00AB0735" w:rsidRPr="00C0127C">
        <w:rPr>
          <w:rFonts w:ascii="Times New Roman" w:eastAsia="Times New Roman" w:hAnsi="Times New Roman" w:cs="Times New Roman"/>
          <w:sz w:val="28"/>
          <w:szCs w:val="28"/>
          <w:lang w:val="uk-UA" w:eastAsia="ru-RU"/>
        </w:rPr>
        <w:t>В</w:t>
      </w:r>
      <w:r w:rsidRPr="00356015">
        <w:rPr>
          <w:rFonts w:ascii="Times New Roman" w:eastAsia="Times New Roman" w:hAnsi="Times New Roman" w:cs="Times New Roman"/>
          <w:sz w:val="28"/>
          <w:szCs w:val="28"/>
          <w:lang w:val="uk-UA" w:eastAsia="ru-RU"/>
        </w:rPr>
        <w:t>они втілюють в професійних завданнях свої ідеали та цінності (9,31 ± 0,93) та роблять нем</w:t>
      </w:r>
      <w:r w:rsidR="000071DF">
        <w:rPr>
          <w:rFonts w:ascii="Times New Roman" w:eastAsia="Times New Roman" w:hAnsi="Times New Roman" w:cs="Times New Roman"/>
          <w:sz w:val="28"/>
          <w:szCs w:val="28"/>
          <w:lang w:val="uk-UA" w:eastAsia="ru-RU"/>
        </w:rPr>
        <w:t xml:space="preserve">ожливе – можливим (6,77 ± 1,14), </w:t>
      </w:r>
      <w:r w:rsidR="000071DF" w:rsidRPr="00314DFC">
        <w:rPr>
          <w:rFonts w:ascii="Times New Roman" w:eastAsia="Times New Roman" w:hAnsi="Times New Roman" w:cs="Times New Roman"/>
          <w:sz w:val="28"/>
          <w:szCs w:val="28"/>
          <w:lang w:val="uk-UA" w:eastAsia="ru-RU"/>
        </w:rPr>
        <w:t>зосереджуються на певних періодах часу, обмежуючи своє сприйняття життя лише ними</w:t>
      </w:r>
      <w:r w:rsidRPr="00314DFC">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 xml:space="preserve">(44,62 </w:t>
      </w:r>
      <w:r w:rsidR="000071DF">
        <w:rPr>
          <w:rFonts w:ascii="Times New Roman" w:eastAsia="Times New Roman" w:hAnsi="Times New Roman" w:cs="Times New Roman"/>
          <w:sz w:val="28"/>
          <w:szCs w:val="28"/>
          <w:lang w:val="uk-UA" w:eastAsia="ru-RU"/>
        </w:rPr>
        <w:t>± 8,34) та</w:t>
      </w:r>
      <w:r w:rsidRPr="00356015">
        <w:rPr>
          <w:rFonts w:ascii="Times New Roman" w:eastAsia="Times New Roman" w:hAnsi="Times New Roman" w:cs="Times New Roman"/>
          <w:sz w:val="28"/>
          <w:szCs w:val="28"/>
          <w:lang w:val="uk-UA" w:eastAsia="ru-RU"/>
        </w:rPr>
        <w:t xml:space="preserve"> виявляють творчу спрямованість (52,00 ± 8,62), для них внутрішній рівень контролю є оптимальним.</w:t>
      </w:r>
    </w:p>
    <w:p w14:paraId="3F2D867D" w14:textId="5A576809"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Інша група</w:t>
      </w:r>
      <w:r w:rsidR="0076359A">
        <w:rPr>
          <w:rFonts w:ascii="Times New Roman" w:eastAsia="Times New Roman" w:hAnsi="Times New Roman" w:cs="Times New Roman"/>
          <w:sz w:val="28"/>
          <w:szCs w:val="28"/>
          <w:lang w:val="uk-UA" w:eastAsia="ru-RU"/>
        </w:rPr>
        <w:t xml:space="preserve"> </w:t>
      </w:r>
      <w:r w:rsidR="0076359A" w:rsidRPr="00DA3ED9">
        <w:rPr>
          <w:rFonts w:ascii="Times New Roman" w:eastAsia="Times New Roman" w:hAnsi="Times New Roman" w:cs="Times New Roman"/>
          <w:sz w:val="28"/>
          <w:szCs w:val="28"/>
          <w:lang w:val="uk-UA" w:eastAsia="ru-RU"/>
        </w:rPr>
        <w:t>представляє</w:t>
      </w:r>
      <w:r w:rsidRPr="00356015">
        <w:rPr>
          <w:rFonts w:ascii="Times New Roman" w:eastAsia="Times New Roman" w:hAnsi="Times New Roman" w:cs="Times New Roman"/>
          <w:sz w:val="28"/>
          <w:szCs w:val="28"/>
          <w:lang w:val="uk-UA" w:eastAsia="ru-RU"/>
        </w:rPr>
        <w:t xml:space="preserve"> вчителів</w:t>
      </w:r>
      <w:r w:rsidR="0076359A">
        <w:rPr>
          <w:rFonts w:ascii="Times New Roman" w:eastAsia="Times New Roman" w:hAnsi="Times New Roman" w:cs="Times New Roman"/>
          <w:sz w:val="28"/>
          <w:szCs w:val="28"/>
          <w:lang w:val="uk-UA" w:eastAsia="ru-RU"/>
        </w:rPr>
        <w:t>, які</w:t>
      </w:r>
      <w:r w:rsidRPr="00356015">
        <w:rPr>
          <w:rFonts w:ascii="Times New Roman" w:eastAsia="Times New Roman" w:hAnsi="Times New Roman" w:cs="Times New Roman"/>
          <w:sz w:val="28"/>
          <w:szCs w:val="28"/>
          <w:lang w:val="uk-UA" w:eastAsia="ru-RU"/>
        </w:rPr>
        <w:t xml:space="preserve"> не прагнуть до визнання своїх талантів та вирішення пр</w:t>
      </w:r>
      <w:r w:rsidR="00DA3ED9">
        <w:rPr>
          <w:rFonts w:ascii="Times New Roman" w:eastAsia="Times New Roman" w:hAnsi="Times New Roman" w:cs="Times New Roman"/>
          <w:sz w:val="28"/>
          <w:szCs w:val="28"/>
          <w:lang w:val="uk-UA" w:eastAsia="ru-RU"/>
        </w:rPr>
        <w:t>офесійних завдань (5,95 ± 1,56)</w:t>
      </w:r>
      <w:r w:rsidRPr="00356015">
        <w:rPr>
          <w:rFonts w:ascii="Times New Roman" w:eastAsia="Times New Roman" w:hAnsi="Times New Roman" w:cs="Times New Roman"/>
          <w:sz w:val="28"/>
          <w:szCs w:val="28"/>
          <w:lang w:val="uk-UA" w:eastAsia="ru-RU"/>
        </w:rPr>
        <w:t>, не потребують стабільності на робочому місці (8,21 ± 2,04) та</w:t>
      </w:r>
      <w:r w:rsidR="00DA3ED9">
        <w:rPr>
          <w:rFonts w:ascii="Times New Roman" w:eastAsia="Times New Roman" w:hAnsi="Times New Roman" w:cs="Times New Roman"/>
          <w:sz w:val="28"/>
          <w:szCs w:val="28"/>
          <w:lang w:val="uk-UA" w:eastAsia="ru-RU"/>
        </w:rPr>
        <w:t xml:space="preserve"> місці проживання (5,47 ± 2,72), </w:t>
      </w:r>
      <w:r w:rsidRPr="00356015">
        <w:rPr>
          <w:rFonts w:ascii="Times New Roman" w:eastAsia="Times New Roman" w:hAnsi="Times New Roman" w:cs="Times New Roman"/>
          <w:sz w:val="28"/>
          <w:szCs w:val="28"/>
          <w:lang w:val="uk-UA" w:eastAsia="ru-RU"/>
        </w:rPr>
        <w:t>не орієнто</w:t>
      </w:r>
      <w:r w:rsidR="00E24601">
        <w:rPr>
          <w:rFonts w:ascii="Times New Roman" w:eastAsia="Times New Roman" w:hAnsi="Times New Roman" w:cs="Times New Roman"/>
          <w:sz w:val="28"/>
          <w:szCs w:val="28"/>
          <w:lang w:val="uk-UA" w:eastAsia="ru-RU"/>
        </w:rPr>
        <w:t xml:space="preserve">вані на служіння (7,84 ± 2,09), </w:t>
      </w:r>
      <w:r w:rsidRPr="00356015">
        <w:rPr>
          <w:rFonts w:ascii="Times New Roman" w:eastAsia="Times New Roman" w:hAnsi="Times New Roman" w:cs="Times New Roman"/>
          <w:sz w:val="28"/>
          <w:szCs w:val="28"/>
          <w:lang w:val="uk-UA" w:eastAsia="ru-RU"/>
        </w:rPr>
        <w:t>не будуть долати перешкоди та вирішувати професійні завдання (5,68 ± 2,00)</w:t>
      </w:r>
      <w:r w:rsidR="0076359A">
        <w:rPr>
          <w:rFonts w:ascii="Times New Roman" w:eastAsia="Times New Roman" w:hAnsi="Times New Roman" w:cs="Times New Roman"/>
          <w:sz w:val="28"/>
          <w:szCs w:val="28"/>
          <w:lang w:val="uk-UA" w:eastAsia="ru-RU"/>
        </w:rPr>
        <w:t xml:space="preserve">. </w:t>
      </w:r>
      <w:r w:rsidR="0076359A" w:rsidRPr="00E24601">
        <w:rPr>
          <w:rFonts w:ascii="Times New Roman" w:eastAsia="Times New Roman" w:hAnsi="Times New Roman" w:cs="Times New Roman"/>
          <w:sz w:val="28"/>
          <w:szCs w:val="28"/>
          <w:lang w:val="uk-UA" w:eastAsia="ru-RU"/>
        </w:rPr>
        <w:t>Представники другої групи</w:t>
      </w:r>
      <w:r w:rsidRPr="00356015">
        <w:rPr>
          <w:rFonts w:ascii="Times New Roman" w:eastAsia="Times New Roman" w:hAnsi="Times New Roman" w:cs="Times New Roman"/>
          <w:sz w:val="28"/>
          <w:szCs w:val="28"/>
          <w:lang w:val="uk-UA" w:eastAsia="ru-RU"/>
        </w:rPr>
        <w:t xml:space="preserve"> живуть сьогоденням та вбачають своє ж</w:t>
      </w:r>
      <w:r w:rsidR="00E24601">
        <w:rPr>
          <w:rFonts w:ascii="Times New Roman" w:eastAsia="Times New Roman" w:hAnsi="Times New Roman" w:cs="Times New Roman"/>
          <w:sz w:val="28"/>
          <w:szCs w:val="28"/>
          <w:lang w:val="uk-UA" w:eastAsia="ru-RU"/>
        </w:rPr>
        <w:t>иття цілісним (50,42 ± 8,92) та</w:t>
      </w:r>
      <w:r w:rsidRPr="00356015">
        <w:rPr>
          <w:rFonts w:ascii="Times New Roman" w:eastAsia="Times New Roman" w:hAnsi="Times New Roman" w:cs="Times New Roman"/>
          <w:sz w:val="28"/>
          <w:szCs w:val="28"/>
          <w:lang w:val="uk-UA" w:eastAsia="ru-RU"/>
        </w:rPr>
        <w:t xml:space="preserve"> не виражають творчу спрямованість особистості (47,37 ± 7,92). Все це свідчить, що цю групу вчителів внутрішній контроль напружує.</w:t>
      </w:r>
    </w:p>
    <w:p w14:paraId="23EF6D3A" w14:textId="13DF5C68" w:rsidR="00356015" w:rsidRPr="00356015" w:rsidRDefault="00356015" w:rsidP="00867484">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Наступним кроком нашої роботи став порівняльний аналіз індивідуальних властивостей вчителів за їх віком, який був розділений на дві </w:t>
      </w:r>
      <w:r w:rsidRPr="00356015">
        <w:rPr>
          <w:rFonts w:ascii="Times New Roman" w:eastAsia="Times New Roman" w:hAnsi="Times New Roman" w:cs="Times New Roman"/>
          <w:sz w:val="28"/>
          <w:szCs w:val="28"/>
          <w:lang w:val="uk-UA" w:eastAsia="ru-RU"/>
        </w:rPr>
        <w:lastRenderedPageBreak/>
        <w:t>категорії: до першої увійшли вчителі до 50 років, а до другої – старше 50 років (</w:t>
      </w:r>
      <w:r w:rsidR="00AB2F33">
        <w:rPr>
          <w:rFonts w:ascii="Times New Roman" w:eastAsia="Times New Roman" w:hAnsi="Times New Roman" w:cs="Times New Roman"/>
          <w:sz w:val="28"/>
          <w:szCs w:val="28"/>
          <w:lang w:val="uk-UA" w:eastAsia="ru-RU"/>
        </w:rPr>
        <w:t>див. Додаток Б, табл. Б</w:t>
      </w:r>
      <w:r w:rsidR="00867484">
        <w:rPr>
          <w:rFonts w:ascii="Times New Roman" w:eastAsia="Times New Roman" w:hAnsi="Times New Roman" w:cs="Times New Roman"/>
          <w:sz w:val="28"/>
          <w:szCs w:val="28"/>
          <w:lang w:val="uk-UA" w:eastAsia="ru-RU"/>
        </w:rPr>
        <w:t>.4).</w:t>
      </w:r>
      <w:r w:rsidRPr="00356015">
        <w:rPr>
          <w:rFonts w:ascii="Times New Roman" w:eastAsia="Times New Roman" w:hAnsi="Times New Roman" w:cs="Times New Roman"/>
          <w:sz w:val="28"/>
          <w:szCs w:val="28"/>
          <w:lang w:val="uk-UA" w:eastAsia="ru-RU"/>
        </w:rPr>
        <w:tab/>
      </w:r>
    </w:p>
    <w:p w14:paraId="333E020B" w14:textId="6289D828" w:rsidR="00356015" w:rsidRPr="00356015" w:rsidRDefault="00867484" w:rsidP="00356015">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 з таблиці</w:t>
      </w:r>
      <w:r w:rsidR="00356015" w:rsidRPr="00356015">
        <w:rPr>
          <w:rFonts w:ascii="Times New Roman" w:eastAsia="Times New Roman" w:hAnsi="Times New Roman" w:cs="Times New Roman"/>
          <w:sz w:val="28"/>
          <w:szCs w:val="28"/>
          <w:lang w:val="uk-UA" w:eastAsia="ru-RU"/>
        </w:rPr>
        <w:t xml:space="preserve"> видно, що є статистично значущі відмінності за факторами </w:t>
      </w:r>
      <w:sdt>
        <w:sdtPr>
          <w:rPr>
            <w:rFonts w:ascii="Times New Roman" w:eastAsia="Calibri" w:hAnsi="Times New Roman" w:cs="Times New Roman"/>
            <w:sz w:val="28"/>
            <w:szCs w:val="28"/>
            <w:lang w:val="uk-UA" w:eastAsia="ru-RU"/>
          </w:rPr>
          <w:tag w:val="goog_rdk_8"/>
          <w:id w:val="1099843684"/>
        </w:sdtPr>
        <w:sdtEndPr/>
        <w:sdtContent/>
      </w:sdt>
      <w:r w:rsidR="00356015" w:rsidRPr="00356015">
        <w:rPr>
          <w:rFonts w:ascii="Times New Roman" w:eastAsia="Times New Roman" w:hAnsi="Times New Roman" w:cs="Times New Roman"/>
          <w:sz w:val="28"/>
          <w:szCs w:val="28"/>
          <w:lang w:val="uk-UA" w:eastAsia="ru-RU"/>
        </w:rPr>
        <w:t xml:space="preserve">«Високий інтелект – Низький інтелект»,  «Висока нормативність поведінки – Низька нормативність поведінки», «Нонконформізм </w:t>
      </w:r>
      <w:r w:rsidR="00314DFC">
        <w:rPr>
          <w:rFonts w:ascii="Times New Roman" w:eastAsia="Times New Roman" w:hAnsi="Times New Roman" w:cs="Times New Roman"/>
          <w:sz w:val="28"/>
          <w:szCs w:val="28"/>
          <w:lang w:val="uk-UA" w:eastAsia="ru-RU"/>
        </w:rPr>
        <w:t>–</w:t>
      </w:r>
      <w:r w:rsidR="00356015" w:rsidRPr="00356015">
        <w:rPr>
          <w:rFonts w:ascii="Times New Roman" w:eastAsia="Times New Roman" w:hAnsi="Times New Roman" w:cs="Times New Roman"/>
          <w:sz w:val="28"/>
          <w:szCs w:val="28"/>
          <w:lang w:val="uk-UA" w:eastAsia="ru-RU"/>
        </w:rPr>
        <w:t xml:space="preserve"> Конформізм» та «Тривожність – Пристосованість» опитувальника </w:t>
      </w:r>
      <w:proofErr w:type="spellStart"/>
      <w:r w:rsidR="00356015" w:rsidRPr="00356015">
        <w:rPr>
          <w:rFonts w:ascii="Times New Roman" w:eastAsia="Times New Roman" w:hAnsi="Times New Roman" w:cs="Times New Roman"/>
          <w:sz w:val="28"/>
          <w:szCs w:val="28"/>
          <w:lang w:val="uk-UA" w:eastAsia="ru-RU"/>
        </w:rPr>
        <w:t>Кеттела</w:t>
      </w:r>
      <w:proofErr w:type="spellEnd"/>
      <w:r w:rsidR="00356015" w:rsidRPr="00356015">
        <w:rPr>
          <w:rFonts w:ascii="Times New Roman" w:eastAsia="Times New Roman" w:hAnsi="Times New Roman" w:cs="Times New Roman"/>
          <w:sz w:val="28"/>
          <w:szCs w:val="28"/>
          <w:lang w:val="uk-UA" w:eastAsia="ru-RU"/>
        </w:rPr>
        <w:t xml:space="preserve">, за кар’єрними орієнтаціями «Професійна компетентність», «Стабільність роботи», «Стабільність місця проживання» та «Служіння» методики діагностики ціннісних орієнтацій в кар’єрі </w:t>
      </w:r>
      <w:proofErr w:type="spellStart"/>
      <w:r w:rsidR="00356015" w:rsidRPr="00356015">
        <w:rPr>
          <w:rFonts w:ascii="Times New Roman" w:eastAsia="Times New Roman" w:hAnsi="Times New Roman" w:cs="Times New Roman"/>
          <w:sz w:val="28"/>
          <w:szCs w:val="28"/>
          <w:lang w:val="uk-UA" w:eastAsia="ru-RU"/>
        </w:rPr>
        <w:t>Шейна</w:t>
      </w:r>
      <w:proofErr w:type="spellEnd"/>
      <w:r w:rsidR="00356015" w:rsidRPr="00356015">
        <w:rPr>
          <w:rFonts w:ascii="Times New Roman" w:eastAsia="Times New Roman" w:hAnsi="Times New Roman" w:cs="Times New Roman"/>
          <w:sz w:val="28"/>
          <w:szCs w:val="28"/>
          <w:lang w:val="uk-UA" w:eastAsia="ru-RU"/>
        </w:rPr>
        <w:t>, за шкалами «</w:t>
      </w:r>
      <w:proofErr w:type="spellStart"/>
      <w:r w:rsidR="00356015" w:rsidRPr="00356015">
        <w:rPr>
          <w:rFonts w:ascii="Times New Roman" w:eastAsia="Times New Roman" w:hAnsi="Times New Roman" w:cs="Times New Roman"/>
          <w:sz w:val="28"/>
          <w:szCs w:val="28"/>
          <w:lang w:val="uk-UA" w:eastAsia="ru-RU"/>
        </w:rPr>
        <w:t>Сензитивність</w:t>
      </w:r>
      <w:proofErr w:type="spellEnd"/>
      <w:r w:rsidR="00356015" w:rsidRPr="00356015">
        <w:rPr>
          <w:rFonts w:ascii="Times New Roman" w:eastAsia="Times New Roman" w:hAnsi="Times New Roman" w:cs="Times New Roman"/>
          <w:sz w:val="28"/>
          <w:szCs w:val="28"/>
          <w:lang w:val="uk-UA" w:eastAsia="ru-RU"/>
        </w:rPr>
        <w:t xml:space="preserve">», «Спонтанність», «Контактність» та «Пізнавальні потреби» </w:t>
      </w:r>
      <w:proofErr w:type="spellStart"/>
      <w:r w:rsidR="00356015" w:rsidRPr="00356015">
        <w:rPr>
          <w:rFonts w:ascii="Times New Roman" w:eastAsia="Times New Roman" w:hAnsi="Times New Roman" w:cs="Times New Roman"/>
          <w:sz w:val="28"/>
          <w:szCs w:val="28"/>
          <w:lang w:val="uk-UA" w:eastAsia="ru-RU"/>
        </w:rPr>
        <w:t>Самоактуалізаційного</w:t>
      </w:r>
      <w:proofErr w:type="spellEnd"/>
      <w:r w:rsidR="00356015" w:rsidRPr="00356015">
        <w:rPr>
          <w:rFonts w:ascii="Times New Roman" w:eastAsia="Times New Roman" w:hAnsi="Times New Roman" w:cs="Times New Roman"/>
          <w:sz w:val="28"/>
          <w:szCs w:val="28"/>
          <w:lang w:val="uk-UA" w:eastAsia="ru-RU"/>
        </w:rPr>
        <w:t xml:space="preserve"> тесту.</w:t>
      </w:r>
    </w:p>
    <w:p w14:paraId="6CE12DC5" w14:textId="5568FC3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Вчителям, віком до 50 років, притаманні такі властивості: </w:t>
      </w:r>
      <w:r w:rsidR="009D67AE">
        <w:rPr>
          <w:rFonts w:ascii="Times New Roman" w:eastAsia="Times New Roman" w:hAnsi="Times New Roman" w:cs="Times New Roman"/>
          <w:sz w:val="28"/>
          <w:szCs w:val="28"/>
          <w:lang w:val="uk-UA" w:eastAsia="ru-RU"/>
        </w:rPr>
        <w:t>не можуть розв’язу</w:t>
      </w:r>
      <w:r w:rsidRPr="00356015">
        <w:rPr>
          <w:rFonts w:ascii="Times New Roman" w:eastAsia="Times New Roman" w:hAnsi="Times New Roman" w:cs="Times New Roman"/>
          <w:sz w:val="28"/>
          <w:szCs w:val="28"/>
          <w:lang w:val="uk-UA" w:eastAsia="ru-RU"/>
        </w:rPr>
        <w:t>вати абстрактні задачі, є емоційна дезорганізація мислення</w:t>
      </w:r>
      <w:r w:rsidR="000E6E2E">
        <w:rPr>
          <w:rFonts w:ascii="Times New Roman" w:eastAsia="Times New Roman" w:hAnsi="Times New Roman" w:cs="Times New Roman"/>
          <w:sz w:val="28"/>
          <w:szCs w:val="28"/>
          <w:lang w:val="uk-UA" w:eastAsia="ru-RU"/>
        </w:rPr>
        <w:t xml:space="preserve"> (5,39 ± 2,22)</w:t>
      </w:r>
      <w:r w:rsidRPr="00356015">
        <w:rPr>
          <w:rFonts w:ascii="Times New Roman" w:eastAsia="Times New Roman" w:hAnsi="Times New Roman" w:cs="Times New Roman"/>
          <w:sz w:val="28"/>
          <w:szCs w:val="28"/>
          <w:lang w:val="uk-UA" w:eastAsia="ru-RU"/>
        </w:rPr>
        <w:t>, мають високу нормативність, сильний характер</w:t>
      </w:r>
      <w:r w:rsidR="000E6E2E">
        <w:rPr>
          <w:rFonts w:ascii="Times New Roman" w:eastAsia="Times New Roman" w:hAnsi="Times New Roman" w:cs="Times New Roman"/>
          <w:sz w:val="28"/>
          <w:szCs w:val="28"/>
          <w:lang w:val="uk-UA" w:eastAsia="ru-RU"/>
        </w:rPr>
        <w:t xml:space="preserve"> (5,33 ± 1,55). В</w:t>
      </w:r>
      <w:r w:rsidRPr="00356015">
        <w:rPr>
          <w:rFonts w:ascii="Times New Roman" w:eastAsia="Times New Roman" w:hAnsi="Times New Roman" w:cs="Times New Roman"/>
          <w:sz w:val="28"/>
          <w:szCs w:val="28"/>
          <w:lang w:val="uk-UA" w:eastAsia="ru-RU"/>
        </w:rPr>
        <w:t>они не залежать від групи (5,33 ± 2</w:t>
      </w:r>
      <w:r w:rsidR="000E6E2E">
        <w:rPr>
          <w:rFonts w:ascii="Times New Roman" w:eastAsia="Times New Roman" w:hAnsi="Times New Roman" w:cs="Times New Roman"/>
          <w:sz w:val="28"/>
          <w:szCs w:val="28"/>
          <w:lang w:val="uk-UA" w:eastAsia="ru-RU"/>
        </w:rPr>
        <w:t xml:space="preserve">,29), </w:t>
      </w:r>
      <w:r w:rsidR="00187894">
        <w:rPr>
          <w:rFonts w:ascii="Times New Roman" w:eastAsia="Times New Roman" w:hAnsi="Times New Roman" w:cs="Times New Roman"/>
          <w:sz w:val="28"/>
          <w:szCs w:val="28"/>
          <w:lang w:val="uk-UA" w:eastAsia="ru-RU"/>
        </w:rPr>
        <w:t>є стриманими</w:t>
      </w:r>
      <w:r w:rsidRPr="00356015">
        <w:rPr>
          <w:rFonts w:ascii="Times New Roman" w:eastAsia="Times New Roman" w:hAnsi="Times New Roman" w:cs="Times New Roman"/>
          <w:sz w:val="28"/>
          <w:szCs w:val="28"/>
          <w:lang w:val="uk-UA" w:eastAsia="ru-RU"/>
        </w:rPr>
        <w:t xml:space="preserve"> та боязки</w:t>
      </w:r>
      <w:r w:rsidR="000E6E2E">
        <w:rPr>
          <w:rFonts w:ascii="Times New Roman" w:eastAsia="Times New Roman" w:hAnsi="Times New Roman" w:cs="Times New Roman"/>
          <w:sz w:val="28"/>
          <w:szCs w:val="28"/>
          <w:lang w:val="uk-UA" w:eastAsia="ru-RU"/>
        </w:rPr>
        <w:t xml:space="preserve">ми. За кар’єрними орієнтаціями </w:t>
      </w:r>
      <w:r w:rsidRPr="00356015">
        <w:rPr>
          <w:rFonts w:ascii="Times New Roman" w:eastAsia="Times New Roman" w:hAnsi="Times New Roman" w:cs="Times New Roman"/>
          <w:sz w:val="28"/>
          <w:szCs w:val="28"/>
          <w:lang w:val="uk-UA" w:eastAsia="ru-RU"/>
        </w:rPr>
        <w:t>в</w:t>
      </w:r>
      <w:r w:rsidR="00187894">
        <w:rPr>
          <w:rFonts w:ascii="Times New Roman" w:eastAsia="Times New Roman" w:hAnsi="Times New Roman" w:cs="Times New Roman"/>
          <w:sz w:val="28"/>
          <w:szCs w:val="28"/>
          <w:lang w:val="uk-UA" w:eastAsia="ru-RU"/>
        </w:rPr>
        <w:t>они</w:t>
      </w:r>
      <w:r w:rsidRPr="00356015">
        <w:rPr>
          <w:rFonts w:ascii="Times New Roman" w:eastAsia="Times New Roman" w:hAnsi="Times New Roman" w:cs="Times New Roman"/>
          <w:sz w:val="28"/>
          <w:szCs w:val="28"/>
          <w:lang w:val="uk-UA" w:eastAsia="ru-RU"/>
        </w:rPr>
        <w:t xml:space="preserve"> не прагнуть бути професіоналом (6,22 ± 1,99</w:t>
      </w:r>
      <w:r w:rsidR="00C85D11">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не потребують стабільної роботи на тривалий час та залиша</w:t>
      </w:r>
      <w:r w:rsidR="00C85D11">
        <w:rPr>
          <w:rFonts w:ascii="Times New Roman" w:eastAsia="Times New Roman" w:hAnsi="Times New Roman" w:cs="Times New Roman"/>
          <w:sz w:val="28"/>
          <w:szCs w:val="28"/>
          <w:lang w:val="uk-UA" w:eastAsia="ru-RU"/>
        </w:rPr>
        <w:t>тися на одному місці проживання. Ц</w:t>
      </w:r>
      <w:r w:rsidRPr="00356015">
        <w:rPr>
          <w:rFonts w:ascii="Times New Roman" w:eastAsia="Times New Roman" w:hAnsi="Times New Roman" w:cs="Times New Roman"/>
          <w:sz w:val="28"/>
          <w:szCs w:val="28"/>
          <w:lang w:val="uk-UA" w:eastAsia="ru-RU"/>
        </w:rPr>
        <w:t xml:space="preserve">і вчителі не втілюють в роботі свої ідеали та цінності. </w:t>
      </w:r>
      <w:r w:rsidR="00C85D11">
        <w:rPr>
          <w:rFonts w:ascii="Times New Roman" w:eastAsia="Times New Roman" w:hAnsi="Times New Roman" w:cs="Times New Roman"/>
          <w:sz w:val="28"/>
          <w:szCs w:val="28"/>
          <w:lang w:val="uk-UA" w:eastAsia="ru-RU"/>
        </w:rPr>
        <w:t>В</w:t>
      </w:r>
      <w:r w:rsidRPr="00356015">
        <w:rPr>
          <w:rFonts w:ascii="Times New Roman" w:eastAsia="Times New Roman" w:hAnsi="Times New Roman" w:cs="Times New Roman"/>
          <w:sz w:val="28"/>
          <w:szCs w:val="28"/>
          <w:lang w:val="uk-UA" w:eastAsia="ru-RU"/>
        </w:rPr>
        <w:t>они мають вищ</w:t>
      </w:r>
      <w:r w:rsidR="0076359A" w:rsidRPr="00E24601">
        <w:rPr>
          <w:rFonts w:ascii="Times New Roman" w:eastAsia="Times New Roman" w:hAnsi="Times New Roman" w:cs="Times New Roman"/>
          <w:sz w:val="28"/>
          <w:szCs w:val="28"/>
          <w:lang w:val="uk-UA" w:eastAsia="ru-RU"/>
        </w:rPr>
        <w:t>і</w:t>
      </w:r>
      <w:r w:rsidRPr="00356015">
        <w:rPr>
          <w:rFonts w:ascii="Times New Roman" w:eastAsia="Times New Roman" w:hAnsi="Times New Roman" w:cs="Times New Roman"/>
          <w:sz w:val="28"/>
          <w:szCs w:val="28"/>
          <w:lang w:val="uk-UA" w:eastAsia="ru-RU"/>
        </w:rPr>
        <w:t xml:space="preserve"> показники, ніж вчителі старше 50 років. Це показує нам, що вчителі добре усвідомлюють свої потреби та почуття (50,17 ±</w:t>
      </w:r>
      <w:r w:rsidR="00C85D11">
        <w:rPr>
          <w:rFonts w:ascii="Times New Roman" w:eastAsia="Times New Roman" w:hAnsi="Times New Roman" w:cs="Times New Roman"/>
          <w:sz w:val="28"/>
          <w:szCs w:val="28"/>
          <w:lang w:val="uk-UA" w:eastAsia="ru-RU"/>
        </w:rPr>
        <w:t xml:space="preserve"> 6,29)</w:t>
      </w:r>
      <w:r w:rsidR="009D67AE">
        <w:rPr>
          <w:rFonts w:ascii="Times New Roman" w:eastAsia="Times New Roman" w:hAnsi="Times New Roman" w:cs="Times New Roman"/>
          <w:sz w:val="28"/>
          <w:szCs w:val="28"/>
          <w:lang w:val="uk-UA" w:eastAsia="ru-RU"/>
        </w:rPr>
        <w:t>, не бояться поводитися природн</w:t>
      </w:r>
      <w:r w:rsidRPr="00356015">
        <w:rPr>
          <w:rFonts w:ascii="Times New Roman" w:eastAsia="Times New Roman" w:hAnsi="Times New Roman" w:cs="Times New Roman"/>
          <w:sz w:val="28"/>
          <w:szCs w:val="28"/>
          <w:lang w:val="uk-UA" w:eastAsia="ru-RU"/>
        </w:rPr>
        <w:t>о та розкуто (48,72</w:t>
      </w:r>
      <w:r w:rsidR="00C85D11">
        <w:rPr>
          <w:rFonts w:ascii="Times New Roman" w:eastAsia="Times New Roman" w:hAnsi="Times New Roman" w:cs="Times New Roman"/>
          <w:sz w:val="28"/>
          <w:szCs w:val="28"/>
          <w:lang w:val="uk-UA" w:eastAsia="ru-RU"/>
        </w:rPr>
        <w:t xml:space="preserve"> ± 7,56)</w:t>
      </w:r>
      <w:r w:rsidRPr="00356015">
        <w:rPr>
          <w:rFonts w:ascii="Times New Roman" w:eastAsia="Times New Roman" w:hAnsi="Times New Roman" w:cs="Times New Roman"/>
          <w:sz w:val="28"/>
          <w:szCs w:val="28"/>
          <w:lang w:val="uk-UA" w:eastAsia="ru-RU"/>
        </w:rPr>
        <w:t xml:space="preserve">, швидко встановлюють тісні та глибокі контакти з людьми (49,94 </w:t>
      </w:r>
      <w:r w:rsidR="00C85D11">
        <w:rPr>
          <w:rFonts w:ascii="Times New Roman" w:eastAsia="Times New Roman" w:hAnsi="Times New Roman" w:cs="Times New Roman"/>
          <w:sz w:val="28"/>
          <w:szCs w:val="28"/>
          <w:lang w:val="uk-UA" w:eastAsia="ru-RU"/>
        </w:rPr>
        <w:t>± 6,93)</w:t>
      </w:r>
      <w:r w:rsidRPr="00356015">
        <w:rPr>
          <w:rFonts w:ascii="Times New Roman" w:eastAsia="Times New Roman" w:hAnsi="Times New Roman" w:cs="Times New Roman"/>
          <w:sz w:val="28"/>
          <w:szCs w:val="28"/>
          <w:lang w:val="uk-UA" w:eastAsia="ru-RU"/>
        </w:rPr>
        <w:t xml:space="preserve"> та прагнуть придбати знання про </w:t>
      </w:r>
      <w:r w:rsidR="00C85D11">
        <w:rPr>
          <w:rFonts w:ascii="Times New Roman" w:eastAsia="Times New Roman" w:hAnsi="Times New Roman" w:cs="Times New Roman"/>
          <w:sz w:val="28"/>
          <w:szCs w:val="28"/>
          <w:lang w:val="uk-UA" w:eastAsia="ru-RU"/>
        </w:rPr>
        <w:t>навколишній світ (48,50 ± 7,66).</w:t>
      </w:r>
    </w:p>
    <w:p w14:paraId="15A5CD3D" w14:textId="5A68B4A5"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А друга група, це вчителі старше 50 років, для них характерні такі властивості: вищий показник (6,78 ± 1,96) за фактором «Високий інтелект – Низький інт</w:t>
      </w:r>
      <w:r w:rsidR="00554F00">
        <w:rPr>
          <w:rFonts w:ascii="Times New Roman" w:eastAsia="Times New Roman" w:hAnsi="Times New Roman" w:cs="Times New Roman"/>
          <w:sz w:val="28"/>
          <w:szCs w:val="28"/>
          <w:lang w:val="uk-UA" w:eastAsia="ru-RU"/>
        </w:rPr>
        <w:t>елект» означає, що вони зібрані та</w:t>
      </w:r>
      <w:r w:rsidRPr="00356015">
        <w:rPr>
          <w:rFonts w:ascii="Times New Roman" w:eastAsia="Times New Roman" w:hAnsi="Times New Roman" w:cs="Times New Roman"/>
          <w:sz w:val="28"/>
          <w:szCs w:val="28"/>
          <w:lang w:val="uk-UA" w:eastAsia="ru-RU"/>
        </w:rPr>
        <w:t xml:space="preserve"> мають високі</w:t>
      </w:r>
      <w:r w:rsidR="00E24601">
        <w:rPr>
          <w:rFonts w:ascii="Times New Roman" w:eastAsia="Times New Roman" w:hAnsi="Times New Roman" w:cs="Times New Roman"/>
          <w:sz w:val="28"/>
          <w:szCs w:val="28"/>
          <w:lang w:val="uk-UA" w:eastAsia="ru-RU"/>
        </w:rPr>
        <w:t xml:space="preserve"> загальні розумові здібності</w:t>
      </w:r>
      <w:r w:rsidR="00A15291">
        <w:rPr>
          <w:rFonts w:ascii="Times New Roman" w:eastAsia="Times New Roman" w:hAnsi="Times New Roman" w:cs="Times New Roman"/>
          <w:sz w:val="28"/>
          <w:szCs w:val="28"/>
          <w:lang w:val="uk-UA" w:eastAsia="ru-RU"/>
        </w:rPr>
        <w:t xml:space="preserve">. У них </w:t>
      </w:r>
      <w:r w:rsidRPr="00356015">
        <w:rPr>
          <w:rFonts w:ascii="Times New Roman" w:eastAsia="Times New Roman" w:hAnsi="Times New Roman" w:cs="Times New Roman"/>
          <w:sz w:val="28"/>
          <w:szCs w:val="28"/>
          <w:lang w:val="uk-UA" w:eastAsia="ru-RU"/>
        </w:rPr>
        <w:t>є відданість почуттям та гн</w:t>
      </w:r>
      <w:r w:rsidR="00A15291">
        <w:rPr>
          <w:rFonts w:ascii="Times New Roman" w:eastAsia="Times New Roman" w:hAnsi="Times New Roman" w:cs="Times New Roman"/>
          <w:sz w:val="28"/>
          <w:szCs w:val="28"/>
          <w:lang w:val="uk-UA" w:eastAsia="ru-RU"/>
        </w:rPr>
        <w:t xml:space="preserve">учкості (3,78 ± 1,81), </w:t>
      </w:r>
      <w:r w:rsidRPr="00356015">
        <w:rPr>
          <w:rFonts w:ascii="Times New Roman" w:eastAsia="Times New Roman" w:hAnsi="Times New Roman" w:cs="Times New Roman"/>
          <w:sz w:val="28"/>
          <w:szCs w:val="28"/>
          <w:lang w:val="uk-UA" w:eastAsia="ru-RU"/>
        </w:rPr>
        <w:t>орієнтуються на соц</w:t>
      </w:r>
      <w:r w:rsidR="00A15291">
        <w:rPr>
          <w:rFonts w:ascii="Times New Roman" w:eastAsia="Times New Roman" w:hAnsi="Times New Roman" w:cs="Times New Roman"/>
          <w:sz w:val="28"/>
          <w:szCs w:val="28"/>
          <w:lang w:val="uk-UA" w:eastAsia="ru-RU"/>
        </w:rPr>
        <w:t xml:space="preserve">іальне схвалення (4,17 ± 2,25). Вони </w:t>
      </w:r>
      <w:r w:rsidRPr="00356015">
        <w:rPr>
          <w:rFonts w:ascii="Times New Roman" w:eastAsia="Times New Roman" w:hAnsi="Times New Roman" w:cs="Times New Roman"/>
          <w:sz w:val="28"/>
          <w:szCs w:val="28"/>
          <w:lang w:val="uk-UA" w:eastAsia="ru-RU"/>
        </w:rPr>
        <w:t xml:space="preserve">мають вищі показники, ніж перша група, що свідчить про те, що вони добре встановлюють та </w:t>
      </w:r>
      <w:r w:rsidR="00A15291">
        <w:rPr>
          <w:rFonts w:ascii="Times New Roman" w:eastAsia="Times New Roman" w:hAnsi="Times New Roman" w:cs="Times New Roman"/>
          <w:sz w:val="28"/>
          <w:szCs w:val="28"/>
          <w:lang w:val="uk-UA" w:eastAsia="ru-RU"/>
        </w:rPr>
        <w:t xml:space="preserve">підтримують соціальні контакти </w:t>
      </w:r>
      <w:r w:rsidR="00A15291" w:rsidRPr="00356015">
        <w:rPr>
          <w:rFonts w:ascii="Times New Roman" w:eastAsia="Times New Roman" w:hAnsi="Times New Roman" w:cs="Times New Roman"/>
          <w:sz w:val="28"/>
          <w:szCs w:val="28"/>
          <w:lang w:val="uk-UA" w:eastAsia="ru-RU"/>
        </w:rPr>
        <w:t>(7,711 ± 1,44)</w:t>
      </w:r>
      <w:r w:rsidR="009E42EA">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w:t>
      </w:r>
      <w:r w:rsidR="0076359A" w:rsidRPr="00E24601">
        <w:rPr>
          <w:rFonts w:ascii="Times New Roman" w:eastAsia="Times New Roman" w:hAnsi="Times New Roman" w:cs="Times New Roman"/>
          <w:sz w:val="28"/>
          <w:szCs w:val="28"/>
          <w:lang w:val="uk-UA" w:eastAsia="ru-RU"/>
        </w:rPr>
        <w:t>адже</w:t>
      </w:r>
      <w:r w:rsidR="0076359A">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 xml:space="preserve">вони </w:t>
      </w:r>
      <w:r w:rsidRPr="00356015">
        <w:rPr>
          <w:rFonts w:ascii="Times New Roman" w:eastAsia="Times New Roman" w:hAnsi="Times New Roman" w:cs="Times New Roman"/>
          <w:sz w:val="28"/>
          <w:szCs w:val="28"/>
          <w:lang w:val="uk-UA" w:eastAsia="ru-RU"/>
        </w:rPr>
        <w:lastRenderedPageBreak/>
        <w:t>хочуть бути майстрами у своїй справі</w:t>
      </w:r>
      <w:r w:rsidR="009E42EA">
        <w:rPr>
          <w:rFonts w:ascii="Times New Roman" w:eastAsia="Times New Roman" w:hAnsi="Times New Roman" w:cs="Times New Roman"/>
          <w:sz w:val="28"/>
          <w:szCs w:val="28"/>
          <w:lang w:val="uk-UA" w:eastAsia="ru-RU"/>
        </w:rPr>
        <w:t xml:space="preserve"> </w:t>
      </w:r>
      <w:r w:rsidR="009E42EA" w:rsidRPr="00356015">
        <w:rPr>
          <w:rFonts w:ascii="Times New Roman" w:eastAsia="Times New Roman" w:hAnsi="Times New Roman" w:cs="Times New Roman"/>
          <w:sz w:val="28"/>
          <w:szCs w:val="28"/>
          <w:lang w:val="uk-UA" w:eastAsia="ru-RU"/>
        </w:rPr>
        <w:t>(7,11 ± 1,35)</w:t>
      </w:r>
      <w:r w:rsidR="009E42EA">
        <w:rPr>
          <w:rFonts w:ascii="Times New Roman" w:eastAsia="Times New Roman" w:hAnsi="Times New Roman" w:cs="Times New Roman"/>
          <w:sz w:val="28"/>
          <w:szCs w:val="28"/>
          <w:lang w:val="uk-UA" w:eastAsia="ru-RU"/>
        </w:rPr>
        <w:t xml:space="preserve">. Також </w:t>
      </w:r>
      <w:r w:rsidRPr="00356015">
        <w:rPr>
          <w:rFonts w:ascii="Times New Roman" w:eastAsia="Times New Roman" w:hAnsi="Times New Roman" w:cs="Times New Roman"/>
          <w:sz w:val="28"/>
          <w:szCs w:val="28"/>
          <w:lang w:val="uk-UA" w:eastAsia="ru-RU"/>
        </w:rPr>
        <w:t>їм</w:t>
      </w:r>
      <w:r w:rsidR="00554F00">
        <w:rPr>
          <w:rFonts w:ascii="Times New Roman" w:eastAsia="Times New Roman" w:hAnsi="Times New Roman" w:cs="Times New Roman"/>
          <w:sz w:val="28"/>
          <w:szCs w:val="28"/>
          <w:lang w:val="uk-UA" w:eastAsia="ru-RU"/>
        </w:rPr>
        <w:t xml:space="preserve"> важливо мати стабільну</w:t>
      </w:r>
      <w:r w:rsidRPr="00356015">
        <w:rPr>
          <w:rFonts w:ascii="Times New Roman" w:eastAsia="Times New Roman" w:hAnsi="Times New Roman" w:cs="Times New Roman"/>
          <w:sz w:val="28"/>
          <w:szCs w:val="28"/>
          <w:lang w:val="uk-UA" w:eastAsia="ru-RU"/>
        </w:rPr>
        <w:t xml:space="preserve"> роботу на тривалий час (9,11 ± 1,21) та залишатися на одному місці проживання (6,67 ± </w:t>
      </w:r>
      <w:r w:rsidR="009E42EA">
        <w:rPr>
          <w:rFonts w:ascii="Times New Roman" w:eastAsia="Times New Roman" w:hAnsi="Times New Roman" w:cs="Times New Roman"/>
          <w:sz w:val="28"/>
          <w:szCs w:val="28"/>
          <w:lang w:val="uk-UA" w:eastAsia="ru-RU"/>
        </w:rPr>
        <w:t>2,46). В</w:t>
      </w:r>
      <w:r w:rsidRPr="00356015">
        <w:rPr>
          <w:rFonts w:ascii="Times New Roman" w:eastAsia="Times New Roman" w:hAnsi="Times New Roman" w:cs="Times New Roman"/>
          <w:sz w:val="28"/>
          <w:szCs w:val="28"/>
          <w:lang w:val="uk-UA" w:eastAsia="ru-RU"/>
        </w:rPr>
        <w:t xml:space="preserve">они орієнтовані на служіння (8,89 ± 1,21). </w:t>
      </w:r>
      <w:r w:rsidR="009E42EA">
        <w:rPr>
          <w:rFonts w:ascii="Times New Roman" w:eastAsia="Times New Roman" w:hAnsi="Times New Roman" w:cs="Times New Roman"/>
          <w:sz w:val="28"/>
          <w:szCs w:val="28"/>
          <w:lang w:val="uk-UA" w:eastAsia="ru-RU"/>
        </w:rPr>
        <w:t>В</w:t>
      </w:r>
      <w:r w:rsidRPr="00356015">
        <w:rPr>
          <w:rFonts w:ascii="Times New Roman" w:eastAsia="Times New Roman" w:hAnsi="Times New Roman" w:cs="Times New Roman"/>
          <w:sz w:val="28"/>
          <w:szCs w:val="28"/>
          <w:lang w:val="uk-UA" w:eastAsia="ru-RU"/>
        </w:rPr>
        <w:t>идно, що вчителі, які старше 50 років, не дуже добре усвідомлюють свої п</w:t>
      </w:r>
      <w:r w:rsidR="00BB3B36">
        <w:rPr>
          <w:rFonts w:ascii="Times New Roman" w:eastAsia="Times New Roman" w:hAnsi="Times New Roman" w:cs="Times New Roman"/>
          <w:sz w:val="28"/>
          <w:szCs w:val="28"/>
          <w:lang w:val="uk-UA" w:eastAsia="ru-RU"/>
        </w:rPr>
        <w:t xml:space="preserve">отреби і почуття (43,50 ± 7,19). </w:t>
      </w:r>
      <w:r w:rsidR="009E42EA">
        <w:rPr>
          <w:rFonts w:ascii="Times New Roman" w:eastAsia="Times New Roman" w:hAnsi="Times New Roman" w:cs="Times New Roman"/>
          <w:sz w:val="28"/>
          <w:szCs w:val="28"/>
          <w:lang w:val="uk-UA" w:eastAsia="ru-RU"/>
        </w:rPr>
        <w:t>В</w:t>
      </w:r>
      <w:r w:rsidRPr="00356015">
        <w:rPr>
          <w:rFonts w:ascii="Times New Roman" w:eastAsia="Times New Roman" w:hAnsi="Times New Roman" w:cs="Times New Roman"/>
          <w:sz w:val="28"/>
          <w:szCs w:val="28"/>
          <w:lang w:val="uk-UA" w:eastAsia="ru-RU"/>
        </w:rPr>
        <w:t>чителі можуть відчувати страх бути самими собою (44,22 ± 7,36), що може свідчити про те, що багато вчителів не відчувають комфорту відкриватися перед учнями та виражати свою особистість. Вчителі, які старше 50 років,</w:t>
      </w:r>
      <w:r w:rsidRPr="00356015">
        <w:rPr>
          <w:rFonts w:ascii="Times New Roman" w:eastAsia="Calibri" w:hAnsi="Times New Roman" w:cs="Times New Roman"/>
          <w:color w:val="374151"/>
          <w:sz w:val="28"/>
          <w:szCs w:val="28"/>
          <w:shd w:val="clear" w:color="auto" w:fill="F7F7F8"/>
          <w:lang w:val="uk-UA" w:eastAsia="ru-RU"/>
        </w:rPr>
        <w:t xml:space="preserve"> </w:t>
      </w:r>
      <w:r w:rsidRPr="00356015">
        <w:rPr>
          <w:rFonts w:ascii="Times New Roman" w:eastAsia="Times New Roman" w:hAnsi="Times New Roman" w:cs="Times New Roman"/>
          <w:sz w:val="28"/>
          <w:szCs w:val="28"/>
          <w:lang w:val="uk-UA" w:eastAsia="ru-RU"/>
        </w:rPr>
        <w:t>можуть мати обмежену здатність до набуття нових знайомств і встановлення спонтанних контактів з учнями та кол</w:t>
      </w:r>
      <w:r w:rsidR="007E6E97">
        <w:rPr>
          <w:rFonts w:ascii="Times New Roman" w:eastAsia="Times New Roman" w:hAnsi="Times New Roman" w:cs="Times New Roman"/>
          <w:sz w:val="28"/>
          <w:szCs w:val="28"/>
          <w:lang w:val="uk-UA" w:eastAsia="ru-RU"/>
        </w:rPr>
        <w:t xml:space="preserve">егами (44,89 </w:t>
      </w:r>
      <w:r w:rsidR="008C6CBE">
        <w:rPr>
          <w:rFonts w:ascii="Times New Roman" w:eastAsia="Times New Roman" w:hAnsi="Times New Roman" w:cs="Times New Roman"/>
          <w:sz w:val="28"/>
          <w:szCs w:val="28"/>
          <w:lang w:val="uk-UA" w:eastAsia="ru-RU"/>
        </w:rPr>
        <w:t>± 9,45)</w:t>
      </w:r>
      <w:r w:rsidRPr="00356015">
        <w:rPr>
          <w:rFonts w:ascii="Times New Roman" w:eastAsia="Times New Roman" w:hAnsi="Times New Roman" w:cs="Times New Roman"/>
          <w:sz w:val="28"/>
          <w:szCs w:val="28"/>
          <w:lang w:val="uk-UA" w:eastAsia="ru-RU"/>
        </w:rPr>
        <w:t>.</w:t>
      </w:r>
      <w:r w:rsidR="008C6CBE">
        <w:rPr>
          <w:rFonts w:ascii="Times New Roman" w:eastAsia="Times New Roman" w:hAnsi="Times New Roman" w:cs="Times New Roman"/>
          <w:sz w:val="28"/>
          <w:szCs w:val="28"/>
          <w:lang w:val="uk-UA" w:eastAsia="ru-RU"/>
        </w:rPr>
        <w:t xml:space="preserve"> У</w:t>
      </w:r>
      <w:r w:rsidRPr="00356015">
        <w:rPr>
          <w:rFonts w:ascii="Times New Roman" w:eastAsia="Times New Roman" w:hAnsi="Times New Roman" w:cs="Times New Roman"/>
          <w:sz w:val="28"/>
          <w:szCs w:val="28"/>
          <w:lang w:val="uk-UA" w:eastAsia="ru-RU"/>
        </w:rPr>
        <w:t xml:space="preserve"> багатьох вчителів не прослідковується виразна потреба у здобутті нових з</w:t>
      </w:r>
      <w:r w:rsidR="00BB3B36">
        <w:rPr>
          <w:rFonts w:ascii="Times New Roman" w:eastAsia="Times New Roman" w:hAnsi="Times New Roman" w:cs="Times New Roman"/>
          <w:sz w:val="28"/>
          <w:szCs w:val="28"/>
          <w:lang w:val="uk-UA" w:eastAsia="ru-RU"/>
        </w:rPr>
        <w:t>нань та навичок (41,44 ± 10,61)</w:t>
      </w:r>
      <w:r w:rsidRPr="00356015">
        <w:rPr>
          <w:rFonts w:ascii="Times New Roman" w:eastAsia="Times New Roman" w:hAnsi="Times New Roman" w:cs="Times New Roman"/>
          <w:sz w:val="28"/>
          <w:szCs w:val="28"/>
          <w:lang w:val="uk-UA" w:eastAsia="ru-RU"/>
        </w:rPr>
        <w:t>.</w:t>
      </w:r>
    </w:p>
    <w:p w14:paraId="14BF5B94" w14:textId="5A106EFC"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Далі у нашому досліджені було проведено порівняльний аналіз індивідуальних властивостей та стажу роботи вчителів. Для цього їх стаж був розділений на три групи: до 15 рок</w:t>
      </w:r>
      <w:r w:rsidR="00374970">
        <w:rPr>
          <w:rFonts w:ascii="Times New Roman" w:eastAsia="Times New Roman" w:hAnsi="Times New Roman" w:cs="Times New Roman"/>
          <w:sz w:val="28"/>
          <w:szCs w:val="28"/>
          <w:lang w:val="uk-UA" w:eastAsia="ru-RU"/>
        </w:rPr>
        <w:t>ів; від 15 до 30 років та понад</w:t>
      </w:r>
      <w:r w:rsidRPr="00356015">
        <w:rPr>
          <w:rFonts w:ascii="Times New Roman" w:eastAsia="Times New Roman" w:hAnsi="Times New Roman" w:cs="Times New Roman"/>
          <w:sz w:val="28"/>
          <w:szCs w:val="28"/>
          <w:lang w:val="uk-UA" w:eastAsia="ru-RU"/>
        </w:rPr>
        <w:t xml:space="preserve"> 30 років. </w:t>
      </w:r>
    </w:p>
    <w:p w14:paraId="1B5897E5" w14:textId="2F6B8873"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Цей порівняльний аналіз дав виявити певні особливості, які впливають на педагогічну майстерність та ефективність роботи. Стаж роботи вчителя є одним з важливих факторів, що впливає на кар’єрні можливості та професійний розвиток. Вчителі з більшим стажем роботи можуть мати більше педагогічного досвіду, що сприяє більш ефективному виконанню своїх обов’</w:t>
      </w:r>
      <w:r w:rsidR="00275C38">
        <w:rPr>
          <w:rFonts w:ascii="Times New Roman" w:eastAsia="Times New Roman" w:hAnsi="Times New Roman" w:cs="Times New Roman"/>
          <w:sz w:val="28"/>
          <w:szCs w:val="28"/>
          <w:lang w:val="uk-UA" w:eastAsia="ru-RU"/>
        </w:rPr>
        <w:t>язків та розвитку складніших</w:t>
      </w:r>
      <w:r w:rsidRPr="00356015">
        <w:rPr>
          <w:rFonts w:ascii="Times New Roman" w:eastAsia="Times New Roman" w:hAnsi="Times New Roman" w:cs="Times New Roman"/>
          <w:sz w:val="28"/>
          <w:szCs w:val="28"/>
          <w:lang w:val="uk-UA" w:eastAsia="ru-RU"/>
        </w:rPr>
        <w:t xml:space="preserve"> методів та підходів до навчання. Але з іншого боку, вчителі, які мають менший стаж роботи можуть мати новий погляд на навчальний процес, нові ідеї та методики навчан</w:t>
      </w:r>
      <w:r w:rsidR="004262C7">
        <w:rPr>
          <w:rFonts w:ascii="Times New Roman" w:eastAsia="Times New Roman" w:hAnsi="Times New Roman" w:cs="Times New Roman"/>
          <w:sz w:val="28"/>
          <w:szCs w:val="28"/>
          <w:lang w:val="uk-UA" w:eastAsia="ru-RU"/>
        </w:rPr>
        <w:t>ня, дивлячись з нових ракурсів.</w:t>
      </w:r>
      <w:r w:rsidRPr="00356015">
        <w:rPr>
          <w:rFonts w:ascii="Times New Roman" w:eastAsia="Times New Roman" w:hAnsi="Times New Roman" w:cs="Times New Roman"/>
          <w:sz w:val="28"/>
          <w:szCs w:val="28"/>
          <w:lang w:val="uk-UA" w:eastAsia="ru-RU"/>
        </w:rPr>
        <w:t xml:space="preserve"> </w:t>
      </w:r>
    </w:p>
    <w:p w14:paraId="30C7E464" w14:textId="695E7A20" w:rsidR="00356015" w:rsidRPr="00356015" w:rsidRDefault="00356015" w:rsidP="00356015">
      <w:pPr>
        <w:spacing w:after="0" w:line="360" w:lineRule="auto"/>
        <w:ind w:firstLine="72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Спочатку відбулося порівняння вчителів зі стажем роботи до 15 років та від 15 до 30 років, що є дуже близькими групами (</w:t>
      </w:r>
      <w:r w:rsidR="003804C1">
        <w:rPr>
          <w:rFonts w:ascii="Times New Roman" w:eastAsia="Times New Roman" w:hAnsi="Times New Roman" w:cs="Times New Roman"/>
          <w:sz w:val="28"/>
          <w:szCs w:val="28"/>
          <w:lang w:val="uk-UA" w:eastAsia="ru-RU"/>
        </w:rPr>
        <w:t xml:space="preserve">див. </w:t>
      </w:r>
      <w:r w:rsidR="00AB2F33">
        <w:rPr>
          <w:rFonts w:ascii="Times New Roman" w:eastAsia="Times New Roman" w:hAnsi="Times New Roman" w:cs="Times New Roman"/>
          <w:sz w:val="28"/>
          <w:szCs w:val="28"/>
          <w:lang w:val="uk-UA" w:eastAsia="ru-RU"/>
        </w:rPr>
        <w:t>Додаток Б, табл. Б</w:t>
      </w:r>
      <w:r w:rsidRPr="00356015">
        <w:rPr>
          <w:rFonts w:ascii="Times New Roman" w:eastAsia="Times New Roman" w:hAnsi="Times New Roman" w:cs="Times New Roman"/>
          <w:sz w:val="28"/>
          <w:szCs w:val="28"/>
          <w:lang w:val="uk-UA" w:eastAsia="ru-RU"/>
        </w:rPr>
        <w:t>.5).</w:t>
      </w:r>
    </w:p>
    <w:p w14:paraId="4A7D0417" w14:textId="5F47FC5E" w:rsidR="00356015" w:rsidRPr="00356015" w:rsidRDefault="00867484" w:rsidP="00356015">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представленої таблиці</w:t>
      </w:r>
      <w:r w:rsidR="00356015" w:rsidRPr="00356015">
        <w:rPr>
          <w:rFonts w:ascii="Times New Roman" w:eastAsia="Times New Roman" w:hAnsi="Times New Roman" w:cs="Times New Roman"/>
          <w:sz w:val="28"/>
          <w:szCs w:val="28"/>
          <w:lang w:val="uk-UA" w:eastAsia="ru-RU"/>
        </w:rPr>
        <w:t xml:space="preserve"> видно, що вчителі мають відмінності за факторами B та G опитувальника </w:t>
      </w:r>
      <w:proofErr w:type="spellStart"/>
      <w:r w:rsidR="00356015" w:rsidRPr="00356015">
        <w:rPr>
          <w:rFonts w:ascii="Times New Roman" w:eastAsia="Times New Roman" w:hAnsi="Times New Roman" w:cs="Times New Roman"/>
          <w:sz w:val="28"/>
          <w:szCs w:val="28"/>
          <w:lang w:val="uk-UA" w:eastAsia="ru-RU"/>
        </w:rPr>
        <w:t>Кеттела</w:t>
      </w:r>
      <w:proofErr w:type="spellEnd"/>
      <w:r w:rsidR="00356015" w:rsidRPr="00356015">
        <w:rPr>
          <w:rFonts w:ascii="Times New Roman" w:eastAsia="Times New Roman" w:hAnsi="Times New Roman" w:cs="Times New Roman"/>
          <w:sz w:val="28"/>
          <w:szCs w:val="28"/>
          <w:lang w:val="uk-UA" w:eastAsia="ru-RU"/>
        </w:rPr>
        <w:t xml:space="preserve">, за кар’єрними орієнтаціями «Стабільність роботи» та «Підприємництво» методики діагностики ціннісних орієнтацій в кар’єрі </w:t>
      </w:r>
      <w:proofErr w:type="spellStart"/>
      <w:r w:rsidR="00356015" w:rsidRPr="00356015">
        <w:rPr>
          <w:rFonts w:ascii="Times New Roman" w:eastAsia="Times New Roman" w:hAnsi="Times New Roman" w:cs="Times New Roman"/>
          <w:sz w:val="28"/>
          <w:szCs w:val="28"/>
          <w:lang w:val="uk-UA" w:eastAsia="ru-RU"/>
        </w:rPr>
        <w:t>Шейна</w:t>
      </w:r>
      <w:proofErr w:type="spellEnd"/>
      <w:r w:rsidR="00356015" w:rsidRPr="00356015">
        <w:rPr>
          <w:rFonts w:ascii="Times New Roman" w:eastAsia="Times New Roman" w:hAnsi="Times New Roman" w:cs="Times New Roman"/>
          <w:sz w:val="28"/>
          <w:szCs w:val="28"/>
          <w:lang w:val="uk-UA" w:eastAsia="ru-RU"/>
        </w:rPr>
        <w:t xml:space="preserve">, за шкалами «Гнучкість поведінки», </w:t>
      </w:r>
      <w:r w:rsidR="00356015" w:rsidRPr="00356015">
        <w:rPr>
          <w:rFonts w:ascii="Times New Roman" w:eastAsia="Times New Roman" w:hAnsi="Times New Roman" w:cs="Times New Roman"/>
          <w:sz w:val="28"/>
          <w:szCs w:val="28"/>
          <w:lang w:val="uk-UA" w:eastAsia="ru-RU"/>
        </w:rPr>
        <w:lastRenderedPageBreak/>
        <w:t>«</w:t>
      </w:r>
      <w:proofErr w:type="spellStart"/>
      <w:r w:rsidR="00356015" w:rsidRPr="00356015">
        <w:rPr>
          <w:rFonts w:ascii="Times New Roman" w:eastAsia="Times New Roman" w:hAnsi="Times New Roman" w:cs="Times New Roman"/>
          <w:sz w:val="28"/>
          <w:szCs w:val="28"/>
          <w:lang w:val="uk-UA" w:eastAsia="ru-RU"/>
        </w:rPr>
        <w:t>Сензитивність</w:t>
      </w:r>
      <w:proofErr w:type="spellEnd"/>
      <w:r w:rsidR="00356015" w:rsidRPr="00356015">
        <w:rPr>
          <w:rFonts w:ascii="Times New Roman" w:eastAsia="Times New Roman" w:hAnsi="Times New Roman" w:cs="Times New Roman"/>
          <w:sz w:val="28"/>
          <w:szCs w:val="28"/>
          <w:lang w:val="uk-UA" w:eastAsia="ru-RU"/>
        </w:rPr>
        <w:t xml:space="preserve">», «Спонтанність» та «Креативність» </w:t>
      </w:r>
      <w:proofErr w:type="spellStart"/>
      <w:r w:rsidR="00356015" w:rsidRPr="00356015">
        <w:rPr>
          <w:rFonts w:ascii="Times New Roman" w:eastAsia="Times New Roman" w:hAnsi="Times New Roman" w:cs="Times New Roman"/>
          <w:sz w:val="28"/>
          <w:szCs w:val="28"/>
          <w:lang w:val="uk-UA" w:eastAsia="ru-RU"/>
        </w:rPr>
        <w:t>Самоактуалізаційного</w:t>
      </w:r>
      <w:proofErr w:type="spellEnd"/>
      <w:r w:rsidR="00356015" w:rsidRPr="00356015">
        <w:rPr>
          <w:rFonts w:ascii="Times New Roman" w:eastAsia="Times New Roman" w:hAnsi="Times New Roman" w:cs="Times New Roman"/>
          <w:sz w:val="28"/>
          <w:szCs w:val="28"/>
          <w:lang w:val="uk-UA" w:eastAsia="ru-RU"/>
        </w:rPr>
        <w:t xml:space="preserve"> тесту. </w:t>
      </w:r>
    </w:p>
    <w:p w14:paraId="3912CD62" w14:textId="49676F37" w:rsidR="00356015" w:rsidRPr="00356015" w:rsidRDefault="007E6E97" w:rsidP="00356015">
      <w:pPr>
        <w:spacing w:after="0" w:line="360" w:lineRule="auto"/>
        <w:ind w:firstLine="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Вчителі-</w:t>
      </w:r>
      <w:r w:rsidR="004262C7">
        <w:rPr>
          <w:rFonts w:ascii="Times New Roman" w:eastAsia="Times New Roman" w:hAnsi="Times New Roman" w:cs="Times New Roman"/>
          <w:sz w:val="28"/>
          <w:szCs w:val="28"/>
          <w:lang w:val="uk-UA" w:eastAsia="ru-RU"/>
        </w:rPr>
        <w:t xml:space="preserve">початківці мають конкретність </w:t>
      </w:r>
      <w:r w:rsidR="00356015" w:rsidRPr="00356015">
        <w:rPr>
          <w:rFonts w:ascii="Times New Roman" w:eastAsia="Times New Roman" w:hAnsi="Times New Roman" w:cs="Times New Roman"/>
          <w:sz w:val="28"/>
          <w:szCs w:val="28"/>
          <w:lang w:val="uk-UA" w:eastAsia="ru-RU"/>
        </w:rPr>
        <w:t>та ригідність мислення, схильність до повільного навчання, важко засвоюють нові поняття</w:t>
      </w:r>
      <w:r w:rsidR="004262C7">
        <w:rPr>
          <w:rFonts w:ascii="Times New Roman" w:eastAsia="Times New Roman" w:hAnsi="Times New Roman" w:cs="Times New Roman"/>
          <w:sz w:val="28"/>
          <w:szCs w:val="28"/>
          <w:lang w:val="uk-UA" w:eastAsia="ru-RU"/>
        </w:rPr>
        <w:t xml:space="preserve"> </w:t>
      </w:r>
      <w:r w:rsidR="004262C7" w:rsidRPr="00356015">
        <w:rPr>
          <w:rFonts w:ascii="Times New Roman" w:eastAsia="Times New Roman" w:hAnsi="Times New Roman" w:cs="Times New Roman"/>
          <w:sz w:val="28"/>
          <w:szCs w:val="28"/>
          <w:lang w:val="uk-UA" w:eastAsia="ru-RU"/>
        </w:rPr>
        <w:t>(5,2</w:t>
      </w:r>
      <w:r w:rsidR="004262C7">
        <w:rPr>
          <w:rFonts w:ascii="Times New Roman" w:eastAsia="Times New Roman" w:hAnsi="Times New Roman" w:cs="Times New Roman"/>
          <w:sz w:val="28"/>
          <w:szCs w:val="28"/>
          <w:lang w:val="uk-UA" w:eastAsia="ru-RU"/>
        </w:rPr>
        <w:t xml:space="preserve">3 ± 1,97). У них </w:t>
      </w:r>
      <w:r w:rsidR="00356015" w:rsidRPr="00356015">
        <w:rPr>
          <w:rFonts w:ascii="Times New Roman" w:eastAsia="Times New Roman" w:hAnsi="Times New Roman" w:cs="Times New Roman"/>
          <w:sz w:val="28"/>
          <w:szCs w:val="28"/>
          <w:lang w:val="uk-UA" w:eastAsia="ru-RU"/>
        </w:rPr>
        <w:t xml:space="preserve">є висока нормативність, наполегливість та відповідальність (5,46 ± 1,68), не ототожнюють свою роботу зі своєю кар’єрою (7,46 ± 1,77), подобається створювати нові </w:t>
      </w:r>
      <w:sdt>
        <w:sdtPr>
          <w:rPr>
            <w:rFonts w:ascii="Times New Roman" w:eastAsia="Calibri" w:hAnsi="Times New Roman" w:cs="Times New Roman"/>
            <w:sz w:val="28"/>
            <w:szCs w:val="28"/>
            <w:lang w:val="uk-UA" w:eastAsia="ru-RU"/>
          </w:rPr>
          <w:tag w:val="goog_rdk_12"/>
          <w:id w:val="-484712153"/>
        </w:sdtPr>
        <w:sdtEndPr/>
        <w:sdtContent/>
      </w:sdt>
      <w:r w:rsidR="00356015" w:rsidRPr="00356015">
        <w:rPr>
          <w:rFonts w:ascii="Times New Roman" w:eastAsia="Times New Roman" w:hAnsi="Times New Roman" w:cs="Times New Roman"/>
          <w:sz w:val="28"/>
          <w:szCs w:val="28"/>
          <w:lang w:val="uk-UA" w:eastAsia="ru-RU"/>
        </w:rPr>
        <w:t xml:space="preserve">ідеї або методики для навчального процесу, які можуть бути ототожнені з їх зусиллями (6,77 ± 2,57), немає вираженої гнучкості у реалізації своїх цінностей у поведінці (42,08 ± 9,17), вони усвідомлюють свої потреби та відчуття (50,77 ± 6,06), спонтанно та безпосередньо висловлюють свої почуття (49,31 ± 6,38) та присутня виразність творчої спрямованості особистості (50,77 ± 8,96). </w:t>
      </w:r>
    </w:p>
    <w:p w14:paraId="215DF914" w14:textId="6D888440"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Стаж роботи від 15 до 30 років у вчителів показує такі їх властивості: вони кмітливі, зібрані та </w:t>
      </w:r>
      <w:proofErr w:type="spellStart"/>
      <w:r w:rsidRPr="00356015">
        <w:rPr>
          <w:rFonts w:ascii="Times New Roman" w:eastAsia="Times New Roman" w:hAnsi="Times New Roman" w:cs="Times New Roman"/>
          <w:sz w:val="28"/>
          <w:szCs w:val="28"/>
          <w:lang w:val="uk-UA" w:eastAsia="ru-RU"/>
        </w:rPr>
        <w:t>інтелектуально</w:t>
      </w:r>
      <w:proofErr w:type="spellEnd"/>
      <w:r w:rsidR="00B95BE8">
        <w:rPr>
          <w:rFonts w:ascii="Times New Roman" w:eastAsia="Times New Roman" w:hAnsi="Times New Roman" w:cs="Times New Roman"/>
          <w:sz w:val="28"/>
          <w:szCs w:val="28"/>
          <w:lang w:val="uk-UA" w:eastAsia="ru-RU"/>
        </w:rPr>
        <w:t xml:space="preserve"> пристосовуються (7,14 ± 2,17)</w:t>
      </w:r>
      <w:r w:rsidRPr="00356015">
        <w:rPr>
          <w:rFonts w:ascii="Times New Roman" w:eastAsia="Times New Roman" w:hAnsi="Times New Roman" w:cs="Times New Roman"/>
          <w:sz w:val="28"/>
          <w:szCs w:val="28"/>
          <w:lang w:val="uk-UA" w:eastAsia="ru-RU"/>
        </w:rPr>
        <w:t>, схильні до впливу ви</w:t>
      </w:r>
      <w:r w:rsidR="00B95BE8">
        <w:rPr>
          <w:rFonts w:ascii="Times New Roman" w:eastAsia="Times New Roman" w:hAnsi="Times New Roman" w:cs="Times New Roman"/>
          <w:sz w:val="28"/>
          <w:szCs w:val="28"/>
          <w:lang w:val="uk-UA" w:eastAsia="ru-RU"/>
        </w:rPr>
        <w:t>падку та обставин (4,43 ± 1,62). Ц</w:t>
      </w:r>
      <w:r w:rsidRPr="00356015">
        <w:rPr>
          <w:rFonts w:ascii="Times New Roman" w:eastAsia="Times New Roman" w:hAnsi="Times New Roman" w:cs="Times New Roman"/>
          <w:sz w:val="28"/>
          <w:szCs w:val="28"/>
          <w:lang w:val="uk-UA" w:eastAsia="ru-RU"/>
        </w:rPr>
        <w:t>і люди відчувають потребу в безпеці, захисті і можливості прогнозування і будуть шукати постійну роботу з мінімальною ймові</w:t>
      </w:r>
      <w:r w:rsidR="00923D33">
        <w:rPr>
          <w:rFonts w:ascii="Times New Roman" w:eastAsia="Times New Roman" w:hAnsi="Times New Roman" w:cs="Times New Roman"/>
          <w:sz w:val="28"/>
          <w:szCs w:val="28"/>
          <w:lang w:val="uk-UA" w:eastAsia="ru-RU"/>
        </w:rPr>
        <w:t xml:space="preserve">рністю звільнення (9,07 ± 1,61), </w:t>
      </w:r>
      <w:r w:rsidRPr="00356015">
        <w:rPr>
          <w:rFonts w:ascii="Times New Roman" w:eastAsia="Times New Roman" w:hAnsi="Times New Roman" w:cs="Times New Roman"/>
          <w:sz w:val="28"/>
          <w:szCs w:val="28"/>
          <w:lang w:val="uk-UA" w:eastAsia="ru-RU"/>
        </w:rPr>
        <w:t>можуть працювати на інших (5,29 ± 2,84), здатні швидко та адекватно реагувати на ситуацію, що змінюється (47,07 ± 8,05</w:t>
      </w:r>
      <w:r w:rsidR="00923D33">
        <w:rPr>
          <w:rFonts w:ascii="Times New Roman" w:eastAsia="Times New Roman" w:hAnsi="Times New Roman" w:cs="Times New Roman"/>
          <w:sz w:val="28"/>
          <w:szCs w:val="28"/>
          <w:lang w:val="uk-UA" w:eastAsia="ru-RU"/>
        </w:rPr>
        <w:t>). Вони</w:t>
      </w:r>
      <w:r w:rsidRPr="00356015">
        <w:rPr>
          <w:rFonts w:ascii="Times New Roman" w:eastAsia="Times New Roman" w:hAnsi="Times New Roman" w:cs="Times New Roman"/>
          <w:sz w:val="28"/>
          <w:szCs w:val="28"/>
          <w:lang w:val="uk-UA" w:eastAsia="ru-RU"/>
        </w:rPr>
        <w:t xml:space="preserve"> меншою мірою усвідомлюють свої потреби та почуття (45,14 ±</w:t>
      </w:r>
      <w:r w:rsidR="00923D33">
        <w:rPr>
          <w:rFonts w:ascii="Times New Roman" w:eastAsia="Times New Roman" w:hAnsi="Times New Roman" w:cs="Times New Roman"/>
          <w:sz w:val="28"/>
          <w:szCs w:val="28"/>
          <w:lang w:val="uk-UA" w:eastAsia="ru-RU"/>
        </w:rPr>
        <w:t xml:space="preserve"> 6,40)</w:t>
      </w:r>
      <w:r w:rsidRPr="00356015">
        <w:rPr>
          <w:rFonts w:ascii="Times New Roman" w:eastAsia="Times New Roman" w:hAnsi="Times New Roman" w:cs="Times New Roman"/>
          <w:sz w:val="28"/>
          <w:szCs w:val="28"/>
          <w:lang w:val="uk-UA" w:eastAsia="ru-RU"/>
        </w:rPr>
        <w:t>, поводяться стримано, не де</w:t>
      </w:r>
      <w:r w:rsidR="004E3799">
        <w:rPr>
          <w:rFonts w:ascii="Times New Roman" w:eastAsia="Times New Roman" w:hAnsi="Times New Roman" w:cs="Times New Roman"/>
          <w:sz w:val="28"/>
          <w:szCs w:val="28"/>
          <w:lang w:val="uk-UA" w:eastAsia="ru-RU"/>
        </w:rPr>
        <w:t>монструючи свої емоції оточенню</w:t>
      </w:r>
      <w:r w:rsidRPr="00356015">
        <w:rPr>
          <w:rFonts w:ascii="Times New Roman" w:eastAsia="Times New Roman" w:hAnsi="Times New Roman" w:cs="Times New Roman"/>
          <w:sz w:val="28"/>
          <w:szCs w:val="28"/>
          <w:lang w:val="uk-UA" w:eastAsia="ru-RU"/>
        </w:rPr>
        <w:t xml:space="preserve"> (45,00 </w:t>
      </w:r>
      <w:r w:rsidR="00923D33">
        <w:rPr>
          <w:rFonts w:ascii="Times New Roman" w:eastAsia="Times New Roman" w:hAnsi="Times New Roman" w:cs="Times New Roman"/>
          <w:sz w:val="28"/>
          <w:szCs w:val="28"/>
          <w:lang w:val="uk-UA" w:eastAsia="ru-RU"/>
        </w:rPr>
        <w:t>± 8,97)</w:t>
      </w:r>
      <w:r w:rsidRPr="00356015">
        <w:rPr>
          <w:rFonts w:ascii="Times New Roman" w:eastAsia="Times New Roman" w:hAnsi="Times New Roman" w:cs="Times New Roman"/>
          <w:sz w:val="28"/>
          <w:szCs w:val="28"/>
          <w:lang w:val="uk-UA" w:eastAsia="ru-RU"/>
        </w:rPr>
        <w:t xml:space="preserve"> та </w:t>
      </w:r>
      <w:r w:rsidR="00923D33">
        <w:rPr>
          <w:rFonts w:ascii="Times New Roman" w:eastAsia="Times New Roman" w:hAnsi="Times New Roman" w:cs="Times New Roman"/>
          <w:sz w:val="28"/>
          <w:szCs w:val="28"/>
          <w:lang w:val="uk-UA" w:eastAsia="ru-RU"/>
        </w:rPr>
        <w:t xml:space="preserve">їм </w:t>
      </w:r>
      <w:r w:rsidR="009459EB" w:rsidRPr="00A92BAD">
        <w:rPr>
          <w:rFonts w:ascii="Times New Roman" w:eastAsia="Times New Roman" w:hAnsi="Times New Roman" w:cs="Times New Roman"/>
          <w:sz w:val="28"/>
          <w:szCs w:val="28"/>
          <w:lang w:val="uk-UA" w:eastAsia="ru-RU"/>
        </w:rPr>
        <w:t>характерна</w:t>
      </w:r>
      <w:r w:rsidR="009459EB">
        <w:rPr>
          <w:rFonts w:ascii="Times New Roman" w:eastAsia="Times New Roman" w:hAnsi="Times New Roman" w:cs="Times New Roman"/>
          <w:sz w:val="28"/>
          <w:szCs w:val="28"/>
          <w:lang w:val="uk-UA" w:eastAsia="ru-RU"/>
        </w:rPr>
        <w:t xml:space="preserve"> </w:t>
      </w:r>
      <w:r w:rsidRPr="00356015">
        <w:rPr>
          <w:rFonts w:ascii="Times New Roman" w:eastAsia="Times New Roman" w:hAnsi="Times New Roman" w:cs="Times New Roman"/>
          <w:sz w:val="28"/>
          <w:szCs w:val="28"/>
          <w:lang w:val="uk-UA" w:eastAsia="ru-RU"/>
        </w:rPr>
        <w:t xml:space="preserve">менша виразність творчої спрямованості (45,43 ± </w:t>
      </w:r>
      <w:r w:rsidR="00923D33">
        <w:rPr>
          <w:rFonts w:ascii="Times New Roman" w:eastAsia="Times New Roman" w:hAnsi="Times New Roman" w:cs="Times New Roman"/>
          <w:sz w:val="28"/>
          <w:szCs w:val="28"/>
          <w:lang w:val="uk-UA" w:eastAsia="ru-RU"/>
        </w:rPr>
        <w:t>7,16)</w:t>
      </w:r>
      <w:r w:rsidRPr="00356015">
        <w:rPr>
          <w:rFonts w:ascii="Times New Roman" w:eastAsia="Times New Roman" w:hAnsi="Times New Roman" w:cs="Times New Roman"/>
          <w:sz w:val="28"/>
          <w:szCs w:val="28"/>
          <w:lang w:val="uk-UA" w:eastAsia="ru-RU"/>
        </w:rPr>
        <w:t xml:space="preserve">. </w:t>
      </w:r>
    </w:p>
    <w:p w14:paraId="49D26E36" w14:textId="49908C3E" w:rsidR="00DC37AA" w:rsidRDefault="009459EB" w:rsidP="00DC37AA">
      <w:pPr>
        <w:spacing w:after="0" w:line="360" w:lineRule="auto"/>
        <w:ind w:firstLine="708"/>
        <w:jc w:val="both"/>
        <w:rPr>
          <w:rFonts w:ascii="Times New Roman" w:eastAsia="Times New Roman" w:hAnsi="Times New Roman" w:cs="Times New Roman"/>
          <w:sz w:val="28"/>
          <w:szCs w:val="28"/>
          <w:lang w:val="uk-UA" w:eastAsia="ru-RU"/>
        </w:rPr>
      </w:pPr>
      <w:r w:rsidRPr="00A92BAD">
        <w:rPr>
          <w:rFonts w:ascii="Times New Roman" w:eastAsia="Times New Roman" w:hAnsi="Times New Roman" w:cs="Times New Roman"/>
          <w:sz w:val="28"/>
          <w:szCs w:val="28"/>
          <w:lang w:val="uk-UA" w:eastAsia="ru-RU"/>
        </w:rPr>
        <w:t>Далі</w:t>
      </w:r>
      <w:r w:rsidR="00356015" w:rsidRPr="00356015">
        <w:rPr>
          <w:rFonts w:ascii="Times New Roman" w:eastAsia="Times New Roman" w:hAnsi="Times New Roman" w:cs="Times New Roman"/>
          <w:sz w:val="28"/>
          <w:szCs w:val="28"/>
          <w:lang w:val="uk-UA" w:eastAsia="ru-RU"/>
        </w:rPr>
        <w:t xml:space="preserve"> було зроблено порівняння вчителів з</w:t>
      </w:r>
      <w:r w:rsidR="004E3799">
        <w:rPr>
          <w:rFonts w:ascii="Times New Roman" w:eastAsia="Times New Roman" w:hAnsi="Times New Roman" w:cs="Times New Roman"/>
          <w:sz w:val="28"/>
          <w:szCs w:val="28"/>
          <w:lang w:val="uk-UA" w:eastAsia="ru-RU"/>
        </w:rPr>
        <w:t>і стажем до 15 років та понад</w:t>
      </w:r>
      <w:r w:rsidR="00356015" w:rsidRPr="00356015">
        <w:rPr>
          <w:rFonts w:ascii="Times New Roman" w:eastAsia="Times New Roman" w:hAnsi="Times New Roman" w:cs="Times New Roman"/>
          <w:sz w:val="28"/>
          <w:szCs w:val="28"/>
          <w:lang w:val="uk-UA" w:eastAsia="ru-RU"/>
        </w:rPr>
        <w:t xml:space="preserve"> 30 років, що мають дос</w:t>
      </w:r>
      <w:r w:rsidR="00AB2F33">
        <w:rPr>
          <w:rFonts w:ascii="Times New Roman" w:eastAsia="Times New Roman" w:hAnsi="Times New Roman" w:cs="Times New Roman"/>
          <w:sz w:val="28"/>
          <w:szCs w:val="28"/>
          <w:lang w:val="uk-UA" w:eastAsia="ru-RU"/>
        </w:rPr>
        <w:t>татньо велику різницю (Додаток Б, табл. Б.</w:t>
      </w:r>
      <w:r w:rsidR="00356015" w:rsidRPr="00356015">
        <w:rPr>
          <w:rFonts w:ascii="Times New Roman" w:eastAsia="Times New Roman" w:hAnsi="Times New Roman" w:cs="Times New Roman"/>
          <w:sz w:val="28"/>
          <w:szCs w:val="28"/>
          <w:lang w:val="uk-UA" w:eastAsia="ru-RU"/>
        </w:rPr>
        <w:t>6).</w:t>
      </w:r>
      <w:r w:rsidR="00DC37AA" w:rsidRPr="00DC37AA">
        <w:rPr>
          <w:rFonts w:ascii="Times New Roman" w:eastAsia="Times New Roman" w:hAnsi="Times New Roman" w:cs="Times New Roman"/>
          <w:sz w:val="28"/>
          <w:szCs w:val="28"/>
          <w:lang w:val="uk-UA" w:eastAsia="ru-RU"/>
        </w:rPr>
        <w:t xml:space="preserve"> </w:t>
      </w:r>
    </w:p>
    <w:p w14:paraId="306A5E98" w14:textId="577F4DA4" w:rsidR="00DC37AA" w:rsidRPr="00356015" w:rsidRDefault="00DC37AA" w:rsidP="00DC37AA">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Виходячи з отриманих результатів, можна сказати, що відмінності знайдено за Анкетою вивчення професійної майстерності вчителя, факторами F, G, O, Q2, Q4, F1 та F2 опитувальника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за кар’єрними орієнтаціями «Професійна компетентність», «Стабільність роботи», «Стабільність місця проживання», «Служіння» та «Виклик» методики діагностики ціннісних </w:t>
      </w:r>
      <w:r w:rsidRPr="00356015">
        <w:rPr>
          <w:rFonts w:ascii="Times New Roman" w:eastAsia="Times New Roman" w:hAnsi="Times New Roman" w:cs="Times New Roman"/>
          <w:sz w:val="28"/>
          <w:szCs w:val="28"/>
          <w:lang w:val="uk-UA" w:eastAsia="ru-RU"/>
        </w:rPr>
        <w:lastRenderedPageBreak/>
        <w:t xml:space="preserve">орієнтацій в кар’єрі </w:t>
      </w:r>
      <w:proofErr w:type="spellStart"/>
      <w:r w:rsidRPr="00356015">
        <w:rPr>
          <w:rFonts w:ascii="Times New Roman" w:eastAsia="Times New Roman" w:hAnsi="Times New Roman" w:cs="Times New Roman"/>
          <w:sz w:val="28"/>
          <w:szCs w:val="28"/>
          <w:lang w:val="uk-UA" w:eastAsia="ru-RU"/>
        </w:rPr>
        <w:t>Шейна</w:t>
      </w:r>
      <w:proofErr w:type="spellEnd"/>
      <w:r w:rsidRPr="00356015">
        <w:rPr>
          <w:rFonts w:ascii="Times New Roman" w:eastAsia="Times New Roman" w:hAnsi="Times New Roman" w:cs="Times New Roman"/>
          <w:sz w:val="28"/>
          <w:szCs w:val="28"/>
          <w:lang w:val="uk-UA" w:eastAsia="ru-RU"/>
        </w:rPr>
        <w:t>, за шкалами «</w:t>
      </w:r>
      <w:proofErr w:type="spellStart"/>
      <w:r w:rsidRPr="00356015">
        <w:rPr>
          <w:rFonts w:ascii="Times New Roman" w:eastAsia="Times New Roman" w:hAnsi="Times New Roman" w:cs="Times New Roman"/>
          <w:sz w:val="28"/>
          <w:szCs w:val="28"/>
          <w:lang w:val="uk-UA" w:eastAsia="ru-RU"/>
        </w:rPr>
        <w:t>Сензитивність</w:t>
      </w:r>
      <w:proofErr w:type="spellEnd"/>
      <w:r w:rsidRPr="00356015">
        <w:rPr>
          <w:rFonts w:ascii="Times New Roman" w:eastAsia="Times New Roman" w:hAnsi="Times New Roman" w:cs="Times New Roman"/>
          <w:sz w:val="28"/>
          <w:szCs w:val="28"/>
          <w:lang w:val="uk-UA" w:eastAsia="ru-RU"/>
        </w:rPr>
        <w:t xml:space="preserve">», «Спонтанність» та «Самоповага» </w:t>
      </w:r>
      <w:proofErr w:type="spellStart"/>
      <w:r w:rsidRPr="00356015">
        <w:rPr>
          <w:rFonts w:ascii="Times New Roman" w:eastAsia="Times New Roman" w:hAnsi="Times New Roman" w:cs="Times New Roman"/>
          <w:sz w:val="28"/>
          <w:szCs w:val="28"/>
          <w:lang w:val="uk-UA" w:eastAsia="ru-RU"/>
        </w:rPr>
        <w:t>Самоактуалізаційного</w:t>
      </w:r>
      <w:proofErr w:type="spellEnd"/>
      <w:r w:rsidRPr="00356015">
        <w:rPr>
          <w:rFonts w:ascii="Times New Roman" w:eastAsia="Times New Roman" w:hAnsi="Times New Roman" w:cs="Times New Roman"/>
          <w:sz w:val="28"/>
          <w:szCs w:val="28"/>
          <w:lang w:val="uk-UA" w:eastAsia="ru-RU"/>
        </w:rPr>
        <w:t xml:space="preserve"> тесту.</w:t>
      </w:r>
    </w:p>
    <w:p w14:paraId="2D292AE4" w14:textId="32CC01B1"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p>
    <w:p w14:paraId="27C44550" w14:textId="77777777" w:rsidR="00DC37AA" w:rsidRDefault="00DC37AA" w:rsidP="00356015">
      <w:pPr>
        <w:spacing w:after="0" w:line="360" w:lineRule="auto"/>
        <w:ind w:firstLine="0"/>
        <w:jc w:val="right"/>
        <w:rPr>
          <w:rFonts w:ascii="Times New Roman" w:eastAsia="Times New Roman" w:hAnsi="Times New Roman" w:cs="Times New Roman"/>
          <w:b/>
          <w:i/>
          <w:sz w:val="28"/>
          <w:szCs w:val="28"/>
          <w:lang w:val="uk-UA" w:eastAsia="ru-RU"/>
        </w:rPr>
      </w:pPr>
    </w:p>
    <w:p w14:paraId="09439242" w14:textId="77777777" w:rsidR="00DC37AA" w:rsidRDefault="00DC37AA" w:rsidP="00356015">
      <w:pPr>
        <w:spacing w:after="0" w:line="360" w:lineRule="auto"/>
        <w:ind w:firstLine="0"/>
        <w:jc w:val="right"/>
        <w:rPr>
          <w:rFonts w:ascii="Times New Roman" w:eastAsia="Times New Roman" w:hAnsi="Times New Roman" w:cs="Times New Roman"/>
          <w:b/>
          <w:i/>
          <w:sz w:val="28"/>
          <w:szCs w:val="28"/>
          <w:lang w:val="uk-UA" w:eastAsia="ru-RU"/>
        </w:rPr>
      </w:pPr>
    </w:p>
    <w:p w14:paraId="4380ADC9" w14:textId="77777777" w:rsidR="00DC37AA" w:rsidRDefault="00DC37AA" w:rsidP="00356015">
      <w:pPr>
        <w:spacing w:after="0" w:line="360" w:lineRule="auto"/>
        <w:ind w:firstLine="0"/>
        <w:jc w:val="right"/>
        <w:rPr>
          <w:rFonts w:ascii="Times New Roman" w:eastAsia="Times New Roman" w:hAnsi="Times New Roman" w:cs="Times New Roman"/>
          <w:b/>
          <w:i/>
          <w:sz w:val="28"/>
          <w:szCs w:val="28"/>
          <w:lang w:val="uk-UA" w:eastAsia="ru-RU"/>
        </w:rPr>
      </w:pPr>
    </w:p>
    <w:p w14:paraId="4B3FB813" w14:textId="77777777" w:rsidR="00DC37AA" w:rsidRDefault="00DC37AA" w:rsidP="00356015">
      <w:pPr>
        <w:spacing w:after="0" w:line="360" w:lineRule="auto"/>
        <w:ind w:firstLine="0"/>
        <w:jc w:val="right"/>
        <w:rPr>
          <w:rFonts w:ascii="Times New Roman" w:eastAsia="Times New Roman" w:hAnsi="Times New Roman" w:cs="Times New Roman"/>
          <w:b/>
          <w:i/>
          <w:sz w:val="28"/>
          <w:szCs w:val="28"/>
          <w:lang w:val="uk-UA" w:eastAsia="ru-RU"/>
        </w:rPr>
      </w:pPr>
    </w:p>
    <w:p w14:paraId="1F5F3044" w14:textId="608AE352" w:rsidR="00356015" w:rsidRPr="00356015" w:rsidRDefault="00612322" w:rsidP="00356015">
      <w:pPr>
        <w:spacing w:after="0" w:line="360" w:lineRule="auto"/>
        <w:ind w:firstLine="0"/>
        <w:jc w:val="right"/>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t>Таблиця 2.3</w:t>
      </w:r>
    </w:p>
    <w:p w14:paraId="21CB6677" w14:textId="029B394F" w:rsidR="00356015" w:rsidRPr="00356015" w:rsidRDefault="00356015" w:rsidP="00356015">
      <w:pPr>
        <w:spacing w:after="0" w:line="360" w:lineRule="auto"/>
        <w:ind w:firstLine="0"/>
        <w:jc w:val="center"/>
        <w:rPr>
          <w:rFonts w:ascii="Times New Roman" w:eastAsia="Times New Roman" w:hAnsi="Times New Roman" w:cs="Times New Roman"/>
          <w:b/>
          <w:sz w:val="28"/>
          <w:szCs w:val="28"/>
          <w:lang w:val="uk-UA" w:eastAsia="ru-RU"/>
        </w:rPr>
      </w:pPr>
      <w:r w:rsidRPr="00356015">
        <w:rPr>
          <w:rFonts w:ascii="Times New Roman" w:eastAsia="Times New Roman" w:hAnsi="Times New Roman" w:cs="Times New Roman"/>
          <w:b/>
          <w:sz w:val="28"/>
          <w:szCs w:val="28"/>
          <w:lang w:val="uk-UA" w:eastAsia="ru-RU"/>
        </w:rPr>
        <w:t>Порівняння пси</w:t>
      </w:r>
      <w:r w:rsidR="00A01892">
        <w:rPr>
          <w:rFonts w:ascii="Times New Roman" w:eastAsia="Times New Roman" w:hAnsi="Times New Roman" w:cs="Times New Roman"/>
          <w:b/>
          <w:sz w:val="28"/>
          <w:szCs w:val="28"/>
          <w:lang w:val="uk-UA" w:eastAsia="ru-RU"/>
        </w:rPr>
        <w:t>хологічних профілів «вчителів-</w:t>
      </w:r>
      <w:r w:rsidRPr="00356015">
        <w:rPr>
          <w:rFonts w:ascii="Times New Roman" w:eastAsia="Times New Roman" w:hAnsi="Times New Roman" w:cs="Times New Roman"/>
          <w:b/>
          <w:sz w:val="28"/>
          <w:szCs w:val="28"/>
          <w:lang w:val="uk-UA" w:eastAsia="ru-RU"/>
        </w:rPr>
        <w:t>початківців» та «досвідчених вчителів»</w:t>
      </w:r>
    </w:p>
    <w:tbl>
      <w:tblPr>
        <w:tblStyle w:val="7"/>
        <w:tblW w:w="864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1418"/>
        <w:gridCol w:w="1275"/>
        <w:gridCol w:w="1418"/>
        <w:gridCol w:w="992"/>
        <w:gridCol w:w="1134"/>
        <w:gridCol w:w="1134"/>
      </w:tblGrid>
      <w:tr w:rsidR="00356015" w:rsidRPr="00356015" w14:paraId="4C7A8C06" w14:textId="77777777" w:rsidTr="00923D33">
        <w:trPr>
          <w:trHeight w:val="936"/>
          <w:jc w:val="center"/>
        </w:trPr>
        <w:tc>
          <w:tcPr>
            <w:tcW w:w="2689" w:type="dxa"/>
            <w:gridSpan w:val="2"/>
            <w:shd w:val="clear" w:color="auto" w:fill="auto"/>
            <w:vAlign w:val="bottom"/>
          </w:tcPr>
          <w:p w14:paraId="13269AD5"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Стаж</w:t>
            </w:r>
          </w:p>
        </w:tc>
        <w:tc>
          <w:tcPr>
            <w:tcW w:w="1275" w:type="dxa"/>
            <w:shd w:val="clear" w:color="auto" w:fill="auto"/>
            <w:vAlign w:val="bottom"/>
          </w:tcPr>
          <w:p w14:paraId="4B0E8850"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Середнє, М</w:t>
            </w:r>
          </w:p>
        </w:tc>
        <w:tc>
          <w:tcPr>
            <w:tcW w:w="1418" w:type="dxa"/>
            <w:shd w:val="clear" w:color="auto" w:fill="auto"/>
            <w:vAlign w:val="bottom"/>
          </w:tcPr>
          <w:p w14:paraId="079041F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Сер.кв</w:t>
            </w:r>
            <w:proofErr w:type="spellEnd"/>
            <w:r w:rsidRPr="00356015">
              <w:rPr>
                <w:rFonts w:ascii="Times New Roman" w:eastAsia="Times New Roman" w:hAnsi="Times New Roman" w:cs="Times New Roman"/>
                <w:color w:val="000000"/>
                <w:sz w:val="28"/>
                <w:szCs w:val="28"/>
              </w:rPr>
              <w:t>. відхилення,</w:t>
            </w:r>
          </w:p>
          <w:p w14:paraId="443FD04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ϭ</w:t>
            </w:r>
          </w:p>
        </w:tc>
        <w:tc>
          <w:tcPr>
            <w:tcW w:w="992" w:type="dxa"/>
            <w:shd w:val="clear" w:color="auto" w:fill="auto"/>
            <w:vAlign w:val="bottom"/>
          </w:tcPr>
          <w:p w14:paraId="5F2670C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Сер.кв</w:t>
            </w:r>
            <w:proofErr w:type="spellEnd"/>
            <w:r w:rsidRPr="00356015">
              <w:rPr>
                <w:rFonts w:ascii="Times New Roman" w:eastAsia="Times New Roman" w:hAnsi="Times New Roman" w:cs="Times New Roman"/>
                <w:color w:val="000000"/>
                <w:sz w:val="28"/>
                <w:szCs w:val="28"/>
              </w:rPr>
              <w:t>. помилка середнього, ±m</w:t>
            </w:r>
          </w:p>
        </w:tc>
        <w:tc>
          <w:tcPr>
            <w:tcW w:w="1134" w:type="dxa"/>
            <w:shd w:val="clear" w:color="auto" w:fill="auto"/>
            <w:vAlign w:val="bottom"/>
          </w:tcPr>
          <w:p w14:paraId="60C0C66C"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sz w:val="28"/>
                <w:szCs w:val="28"/>
              </w:rPr>
              <w:t>t-критерій</w:t>
            </w:r>
          </w:p>
        </w:tc>
        <w:tc>
          <w:tcPr>
            <w:tcW w:w="1134" w:type="dxa"/>
            <w:shd w:val="clear" w:color="auto" w:fill="auto"/>
            <w:vAlign w:val="bottom"/>
          </w:tcPr>
          <w:p w14:paraId="5E89186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Знач. (двостороння)</w:t>
            </w:r>
          </w:p>
        </w:tc>
      </w:tr>
      <w:tr w:rsidR="00356015" w:rsidRPr="00356015" w14:paraId="11E16271" w14:textId="77777777" w:rsidTr="00923D33">
        <w:trPr>
          <w:trHeight w:val="456"/>
          <w:jc w:val="center"/>
        </w:trPr>
        <w:tc>
          <w:tcPr>
            <w:tcW w:w="1271" w:type="dxa"/>
            <w:vMerge w:val="restart"/>
            <w:shd w:val="clear" w:color="auto" w:fill="auto"/>
          </w:tcPr>
          <w:p w14:paraId="145AA324"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74315133"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Анкета</w:t>
            </w:r>
          </w:p>
        </w:tc>
        <w:tc>
          <w:tcPr>
            <w:tcW w:w="1418" w:type="dxa"/>
            <w:shd w:val="clear" w:color="auto" w:fill="auto"/>
          </w:tcPr>
          <w:p w14:paraId="2305096A"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до 15 років</w:t>
            </w:r>
          </w:p>
        </w:tc>
        <w:tc>
          <w:tcPr>
            <w:tcW w:w="1275" w:type="dxa"/>
            <w:shd w:val="clear" w:color="auto" w:fill="auto"/>
            <w:vAlign w:val="center"/>
          </w:tcPr>
          <w:p w14:paraId="1346F2F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32,69</w:t>
            </w:r>
          </w:p>
        </w:tc>
        <w:tc>
          <w:tcPr>
            <w:tcW w:w="1418" w:type="dxa"/>
            <w:shd w:val="clear" w:color="auto" w:fill="auto"/>
            <w:vAlign w:val="center"/>
          </w:tcPr>
          <w:p w14:paraId="23E39DD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8,27</w:t>
            </w:r>
          </w:p>
        </w:tc>
        <w:tc>
          <w:tcPr>
            <w:tcW w:w="992" w:type="dxa"/>
            <w:shd w:val="clear" w:color="auto" w:fill="auto"/>
            <w:vAlign w:val="center"/>
          </w:tcPr>
          <w:p w14:paraId="6E2AE5B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1,62</w:t>
            </w:r>
          </w:p>
        </w:tc>
        <w:tc>
          <w:tcPr>
            <w:tcW w:w="1134" w:type="dxa"/>
            <w:shd w:val="clear" w:color="auto" w:fill="auto"/>
            <w:vAlign w:val="center"/>
          </w:tcPr>
          <w:p w14:paraId="7EBCA36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-2,13</w:t>
            </w:r>
          </w:p>
        </w:tc>
        <w:tc>
          <w:tcPr>
            <w:tcW w:w="1134" w:type="dxa"/>
            <w:shd w:val="clear" w:color="auto" w:fill="auto"/>
            <w:vAlign w:val="center"/>
          </w:tcPr>
          <w:p w14:paraId="25D5B08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,039</w:t>
            </w:r>
          </w:p>
        </w:tc>
      </w:tr>
      <w:tr w:rsidR="00356015" w:rsidRPr="00356015" w14:paraId="22787CD0" w14:textId="77777777" w:rsidTr="00923D33">
        <w:trPr>
          <w:trHeight w:val="456"/>
          <w:jc w:val="center"/>
        </w:trPr>
        <w:tc>
          <w:tcPr>
            <w:tcW w:w="1271" w:type="dxa"/>
            <w:vMerge/>
            <w:shd w:val="clear" w:color="auto" w:fill="auto"/>
          </w:tcPr>
          <w:p w14:paraId="0E8A3C28"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418" w:type="dxa"/>
            <w:shd w:val="clear" w:color="auto" w:fill="auto"/>
          </w:tcPr>
          <w:p w14:paraId="6832795C"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більше 30 років</w:t>
            </w:r>
          </w:p>
        </w:tc>
        <w:tc>
          <w:tcPr>
            <w:tcW w:w="1275" w:type="dxa"/>
            <w:shd w:val="clear" w:color="auto" w:fill="auto"/>
            <w:vAlign w:val="center"/>
          </w:tcPr>
          <w:p w14:paraId="7366AC6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37,78</w:t>
            </w:r>
          </w:p>
        </w:tc>
        <w:tc>
          <w:tcPr>
            <w:tcW w:w="1418" w:type="dxa"/>
            <w:shd w:val="clear" w:color="auto" w:fill="auto"/>
            <w:vAlign w:val="center"/>
          </w:tcPr>
          <w:p w14:paraId="44F15139"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7,04</w:t>
            </w:r>
          </w:p>
        </w:tc>
        <w:tc>
          <w:tcPr>
            <w:tcW w:w="992" w:type="dxa"/>
            <w:shd w:val="clear" w:color="auto" w:fill="auto"/>
            <w:vAlign w:val="center"/>
          </w:tcPr>
          <w:p w14:paraId="78C5D52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1,66</w:t>
            </w:r>
          </w:p>
        </w:tc>
        <w:tc>
          <w:tcPr>
            <w:tcW w:w="1134" w:type="dxa"/>
            <w:shd w:val="clear" w:color="auto" w:fill="auto"/>
            <w:vAlign w:val="center"/>
          </w:tcPr>
          <w:p w14:paraId="588EB35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134" w:type="dxa"/>
            <w:shd w:val="clear" w:color="auto" w:fill="auto"/>
            <w:vAlign w:val="center"/>
          </w:tcPr>
          <w:p w14:paraId="75824AB2"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r w:rsidR="00356015" w:rsidRPr="00356015" w14:paraId="3EA83419" w14:textId="77777777" w:rsidTr="00923D33">
        <w:trPr>
          <w:trHeight w:val="456"/>
          <w:jc w:val="center"/>
        </w:trPr>
        <w:tc>
          <w:tcPr>
            <w:tcW w:w="1271" w:type="dxa"/>
            <w:vMerge w:val="restart"/>
            <w:shd w:val="clear" w:color="auto" w:fill="auto"/>
          </w:tcPr>
          <w:p w14:paraId="0358EBA4"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0554AF46"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F</w:t>
            </w:r>
          </w:p>
        </w:tc>
        <w:tc>
          <w:tcPr>
            <w:tcW w:w="1418" w:type="dxa"/>
            <w:shd w:val="clear" w:color="auto" w:fill="auto"/>
          </w:tcPr>
          <w:p w14:paraId="1CD4C8DA"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до 15 років</w:t>
            </w:r>
          </w:p>
        </w:tc>
        <w:tc>
          <w:tcPr>
            <w:tcW w:w="1275" w:type="dxa"/>
            <w:shd w:val="clear" w:color="auto" w:fill="auto"/>
            <w:vAlign w:val="center"/>
          </w:tcPr>
          <w:p w14:paraId="2A2A246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6,15</w:t>
            </w:r>
          </w:p>
        </w:tc>
        <w:tc>
          <w:tcPr>
            <w:tcW w:w="1418" w:type="dxa"/>
            <w:shd w:val="clear" w:color="auto" w:fill="auto"/>
            <w:vAlign w:val="center"/>
          </w:tcPr>
          <w:p w14:paraId="2DC3F2D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1,64</w:t>
            </w:r>
          </w:p>
        </w:tc>
        <w:tc>
          <w:tcPr>
            <w:tcW w:w="992" w:type="dxa"/>
            <w:shd w:val="clear" w:color="auto" w:fill="auto"/>
            <w:vAlign w:val="center"/>
          </w:tcPr>
          <w:p w14:paraId="5146FC8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0,32</w:t>
            </w:r>
          </w:p>
        </w:tc>
        <w:tc>
          <w:tcPr>
            <w:tcW w:w="1134" w:type="dxa"/>
            <w:shd w:val="clear" w:color="auto" w:fill="auto"/>
            <w:vAlign w:val="center"/>
          </w:tcPr>
          <w:p w14:paraId="2B521D7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-2,79</w:t>
            </w:r>
          </w:p>
        </w:tc>
        <w:tc>
          <w:tcPr>
            <w:tcW w:w="1134" w:type="dxa"/>
            <w:shd w:val="clear" w:color="auto" w:fill="auto"/>
            <w:vAlign w:val="center"/>
          </w:tcPr>
          <w:p w14:paraId="0840F29D"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,008</w:t>
            </w:r>
          </w:p>
        </w:tc>
      </w:tr>
      <w:tr w:rsidR="00356015" w:rsidRPr="00356015" w14:paraId="6B2ACC8A" w14:textId="77777777" w:rsidTr="00923D33">
        <w:trPr>
          <w:trHeight w:val="456"/>
          <w:jc w:val="center"/>
        </w:trPr>
        <w:tc>
          <w:tcPr>
            <w:tcW w:w="1271" w:type="dxa"/>
            <w:vMerge/>
            <w:shd w:val="clear" w:color="auto" w:fill="auto"/>
          </w:tcPr>
          <w:p w14:paraId="55E36C5C"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418" w:type="dxa"/>
            <w:shd w:val="clear" w:color="auto" w:fill="auto"/>
          </w:tcPr>
          <w:p w14:paraId="10C0F7FE"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більше 30 років</w:t>
            </w:r>
          </w:p>
        </w:tc>
        <w:tc>
          <w:tcPr>
            <w:tcW w:w="1275" w:type="dxa"/>
            <w:shd w:val="clear" w:color="auto" w:fill="auto"/>
            <w:vAlign w:val="center"/>
          </w:tcPr>
          <w:p w14:paraId="55F67455"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7,44</w:t>
            </w:r>
          </w:p>
        </w:tc>
        <w:tc>
          <w:tcPr>
            <w:tcW w:w="1418" w:type="dxa"/>
            <w:shd w:val="clear" w:color="auto" w:fill="auto"/>
            <w:vAlign w:val="center"/>
          </w:tcPr>
          <w:p w14:paraId="6AD9CF65"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1,29</w:t>
            </w:r>
          </w:p>
        </w:tc>
        <w:tc>
          <w:tcPr>
            <w:tcW w:w="992" w:type="dxa"/>
            <w:shd w:val="clear" w:color="auto" w:fill="auto"/>
            <w:vAlign w:val="center"/>
          </w:tcPr>
          <w:p w14:paraId="40F652D2"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0,30</w:t>
            </w:r>
          </w:p>
        </w:tc>
        <w:tc>
          <w:tcPr>
            <w:tcW w:w="1134" w:type="dxa"/>
            <w:shd w:val="clear" w:color="auto" w:fill="auto"/>
            <w:vAlign w:val="center"/>
          </w:tcPr>
          <w:p w14:paraId="44D42951"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134" w:type="dxa"/>
            <w:shd w:val="clear" w:color="auto" w:fill="auto"/>
            <w:vAlign w:val="center"/>
          </w:tcPr>
          <w:p w14:paraId="1A41D8E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r w:rsidR="00356015" w:rsidRPr="00356015" w14:paraId="7BBD2EF5" w14:textId="77777777" w:rsidTr="00923D33">
        <w:trPr>
          <w:trHeight w:val="456"/>
          <w:jc w:val="center"/>
        </w:trPr>
        <w:tc>
          <w:tcPr>
            <w:tcW w:w="1271" w:type="dxa"/>
            <w:vMerge w:val="restart"/>
            <w:shd w:val="clear" w:color="auto" w:fill="auto"/>
          </w:tcPr>
          <w:p w14:paraId="63F5B3EE"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64049D95"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Професійна компетентність</w:t>
            </w:r>
          </w:p>
        </w:tc>
        <w:tc>
          <w:tcPr>
            <w:tcW w:w="1418" w:type="dxa"/>
            <w:shd w:val="clear" w:color="auto" w:fill="auto"/>
          </w:tcPr>
          <w:p w14:paraId="201E3B17"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до 15 років</w:t>
            </w:r>
          </w:p>
        </w:tc>
        <w:tc>
          <w:tcPr>
            <w:tcW w:w="1275" w:type="dxa"/>
            <w:shd w:val="clear" w:color="auto" w:fill="auto"/>
            <w:vAlign w:val="center"/>
          </w:tcPr>
          <w:p w14:paraId="42CDB2A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6,23</w:t>
            </w:r>
          </w:p>
        </w:tc>
        <w:tc>
          <w:tcPr>
            <w:tcW w:w="1418" w:type="dxa"/>
            <w:shd w:val="clear" w:color="auto" w:fill="auto"/>
            <w:vAlign w:val="center"/>
          </w:tcPr>
          <w:p w14:paraId="684B8D9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1,66</w:t>
            </w:r>
          </w:p>
        </w:tc>
        <w:tc>
          <w:tcPr>
            <w:tcW w:w="992" w:type="dxa"/>
            <w:shd w:val="clear" w:color="auto" w:fill="auto"/>
            <w:vAlign w:val="center"/>
          </w:tcPr>
          <w:p w14:paraId="35834999"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0,32</w:t>
            </w:r>
          </w:p>
        </w:tc>
        <w:tc>
          <w:tcPr>
            <w:tcW w:w="1134" w:type="dxa"/>
            <w:shd w:val="clear" w:color="auto" w:fill="auto"/>
            <w:vAlign w:val="center"/>
          </w:tcPr>
          <w:p w14:paraId="08AB3C7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-2,79</w:t>
            </w:r>
          </w:p>
        </w:tc>
        <w:tc>
          <w:tcPr>
            <w:tcW w:w="1134" w:type="dxa"/>
            <w:shd w:val="clear" w:color="auto" w:fill="auto"/>
            <w:vAlign w:val="center"/>
          </w:tcPr>
          <w:p w14:paraId="2C3B587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,008</w:t>
            </w:r>
          </w:p>
        </w:tc>
      </w:tr>
      <w:tr w:rsidR="00356015" w:rsidRPr="00356015" w14:paraId="5FBD3B5E" w14:textId="77777777" w:rsidTr="00923D33">
        <w:trPr>
          <w:trHeight w:val="456"/>
          <w:jc w:val="center"/>
        </w:trPr>
        <w:tc>
          <w:tcPr>
            <w:tcW w:w="1271" w:type="dxa"/>
            <w:vMerge/>
            <w:shd w:val="clear" w:color="auto" w:fill="auto"/>
          </w:tcPr>
          <w:p w14:paraId="23BF5E86"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418" w:type="dxa"/>
            <w:shd w:val="clear" w:color="auto" w:fill="auto"/>
          </w:tcPr>
          <w:p w14:paraId="7F99F558"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більше 30 років</w:t>
            </w:r>
          </w:p>
        </w:tc>
        <w:tc>
          <w:tcPr>
            <w:tcW w:w="1275" w:type="dxa"/>
            <w:shd w:val="clear" w:color="auto" w:fill="auto"/>
            <w:vAlign w:val="center"/>
          </w:tcPr>
          <w:p w14:paraId="506639C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7,56</w:t>
            </w:r>
          </w:p>
        </w:tc>
        <w:tc>
          <w:tcPr>
            <w:tcW w:w="1418" w:type="dxa"/>
            <w:shd w:val="clear" w:color="auto" w:fill="auto"/>
            <w:vAlign w:val="center"/>
          </w:tcPr>
          <w:p w14:paraId="7CC3C7E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1,38</w:t>
            </w:r>
          </w:p>
        </w:tc>
        <w:tc>
          <w:tcPr>
            <w:tcW w:w="992" w:type="dxa"/>
            <w:shd w:val="clear" w:color="auto" w:fill="auto"/>
            <w:vAlign w:val="center"/>
          </w:tcPr>
          <w:p w14:paraId="7DD9F59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0,33</w:t>
            </w:r>
          </w:p>
        </w:tc>
        <w:tc>
          <w:tcPr>
            <w:tcW w:w="1134" w:type="dxa"/>
            <w:shd w:val="clear" w:color="auto" w:fill="auto"/>
            <w:vAlign w:val="center"/>
          </w:tcPr>
          <w:p w14:paraId="2DAF6CB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134" w:type="dxa"/>
            <w:shd w:val="clear" w:color="auto" w:fill="auto"/>
            <w:vAlign w:val="center"/>
          </w:tcPr>
          <w:p w14:paraId="3DEA474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r w:rsidR="00356015" w:rsidRPr="00356015" w14:paraId="21BB55BA" w14:textId="77777777" w:rsidTr="00923D33">
        <w:trPr>
          <w:trHeight w:val="456"/>
          <w:jc w:val="center"/>
        </w:trPr>
        <w:tc>
          <w:tcPr>
            <w:tcW w:w="1271" w:type="dxa"/>
            <w:vMerge w:val="restart"/>
            <w:shd w:val="clear" w:color="auto" w:fill="auto"/>
          </w:tcPr>
          <w:p w14:paraId="799B7769"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p>
          <w:p w14:paraId="5C40F76C"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Самоповага</w:t>
            </w:r>
          </w:p>
        </w:tc>
        <w:tc>
          <w:tcPr>
            <w:tcW w:w="1418" w:type="dxa"/>
            <w:shd w:val="clear" w:color="auto" w:fill="auto"/>
          </w:tcPr>
          <w:p w14:paraId="4360C2E0"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до 15 років</w:t>
            </w:r>
          </w:p>
        </w:tc>
        <w:tc>
          <w:tcPr>
            <w:tcW w:w="1275" w:type="dxa"/>
            <w:shd w:val="clear" w:color="auto" w:fill="auto"/>
            <w:vAlign w:val="center"/>
          </w:tcPr>
          <w:p w14:paraId="7220E0A4"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57,85</w:t>
            </w:r>
          </w:p>
        </w:tc>
        <w:tc>
          <w:tcPr>
            <w:tcW w:w="1418" w:type="dxa"/>
            <w:shd w:val="clear" w:color="auto" w:fill="auto"/>
            <w:vAlign w:val="center"/>
          </w:tcPr>
          <w:p w14:paraId="7256E88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6,83</w:t>
            </w:r>
          </w:p>
        </w:tc>
        <w:tc>
          <w:tcPr>
            <w:tcW w:w="992" w:type="dxa"/>
            <w:shd w:val="clear" w:color="auto" w:fill="auto"/>
            <w:vAlign w:val="center"/>
          </w:tcPr>
          <w:p w14:paraId="0B23E4C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1,34</w:t>
            </w:r>
          </w:p>
        </w:tc>
        <w:tc>
          <w:tcPr>
            <w:tcW w:w="1134" w:type="dxa"/>
            <w:shd w:val="clear" w:color="auto" w:fill="auto"/>
            <w:vAlign w:val="center"/>
          </w:tcPr>
          <w:p w14:paraId="7B0D713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2,86</w:t>
            </w:r>
          </w:p>
        </w:tc>
        <w:tc>
          <w:tcPr>
            <w:tcW w:w="1134" w:type="dxa"/>
            <w:shd w:val="clear" w:color="auto" w:fill="auto"/>
            <w:vAlign w:val="center"/>
          </w:tcPr>
          <w:p w14:paraId="4DBE89D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,007</w:t>
            </w:r>
          </w:p>
        </w:tc>
      </w:tr>
      <w:tr w:rsidR="00356015" w:rsidRPr="00356015" w14:paraId="5808F48B" w14:textId="77777777" w:rsidTr="00923D33">
        <w:trPr>
          <w:trHeight w:val="456"/>
          <w:jc w:val="center"/>
        </w:trPr>
        <w:tc>
          <w:tcPr>
            <w:tcW w:w="1271" w:type="dxa"/>
            <w:vMerge/>
            <w:shd w:val="clear" w:color="auto" w:fill="auto"/>
          </w:tcPr>
          <w:p w14:paraId="2AD478C5" w14:textId="77777777" w:rsidR="00356015" w:rsidRPr="00356015" w:rsidRDefault="00356015" w:rsidP="00356015">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8"/>
                <w:szCs w:val="28"/>
              </w:rPr>
            </w:pPr>
          </w:p>
        </w:tc>
        <w:tc>
          <w:tcPr>
            <w:tcW w:w="1418" w:type="dxa"/>
            <w:shd w:val="clear" w:color="auto" w:fill="auto"/>
          </w:tcPr>
          <w:p w14:paraId="3429D9E2"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більше 30 років</w:t>
            </w:r>
          </w:p>
        </w:tc>
        <w:tc>
          <w:tcPr>
            <w:tcW w:w="1275" w:type="dxa"/>
            <w:shd w:val="clear" w:color="auto" w:fill="auto"/>
            <w:vAlign w:val="center"/>
          </w:tcPr>
          <w:p w14:paraId="4498956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51,67</w:t>
            </w:r>
          </w:p>
        </w:tc>
        <w:tc>
          <w:tcPr>
            <w:tcW w:w="1418" w:type="dxa"/>
            <w:shd w:val="clear" w:color="auto" w:fill="auto"/>
            <w:vAlign w:val="center"/>
          </w:tcPr>
          <w:p w14:paraId="2CA89C9C"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7,36</w:t>
            </w:r>
          </w:p>
        </w:tc>
        <w:tc>
          <w:tcPr>
            <w:tcW w:w="992" w:type="dxa"/>
            <w:shd w:val="clear" w:color="auto" w:fill="auto"/>
            <w:vAlign w:val="center"/>
          </w:tcPr>
          <w:p w14:paraId="5B8CE0BD"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1,73</w:t>
            </w:r>
          </w:p>
        </w:tc>
        <w:tc>
          <w:tcPr>
            <w:tcW w:w="1134" w:type="dxa"/>
            <w:shd w:val="clear" w:color="auto" w:fill="auto"/>
            <w:vAlign w:val="center"/>
          </w:tcPr>
          <w:p w14:paraId="4696AB3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c>
          <w:tcPr>
            <w:tcW w:w="1134" w:type="dxa"/>
            <w:shd w:val="clear" w:color="auto" w:fill="auto"/>
            <w:vAlign w:val="center"/>
          </w:tcPr>
          <w:p w14:paraId="1D33672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
        </w:tc>
      </w:tr>
    </w:tbl>
    <w:p w14:paraId="38B12F25" w14:textId="205862C6" w:rsidR="00356015" w:rsidRPr="00A01892" w:rsidRDefault="00356015" w:rsidP="00EB4C04">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r>
      <w:r w:rsidR="000F52CC" w:rsidRPr="00A01892">
        <w:rPr>
          <w:rFonts w:ascii="Times New Roman" w:eastAsia="Times New Roman" w:hAnsi="Times New Roman" w:cs="Times New Roman"/>
          <w:sz w:val="28"/>
          <w:szCs w:val="28"/>
          <w:lang w:val="uk-UA" w:eastAsia="ru-RU"/>
        </w:rPr>
        <w:t>П</w:t>
      </w:r>
      <w:r w:rsidR="007F53B6" w:rsidRPr="00A01892">
        <w:rPr>
          <w:rFonts w:ascii="Times New Roman" w:eastAsia="Times New Roman" w:hAnsi="Times New Roman" w:cs="Times New Roman"/>
          <w:sz w:val="28"/>
          <w:szCs w:val="28"/>
          <w:lang w:val="uk-UA" w:eastAsia="ru-RU"/>
        </w:rPr>
        <w:t>ерша група вчителів, стаж роботи до</w:t>
      </w:r>
      <w:r w:rsidR="00F33AAE" w:rsidRPr="00A01892">
        <w:rPr>
          <w:rFonts w:ascii="Times New Roman" w:eastAsia="Times New Roman" w:hAnsi="Times New Roman" w:cs="Times New Roman"/>
          <w:sz w:val="28"/>
          <w:szCs w:val="28"/>
          <w:lang w:val="uk-UA" w:eastAsia="ru-RU"/>
        </w:rPr>
        <w:t xml:space="preserve"> </w:t>
      </w:r>
      <w:r w:rsidR="007F53B6" w:rsidRPr="00A01892">
        <w:rPr>
          <w:rFonts w:ascii="Times New Roman" w:eastAsia="Times New Roman" w:hAnsi="Times New Roman" w:cs="Times New Roman"/>
          <w:sz w:val="28"/>
          <w:szCs w:val="28"/>
          <w:lang w:val="uk-UA" w:eastAsia="ru-RU"/>
        </w:rPr>
        <w:t xml:space="preserve">15 років, </w:t>
      </w:r>
      <w:r w:rsidR="00F33AAE" w:rsidRPr="00A01892">
        <w:rPr>
          <w:rFonts w:ascii="Times New Roman" w:eastAsia="Times New Roman" w:hAnsi="Times New Roman" w:cs="Times New Roman"/>
          <w:sz w:val="28"/>
          <w:szCs w:val="28"/>
          <w:lang w:val="uk-UA" w:eastAsia="ru-RU"/>
        </w:rPr>
        <w:t xml:space="preserve">які є більш </w:t>
      </w:r>
      <w:r w:rsidR="001356B2" w:rsidRPr="00A01892">
        <w:rPr>
          <w:rFonts w:ascii="Times New Roman" w:eastAsia="Times New Roman" w:hAnsi="Times New Roman" w:cs="Times New Roman"/>
          <w:sz w:val="28"/>
          <w:szCs w:val="28"/>
          <w:lang w:val="uk-UA" w:eastAsia="ru-RU"/>
        </w:rPr>
        <w:t xml:space="preserve">незалежними від контролю з боку адміністрації </w:t>
      </w:r>
      <w:r w:rsidR="00AC19BA" w:rsidRPr="00A01892">
        <w:rPr>
          <w:rFonts w:ascii="Times New Roman" w:eastAsia="Times New Roman" w:hAnsi="Times New Roman" w:cs="Times New Roman"/>
          <w:sz w:val="28"/>
          <w:szCs w:val="28"/>
          <w:lang w:val="uk-UA" w:eastAsia="ru-RU"/>
        </w:rPr>
        <w:t>(32,69 ± 8,27). Вони є стурбованими, спокійними та розсудливими (6,15 ± 1,64) і виявляють відповідальність, дисциплінованість та наполегливість (5,46 ± 1,68).</w:t>
      </w:r>
      <w:r w:rsidR="00260F12" w:rsidRPr="00A01892">
        <w:rPr>
          <w:rFonts w:ascii="Times New Roman" w:eastAsia="Times New Roman" w:hAnsi="Times New Roman" w:cs="Times New Roman"/>
          <w:sz w:val="28"/>
          <w:szCs w:val="28"/>
          <w:lang w:val="uk-UA" w:eastAsia="ru-RU"/>
        </w:rPr>
        <w:t xml:space="preserve"> Такі </w:t>
      </w:r>
      <w:r w:rsidR="00260F12" w:rsidRPr="00A01892">
        <w:rPr>
          <w:rFonts w:ascii="Times New Roman" w:eastAsia="Times New Roman" w:hAnsi="Times New Roman" w:cs="Times New Roman"/>
          <w:sz w:val="28"/>
          <w:szCs w:val="28"/>
          <w:lang w:val="uk-UA" w:eastAsia="ru-RU"/>
        </w:rPr>
        <w:lastRenderedPageBreak/>
        <w:t>вчителі проявляють самовпевненість та холоднокровність (5,69 ± 1,93), незалежні від групи та не потребують підтримки інших людей  (4,85 ± 2,11).</w:t>
      </w:r>
      <w:r w:rsidR="004E7B35" w:rsidRPr="00A01892">
        <w:rPr>
          <w:rFonts w:ascii="Times New Roman" w:eastAsia="Times New Roman" w:hAnsi="Times New Roman" w:cs="Times New Roman"/>
          <w:sz w:val="28"/>
          <w:szCs w:val="28"/>
          <w:lang w:val="uk-UA" w:eastAsia="ru-RU"/>
        </w:rPr>
        <w:t xml:space="preserve"> У них спостерігається низька мотивація та лінощі (4,62 ± 1,63), </w:t>
      </w:r>
      <w:r w:rsidR="00061C1F" w:rsidRPr="00A01892">
        <w:rPr>
          <w:rFonts w:ascii="Times New Roman" w:eastAsia="Times New Roman" w:hAnsi="Times New Roman" w:cs="Times New Roman"/>
          <w:sz w:val="28"/>
          <w:szCs w:val="28"/>
          <w:lang w:val="uk-UA" w:eastAsia="ru-RU"/>
        </w:rPr>
        <w:t xml:space="preserve">що може впливати на їхню здатність </w:t>
      </w:r>
      <w:r w:rsidR="00067DD0" w:rsidRPr="00A01892">
        <w:rPr>
          <w:rFonts w:ascii="Times New Roman" w:eastAsia="Times New Roman" w:hAnsi="Times New Roman" w:cs="Times New Roman"/>
          <w:sz w:val="28"/>
          <w:szCs w:val="28"/>
          <w:lang w:val="uk-UA" w:eastAsia="ru-RU"/>
        </w:rPr>
        <w:t>досягати важких цілей (4,323 ± 1,78). Ці вчителі також проявляють боязкість та скритність</w:t>
      </w:r>
      <w:r w:rsidR="00837BFE" w:rsidRPr="00A01892">
        <w:rPr>
          <w:rFonts w:ascii="Times New Roman" w:eastAsia="Times New Roman" w:hAnsi="Times New Roman" w:cs="Times New Roman"/>
          <w:sz w:val="28"/>
          <w:szCs w:val="28"/>
          <w:lang w:val="uk-UA" w:eastAsia="ru-RU"/>
        </w:rPr>
        <w:t xml:space="preserve"> </w:t>
      </w:r>
      <w:r w:rsidR="00067DD0" w:rsidRPr="00A01892">
        <w:rPr>
          <w:rFonts w:ascii="Times New Roman" w:eastAsia="Times New Roman" w:hAnsi="Times New Roman" w:cs="Times New Roman"/>
          <w:sz w:val="28"/>
          <w:szCs w:val="28"/>
          <w:lang w:val="uk-UA" w:eastAsia="ru-RU"/>
        </w:rPr>
        <w:t xml:space="preserve"> </w:t>
      </w:r>
      <w:r w:rsidR="00837BFE" w:rsidRPr="00A01892">
        <w:rPr>
          <w:rFonts w:ascii="Times New Roman" w:eastAsia="Times New Roman" w:hAnsi="Times New Roman" w:cs="Times New Roman"/>
          <w:sz w:val="28"/>
          <w:szCs w:val="28"/>
          <w:lang w:val="uk-UA" w:eastAsia="ru-RU"/>
        </w:rPr>
        <w:t>(6,854 ± 1,50) і не шукають визнання своїх здібностей та талантів (6,23 ± 1,66)</w:t>
      </w:r>
      <w:r w:rsidR="00266CEC" w:rsidRPr="00A01892">
        <w:rPr>
          <w:rFonts w:ascii="Times New Roman" w:eastAsia="Times New Roman" w:hAnsi="Times New Roman" w:cs="Times New Roman"/>
          <w:sz w:val="28"/>
          <w:szCs w:val="28"/>
          <w:lang w:val="uk-UA" w:eastAsia="ru-RU"/>
        </w:rPr>
        <w:t>. Для них не є важливим стабільна робота на тривалий час (7,46 ± 1,77)</w:t>
      </w:r>
      <w:r w:rsidR="009C319A" w:rsidRPr="00A01892">
        <w:rPr>
          <w:rFonts w:ascii="Times New Roman" w:eastAsia="Times New Roman" w:hAnsi="Times New Roman" w:cs="Times New Roman"/>
          <w:sz w:val="28"/>
          <w:szCs w:val="28"/>
          <w:lang w:val="uk-UA" w:eastAsia="ru-RU"/>
        </w:rPr>
        <w:t xml:space="preserve"> та </w:t>
      </w:r>
      <w:r w:rsidR="00751E8E" w:rsidRPr="00A01892">
        <w:rPr>
          <w:rFonts w:ascii="Times New Roman" w:eastAsia="Times New Roman" w:hAnsi="Times New Roman" w:cs="Times New Roman"/>
          <w:sz w:val="28"/>
          <w:szCs w:val="28"/>
          <w:lang w:val="uk-UA" w:eastAsia="ru-RU"/>
        </w:rPr>
        <w:t xml:space="preserve">залишатися на одному місці (5,31 ± 2,41). Вони не прагнуть втілювати в роботі свої ідеали (8,23 ± 1,27) і менш орієнтовані на те, щоб </w:t>
      </w:r>
      <w:r w:rsidR="00EB4C04" w:rsidRPr="00A01892">
        <w:rPr>
          <w:rFonts w:ascii="Times New Roman" w:eastAsia="Times New Roman" w:hAnsi="Times New Roman" w:cs="Times New Roman"/>
          <w:sz w:val="28"/>
          <w:szCs w:val="28"/>
          <w:lang w:val="uk-UA" w:eastAsia="ru-RU"/>
        </w:rPr>
        <w:t xml:space="preserve">«кидати виклик» (6,08 ± 1,67). Також </w:t>
      </w:r>
      <w:r w:rsidRPr="00A01892">
        <w:rPr>
          <w:rFonts w:ascii="Times New Roman" w:eastAsia="Times New Roman" w:hAnsi="Times New Roman" w:cs="Times New Roman"/>
          <w:sz w:val="28"/>
          <w:szCs w:val="28"/>
          <w:lang w:val="uk-UA" w:eastAsia="ru-RU"/>
        </w:rPr>
        <w:t>більшою мірою усвідомлюють свої потреби та почуття (</w:t>
      </w:r>
      <w:r w:rsidR="00ED27A1" w:rsidRPr="00A01892">
        <w:rPr>
          <w:rFonts w:ascii="Times New Roman" w:eastAsia="Times New Roman" w:hAnsi="Times New Roman" w:cs="Times New Roman"/>
          <w:sz w:val="28"/>
          <w:szCs w:val="28"/>
          <w:lang w:val="uk-UA" w:eastAsia="ru-RU"/>
        </w:rPr>
        <w:t>50,77 ± 6,06)</w:t>
      </w:r>
      <w:r w:rsidRPr="00A01892">
        <w:rPr>
          <w:rFonts w:ascii="Times New Roman" w:eastAsia="Times New Roman" w:hAnsi="Times New Roman" w:cs="Times New Roman"/>
          <w:sz w:val="28"/>
          <w:szCs w:val="28"/>
          <w:lang w:val="uk-UA" w:eastAsia="ru-RU"/>
        </w:rPr>
        <w:t xml:space="preserve">, </w:t>
      </w:r>
      <w:r w:rsidR="00EB4C04" w:rsidRPr="00A01892">
        <w:rPr>
          <w:rFonts w:ascii="Times New Roman" w:eastAsia="Times New Roman" w:hAnsi="Times New Roman" w:cs="Times New Roman"/>
          <w:sz w:val="28"/>
          <w:szCs w:val="28"/>
          <w:lang w:val="uk-UA" w:eastAsia="ru-RU"/>
        </w:rPr>
        <w:t xml:space="preserve">висловлюють їх </w:t>
      </w:r>
      <w:r w:rsidRPr="00A01892">
        <w:rPr>
          <w:rFonts w:ascii="Times New Roman" w:eastAsia="Times New Roman" w:hAnsi="Times New Roman" w:cs="Times New Roman"/>
          <w:sz w:val="28"/>
          <w:szCs w:val="28"/>
          <w:lang w:val="uk-UA" w:eastAsia="ru-RU"/>
        </w:rPr>
        <w:t>спонтанно та безпос</w:t>
      </w:r>
      <w:r w:rsidR="00EB4C04" w:rsidRPr="00A01892">
        <w:rPr>
          <w:rFonts w:ascii="Times New Roman" w:eastAsia="Times New Roman" w:hAnsi="Times New Roman" w:cs="Times New Roman"/>
          <w:sz w:val="28"/>
          <w:szCs w:val="28"/>
          <w:lang w:val="uk-UA" w:eastAsia="ru-RU"/>
        </w:rPr>
        <w:t>ередньо</w:t>
      </w:r>
      <w:r w:rsidRPr="00A01892">
        <w:rPr>
          <w:rFonts w:ascii="Times New Roman" w:eastAsia="Times New Roman" w:hAnsi="Times New Roman" w:cs="Times New Roman"/>
          <w:sz w:val="28"/>
          <w:szCs w:val="28"/>
          <w:lang w:val="uk-UA" w:eastAsia="ru-RU"/>
        </w:rPr>
        <w:t xml:space="preserve"> </w:t>
      </w:r>
      <w:r w:rsidR="00ED27A1" w:rsidRPr="00A01892">
        <w:rPr>
          <w:rFonts w:ascii="Times New Roman" w:eastAsia="Times New Roman" w:hAnsi="Times New Roman" w:cs="Times New Roman"/>
          <w:sz w:val="28"/>
          <w:szCs w:val="28"/>
          <w:lang w:val="uk-UA" w:eastAsia="ru-RU"/>
        </w:rPr>
        <w:t>(49,31 ± 6,38)</w:t>
      </w:r>
      <w:r w:rsidRPr="00A01892">
        <w:rPr>
          <w:rFonts w:ascii="Times New Roman" w:eastAsia="Times New Roman" w:hAnsi="Times New Roman" w:cs="Times New Roman"/>
          <w:sz w:val="28"/>
          <w:szCs w:val="28"/>
          <w:lang w:val="uk-UA" w:eastAsia="ru-RU"/>
        </w:rPr>
        <w:t xml:space="preserve"> та цінують свої переваги та поважають себе за них</w:t>
      </w:r>
      <w:r w:rsidR="00ED27A1" w:rsidRPr="00A01892">
        <w:rPr>
          <w:rFonts w:ascii="Times New Roman" w:eastAsia="Times New Roman" w:hAnsi="Times New Roman" w:cs="Times New Roman"/>
          <w:sz w:val="28"/>
          <w:szCs w:val="28"/>
          <w:lang w:val="uk-UA" w:eastAsia="ru-RU"/>
        </w:rPr>
        <w:t xml:space="preserve"> (57,85 ± 6,83)</w:t>
      </w:r>
      <w:r w:rsidRPr="00A01892">
        <w:rPr>
          <w:rFonts w:ascii="Times New Roman" w:eastAsia="Times New Roman" w:hAnsi="Times New Roman" w:cs="Times New Roman"/>
          <w:sz w:val="28"/>
          <w:szCs w:val="28"/>
          <w:lang w:val="uk-UA" w:eastAsia="ru-RU"/>
        </w:rPr>
        <w:t>.</w:t>
      </w:r>
    </w:p>
    <w:p w14:paraId="006A8014" w14:textId="7FAF6B88"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A01892">
        <w:rPr>
          <w:rFonts w:ascii="Times New Roman" w:eastAsia="Times New Roman" w:hAnsi="Times New Roman" w:cs="Times New Roman"/>
          <w:sz w:val="28"/>
          <w:szCs w:val="28"/>
          <w:lang w:val="uk-UA" w:eastAsia="ru-RU"/>
        </w:rPr>
        <w:tab/>
        <w:t xml:space="preserve">Друга </w:t>
      </w:r>
      <w:r w:rsidR="004E3799">
        <w:rPr>
          <w:rFonts w:ascii="Times New Roman" w:eastAsia="Times New Roman" w:hAnsi="Times New Roman" w:cs="Times New Roman"/>
          <w:sz w:val="28"/>
          <w:szCs w:val="28"/>
          <w:lang w:val="uk-UA" w:eastAsia="ru-RU"/>
        </w:rPr>
        <w:t>група, у якої стаж роботи понад</w:t>
      </w:r>
      <w:r w:rsidRPr="00A01892">
        <w:rPr>
          <w:rFonts w:ascii="Times New Roman" w:eastAsia="Times New Roman" w:hAnsi="Times New Roman" w:cs="Times New Roman"/>
          <w:sz w:val="28"/>
          <w:szCs w:val="28"/>
          <w:lang w:val="uk-UA" w:eastAsia="ru-RU"/>
        </w:rPr>
        <w:t xml:space="preserve"> 30 років, для них оптимальний контроль з боку адміністрації (37</w:t>
      </w:r>
      <w:r w:rsidR="00B24C0B" w:rsidRPr="00A01892">
        <w:rPr>
          <w:rFonts w:ascii="Times New Roman" w:eastAsia="Times New Roman" w:hAnsi="Times New Roman" w:cs="Times New Roman"/>
          <w:sz w:val="28"/>
          <w:szCs w:val="28"/>
          <w:lang w:val="uk-UA" w:eastAsia="ru-RU"/>
        </w:rPr>
        <w:t>,78 ± 7,04)</w:t>
      </w:r>
      <w:r w:rsidR="00EE3042" w:rsidRPr="00A01892">
        <w:rPr>
          <w:rFonts w:ascii="Times New Roman" w:eastAsia="Times New Roman" w:hAnsi="Times New Roman" w:cs="Times New Roman"/>
          <w:sz w:val="28"/>
          <w:szCs w:val="28"/>
          <w:lang w:val="uk-UA" w:eastAsia="ru-RU"/>
        </w:rPr>
        <w:t>. В</w:t>
      </w:r>
      <w:r w:rsidRPr="00A01892">
        <w:rPr>
          <w:rFonts w:ascii="Times New Roman" w:eastAsia="Times New Roman" w:hAnsi="Times New Roman" w:cs="Times New Roman"/>
          <w:sz w:val="28"/>
          <w:szCs w:val="28"/>
          <w:lang w:val="uk-UA" w:eastAsia="ru-RU"/>
        </w:rPr>
        <w:t>они</w:t>
      </w:r>
      <w:r w:rsidR="00EE3042" w:rsidRPr="00A01892">
        <w:rPr>
          <w:rFonts w:ascii="Times New Roman" w:eastAsia="Times New Roman" w:hAnsi="Times New Roman" w:cs="Times New Roman"/>
          <w:sz w:val="28"/>
          <w:szCs w:val="28"/>
          <w:lang w:val="uk-UA" w:eastAsia="ru-RU"/>
        </w:rPr>
        <w:t xml:space="preserve"> характеризуються </w:t>
      </w:r>
      <w:r w:rsidRPr="00A01892">
        <w:rPr>
          <w:rFonts w:ascii="Times New Roman" w:eastAsia="Times New Roman" w:hAnsi="Times New Roman" w:cs="Times New Roman"/>
          <w:sz w:val="28"/>
          <w:szCs w:val="28"/>
          <w:lang w:val="uk-UA" w:eastAsia="ru-RU"/>
        </w:rPr>
        <w:t xml:space="preserve"> безтурботні</w:t>
      </w:r>
      <w:r w:rsidR="00EE3042" w:rsidRPr="00A01892">
        <w:rPr>
          <w:rFonts w:ascii="Times New Roman" w:eastAsia="Times New Roman" w:hAnsi="Times New Roman" w:cs="Times New Roman"/>
          <w:sz w:val="28"/>
          <w:szCs w:val="28"/>
          <w:lang w:val="uk-UA" w:eastAsia="ru-RU"/>
        </w:rPr>
        <w:t>стю</w:t>
      </w:r>
      <w:r w:rsidRPr="00A01892">
        <w:rPr>
          <w:rFonts w:ascii="Times New Roman" w:eastAsia="Times New Roman" w:hAnsi="Times New Roman" w:cs="Times New Roman"/>
          <w:sz w:val="28"/>
          <w:szCs w:val="28"/>
          <w:lang w:val="uk-UA" w:eastAsia="ru-RU"/>
        </w:rPr>
        <w:t>, імпульсивні</w:t>
      </w:r>
      <w:r w:rsidR="00EE3042" w:rsidRPr="00A01892">
        <w:rPr>
          <w:rFonts w:ascii="Times New Roman" w:eastAsia="Times New Roman" w:hAnsi="Times New Roman" w:cs="Times New Roman"/>
          <w:sz w:val="28"/>
          <w:szCs w:val="28"/>
          <w:lang w:val="uk-UA" w:eastAsia="ru-RU"/>
        </w:rPr>
        <w:t>стю</w:t>
      </w:r>
      <w:r w:rsidR="003E491F">
        <w:rPr>
          <w:rFonts w:ascii="Times New Roman" w:eastAsia="Times New Roman" w:hAnsi="Times New Roman" w:cs="Times New Roman"/>
          <w:sz w:val="28"/>
          <w:szCs w:val="28"/>
          <w:lang w:val="uk-UA" w:eastAsia="ru-RU"/>
        </w:rPr>
        <w:t xml:space="preserve"> та відзначаються значущістю</w:t>
      </w:r>
      <w:r w:rsidRPr="00A01892">
        <w:rPr>
          <w:rFonts w:ascii="Times New Roman" w:eastAsia="Times New Roman" w:hAnsi="Times New Roman" w:cs="Times New Roman"/>
          <w:sz w:val="28"/>
          <w:szCs w:val="28"/>
          <w:lang w:val="uk-UA" w:eastAsia="ru-RU"/>
        </w:rPr>
        <w:t xml:space="preserve"> соціальних контактів (7,44 ± 1</w:t>
      </w:r>
      <w:r w:rsidR="00B24C0B" w:rsidRPr="00A01892">
        <w:rPr>
          <w:rFonts w:ascii="Times New Roman" w:eastAsia="Times New Roman" w:hAnsi="Times New Roman" w:cs="Times New Roman"/>
          <w:sz w:val="28"/>
          <w:szCs w:val="28"/>
          <w:lang w:val="uk-UA" w:eastAsia="ru-RU"/>
        </w:rPr>
        <w:t>,29)</w:t>
      </w:r>
      <w:r w:rsidR="00EE3042" w:rsidRPr="00A01892">
        <w:rPr>
          <w:rFonts w:ascii="Times New Roman" w:eastAsia="Times New Roman" w:hAnsi="Times New Roman" w:cs="Times New Roman"/>
          <w:sz w:val="28"/>
          <w:szCs w:val="28"/>
          <w:lang w:val="uk-UA" w:eastAsia="ru-RU"/>
        </w:rPr>
        <w:t>. Ці вчителі є мінливими та схильними</w:t>
      </w:r>
      <w:r w:rsidRPr="00A01892">
        <w:rPr>
          <w:rFonts w:ascii="Times New Roman" w:eastAsia="Times New Roman" w:hAnsi="Times New Roman" w:cs="Times New Roman"/>
          <w:sz w:val="28"/>
          <w:szCs w:val="28"/>
          <w:lang w:val="uk-UA" w:eastAsia="ru-RU"/>
        </w:rPr>
        <w:t xml:space="preserve"> до почут</w:t>
      </w:r>
      <w:r w:rsidR="00B24C0B" w:rsidRPr="00A01892">
        <w:rPr>
          <w:rFonts w:ascii="Times New Roman" w:eastAsia="Times New Roman" w:hAnsi="Times New Roman" w:cs="Times New Roman"/>
          <w:sz w:val="28"/>
          <w:szCs w:val="28"/>
          <w:lang w:val="uk-UA" w:eastAsia="ru-RU"/>
        </w:rPr>
        <w:t>тів (3,44 ± 1,82)</w:t>
      </w:r>
      <w:r w:rsidR="00EE3042" w:rsidRPr="00A01892">
        <w:rPr>
          <w:rFonts w:ascii="Times New Roman" w:eastAsia="Times New Roman" w:hAnsi="Times New Roman" w:cs="Times New Roman"/>
          <w:sz w:val="28"/>
          <w:szCs w:val="28"/>
          <w:lang w:val="uk-UA" w:eastAsia="ru-RU"/>
        </w:rPr>
        <w:t xml:space="preserve"> і виявляють</w:t>
      </w:r>
      <w:r w:rsidRPr="00A01892">
        <w:rPr>
          <w:rFonts w:ascii="Times New Roman" w:eastAsia="Times New Roman" w:hAnsi="Times New Roman" w:cs="Times New Roman"/>
          <w:sz w:val="28"/>
          <w:szCs w:val="28"/>
          <w:lang w:val="uk-UA" w:eastAsia="ru-RU"/>
        </w:rPr>
        <w:t xml:space="preserve"> вразливі</w:t>
      </w:r>
      <w:r w:rsidR="00EE3042" w:rsidRPr="00A01892">
        <w:rPr>
          <w:rFonts w:ascii="Times New Roman" w:eastAsia="Times New Roman" w:hAnsi="Times New Roman" w:cs="Times New Roman"/>
          <w:sz w:val="28"/>
          <w:szCs w:val="28"/>
          <w:lang w:val="uk-UA" w:eastAsia="ru-RU"/>
        </w:rPr>
        <w:t>сть та передчуття</w:t>
      </w:r>
      <w:r w:rsidR="00B24C0B" w:rsidRPr="00A01892">
        <w:rPr>
          <w:rFonts w:ascii="Times New Roman" w:eastAsia="Times New Roman" w:hAnsi="Times New Roman" w:cs="Times New Roman"/>
          <w:sz w:val="28"/>
          <w:szCs w:val="28"/>
          <w:lang w:val="uk-UA" w:eastAsia="ru-RU"/>
        </w:rPr>
        <w:t xml:space="preserve"> (7,22 ± 1,35)</w:t>
      </w:r>
      <w:r w:rsidR="00931A04" w:rsidRPr="00A01892">
        <w:rPr>
          <w:rFonts w:ascii="Times New Roman" w:eastAsia="Times New Roman" w:hAnsi="Times New Roman" w:cs="Times New Roman"/>
          <w:sz w:val="28"/>
          <w:szCs w:val="28"/>
          <w:lang w:val="uk-UA" w:eastAsia="ru-RU"/>
        </w:rPr>
        <w:t>. Вони</w:t>
      </w:r>
      <w:r w:rsidRPr="00A01892">
        <w:rPr>
          <w:rFonts w:ascii="Times New Roman" w:eastAsia="Times New Roman" w:hAnsi="Times New Roman" w:cs="Times New Roman"/>
          <w:sz w:val="28"/>
          <w:szCs w:val="28"/>
          <w:lang w:val="uk-UA" w:eastAsia="ru-RU"/>
        </w:rPr>
        <w:t xml:space="preserve"> потребують групової підтримки та приймають рішення разом</w:t>
      </w:r>
      <w:r w:rsidR="00B24C0B" w:rsidRPr="00A01892">
        <w:rPr>
          <w:rFonts w:ascii="Times New Roman" w:eastAsia="Times New Roman" w:hAnsi="Times New Roman" w:cs="Times New Roman"/>
          <w:sz w:val="28"/>
          <w:szCs w:val="28"/>
          <w:lang w:val="uk-UA" w:eastAsia="ru-RU"/>
        </w:rPr>
        <w:t xml:space="preserve"> з іншими (3,33 ± 2,06)</w:t>
      </w:r>
      <w:r w:rsidR="00931A04" w:rsidRPr="00A01892">
        <w:rPr>
          <w:rFonts w:ascii="Times New Roman" w:eastAsia="Times New Roman" w:hAnsi="Times New Roman" w:cs="Times New Roman"/>
          <w:sz w:val="28"/>
          <w:szCs w:val="28"/>
          <w:lang w:val="uk-UA" w:eastAsia="ru-RU"/>
        </w:rPr>
        <w:t>.</w:t>
      </w:r>
      <w:r w:rsidRPr="00A01892">
        <w:rPr>
          <w:rFonts w:ascii="Times New Roman" w:eastAsia="Times New Roman" w:hAnsi="Times New Roman" w:cs="Times New Roman"/>
          <w:sz w:val="28"/>
          <w:szCs w:val="28"/>
          <w:lang w:val="uk-UA" w:eastAsia="ru-RU"/>
        </w:rPr>
        <w:t xml:space="preserve"> </w:t>
      </w:r>
      <w:r w:rsidR="00931A04" w:rsidRPr="00A01892">
        <w:rPr>
          <w:rFonts w:ascii="Times New Roman" w:eastAsia="Times New Roman" w:hAnsi="Times New Roman" w:cs="Times New Roman"/>
          <w:sz w:val="28"/>
          <w:szCs w:val="28"/>
          <w:lang w:val="uk-UA" w:eastAsia="ru-RU"/>
        </w:rPr>
        <w:t xml:space="preserve">У них </w:t>
      </w:r>
      <w:r w:rsidRPr="00A01892">
        <w:rPr>
          <w:rFonts w:ascii="Times New Roman" w:eastAsia="Times New Roman" w:hAnsi="Times New Roman" w:cs="Times New Roman"/>
          <w:sz w:val="28"/>
          <w:szCs w:val="28"/>
          <w:lang w:val="uk-UA" w:eastAsia="ru-RU"/>
        </w:rPr>
        <w:t>присутня пі</w:t>
      </w:r>
      <w:r w:rsidR="003E491F">
        <w:rPr>
          <w:rFonts w:ascii="Times New Roman" w:eastAsia="Times New Roman" w:hAnsi="Times New Roman" w:cs="Times New Roman"/>
          <w:sz w:val="28"/>
          <w:szCs w:val="28"/>
          <w:lang w:val="uk-UA" w:eastAsia="ru-RU"/>
        </w:rPr>
        <w:t>двищена мотивація, попри</w:t>
      </w:r>
      <w:r w:rsidRPr="00A01892">
        <w:rPr>
          <w:rFonts w:ascii="Times New Roman" w:eastAsia="Times New Roman" w:hAnsi="Times New Roman" w:cs="Times New Roman"/>
          <w:sz w:val="28"/>
          <w:szCs w:val="28"/>
          <w:lang w:val="uk-UA" w:eastAsia="ru-RU"/>
        </w:rPr>
        <w:t xml:space="preserve"> стомлюв</w:t>
      </w:r>
      <w:r w:rsidR="00B24C0B" w:rsidRPr="00A01892">
        <w:rPr>
          <w:rFonts w:ascii="Times New Roman" w:eastAsia="Times New Roman" w:hAnsi="Times New Roman" w:cs="Times New Roman"/>
          <w:sz w:val="28"/>
          <w:szCs w:val="28"/>
          <w:lang w:val="uk-UA" w:eastAsia="ru-RU"/>
        </w:rPr>
        <w:t>аність (6,22 ± 1,80)</w:t>
      </w:r>
      <w:r w:rsidR="00931A04" w:rsidRPr="00A01892">
        <w:rPr>
          <w:rFonts w:ascii="Times New Roman" w:eastAsia="Times New Roman" w:hAnsi="Times New Roman" w:cs="Times New Roman"/>
          <w:sz w:val="28"/>
          <w:szCs w:val="28"/>
          <w:lang w:val="uk-UA" w:eastAsia="ru-RU"/>
        </w:rPr>
        <w:t xml:space="preserve">, але </w:t>
      </w:r>
      <w:r w:rsidRPr="00A01892">
        <w:rPr>
          <w:rFonts w:ascii="Times New Roman" w:eastAsia="Times New Roman" w:hAnsi="Times New Roman" w:cs="Times New Roman"/>
          <w:sz w:val="28"/>
          <w:szCs w:val="28"/>
          <w:lang w:val="uk-UA" w:eastAsia="ru-RU"/>
        </w:rPr>
        <w:t>висока тривожність зазвичай пору</w:t>
      </w:r>
      <w:r w:rsidR="00B24C0B" w:rsidRPr="00A01892">
        <w:rPr>
          <w:rFonts w:ascii="Times New Roman" w:eastAsia="Times New Roman" w:hAnsi="Times New Roman" w:cs="Times New Roman"/>
          <w:sz w:val="28"/>
          <w:szCs w:val="28"/>
          <w:lang w:val="uk-UA" w:eastAsia="ru-RU"/>
        </w:rPr>
        <w:t>шує діяльність (5,522 ± 1,61)</w:t>
      </w:r>
      <w:r w:rsidR="00931A04" w:rsidRPr="00A01892">
        <w:rPr>
          <w:rFonts w:ascii="Times New Roman" w:eastAsia="Times New Roman" w:hAnsi="Times New Roman" w:cs="Times New Roman"/>
          <w:sz w:val="28"/>
          <w:szCs w:val="28"/>
          <w:lang w:val="uk-UA" w:eastAsia="ru-RU"/>
        </w:rPr>
        <w:t>. Педагоги успішно</w:t>
      </w:r>
      <w:r w:rsidRPr="00A01892">
        <w:rPr>
          <w:rFonts w:ascii="Times New Roman" w:eastAsia="Times New Roman" w:hAnsi="Times New Roman" w:cs="Times New Roman"/>
          <w:sz w:val="28"/>
          <w:szCs w:val="28"/>
          <w:lang w:val="uk-UA" w:eastAsia="ru-RU"/>
        </w:rPr>
        <w:t xml:space="preserve"> встановлюють та підтримують соціальні кон</w:t>
      </w:r>
      <w:r w:rsidR="00B24C0B" w:rsidRPr="00A01892">
        <w:rPr>
          <w:rFonts w:ascii="Times New Roman" w:eastAsia="Times New Roman" w:hAnsi="Times New Roman" w:cs="Times New Roman"/>
          <w:sz w:val="28"/>
          <w:szCs w:val="28"/>
          <w:lang w:val="uk-UA" w:eastAsia="ru-RU"/>
        </w:rPr>
        <w:t>такти (7,956 ± 0,87)</w:t>
      </w:r>
      <w:r w:rsidR="00146833" w:rsidRPr="00A01892">
        <w:rPr>
          <w:rFonts w:ascii="Times New Roman" w:eastAsia="Times New Roman" w:hAnsi="Times New Roman" w:cs="Times New Roman"/>
          <w:sz w:val="28"/>
          <w:szCs w:val="28"/>
          <w:lang w:val="uk-UA" w:eastAsia="ru-RU"/>
        </w:rPr>
        <w:t xml:space="preserve"> і мають</w:t>
      </w:r>
      <w:r w:rsidRPr="00A01892">
        <w:rPr>
          <w:rFonts w:ascii="Times New Roman" w:eastAsia="Times New Roman" w:hAnsi="Times New Roman" w:cs="Times New Roman"/>
          <w:sz w:val="28"/>
          <w:szCs w:val="28"/>
          <w:lang w:val="uk-UA" w:eastAsia="ru-RU"/>
        </w:rPr>
        <w:t xml:space="preserve"> здібності та таланти у </w:t>
      </w:r>
      <w:r w:rsidR="009459EB" w:rsidRPr="00A01892">
        <w:rPr>
          <w:rFonts w:ascii="Times New Roman" w:eastAsia="Times New Roman" w:hAnsi="Times New Roman" w:cs="Times New Roman"/>
          <w:sz w:val="28"/>
          <w:szCs w:val="28"/>
          <w:lang w:val="uk-UA" w:eastAsia="ru-RU"/>
        </w:rPr>
        <w:t>обраній</w:t>
      </w:r>
      <w:r w:rsidRPr="00A01892">
        <w:rPr>
          <w:rFonts w:ascii="Times New Roman" w:eastAsia="Times New Roman" w:hAnsi="Times New Roman" w:cs="Times New Roman"/>
          <w:sz w:val="28"/>
          <w:szCs w:val="28"/>
          <w:lang w:val="uk-UA" w:eastAsia="ru-RU"/>
        </w:rPr>
        <w:t xml:space="preserve"> галузі (7,56 ± </w:t>
      </w:r>
      <w:r w:rsidR="00B24C0B" w:rsidRPr="00A01892">
        <w:rPr>
          <w:rFonts w:ascii="Times New Roman" w:eastAsia="Times New Roman" w:hAnsi="Times New Roman" w:cs="Times New Roman"/>
          <w:sz w:val="28"/>
          <w:szCs w:val="28"/>
          <w:lang w:val="uk-UA" w:eastAsia="ru-RU"/>
        </w:rPr>
        <w:t>1,38)</w:t>
      </w:r>
      <w:r w:rsidR="00146833" w:rsidRPr="00A01892">
        <w:rPr>
          <w:rFonts w:ascii="Times New Roman" w:eastAsia="Times New Roman" w:hAnsi="Times New Roman" w:cs="Times New Roman"/>
          <w:sz w:val="28"/>
          <w:szCs w:val="28"/>
          <w:lang w:val="uk-UA" w:eastAsia="ru-RU"/>
        </w:rPr>
        <w:t>. Вони</w:t>
      </w:r>
      <w:r w:rsidRPr="00A01892">
        <w:rPr>
          <w:rFonts w:ascii="Times New Roman" w:eastAsia="Times New Roman" w:hAnsi="Times New Roman" w:cs="Times New Roman"/>
          <w:sz w:val="28"/>
          <w:szCs w:val="28"/>
          <w:lang w:val="uk-UA" w:eastAsia="ru-RU"/>
        </w:rPr>
        <w:t xml:space="preserve"> ототожнюють свою робо</w:t>
      </w:r>
      <w:r w:rsidR="00B24C0B" w:rsidRPr="00A01892">
        <w:rPr>
          <w:rFonts w:ascii="Times New Roman" w:eastAsia="Times New Roman" w:hAnsi="Times New Roman" w:cs="Times New Roman"/>
          <w:sz w:val="28"/>
          <w:szCs w:val="28"/>
          <w:lang w:val="uk-UA" w:eastAsia="ru-RU"/>
        </w:rPr>
        <w:t>ту з кар’єрою (9,22 ± 0,65)</w:t>
      </w:r>
      <w:r w:rsidR="00146833" w:rsidRPr="00A01892">
        <w:rPr>
          <w:rFonts w:ascii="Times New Roman" w:eastAsia="Times New Roman" w:hAnsi="Times New Roman" w:cs="Times New Roman"/>
          <w:sz w:val="28"/>
          <w:szCs w:val="28"/>
          <w:lang w:val="uk-UA" w:eastAsia="ru-RU"/>
        </w:rPr>
        <w:t xml:space="preserve"> і вважають</w:t>
      </w:r>
      <w:r w:rsidR="002C2078" w:rsidRPr="00A01892">
        <w:rPr>
          <w:rFonts w:ascii="Times New Roman" w:eastAsia="Times New Roman" w:hAnsi="Times New Roman" w:cs="Times New Roman"/>
          <w:sz w:val="28"/>
          <w:szCs w:val="28"/>
          <w:lang w:val="uk-UA" w:eastAsia="ru-RU"/>
        </w:rPr>
        <w:t xml:space="preserve"> життя</w:t>
      </w:r>
      <w:r w:rsidRPr="00A01892">
        <w:rPr>
          <w:rFonts w:ascii="Times New Roman" w:eastAsia="Times New Roman" w:hAnsi="Times New Roman" w:cs="Times New Roman"/>
          <w:sz w:val="28"/>
          <w:szCs w:val="28"/>
          <w:lang w:val="uk-UA" w:eastAsia="ru-RU"/>
        </w:rPr>
        <w:t xml:space="preserve"> на одному мі</w:t>
      </w:r>
      <w:r w:rsidR="00B24C0B" w:rsidRPr="00A01892">
        <w:rPr>
          <w:rFonts w:ascii="Times New Roman" w:eastAsia="Times New Roman" w:hAnsi="Times New Roman" w:cs="Times New Roman"/>
          <w:sz w:val="28"/>
          <w:szCs w:val="28"/>
          <w:lang w:val="uk-UA" w:eastAsia="ru-RU"/>
        </w:rPr>
        <w:t xml:space="preserve">сці </w:t>
      </w:r>
      <w:r w:rsidR="002C2078" w:rsidRPr="00A01892">
        <w:rPr>
          <w:rFonts w:ascii="Times New Roman" w:eastAsia="Times New Roman" w:hAnsi="Times New Roman" w:cs="Times New Roman"/>
          <w:sz w:val="28"/>
          <w:szCs w:val="28"/>
          <w:lang w:val="uk-UA" w:eastAsia="ru-RU"/>
        </w:rPr>
        <w:t xml:space="preserve">важливим </w:t>
      </w:r>
      <w:r w:rsidR="00B24C0B" w:rsidRPr="00A01892">
        <w:rPr>
          <w:rFonts w:ascii="Times New Roman" w:eastAsia="Times New Roman" w:hAnsi="Times New Roman" w:cs="Times New Roman"/>
          <w:sz w:val="28"/>
          <w:szCs w:val="28"/>
          <w:lang w:val="uk-UA" w:eastAsia="ru-RU"/>
        </w:rPr>
        <w:t>(7,67 ± 1,88)</w:t>
      </w:r>
      <w:r w:rsidR="002C2078" w:rsidRPr="00A01892">
        <w:rPr>
          <w:rFonts w:ascii="Times New Roman" w:eastAsia="Times New Roman" w:hAnsi="Times New Roman" w:cs="Times New Roman"/>
          <w:sz w:val="28"/>
          <w:szCs w:val="28"/>
          <w:lang w:val="uk-UA" w:eastAsia="ru-RU"/>
        </w:rPr>
        <w:t xml:space="preserve">. Також </w:t>
      </w:r>
      <w:r w:rsidRPr="00A01892">
        <w:rPr>
          <w:rFonts w:ascii="Times New Roman" w:eastAsia="Times New Roman" w:hAnsi="Times New Roman" w:cs="Times New Roman"/>
          <w:sz w:val="28"/>
          <w:szCs w:val="28"/>
          <w:lang w:val="uk-UA" w:eastAsia="ru-RU"/>
        </w:rPr>
        <w:t>втілюють у роботі свої цінності та ідеали (9,33 ±</w:t>
      </w:r>
      <w:r w:rsidR="00B24C0B" w:rsidRPr="00A01892">
        <w:rPr>
          <w:rFonts w:ascii="Times New Roman" w:eastAsia="Times New Roman" w:hAnsi="Times New Roman" w:cs="Times New Roman"/>
          <w:sz w:val="28"/>
          <w:szCs w:val="28"/>
          <w:lang w:val="uk-UA" w:eastAsia="ru-RU"/>
        </w:rPr>
        <w:t xml:space="preserve"> 0,97)</w:t>
      </w:r>
      <w:r w:rsidR="002C2078" w:rsidRPr="00A01892">
        <w:rPr>
          <w:rFonts w:ascii="Times New Roman" w:eastAsia="Times New Roman" w:hAnsi="Times New Roman" w:cs="Times New Roman"/>
          <w:sz w:val="28"/>
          <w:szCs w:val="28"/>
          <w:lang w:val="uk-UA" w:eastAsia="ru-RU"/>
        </w:rPr>
        <w:t xml:space="preserve"> й </w:t>
      </w:r>
      <w:r w:rsidRPr="00A01892">
        <w:rPr>
          <w:rFonts w:ascii="Times New Roman" w:eastAsia="Times New Roman" w:hAnsi="Times New Roman" w:cs="Times New Roman"/>
          <w:sz w:val="28"/>
          <w:szCs w:val="28"/>
          <w:lang w:val="uk-UA" w:eastAsia="ru-RU"/>
        </w:rPr>
        <w:t xml:space="preserve">орієнтовані на </w:t>
      </w:r>
      <w:r w:rsidR="000F2085" w:rsidRPr="00A01892">
        <w:rPr>
          <w:rFonts w:ascii="Times New Roman" w:eastAsia="Times New Roman" w:hAnsi="Times New Roman" w:cs="Times New Roman"/>
          <w:sz w:val="28"/>
          <w:szCs w:val="28"/>
          <w:lang w:val="uk-UA" w:eastAsia="ru-RU"/>
        </w:rPr>
        <w:t>ви</w:t>
      </w:r>
      <w:r w:rsidRPr="00A01892">
        <w:rPr>
          <w:rFonts w:ascii="Times New Roman" w:eastAsia="Times New Roman" w:hAnsi="Times New Roman" w:cs="Times New Roman"/>
          <w:sz w:val="28"/>
          <w:szCs w:val="28"/>
          <w:lang w:val="uk-UA" w:eastAsia="ru-RU"/>
        </w:rPr>
        <w:t>рішення свідомо складних завд</w:t>
      </w:r>
      <w:r w:rsidR="00B24C0B" w:rsidRPr="00A01892">
        <w:rPr>
          <w:rFonts w:ascii="Times New Roman" w:eastAsia="Times New Roman" w:hAnsi="Times New Roman" w:cs="Times New Roman"/>
          <w:sz w:val="28"/>
          <w:szCs w:val="28"/>
          <w:lang w:val="uk-UA" w:eastAsia="ru-RU"/>
        </w:rPr>
        <w:t>ань (7,00 ± 0,97)</w:t>
      </w:r>
      <w:r w:rsidR="000F2085" w:rsidRPr="00A01892">
        <w:rPr>
          <w:rFonts w:ascii="Times New Roman" w:eastAsia="Times New Roman" w:hAnsi="Times New Roman" w:cs="Times New Roman"/>
          <w:sz w:val="28"/>
          <w:szCs w:val="28"/>
          <w:lang w:val="uk-UA" w:eastAsia="ru-RU"/>
        </w:rPr>
        <w:t>. У меншій мірі</w:t>
      </w:r>
      <w:r w:rsidRPr="00A01892">
        <w:rPr>
          <w:rFonts w:ascii="Times New Roman" w:eastAsia="Times New Roman" w:hAnsi="Times New Roman" w:cs="Times New Roman"/>
          <w:sz w:val="28"/>
          <w:szCs w:val="28"/>
          <w:lang w:val="uk-UA" w:eastAsia="ru-RU"/>
        </w:rPr>
        <w:t xml:space="preserve"> усвідомлюють свої потреби (43,78 ±</w:t>
      </w:r>
      <w:r w:rsidR="00B24C0B" w:rsidRPr="00A01892">
        <w:rPr>
          <w:rFonts w:ascii="Times New Roman" w:eastAsia="Times New Roman" w:hAnsi="Times New Roman" w:cs="Times New Roman"/>
          <w:sz w:val="28"/>
          <w:szCs w:val="28"/>
          <w:lang w:val="uk-UA" w:eastAsia="ru-RU"/>
        </w:rPr>
        <w:t xml:space="preserve"> 8,81)</w:t>
      </w:r>
      <w:r w:rsidRPr="00A01892">
        <w:rPr>
          <w:rFonts w:ascii="Times New Roman" w:eastAsia="Times New Roman" w:hAnsi="Times New Roman" w:cs="Times New Roman"/>
          <w:sz w:val="28"/>
          <w:szCs w:val="28"/>
          <w:lang w:val="uk-UA" w:eastAsia="ru-RU"/>
        </w:rPr>
        <w:t>, бояться поводити себе розкут</w:t>
      </w:r>
      <w:r w:rsidR="000F2085" w:rsidRPr="00A01892">
        <w:rPr>
          <w:rFonts w:ascii="Times New Roman" w:eastAsia="Times New Roman" w:hAnsi="Times New Roman" w:cs="Times New Roman"/>
          <w:sz w:val="28"/>
          <w:szCs w:val="28"/>
          <w:lang w:val="uk-UA" w:eastAsia="ru-RU"/>
        </w:rPr>
        <w:t xml:space="preserve">о та природньо перед іншими </w:t>
      </w:r>
      <w:r w:rsidRPr="00A01892">
        <w:rPr>
          <w:rFonts w:ascii="Times New Roman" w:eastAsia="Times New Roman" w:hAnsi="Times New Roman" w:cs="Times New Roman"/>
          <w:sz w:val="28"/>
          <w:szCs w:val="28"/>
          <w:lang w:val="uk-UA" w:eastAsia="ru-RU"/>
        </w:rPr>
        <w:t xml:space="preserve">(44,67 </w:t>
      </w:r>
      <w:r w:rsidR="00B24C0B" w:rsidRPr="00A01892">
        <w:rPr>
          <w:rFonts w:ascii="Times New Roman" w:eastAsia="Times New Roman" w:hAnsi="Times New Roman" w:cs="Times New Roman"/>
          <w:sz w:val="28"/>
          <w:szCs w:val="28"/>
          <w:lang w:val="uk-UA" w:eastAsia="ru-RU"/>
        </w:rPr>
        <w:t>± 6,60)</w:t>
      </w:r>
      <w:r w:rsidRPr="00A01892">
        <w:rPr>
          <w:rFonts w:ascii="Times New Roman" w:eastAsia="Times New Roman" w:hAnsi="Times New Roman" w:cs="Times New Roman"/>
          <w:sz w:val="28"/>
          <w:szCs w:val="28"/>
          <w:lang w:val="uk-UA" w:eastAsia="ru-RU"/>
        </w:rPr>
        <w:t xml:space="preserve"> та не цінують себе за позитивні якості (51,6</w:t>
      </w:r>
      <w:r w:rsidR="00B24C0B" w:rsidRPr="00A01892">
        <w:rPr>
          <w:rFonts w:ascii="Times New Roman" w:eastAsia="Times New Roman" w:hAnsi="Times New Roman" w:cs="Times New Roman"/>
          <w:sz w:val="28"/>
          <w:szCs w:val="28"/>
          <w:lang w:val="uk-UA" w:eastAsia="ru-RU"/>
        </w:rPr>
        <w:t>7 ± 7,36)</w:t>
      </w:r>
      <w:r w:rsidRPr="00A01892">
        <w:rPr>
          <w:rFonts w:ascii="Times New Roman" w:eastAsia="Times New Roman" w:hAnsi="Times New Roman" w:cs="Times New Roman"/>
          <w:sz w:val="28"/>
          <w:szCs w:val="28"/>
          <w:lang w:val="uk-UA" w:eastAsia="ru-RU"/>
        </w:rPr>
        <w:t>.</w:t>
      </w:r>
    </w:p>
    <w:p w14:paraId="1B431F05" w14:textId="7AAF0829" w:rsidR="009459EB" w:rsidRPr="000F2085" w:rsidRDefault="00356015" w:rsidP="000F208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Далі було зроблено порівняльний аналіз стажу вчите</w:t>
      </w:r>
      <w:r w:rsidR="003E491F">
        <w:rPr>
          <w:rFonts w:ascii="Times New Roman" w:eastAsia="Times New Roman" w:hAnsi="Times New Roman" w:cs="Times New Roman"/>
          <w:sz w:val="28"/>
          <w:szCs w:val="28"/>
          <w:lang w:val="uk-UA" w:eastAsia="ru-RU"/>
        </w:rPr>
        <w:t>лів від 15 до 30 років та понад</w:t>
      </w:r>
      <w:r w:rsidRPr="00356015">
        <w:rPr>
          <w:rFonts w:ascii="Times New Roman" w:eastAsia="Times New Roman" w:hAnsi="Times New Roman" w:cs="Times New Roman"/>
          <w:sz w:val="28"/>
          <w:szCs w:val="28"/>
          <w:lang w:val="uk-UA" w:eastAsia="ru-RU"/>
        </w:rPr>
        <w:t xml:space="preserve"> 30 ро</w:t>
      </w:r>
      <w:r w:rsidR="000F2085">
        <w:rPr>
          <w:rFonts w:ascii="Times New Roman" w:eastAsia="Times New Roman" w:hAnsi="Times New Roman" w:cs="Times New Roman"/>
          <w:sz w:val="28"/>
          <w:szCs w:val="28"/>
          <w:lang w:val="uk-UA" w:eastAsia="ru-RU"/>
        </w:rPr>
        <w:t>ків (</w:t>
      </w:r>
      <w:r w:rsidR="00D93011">
        <w:rPr>
          <w:rFonts w:ascii="Times New Roman" w:eastAsia="Times New Roman" w:hAnsi="Times New Roman" w:cs="Times New Roman"/>
          <w:sz w:val="28"/>
          <w:szCs w:val="28"/>
          <w:lang w:val="uk-UA" w:eastAsia="ru-RU"/>
        </w:rPr>
        <w:t xml:space="preserve">див. </w:t>
      </w:r>
      <w:r w:rsidR="00AB2F33">
        <w:rPr>
          <w:rFonts w:ascii="Times New Roman" w:eastAsia="Times New Roman" w:hAnsi="Times New Roman" w:cs="Times New Roman"/>
          <w:sz w:val="28"/>
          <w:szCs w:val="28"/>
          <w:lang w:val="uk-UA" w:eastAsia="ru-RU"/>
        </w:rPr>
        <w:t>Додаток Б, табл. Б.</w:t>
      </w:r>
      <w:r w:rsidR="000F2085">
        <w:rPr>
          <w:rFonts w:ascii="Times New Roman" w:eastAsia="Times New Roman" w:hAnsi="Times New Roman" w:cs="Times New Roman"/>
          <w:sz w:val="28"/>
          <w:szCs w:val="28"/>
          <w:lang w:val="uk-UA" w:eastAsia="ru-RU"/>
        </w:rPr>
        <w:t>7).</w:t>
      </w:r>
    </w:p>
    <w:p w14:paraId="0CAD4DF5" w14:textId="6A64AFCE" w:rsidR="00356015" w:rsidRPr="00356015" w:rsidRDefault="00356015" w:rsidP="00356015">
      <w:pPr>
        <w:spacing w:after="0" w:line="360" w:lineRule="auto"/>
        <w:ind w:firstLine="72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lastRenderedPageBreak/>
        <w:t>Отже, з таблиці видно, що в групі, у якої стаж від 15 до 30 років, контроль не є оптимальним для них (31,64 ± 7,88</w:t>
      </w:r>
      <w:r w:rsidR="00D93011">
        <w:rPr>
          <w:rFonts w:ascii="Times New Roman" w:eastAsia="Times New Roman" w:hAnsi="Times New Roman" w:cs="Times New Roman"/>
          <w:sz w:val="28"/>
          <w:szCs w:val="28"/>
          <w:lang w:val="uk-UA" w:eastAsia="ru-RU"/>
        </w:rPr>
        <w:t>). В</w:t>
      </w:r>
      <w:r w:rsidRPr="00356015">
        <w:rPr>
          <w:rFonts w:ascii="Times New Roman" w:eastAsia="Times New Roman" w:hAnsi="Times New Roman" w:cs="Times New Roman"/>
          <w:sz w:val="28"/>
          <w:szCs w:val="28"/>
          <w:lang w:val="uk-UA" w:eastAsia="ru-RU"/>
        </w:rPr>
        <w:t xml:space="preserve">они більш зібрані, проникливі та кмітливі </w:t>
      </w:r>
      <w:r w:rsidR="00D93011">
        <w:rPr>
          <w:rFonts w:ascii="Times New Roman" w:eastAsia="Times New Roman" w:hAnsi="Times New Roman" w:cs="Times New Roman"/>
          <w:sz w:val="28"/>
          <w:szCs w:val="28"/>
          <w:lang w:val="uk-UA" w:eastAsia="ru-RU"/>
        </w:rPr>
        <w:t>(7,14 ± 2,17)</w:t>
      </w:r>
      <w:r w:rsidRPr="00356015">
        <w:rPr>
          <w:rFonts w:ascii="Times New Roman" w:eastAsia="Times New Roman" w:hAnsi="Times New Roman" w:cs="Times New Roman"/>
          <w:sz w:val="28"/>
          <w:szCs w:val="28"/>
          <w:lang w:val="uk-UA" w:eastAsia="ru-RU"/>
        </w:rPr>
        <w:t xml:space="preserve">, </w:t>
      </w:r>
      <w:proofErr w:type="spellStart"/>
      <w:r w:rsidRPr="00356015">
        <w:rPr>
          <w:rFonts w:ascii="Times New Roman" w:eastAsia="Times New Roman" w:hAnsi="Times New Roman" w:cs="Times New Roman"/>
          <w:sz w:val="28"/>
          <w:szCs w:val="28"/>
          <w:lang w:val="uk-UA" w:eastAsia="ru-RU"/>
        </w:rPr>
        <w:t>емоційно</w:t>
      </w:r>
      <w:proofErr w:type="spellEnd"/>
      <w:r w:rsidRPr="00356015">
        <w:rPr>
          <w:rFonts w:ascii="Times New Roman" w:eastAsia="Times New Roman" w:hAnsi="Times New Roman" w:cs="Times New Roman"/>
          <w:sz w:val="28"/>
          <w:szCs w:val="28"/>
          <w:lang w:val="uk-UA" w:eastAsia="ru-RU"/>
        </w:rPr>
        <w:t xml:space="preserve"> стійкі та тверезо дивл</w:t>
      </w:r>
      <w:r w:rsidR="00D93011">
        <w:rPr>
          <w:rFonts w:ascii="Times New Roman" w:eastAsia="Times New Roman" w:hAnsi="Times New Roman" w:cs="Times New Roman"/>
          <w:sz w:val="28"/>
          <w:szCs w:val="28"/>
          <w:lang w:val="uk-UA" w:eastAsia="ru-RU"/>
        </w:rPr>
        <w:t xml:space="preserve">яться на речі (7,14 ± 2,46). Вчителі </w:t>
      </w:r>
      <w:r w:rsidRPr="00356015">
        <w:rPr>
          <w:rFonts w:ascii="Times New Roman" w:eastAsia="Times New Roman" w:hAnsi="Times New Roman" w:cs="Times New Roman"/>
          <w:sz w:val="28"/>
          <w:szCs w:val="28"/>
          <w:lang w:val="uk-UA" w:eastAsia="ru-RU"/>
        </w:rPr>
        <w:t>самовпевне</w:t>
      </w:r>
      <w:r w:rsidR="00D93011">
        <w:rPr>
          <w:rFonts w:ascii="Times New Roman" w:eastAsia="Times New Roman" w:hAnsi="Times New Roman" w:cs="Times New Roman"/>
          <w:sz w:val="28"/>
          <w:szCs w:val="28"/>
          <w:lang w:val="uk-UA" w:eastAsia="ru-RU"/>
        </w:rPr>
        <w:t>ні та безтурботні (4,64 ± 2,51)</w:t>
      </w:r>
      <w:r w:rsidRPr="00356015">
        <w:rPr>
          <w:rFonts w:ascii="Times New Roman" w:eastAsia="Times New Roman" w:hAnsi="Times New Roman" w:cs="Times New Roman"/>
          <w:sz w:val="28"/>
          <w:szCs w:val="28"/>
          <w:lang w:val="uk-UA" w:eastAsia="ru-RU"/>
        </w:rPr>
        <w:t xml:space="preserve">, не залежать від групи, самостійні та </w:t>
      </w:r>
      <w:r w:rsidR="00D93011">
        <w:rPr>
          <w:rFonts w:ascii="Times New Roman" w:eastAsia="Times New Roman" w:hAnsi="Times New Roman" w:cs="Times New Roman"/>
          <w:sz w:val="28"/>
          <w:szCs w:val="28"/>
          <w:lang w:val="uk-UA" w:eastAsia="ru-RU"/>
        </w:rPr>
        <w:t>винахідливі (5,57 ± 2,33)</w:t>
      </w:r>
      <w:r w:rsidRPr="00356015">
        <w:rPr>
          <w:rFonts w:ascii="Times New Roman" w:eastAsia="Times New Roman" w:hAnsi="Times New Roman" w:cs="Times New Roman"/>
          <w:sz w:val="28"/>
          <w:szCs w:val="28"/>
          <w:lang w:val="uk-UA" w:eastAsia="ru-RU"/>
        </w:rPr>
        <w:t xml:space="preserve">, спокійні та стримані </w:t>
      </w:r>
      <w:r w:rsidR="00D93011">
        <w:rPr>
          <w:rFonts w:ascii="Times New Roman" w:eastAsia="Times New Roman" w:hAnsi="Times New Roman" w:cs="Times New Roman"/>
          <w:sz w:val="28"/>
          <w:szCs w:val="28"/>
          <w:lang w:val="uk-UA" w:eastAsia="ru-RU"/>
        </w:rPr>
        <w:t>(4,36 ± 2,16). Ж</w:t>
      </w:r>
      <w:r w:rsidR="00470463">
        <w:rPr>
          <w:rFonts w:ascii="Times New Roman" w:eastAsia="Times New Roman" w:hAnsi="Times New Roman" w:cs="Times New Roman"/>
          <w:sz w:val="28"/>
          <w:szCs w:val="28"/>
          <w:lang w:val="uk-UA" w:eastAsia="ru-RU"/>
        </w:rPr>
        <w:t>иття у</w:t>
      </w:r>
      <w:r w:rsidRPr="00356015">
        <w:rPr>
          <w:rFonts w:ascii="Times New Roman" w:eastAsia="Times New Roman" w:hAnsi="Times New Roman" w:cs="Times New Roman"/>
          <w:sz w:val="28"/>
          <w:szCs w:val="28"/>
          <w:lang w:val="uk-UA" w:eastAsia="ru-RU"/>
        </w:rPr>
        <w:t xml:space="preserve"> цілому задовольняє</w:t>
      </w:r>
      <w:r w:rsidR="00470463">
        <w:rPr>
          <w:rFonts w:ascii="Times New Roman" w:eastAsia="Times New Roman" w:hAnsi="Times New Roman" w:cs="Times New Roman"/>
          <w:sz w:val="28"/>
          <w:szCs w:val="28"/>
          <w:lang w:val="uk-UA" w:eastAsia="ru-RU"/>
        </w:rPr>
        <w:t xml:space="preserve"> їх та вони </w:t>
      </w:r>
      <w:r w:rsidRPr="00356015">
        <w:rPr>
          <w:rFonts w:ascii="Times New Roman" w:eastAsia="Times New Roman" w:hAnsi="Times New Roman" w:cs="Times New Roman"/>
          <w:sz w:val="28"/>
          <w:szCs w:val="28"/>
          <w:lang w:val="uk-UA" w:eastAsia="ru-RU"/>
        </w:rPr>
        <w:t>здатні досягти баж</w:t>
      </w:r>
      <w:r w:rsidR="00470463">
        <w:rPr>
          <w:rFonts w:ascii="Times New Roman" w:eastAsia="Times New Roman" w:hAnsi="Times New Roman" w:cs="Times New Roman"/>
          <w:sz w:val="28"/>
          <w:szCs w:val="28"/>
          <w:lang w:val="uk-UA" w:eastAsia="ru-RU"/>
        </w:rPr>
        <w:t>аного (3,836 ± 2,47)</w:t>
      </w:r>
      <w:r w:rsidRPr="00356015">
        <w:rPr>
          <w:rFonts w:ascii="Times New Roman" w:eastAsia="Times New Roman" w:hAnsi="Times New Roman" w:cs="Times New Roman"/>
          <w:sz w:val="28"/>
          <w:szCs w:val="28"/>
          <w:lang w:val="uk-UA" w:eastAsia="ru-RU"/>
        </w:rPr>
        <w:t>,</w:t>
      </w:r>
      <w:r w:rsidR="00470463">
        <w:rPr>
          <w:rFonts w:ascii="Times New Roman" w:eastAsia="Times New Roman" w:hAnsi="Times New Roman" w:cs="Times New Roman"/>
          <w:sz w:val="28"/>
          <w:szCs w:val="28"/>
          <w:lang w:val="uk-UA" w:eastAsia="ru-RU"/>
        </w:rPr>
        <w:t xml:space="preserve"> але</w:t>
      </w:r>
      <w:r w:rsidRPr="00356015">
        <w:rPr>
          <w:rFonts w:ascii="Times New Roman" w:eastAsia="Times New Roman" w:hAnsi="Times New Roman" w:cs="Times New Roman"/>
          <w:sz w:val="28"/>
          <w:szCs w:val="28"/>
          <w:lang w:val="uk-UA" w:eastAsia="ru-RU"/>
        </w:rPr>
        <w:t xml:space="preserve"> відсутнє прагнення бути професіоналом у сво</w:t>
      </w:r>
      <w:r w:rsidR="00470463">
        <w:rPr>
          <w:rFonts w:ascii="Times New Roman" w:eastAsia="Times New Roman" w:hAnsi="Times New Roman" w:cs="Times New Roman"/>
          <w:sz w:val="28"/>
          <w:szCs w:val="28"/>
          <w:lang w:val="uk-UA" w:eastAsia="ru-RU"/>
        </w:rPr>
        <w:t>їй справі (6,50 ± 1,88). Ці вчителі</w:t>
      </w:r>
      <w:r w:rsidRPr="00356015">
        <w:rPr>
          <w:rFonts w:ascii="Times New Roman" w:eastAsia="Times New Roman" w:hAnsi="Times New Roman" w:cs="Times New Roman"/>
          <w:sz w:val="28"/>
          <w:szCs w:val="28"/>
          <w:lang w:val="uk-UA" w:eastAsia="ru-RU"/>
        </w:rPr>
        <w:t xml:space="preserve"> здатні жити сьогоденням (51,79 ± 9,</w:t>
      </w:r>
      <w:r w:rsidR="00470463">
        <w:rPr>
          <w:rFonts w:ascii="Times New Roman" w:eastAsia="Times New Roman" w:hAnsi="Times New Roman" w:cs="Times New Roman"/>
          <w:sz w:val="28"/>
          <w:szCs w:val="28"/>
          <w:lang w:val="uk-UA" w:eastAsia="ru-RU"/>
        </w:rPr>
        <w:t xml:space="preserve">34). У них </w:t>
      </w:r>
      <w:r w:rsidR="00CC2D14">
        <w:rPr>
          <w:rFonts w:ascii="Times New Roman" w:eastAsia="Times New Roman" w:hAnsi="Times New Roman" w:cs="Times New Roman"/>
          <w:sz w:val="28"/>
          <w:szCs w:val="28"/>
          <w:lang w:val="uk-UA" w:eastAsia="ru-RU"/>
        </w:rPr>
        <w:t>високий</w:t>
      </w:r>
      <w:r w:rsidRPr="00356015">
        <w:rPr>
          <w:rFonts w:ascii="Times New Roman" w:eastAsia="Times New Roman" w:hAnsi="Times New Roman" w:cs="Times New Roman"/>
          <w:sz w:val="28"/>
          <w:szCs w:val="28"/>
          <w:lang w:val="uk-UA" w:eastAsia="ru-RU"/>
        </w:rPr>
        <w:t xml:space="preserve"> ступінь прийняття себе такими, які вони є, незалежно від переваг та недоліків (54,00 </w:t>
      </w:r>
      <w:r w:rsidR="00465479">
        <w:rPr>
          <w:rFonts w:ascii="Times New Roman" w:eastAsia="Times New Roman" w:hAnsi="Times New Roman" w:cs="Times New Roman"/>
          <w:sz w:val="28"/>
          <w:szCs w:val="28"/>
          <w:lang w:val="uk-UA" w:eastAsia="ru-RU"/>
        </w:rPr>
        <w:t>± 9,14)</w:t>
      </w:r>
      <w:r w:rsidRPr="00356015">
        <w:rPr>
          <w:rFonts w:ascii="Times New Roman" w:eastAsia="Times New Roman" w:hAnsi="Times New Roman" w:cs="Times New Roman"/>
          <w:sz w:val="28"/>
          <w:szCs w:val="28"/>
          <w:lang w:val="uk-UA" w:eastAsia="ru-RU"/>
        </w:rPr>
        <w:t xml:space="preserve"> та не</w:t>
      </w:r>
      <w:r w:rsidR="00465479">
        <w:rPr>
          <w:rFonts w:ascii="Times New Roman" w:eastAsia="Times New Roman" w:hAnsi="Times New Roman" w:cs="Times New Roman"/>
          <w:sz w:val="28"/>
          <w:szCs w:val="28"/>
          <w:lang w:val="uk-UA" w:eastAsia="ru-RU"/>
        </w:rPr>
        <w:t xml:space="preserve"> мають</w:t>
      </w:r>
      <w:r w:rsidRPr="00356015">
        <w:rPr>
          <w:rFonts w:ascii="Times New Roman" w:eastAsia="Times New Roman" w:hAnsi="Times New Roman" w:cs="Times New Roman"/>
          <w:sz w:val="28"/>
          <w:szCs w:val="28"/>
          <w:lang w:val="uk-UA" w:eastAsia="ru-RU"/>
        </w:rPr>
        <w:t xml:space="preserve"> творчої спрямованості (45,43</w:t>
      </w:r>
      <w:r w:rsidR="00465479">
        <w:rPr>
          <w:rFonts w:ascii="Times New Roman" w:eastAsia="Times New Roman" w:hAnsi="Times New Roman" w:cs="Times New Roman"/>
          <w:sz w:val="28"/>
          <w:szCs w:val="28"/>
          <w:lang w:val="uk-UA" w:eastAsia="ru-RU"/>
        </w:rPr>
        <w:t xml:space="preserve"> ± 7,16)</w:t>
      </w:r>
      <w:r w:rsidRPr="00356015">
        <w:rPr>
          <w:rFonts w:ascii="Times New Roman" w:eastAsia="Times New Roman" w:hAnsi="Times New Roman" w:cs="Times New Roman"/>
          <w:sz w:val="28"/>
          <w:szCs w:val="28"/>
          <w:lang w:val="uk-UA" w:eastAsia="ru-RU"/>
        </w:rPr>
        <w:t>.</w:t>
      </w:r>
    </w:p>
    <w:p w14:paraId="6F945AC9" w14:textId="3476912D"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Група в</w:t>
      </w:r>
      <w:r w:rsidR="00CC2D14">
        <w:rPr>
          <w:rFonts w:ascii="Times New Roman" w:eastAsia="Times New Roman" w:hAnsi="Times New Roman" w:cs="Times New Roman"/>
          <w:sz w:val="28"/>
          <w:szCs w:val="28"/>
          <w:lang w:val="uk-UA" w:eastAsia="ru-RU"/>
        </w:rPr>
        <w:t xml:space="preserve">чителів стаж роботи яких більше ніж </w:t>
      </w:r>
      <w:r w:rsidRPr="00356015">
        <w:rPr>
          <w:rFonts w:ascii="Times New Roman" w:eastAsia="Times New Roman" w:hAnsi="Times New Roman" w:cs="Times New Roman"/>
          <w:sz w:val="28"/>
          <w:szCs w:val="28"/>
          <w:lang w:val="uk-UA" w:eastAsia="ru-RU"/>
        </w:rPr>
        <w:t>30 років сприймають контроль як оптимальний (37</w:t>
      </w:r>
      <w:r w:rsidR="009110B9">
        <w:rPr>
          <w:rFonts w:ascii="Times New Roman" w:eastAsia="Times New Roman" w:hAnsi="Times New Roman" w:cs="Times New Roman"/>
          <w:sz w:val="28"/>
          <w:szCs w:val="28"/>
          <w:lang w:val="uk-UA" w:eastAsia="ru-RU"/>
        </w:rPr>
        <w:t>,78 ± 7,04). У</w:t>
      </w:r>
      <w:r w:rsidRPr="00356015">
        <w:rPr>
          <w:rFonts w:ascii="Times New Roman" w:eastAsia="Times New Roman" w:hAnsi="Times New Roman" w:cs="Times New Roman"/>
          <w:sz w:val="28"/>
          <w:szCs w:val="28"/>
          <w:lang w:val="uk-UA" w:eastAsia="ru-RU"/>
        </w:rPr>
        <w:t xml:space="preserve"> них конкретність та ригідність мисле</w:t>
      </w:r>
      <w:r w:rsidR="009110B9">
        <w:rPr>
          <w:rFonts w:ascii="Times New Roman" w:eastAsia="Times New Roman" w:hAnsi="Times New Roman" w:cs="Times New Roman"/>
          <w:sz w:val="28"/>
          <w:szCs w:val="28"/>
          <w:lang w:val="uk-UA" w:eastAsia="ru-RU"/>
        </w:rPr>
        <w:t>ння (5,67 ± 1,94)</w:t>
      </w:r>
      <w:r w:rsidRPr="00356015">
        <w:rPr>
          <w:rFonts w:ascii="Times New Roman" w:eastAsia="Times New Roman" w:hAnsi="Times New Roman" w:cs="Times New Roman"/>
          <w:sz w:val="28"/>
          <w:szCs w:val="28"/>
          <w:lang w:val="uk-UA" w:eastAsia="ru-RU"/>
        </w:rPr>
        <w:t>,</w:t>
      </w:r>
      <w:r w:rsidR="00E1429F">
        <w:rPr>
          <w:rFonts w:ascii="Times New Roman" w:eastAsia="Times New Roman" w:hAnsi="Times New Roman" w:cs="Times New Roman"/>
          <w:sz w:val="28"/>
          <w:szCs w:val="28"/>
          <w:lang w:val="uk-UA" w:eastAsia="ru-RU"/>
        </w:rPr>
        <w:t xml:space="preserve"> вони</w:t>
      </w:r>
      <w:r w:rsidRPr="00356015">
        <w:rPr>
          <w:rFonts w:ascii="Times New Roman" w:eastAsia="Times New Roman" w:hAnsi="Times New Roman" w:cs="Times New Roman"/>
          <w:sz w:val="28"/>
          <w:szCs w:val="28"/>
          <w:lang w:val="uk-UA" w:eastAsia="ru-RU"/>
        </w:rPr>
        <w:t xml:space="preserve"> слабкі та </w:t>
      </w:r>
      <w:proofErr w:type="spellStart"/>
      <w:r w:rsidRPr="00356015">
        <w:rPr>
          <w:rFonts w:ascii="Times New Roman" w:eastAsia="Times New Roman" w:hAnsi="Times New Roman" w:cs="Times New Roman"/>
          <w:sz w:val="28"/>
          <w:szCs w:val="28"/>
          <w:lang w:val="uk-UA" w:eastAsia="ru-RU"/>
        </w:rPr>
        <w:t>емоційно</w:t>
      </w:r>
      <w:proofErr w:type="spellEnd"/>
      <w:r w:rsidRPr="00356015">
        <w:rPr>
          <w:rFonts w:ascii="Times New Roman" w:eastAsia="Times New Roman" w:hAnsi="Times New Roman" w:cs="Times New Roman"/>
          <w:sz w:val="28"/>
          <w:szCs w:val="28"/>
          <w:lang w:val="uk-UA" w:eastAsia="ru-RU"/>
        </w:rPr>
        <w:t xml:space="preserve"> нестійкі (5,67</w:t>
      </w:r>
      <w:r w:rsidR="00E1429F">
        <w:rPr>
          <w:rFonts w:ascii="Times New Roman" w:eastAsia="Times New Roman" w:hAnsi="Times New Roman" w:cs="Times New Roman"/>
          <w:sz w:val="28"/>
          <w:szCs w:val="28"/>
          <w:lang w:val="uk-UA" w:eastAsia="ru-RU"/>
        </w:rPr>
        <w:t xml:space="preserve"> ± 0,97)</w:t>
      </w:r>
      <w:r w:rsidRPr="00356015">
        <w:rPr>
          <w:rFonts w:ascii="Times New Roman" w:eastAsia="Times New Roman" w:hAnsi="Times New Roman" w:cs="Times New Roman"/>
          <w:sz w:val="28"/>
          <w:szCs w:val="28"/>
          <w:lang w:val="uk-UA" w:eastAsia="ru-RU"/>
        </w:rPr>
        <w:t>, невпевнені в</w:t>
      </w:r>
      <w:r w:rsidR="00CC2D14">
        <w:rPr>
          <w:rFonts w:ascii="Times New Roman" w:eastAsia="Times New Roman" w:hAnsi="Times New Roman" w:cs="Times New Roman"/>
          <w:sz w:val="28"/>
          <w:szCs w:val="28"/>
          <w:lang w:val="uk-UA" w:eastAsia="ru-RU"/>
        </w:rPr>
        <w:t xml:space="preserve"> собі та чутливі</w:t>
      </w:r>
      <w:r w:rsidR="00E1429F">
        <w:rPr>
          <w:rFonts w:ascii="Times New Roman" w:eastAsia="Times New Roman" w:hAnsi="Times New Roman" w:cs="Times New Roman"/>
          <w:sz w:val="28"/>
          <w:szCs w:val="28"/>
          <w:lang w:val="uk-UA" w:eastAsia="ru-RU"/>
        </w:rPr>
        <w:t xml:space="preserve"> (7,22 ± 1,35)</w:t>
      </w:r>
      <w:r w:rsidR="001905C2">
        <w:rPr>
          <w:rFonts w:ascii="Times New Roman" w:eastAsia="Times New Roman" w:hAnsi="Times New Roman" w:cs="Times New Roman"/>
          <w:sz w:val="28"/>
          <w:szCs w:val="28"/>
          <w:lang w:val="uk-UA" w:eastAsia="ru-RU"/>
        </w:rPr>
        <w:t xml:space="preserve">. Цим вчителям </w:t>
      </w:r>
      <w:r w:rsidRPr="00356015">
        <w:rPr>
          <w:rFonts w:ascii="Times New Roman" w:eastAsia="Times New Roman" w:hAnsi="Times New Roman" w:cs="Times New Roman"/>
          <w:sz w:val="28"/>
          <w:szCs w:val="28"/>
          <w:lang w:val="uk-UA" w:eastAsia="ru-RU"/>
        </w:rPr>
        <w:t>необхідна групова підтримка та орієнтуються на соціальне схв</w:t>
      </w:r>
      <w:r w:rsidR="001905C2">
        <w:rPr>
          <w:rFonts w:ascii="Times New Roman" w:eastAsia="Times New Roman" w:hAnsi="Times New Roman" w:cs="Times New Roman"/>
          <w:sz w:val="28"/>
          <w:szCs w:val="28"/>
          <w:lang w:val="uk-UA" w:eastAsia="ru-RU"/>
        </w:rPr>
        <w:t>алення (3,33 ± 2,06). У них присутня</w:t>
      </w:r>
      <w:r w:rsidRPr="00356015">
        <w:rPr>
          <w:rFonts w:ascii="Times New Roman" w:eastAsia="Times New Roman" w:hAnsi="Times New Roman" w:cs="Times New Roman"/>
          <w:sz w:val="28"/>
          <w:szCs w:val="28"/>
          <w:lang w:val="uk-UA" w:eastAsia="ru-RU"/>
        </w:rPr>
        <w:t xml:space="preserve"> підвищена мотивація, навіть в наявності</w:t>
      </w:r>
      <w:r w:rsidR="001905C2">
        <w:rPr>
          <w:rFonts w:ascii="Times New Roman" w:eastAsia="Times New Roman" w:hAnsi="Times New Roman" w:cs="Times New Roman"/>
          <w:sz w:val="28"/>
          <w:szCs w:val="28"/>
          <w:lang w:val="uk-UA" w:eastAsia="ru-RU"/>
        </w:rPr>
        <w:t xml:space="preserve"> втоми (6,22 ± 1,80)</w:t>
      </w:r>
      <w:r w:rsidRPr="00356015">
        <w:rPr>
          <w:rFonts w:ascii="Times New Roman" w:eastAsia="Times New Roman" w:hAnsi="Times New Roman" w:cs="Times New Roman"/>
          <w:sz w:val="28"/>
          <w:szCs w:val="28"/>
          <w:lang w:val="uk-UA" w:eastAsia="ru-RU"/>
        </w:rPr>
        <w:t>, наявна ситуаційна тривож</w:t>
      </w:r>
      <w:r w:rsidR="001905C2">
        <w:rPr>
          <w:rFonts w:ascii="Times New Roman" w:eastAsia="Times New Roman" w:hAnsi="Times New Roman" w:cs="Times New Roman"/>
          <w:sz w:val="28"/>
          <w:szCs w:val="28"/>
          <w:lang w:val="uk-UA" w:eastAsia="ru-RU"/>
        </w:rPr>
        <w:t>ність (5,522 ± 1,61). В</w:t>
      </w:r>
      <w:r w:rsidRPr="00356015">
        <w:rPr>
          <w:rFonts w:ascii="Times New Roman" w:eastAsia="Times New Roman" w:hAnsi="Times New Roman" w:cs="Times New Roman"/>
          <w:sz w:val="28"/>
          <w:szCs w:val="28"/>
          <w:lang w:val="uk-UA" w:eastAsia="ru-RU"/>
        </w:rPr>
        <w:t>они шукають визнання своїх талантів, що має виражатися в статусі, відповідному їх майст</w:t>
      </w:r>
      <w:r w:rsidR="001905C2">
        <w:rPr>
          <w:rFonts w:ascii="Times New Roman" w:eastAsia="Times New Roman" w:hAnsi="Times New Roman" w:cs="Times New Roman"/>
          <w:sz w:val="28"/>
          <w:szCs w:val="28"/>
          <w:lang w:val="uk-UA" w:eastAsia="ru-RU"/>
        </w:rPr>
        <w:t>ерності (7,56 ± 1,38)</w:t>
      </w:r>
      <w:r w:rsidRPr="00356015">
        <w:rPr>
          <w:rFonts w:ascii="Times New Roman" w:eastAsia="Times New Roman" w:hAnsi="Times New Roman" w:cs="Times New Roman"/>
          <w:sz w:val="28"/>
          <w:szCs w:val="28"/>
          <w:lang w:val="uk-UA" w:eastAsia="ru-RU"/>
        </w:rPr>
        <w:t>, орієнтуються лише на один відрізок часу (43,56 ± 6,4</w:t>
      </w:r>
      <w:r w:rsidR="001905C2">
        <w:rPr>
          <w:rFonts w:ascii="Times New Roman" w:eastAsia="Times New Roman" w:hAnsi="Times New Roman" w:cs="Times New Roman"/>
          <w:sz w:val="28"/>
          <w:szCs w:val="28"/>
          <w:lang w:val="uk-UA" w:eastAsia="ru-RU"/>
        </w:rPr>
        <w:t>9). Також</w:t>
      </w:r>
      <w:r w:rsidRPr="00356015">
        <w:rPr>
          <w:rFonts w:ascii="Times New Roman" w:eastAsia="Times New Roman" w:hAnsi="Times New Roman" w:cs="Times New Roman"/>
          <w:sz w:val="28"/>
          <w:szCs w:val="28"/>
          <w:lang w:val="uk-UA" w:eastAsia="ru-RU"/>
        </w:rPr>
        <w:t xml:space="preserve"> не приймають себе, якими вони є (46,78 ±</w:t>
      </w:r>
      <w:r w:rsidR="001905C2">
        <w:rPr>
          <w:rFonts w:ascii="Times New Roman" w:eastAsia="Times New Roman" w:hAnsi="Times New Roman" w:cs="Times New Roman"/>
          <w:sz w:val="28"/>
          <w:szCs w:val="28"/>
          <w:lang w:val="uk-UA" w:eastAsia="ru-RU"/>
        </w:rPr>
        <w:t xml:space="preserve"> 5,65)</w:t>
      </w:r>
      <w:r w:rsidRPr="00356015">
        <w:rPr>
          <w:rFonts w:ascii="Times New Roman" w:eastAsia="Times New Roman" w:hAnsi="Times New Roman" w:cs="Times New Roman"/>
          <w:sz w:val="28"/>
          <w:szCs w:val="28"/>
          <w:lang w:val="uk-UA" w:eastAsia="ru-RU"/>
        </w:rPr>
        <w:t xml:space="preserve">, але є виражена творча спрямованість (51,56 </w:t>
      </w:r>
      <w:r w:rsidR="001905C2">
        <w:rPr>
          <w:rFonts w:ascii="Times New Roman" w:eastAsia="Times New Roman" w:hAnsi="Times New Roman" w:cs="Times New Roman"/>
          <w:sz w:val="28"/>
          <w:szCs w:val="28"/>
          <w:lang w:val="uk-UA" w:eastAsia="ru-RU"/>
        </w:rPr>
        <w:t>± 8,33)</w:t>
      </w:r>
      <w:r w:rsidRPr="00356015">
        <w:rPr>
          <w:rFonts w:ascii="Times New Roman" w:eastAsia="Times New Roman" w:hAnsi="Times New Roman" w:cs="Times New Roman"/>
          <w:sz w:val="28"/>
          <w:szCs w:val="28"/>
          <w:lang w:val="uk-UA" w:eastAsia="ru-RU"/>
        </w:rPr>
        <w:t>.</w:t>
      </w:r>
    </w:p>
    <w:p w14:paraId="296BC65C" w14:textId="4A885FD6"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r>
      <w:r w:rsidR="009459EB">
        <w:rPr>
          <w:rFonts w:ascii="Times New Roman" w:eastAsia="Times New Roman" w:hAnsi="Times New Roman" w:cs="Times New Roman"/>
          <w:sz w:val="28"/>
          <w:szCs w:val="28"/>
          <w:lang w:val="uk-UA" w:eastAsia="ru-RU"/>
        </w:rPr>
        <w:t>У</w:t>
      </w:r>
      <w:r w:rsidRPr="00356015">
        <w:rPr>
          <w:rFonts w:ascii="Times New Roman" w:eastAsia="Times New Roman" w:hAnsi="Times New Roman" w:cs="Times New Roman"/>
          <w:sz w:val="28"/>
          <w:szCs w:val="28"/>
          <w:lang w:val="uk-UA" w:eastAsia="ru-RU"/>
        </w:rPr>
        <w:t xml:space="preserve"> дослідженні ми використали кореляційний аналіз для оцінки зв'язку між змінними, які нас цікавлять. Цей метод дозволяє нам проана</w:t>
      </w:r>
      <w:r w:rsidR="00CC2D14">
        <w:rPr>
          <w:rFonts w:ascii="Times New Roman" w:eastAsia="Times New Roman" w:hAnsi="Times New Roman" w:cs="Times New Roman"/>
          <w:sz w:val="28"/>
          <w:szCs w:val="28"/>
          <w:lang w:val="uk-UA" w:eastAsia="ru-RU"/>
        </w:rPr>
        <w:t>лізувати результати та</w:t>
      </w:r>
      <w:r w:rsidRPr="00356015">
        <w:rPr>
          <w:rFonts w:ascii="Times New Roman" w:eastAsia="Times New Roman" w:hAnsi="Times New Roman" w:cs="Times New Roman"/>
          <w:sz w:val="28"/>
          <w:szCs w:val="28"/>
          <w:lang w:val="uk-UA" w:eastAsia="ru-RU"/>
        </w:rPr>
        <w:t xml:space="preserve"> побачити, як вони взаємодіють між собою.</w:t>
      </w:r>
    </w:p>
    <w:p w14:paraId="26A57C48" w14:textId="13B620FB"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Кореляційний аналіз </w:t>
      </w:r>
      <w:r w:rsidR="006531DD">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це статистичний метод, який використовується для визначення ступеня зв'язку між змінними шляхом розрахунку коефіцієнтів кореляції</w:t>
      </w:r>
      <w:r w:rsidR="00D43372">
        <w:rPr>
          <w:rFonts w:ascii="Times New Roman" w:eastAsia="Times New Roman" w:hAnsi="Times New Roman" w:cs="Times New Roman"/>
          <w:sz w:val="28"/>
          <w:szCs w:val="28"/>
          <w:lang w:val="uk-UA" w:eastAsia="ru-RU"/>
        </w:rPr>
        <w:t xml:space="preserve"> </w:t>
      </w:r>
      <w:r w:rsidR="00D43372" w:rsidRPr="00A01892">
        <w:rPr>
          <w:rFonts w:ascii="Times New Roman" w:eastAsia="Times New Roman" w:hAnsi="Times New Roman" w:cs="Times New Roman"/>
          <w:sz w:val="28"/>
          <w:szCs w:val="28"/>
          <w:lang w:val="uk-UA" w:eastAsia="ru-RU"/>
        </w:rPr>
        <w:t>[44]</w:t>
      </w:r>
      <w:r w:rsidRPr="00A01892">
        <w:rPr>
          <w:rFonts w:ascii="Times New Roman" w:eastAsia="Times New Roman" w:hAnsi="Times New Roman" w:cs="Times New Roman"/>
          <w:sz w:val="28"/>
          <w:szCs w:val="28"/>
          <w:lang w:val="uk-UA" w:eastAsia="ru-RU"/>
        </w:rPr>
        <w:t>.</w:t>
      </w:r>
      <w:r w:rsidRPr="00356015">
        <w:rPr>
          <w:rFonts w:ascii="Times New Roman" w:eastAsia="Times New Roman" w:hAnsi="Times New Roman" w:cs="Times New Roman"/>
          <w:sz w:val="28"/>
          <w:szCs w:val="28"/>
          <w:lang w:val="uk-UA" w:eastAsia="ru-RU"/>
        </w:rPr>
        <w:t xml:space="preserve"> Для встановлення кореляційних </w:t>
      </w:r>
      <w:proofErr w:type="spellStart"/>
      <w:r w:rsidRPr="00356015">
        <w:rPr>
          <w:rFonts w:ascii="Times New Roman" w:eastAsia="Times New Roman" w:hAnsi="Times New Roman" w:cs="Times New Roman"/>
          <w:sz w:val="28"/>
          <w:szCs w:val="28"/>
          <w:lang w:val="uk-UA" w:eastAsia="ru-RU"/>
        </w:rPr>
        <w:t>зв’язків</w:t>
      </w:r>
      <w:proofErr w:type="spellEnd"/>
      <w:r w:rsidRPr="00356015">
        <w:rPr>
          <w:rFonts w:ascii="Times New Roman" w:eastAsia="Times New Roman" w:hAnsi="Times New Roman" w:cs="Times New Roman"/>
          <w:sz w:val="28"/>
          <w:szCs w:val="28"/>
          <w:lang w:val="uk-UA" w:eastAsia="ru-RU"/>
        </w:rPr>
        <w:t xml:space="preserve"> було використано коефіцієнт кореляції </w:t>
      </w:r>
      <w:proofErr w:type="spellStart"/>
      <w:r w:rsidRPr="00356015">
        <w:rPr>
          <w:rFonts w:ascii="Times New Roman" w:eastAsia="Times New Roman" w:hAnsi="Times New Roman" w:cs="Times New Roman"/>
          <w:sz w:val="28"/>
          <w:szCs w:val="28"/>
          <w:lang w:val="uk-UA" w:eastAsia="ru-RU"/>
        </w:rPr>
        <w:t>Пірсона</w:t>
      </w:r>
      <w:proofErr w:type="spellEnd"/>
      <w:r w:rsidRPr="00356015">
        <w:rPr>
          <w:rFonts w:ascii="Times New Roman" w:eastAsia="Times New Roman" w:hAnsi="Times New Roman" w:cs="Times New Roman"/>
          <w:sz w:val="28"/>
          <w:szCs w:val="28"/>
          <w:lang w:val="uk-UA" w:eastAsia="ru-RU"/>
        </w:rPr>
        <w:t>, який характеризує існування лінійної залежності між двома величинами.</w:t>
      </w:r>
    </w:p>
    <w:p w14:paraId="6D56D881" w14:textId="3D497CCB" w:rsidR="00D721B8" w:rsidRDefault="00356015" w:rsidP="00D721B8">
      <w:pPr>
        <w:spacing w:after="0" w:line="360" w:lineRule="auto"/>
        <w:ind w:firstLine="708"/>
        <w:jc w:val="both"/>
        <w:rPr>
          <w:rFonts w:ascii="Times New Roman" w:eastAsia="Gungsuh"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lastRenderedPageBreak/>
        <w:t xml:space="preserve">Проаналізуємо отримані результати кореляційного аналізу між показниками віку та стажу з Багатофакторним особистісним опитувальником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(16-факторний, форма А), Методикою вивчення мотивації професійної кар’єри </w:t>
      </w:r>
      <w:proofErr w:type="spellStart"/>
      <w:r w:rsidRPr="00356015">
        <w:rPr>
          <w:rFonts w:ascii="Times New Roman" w:eastAsia="Times New Roman" w:hAnsi="Times New Roman" w:cs="Times New Roman"/>
          <w:sz w:val="28"/>
          <w:szCs w:val="28"/>
          <w:lang w:val="uk-UA" w:eastAsia="ru-RU"/>
        </w:rPr>
        <w:t>Шейна</w:t>
      </w:r>
      <w:proofErr w:type="spellEnd"/>
      <w:r w:rsidRPr="00356015">
        <w:rPr>
          <w:rFonts w:ascii="Times New Roman" w:eastAsia="Times New Roman" w:hAnsi="Times New Roman" w:cs="Times New Roman"/>
          <w:sz w:val="28"/>
          <w:szCs w:val="28"/>
          <w:lang w:val="uk-UA" w:eastAsia="ru-RU"/>
        </w:rPr>
        <w:t xml:space="preserve"> та </w:t>
      </w:r>
      <w:proofErr w:type="spellStart"/>
      <w:r w:rsidRPr="00356015">
        <w:rPr>
          <w:rFonts w:ascii="Times New Roman" w:eastAsia="Times New Roman" w:hAnsi="Times New Roman" w:cs="Times New Roman"/>
          <w:sz w:val="28"/>
          <w:szCs w:val="28"/>
          <w:lang w:val="uk-UA" w:eastAsia="ru-RU"/>
        </w:rPr>
        <w:t>Самоактуалізаційним</w:t>
      </w:r>
      <w:proofErr w:type="spellEnd"/>
      <w:r w:rsidRPr="00356015">
        <w:rPr>
          <w:rFonts w:ascii="Times New Roman" w:eastAsia="Times New Roman" w:hAnsi="Times New Roman" w:cs="Times New Roman"/>
          <w:sz w:val="28"/>
          <w:szCs w:val="28"/>
          <w:lang w:val="uk-UA" w:eastAsia="ru-RU"/>
        </w:rPr>
        <w:t xml:space="preserve"> тестом.</w:t>
      </w:r>
      <w:r w:rsidR="00D721B8" w:rsidRPr="00D721B8">
        <w:rPr>
          <w:rFonts w:ascii="Times New Roman" w:eastAsia="Gungsuh" w:hAnsi="Times New Roman" w:cs="Times New Roman"/>
          <w:sz w:val="28"/>
          <w:szCs w:val="28"/>
          <w:lang w:val="uk-UA" w:eastAsia="ru-RU"/>
        </w:rPr>
        <w:t xml:space="preserve"> </w:t>
      </w:r>
    </w:p>
    <w:p w14:paraId="359DAD39" w14:textId="16A5BEB2" w:rsidR="00356015" w:rsidRPr="00356015" w:rsidRDefault="00D721B8" w:rsidP="00D721B8">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Gungsuh" w:hAnsi="Times New Roman" w:cs="Times New Roman"/>
          <w:sz w:val="28"/>
          <w:szCs w:val="28"/>
          <w:lang w:val="uk-UA" w:eastAsia="ru-RU"/>
        </w:rPr>
        <w:t>Можна зробити висновок</w:t>
      </w:r>
      <w:r>
        <w:rPr>
          <w:rFonts w:ascii="Times New Roman" w:eastAsia="Gungsuh" w:hAnsi="Times New Roman" w:cs="Times New Roman"/>
          <w:sz w:val="28"/>
          <w:szCs w:val="28"/>
          <w:lang w:val="uk-UA" w:eastAsia="ru-RU"/>
        </w:rPr>
        <w:t xml:space="preserve"> з табл. 2.4, що вік вчителів має прямий зв’</w:t>
      </w:r>
      <w:r w:rsidRPr="00356015">
        <w:rPr>
          <w:rFonts w:ascii="Times New Roman" w:eastAsia="Gungsuh" w:hAnsi="Times New Roman" w:cs="Times New Roman"/>
          <w:sz w:val="28"/>
          <w:szCs w:val="28"/>
          <w:lang w:val="uk-UA" w:eastAsia="ru-RU"/>
        </w:rPr>
        <w:t>язок з фактором «Експресивність – стриманість» (r = 0,381; ρ ≤ 0,01), що означає, що чим старші вчителі, тим більш вони схильні д</w:t>
      </w:r>
      <w:r>
        <w:rPr>
          <w:rFonts w:ascii="Times New Roman" w:eastAsia="Gungsuh" w:hAnsi="Times New Roman" w:cs="Times New Roman"/>
          <w:sz w:val="28"/>
          <w:szCs w:val="28"/>
          <w:lang w:val="uk-UA" w:eastAsia="ru-RU"/>
        </w:rPr>
        <w:t>о імпульсивності та неуважності</w:t>
      </w:r>
      <w:r w:rsidRPr="00356015">
        <w:rPr>
          <w:rFonts w:ascii="Times New Roman" w:eastAsia="Gungsuh" w:hAnsi="Times New Roman" w:cs="Times New Roman"/>
          <w:sz w:val="28"/>
          <w:szCs w:val="28"/>
          <w:lang w:val="uk-UA" w:eastAsia="ru-RU"/>
        </w:rPr>
        <w:t>. З іншого боку, чим молодший вік вчителів, тим вони спокійніші та серйозні</w:t>
      </w:r>
      <w:r>
        <w:rPr>
          <w:rFonts w:ascii="Times New Roman" w:eastAsia="Gungsuh" w:hAnsi="Times New Roman" w:cs="Times New Roman"/>
          <w:sz w:val="28"/>
          <w:szCs w:val="28"/>
          <w:lang w:val="uk-UA" w:eastAsia="ru-RU"/>
        </w:rPr>
        <w:t>ші. Також встановлено прямий зв’язок з кар’</w:t>
      </w:r>
      <w:r w:rsidRPr="00356015">
        <w:rPr>
          <w:rFonts w:ascii="Times New Roman" w:eastAsia="Gungsuh" w:hAnsi="Times New Roman" w:cs="Times New Roman"/>
          <w:sz w:val="28"/>
          <w:szCs w:val="28"/>
          <w:lang w:val="uk-UA" w:eastAsia="ru-RU"/>
        </w:rPr>
        <w:t>єрною орієнтацією «Стабільність роботи» (r = 0,406; ρ ≤ 0,01), що свідчить про те, що для старши</w:t>
      </w:r>
      <w:r>
        <w:rPr>
          <w:rFonts w:ascii="Times New Roman" w:eastAsia="Gungsuh" w:hAnsi="Times New Roman" w:cs="Times New Roman"/>
          <w:sz w:val="28"/>
          <w:szCs w:val="28"/>
          <w:lang w:val="uk-UA" w:eastAsia="ru-RU"/>
        </w:rPr>
        <w:t xml:space="preserve">х вчителів стабільна </w:t>
      </w:r>
      <w:r w:rsidRPr="00356015">
        <w:rPr>
          <w:rFonts w:ascii="Times New Roman" w:eastAsia="Gungsuh" w:hAnsi="Times New Roman" w:cs="Times New Roman"/>
          <w:sz w:val="28"/>
          <w:szCs w:val="28"/>
          <w:lang w:val="uk-UA" w:eastAsia="ru-RU"/>
        </w:rPr>
        <w:t>робота на тривалий термін є важливішою, ніж для їх молодших колег. Фактор «Висока нормативність поведінки – Низька нормат</w:t>
      </w:r>
      <w:r>
        <w:rPr>
          <w:rFonts w:ascii="Times New Roman" w:eastAsia="Gungsuh" w:hAnsi="Times New Roman" w:cs="Times New Roman"/>
          <w:sz w:val="28"/>
          <w:szCs w:val="28"/>
          <w:lang w:val="uk-UA" w:eastAsia="ru-RU"/>
        </w:rPr>
        <w:t>ивність поведінки» має зворотний</w:t>
      </w:r>
      <w:r w:rsidRPr="00356015">
        <w:rPr>
          <w:rFonts w:ascii="Times New Roman" w:eastAsia="Gungsuh" w:hAnsi="Times New Roman" w:cs="Times New Roman"/>
          <w:sz w:val="28"/>
          <w:szCs w:val="28"/>
          <w:lang w:val="uk-UA" w:eastAsia="ru-RU"/>
        </w:rPr>
        <w:t xml:space="preserve"> </w:t>
      </w:r>
      <w:r>
        <w:rPr>
          <w:rFonts w:ascii="Times New Roman" w:eastAsia="Gungsuh" w:hAnsi="Times New Roman" w:cs="Times New Roman"/>
          <w:sz w:val="28"/>
          <w:szCs w:val="28"/>
          <w:lang w:val="uk-UA" w:eastAsia="ru-RU"/>
        </w:rPr>
        <w:t>зв’</w:t>
      </w:r>
      <w:r w:rsidRPr="00356015">
        <w:rPr>
          <w:rFonts w:ascii="Times New Roman" w:eastAsia="Gungsuh" w:hAnsi="Times New Roman" w:cs="Times New Roman"/>
          <w:sz w:val="28"/>
          <w:szCs w:val="28"/>
          <w:lang w:val="uk-UA" w:eastAsia="ru-RU"/>
        </w:rPr>
        <w:t>язок з віком вчителів (r = -0,559; ρ ≤ 0,01), що свідчить про те, що зростання віку зменшує гнучкість та збільшує характерну наполегливість та відп</w:t>
      </w:r>
      <w:r>
        <w:rPr>
          <w:rFonts w:ascii="Times New Roman" w:eastAsia="Gungsuh" w:hAnsi="Times New Roman" w:cs="Times New Roman"/>
          <w:sz w:val="28"/>
          <w:szCs w:val="28"/>
          <w:lang w:val="uk-UA" w:eastAsia="ru-RU"/>
        </w:rPr>
        <w:t>овідальність вчителів. Взаємозв’язок також виявлено зі шкалою «</w:t>
      </w:r>
      <w:proofErr w:type="spellStart"/>
      <w:r>
        <w:rPr>
          <w:rFonts w:ascii="Times New Roman" w:eastAsia="Gungsuh" w:hAnsi="Times New Roman" w:cs="Times New Roman"/>
          <w:sz w:val="28"/>
          <w:szCs w:val="28"/>
          <w:lang w:val="uk-UA" w:eastAsia="ru-RU"/>
        </w:rPr>
        <w:t>Сензитивність</w:t>
      </w:r>
      <w:proofErr w:type="spellEnd"/>
      <w:r>
        <w:rPr>
          <w:rFonts w:ascii="Times New Roman" w:eastAsia="Gungsuh" w:hAnsi="Times New Roman" w:cs="Times New Roman"/>
          <w:sz w:val="28"/>
          <w:szCs w:val="28"/>
          <w:lang w:val="uk-UA" w:eastAsia="ru-RU"/>
        </w:rPr>
        <w:t>»</w:t>
      </w:r>
      <w:r w:rsidRPr="00356015">
        <w:rPr>
          <w:rFonts w:ascii="Times New Roman" w:eastAsia="Gungsuh" w:hAnsi="Times New Roman" w:cs="Times New Roman"/>
          <w:sz w:val="28"/>
          <w:szCs w:val="28"/>
          <w:lang w:val="uk-UA" w:eastAsia="ru-RU"/>
        </w:rPr>
        <w:t xml:space="preserve"> (r = -0,330; ρ ≤ 0,01), що означає, що чим молодші вчителі, тим більш усвідомлені їх потреби та почуття.</w:t>
      </w:r>
    </w:p>
    <w:p w14:paraId="7D0B4017" w14:textId="5A7F8A1E" w:rsidR="00356015" w:rsidRPr="00356015" w:rsidRDefault="00612322" w:rsidP="00356015">
      <w:pPr>
        <w:spacing w:after="0" w:line="360" w:lineRule="auto"/>
        <w:ind w:firstLine="0"/>
        <w:jc w:val="right"/>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t>Таблиця 2.4</w:t>
      </w:r>
    </w:p>
    <w:p w14:paraId="33A6B123" w14:textId="77777777" w:rsidR="00356015" w:rsidRPr="00356015" w:rsidRDefault="00356015" w:rsidP="00356015">
      <w:pPr>
        <w:spacing w:after="0" w:line="360" w:lineRule="auto"/>
        <w:ind w:firstLine="0"/>
        <w:jc w:val="center"/>
        <w:rPr>
          <w:rFonts w:ascii="Times New Roman" w:eastAsia="Times New Roman" w:hAnsi="Times New Roman" w:cs="Times New Roman"/>
          <w:b/>
          <w:sz w:val="28"/>
          <w:szCs w:val="28"/>
          <w:lang w:val="uk-UA" w:eastAsia="ru-RU"/>
        </w:rPr>
      </w:pPr>
      <w:r w:rsidRPr="00356015">
        <w:rPr>
          <w:rFonts w:ascii="Times New Roman" w:eastAsia="Times New Roman" w:hAnsi="Times New Roman" w:cs="Times New Roman"/>
          <w:b/>
          <w:sz w:val="28"/>
          <w:szCs w:val="28"/>
          <w:lang w:val="uk-UA" w:eastAsia="ru-RU"/>
        </w:rPr>
        <w:t xml:space="preserve">Кореляційні зв’язки віку та стажу вчителів з Багатофакторним особистісним опитувальником </w:t>
      </w:r>
      <w:proofErr w:type="spellStart"/>
      <w:r w:rsidRPr="00356015">
        <w:rPr>
          <w:rFonts w:ascii="Times New Roman" w:eastAsia="Times New Roman" w:hAnsi="Times New Roman" w:cs="Times New Roman"/>
          <w:b/>
          <w:sz w:val="28"/>
          <w:szCs w:val="28"/>
          <w:lang w:val="uk-UA" w:eastAsia="ru-RU"/>
        </w:rPr>
        <w:t>Кеттела</w:t>
      </w:r>
      <w:proofErr w:type="spellEnd"/>
      <w:r w:rsidRPr="00356015">
        <w:rPr>
          <w:rFonts w:ascii="Times New Roman" w:eastAsia="Times New Roman" w:hAnsi="Times New Roman" w:cs="Times New Roman"/>
          <w:b/>
          <w:sz w:val="28"/>
          <w:szCs w:val="28"/>
          <w:lang w:val="uk-UA" w:eastAsia="ru-RU"/>
        </w:rPr>
        <w:t xml:space="preserve"> (16-факторний, форма А), Методикою вивчення мотивації професійної кар’єри </w:t>
      </w:r>
      <w:proofErr w:type="spellStart"/>
      <w:r w:rsidRPr="00356015">
        <w:rPr>
          <w:rFonts w:ascii="Times New Roman" w:eastAsia="Times New Roman" w:hAnsi="Times New Roman" w:cs="Times New Roman"/>
          <w:b/>
          <w:sz w:val="28"/>
          <w:szCs w:val="28"/>
          <w:lang w:val="uk-UA" w:eastAsia="ru-RU"/>
        </w:rPr>
        <w:t>Шейна</w:t>
      </w:r>
      <w:proofErr w:type="spellEnd"/>
      <w:r w:rsidRPr="00356015">
        <w:rPr>
          <w:rFonts w:ascii="Times New Roman" w:eastAsia="Times New Roman" w:hAnsi="Times New Roman" w:cs="Times New Roman"/>
          <w:b/>
          <w:sz w:val="28"/>
          <w:szCs w:val="28"/>
          <w:lang w:val="uk-UA" w:eastAsia="ru-RU"/>
        </w:rPr>
        <w:t xml:space="preserve"> та </w:t>
      </w:r>
      <w:proofErr w:type="spellStart"/>
      <w:r w:rsidRPr="00356015">
        <w:rPr>
          <w:rFonts w:ascii="Times New Roman" w:eastAsia="Times New Roman" w:hAnsi="Times New Roman" w:cs="Times New Roman"/>
          <w:b/>
          <w:sz w:val="28"/>
          <w:szCs w:val="28"/>
          <w:lang w:val="uk-UA" w:eastAsia="ru-RU"/>
        </w:rPr>
        <w:t>Самоактуалізаційним</w:t>
      </w:r>
      <w:proofErr w:type="spellEnd"/>
      <w:r w:rsidRPr="00356015">
        <w:rPr>
          <w:rFonts w:ascii="Times New Roman" w:eastAsia="Times New Roman" w:hAnsi="Times New Roman" w:cs="Times New Roman"/>
          <w:b/>
          <w:sz w:val="28"/>
          <w:szCs w:val="28"/>
          <w:lang w:val="uk-UA" w:eastAsia="ru-RU"/>
        </w:rPr>
        <w:t xml:space="preserve"> тестом</w:t>
      </w:r>
    </w:p>
    <w:tbl>
      <w:tblPr>
        <w:tblStyle w:val="51"/>
        <w:tblW w:w="9356" w:type="dxa"/>
        <w:jc w:val="center"/>
        <w:tblInd w:w="0" w:type="dxa"/>
        <w:tblLayout w:type="fixed"/>
        <w:tblLook w:val="0400" w:firstRow="0" w:lastRow="0" w:firstColumn="0" w:lastColumn="0" w:noHBand="0" w:noVBand="1"/>
      </w:tblPr>
      <w:tblGrid>
        <w:gridCol w:w="1843"/>
        <w:gridCol w:w="1435"/>
        <w:gridCol w:w="1400"/>
        <w:gridCol w:w="2694"/>
        <w:gridCol w:w="1984"/>
      </w:tblGrid>
      <w:tr w:rsidR="00356015" w:rsidRPr="00356015" w14:paraId="3DEF6547" w14:textId="77777777" w:rsidTr="004F2E18">
        <w:trPr>
          <w:trHeight w:val="567"/>
          <w:jc w:val="center"/>
        </w:trPr>
        <w:tc>
          <w:tcPr>
            <w:tcW w:w="184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CE64C15"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Показники</w:t>
            </w:r>
          </w:p>
        </w:tc>
        <w:tc>
          <w:tcPr>
            <w:tcW w:w="1435" w:type="dxa"/>
            <w:tcBorders>
              <w:top w:val="single" w:sz="4" w:space="0" w:color="000000"/>
              <w:left w:val="nil"/>
              <w:bottom w:val="single" w:sz="4" w:space="0" w:color="000000"/>
              <w:right w:val="single" w:sz="4" w:space="0" w:color="000000"/>
            </w:tcBorders>
            <w:shd w:val="clear" w:color="auto" w:fill="auto"/>
            <w:vAlign w:val="bottom"/>
          </w:tcPr>
          <w:p w14:paraId="4A01763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F</w:t>
            </w:r>
          </w:p>
        </w:tc>
        <w:tc>
          <w:tcPr>
            <w:tcW w:w="1400" w:type="dxa"/>
            <w:tcBorders>
              <w:top w:val="single" w:sz="4" w:space="0" w:color="000000"/>
              <w:left w:val="nil"/>
              <w:bottom w:val="single" w:sz="4" w:space="0" w:color="000000"/>
              <w:right w:val="single" w:sz="4" w:space="0" w:color="000000"/>
            </w:tcBorders>
            <w:shd w:val="clear" w:color="auto" w:fill="auto"/>
            <w:vAlign w:val="bottom"/>
          </w:tcPr>
          <w:p w14:paraId="35217C8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G</w:t>
            </w:r>
          </w:p>
        </w:tc>
        <w:tc>
          <w:tcPr>
            <w:tcW w:w="2694" w:type="dxa"/>
            <w:tcBorders>
              <w:top w:val="single" w:sz="4" w:space="0" w:color="000000"/>
              <w:left w:val="nil"/>
              <w:bottom w:val="single" w:sz="4" w:space="0" w:color="000000"/>
              <w:right w:val="single" w:sz="4" w:space="0" w:color="000000"/>
            </w:tcBorders>
            <w:shd w:val="clear" w:color="auto" w:fill="auto"/>
            <w:vAlign w:val="bottom"/>
          </w:tcPr>
          <w:p w14:paraId="60B3A26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Стабільність роботи</w:t>
            </w:r>
          </w:p>
        </w:tc>
        <w:tc>
          <w:tcPr>
            <w:tcW w:w="1984" w:type="dxa"/>
            <w:tcBorders>
              <w:top w:val="single" w:sz="4" w:space="0" w:color="000000"/>
              <w:left w:val="nil"/>
              <w:bottom w:val="single" w:sz="4" w:space="0" w:color="000000"/>
              <w:right w:val="single" w:sz="4" w:space="0" w:color="000000"/>
            </w:tcBorders>
            <w:shd w:val="clear" w:color="auto" w:fill="auto"/>
            <w:vAlign w:val="bottom"/>
          </w:tcPr>
          <w:p w14:paraId="666B502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Сензитивність</w:t>
            </w:r>
            <w:proofErr w:type="spellEnd"/>
          </w:p>
        </w:tc>
      </w:tr>
      <w:tr w:rsidR="00356015" w:rsidRPr="00356015" w14:paraId="3A6F2B01" w14:textId="77777777" w:rsidTr="00356015">
        <w:trPr>
          <w:trHeight w:val="300"/>
          <w:jc w:val="center"/>
        </w:trPr>
        <w:tc>
          <w:tcPr>
            <w:tcW w:w="1843" w:type="dxa"/>
            <w:tcBorders>
              <w:top w:val="nil"/>
              <w:left w:val="single" w:sz="4" w:space="0" w:color="000000"/>
              <w:bottom w:val="single" w:sz="4" w:space="0" w:color="000000"/>
              <w:right w:val="single" w:sz="4" w:space="0" w:color="000000"/>
            </w:tcBorders>
            <w:shd w:val="clear" w:color="auto" w:fill="auto"/>
          </w:tcPr>
          <w:p w14:paraId="240D1E99"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Вік</w:t>
            </w:r>
          </w:p>
        </w:tc>
        <w:tc>
          <w:tcPr>
            <w:tcW w:w="1435" w:type="dxa"/>
            <w:tcBorders>
              <w:top w:val="nil"/>
              <w:left w:val="nil"/>
              <w:bottom w:val="single" w:sz="4" w:space="0" w:color="000000"/>
              <w:right w:val="single" w:sz="4" w:space="0" w:color="000000"/>
            </w:tcBorders>
            <w:shd w:val="clear" w:color="auto" w:fill="auto"/>
            <w:vAlign w:val="center"/>
          </w:tcPr>
          <w:p w14:paraId="265BAA3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0,381**</w:t>
            </w:r>
          </w:p>
        </w:tc>
        <w:tc>
          <w:tcPr>
            <w:tcW w:w="1400" w:type="dxa"/>
            <w:tcBorders>
              <w:top w:val="nil"/>
              <w:left w:val="nil"/>
              <w:bottom w:val="single" w:sz="4" w:space="0" w:color="000000"/>
              <w:right w:val="single" w:sz="4" w:space="0" w:color="000000"/>
            </w:tcBorders>
            <w:shd w:val="clear" w:color="auto" w:fill="auto"/>
            <w:vAlign w:val="center"/>
          </w:tcPr>
          <w:p w14:paraId="259D3F78"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-0,559**</w:t>
            </w:r>
          </w:p>
        </w:tc>
        <w:tc>
          <w:tcPr>
            <w:tcW w:w="2694" w:type="dxa"/>
            <w:tcBorders>
              <w:top w:val="nil"/>
              <w:left w:val="nil"/>
              <w:bottom w:val="single" w:sz="4" w:space="0" w:color="000000"/>
              <w:right w:val="single" w:sz="4" w:space="0" w:color="000000"/>
            </w:tcBorders>
            <w:shd w:val="clear" w:color="auto" w:fill="auto"/>
            <w:vAlign w:val="center"/>
          </w:tcPr>
          <w:p w14:paraId="1C98A960"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0,406**</w:t>
            </w:r>
          </w:p>
        </w:tc>
        <w:tc>
          <w:tcPr>
            <w:tcW w:w="1984" w:type="dxa"/>
            <w:tcBorders>
              <w:top w:val="nil"/>
              <w:left w:val="nil"/>
              <w:bottom w:val="single" w:sz="4" w:space="0" w:color="000000"/>
              <w:right w:val="single" w:sz="4" w:space="0" w:color="000000"/>
            </w:tcBorders>
            <w:shd w:val="clear" w:color="auto" w:fill="auto"/>
            <w:vAlign w:val="center"/>
          </w:tcPr>
          <w:p w14:paraId="27A685F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-0,330**</w:t>
            </w:r>
          </w:p>
        </w:tc>
      </w:tr>
      <w:tr w:rsidR="00356015" w:rsidRPr="00356015" w14:paraId="345AFCDF" w14:textId="77777777" w:rsidTr="00356015">
        <w:trPr>
          <w:trHeight w:val="300"/>
          <w:jc w:val="center"/>
        </w:trPr>
        <w:tc>
          <w:tcPr>
            <w:tcW w:w="1843" w:type="dxa"/>
            <w:tcBorders>
              <w:top w:val="nil"/>
              <w:left w:val="single" w:sz="4" w:space="0" w:color="000000"/>
              <w:bottom w:val="single" w:sz="4" w:space="0" w:color="000000"/>
              <w:right w:val="single" w:sz="4" w:space="0" w:color="000000"/>
            </w:tcBorders>
            <w:shd w:val="clear" w:color="auto" w:fill="auto"/>
          </w:tcPr>
          <w:p w14:paraId="55D19503"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Стаж роботи</w:t>
            </w:r>
          </w:p>
        </w:tc>
        <w:tc>
          <w:tcPr>
            <w:tcW w:w="1435" w:type="dxa"/>
            <w:tcBorders>
              <w:top w:val="nil"/>
              <w:left w:val="nil"/>
              <w:bottom w:val="single" w:sz="4" w:space="0" w:color="000000"/>
              <w:right w:val="single" w:sz="4" w:space="0" w:color="000000"/>
            </w:tcBorders>
            <w:shd w:val="clear" w:color="auto" w:fill="auto"/>
            <w:vAlign w:val="center"/>
          </w:tcPr>
          <w:p w14:paraId="644E712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0,340**</w:t>
            </w:r>
          </w:p>
        </w:tc>
        <w:tc>
          <w:tcPr>
            <w:tcW w:w="1400" w:type="dxa"/>
            <w:tcBorders>
              <w:top w:val="nil"/>
              <w:left w:val="nil"/>
              <w:bottom w:val="single" w:sz="4" w:space="0" w:color="000000"/>
              <w:right w:val="single" w:sz="4" w:space="0" w:color="000000"/>
            </w:tcBorders>
            <w:shd w:val="clear" w:color="auto" w:fill="auto"/>
            <w:vAlign w:val="center"/>
          </w:tcPr>
          <w:p w14:paraId="3057AF93"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-0,415**</w:t>
            </w:r>
          </w:p>
        </w:tc>
        <w:tc>
          <w:tcPr>
            <w:tcW w:w="2694" w:type="dxa"/>
            <w:tcBorders>
              <w:top w:val="nil"/>
              <w:left w:val="nil"/>
              <w:bottom w:val="single" w:sz="4" w:space="0" w:color="000000"/>
              <w:right w:val="single" w:sz="4" w:space="0" w:color="000000"/>
            </w:tcBorders>
            <w:shd w:val="clear" w:color="auto" w:fill="auto"/>
            <w:vAlign w:val="center"/>
          </w:tcPr>
          <w:p w14:paraId="2EF75C0A"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0,450**</w:t>
            </w:r>
          </w:p>
        </w:tc>
        <w:tc>
          <w:tcPr>
            <w:tcW w:w="1984" w:type="dxa"/>
            <w:tcBorders>
              <w:top w:val="nil"/>
              <w:left w:val="nil"/>
              <w:bottom w:val="single" w:sz="4" w:space="0" w:color="000000"/>
              <w:right w:val="single" w:sz="4" w:space="0" w:color="000000"/>
            </w:tcBorders>
            <w:shd w:val="clear" w:color="auto" w:fill="auto"/>
            <w:vAlign w:val="center"/>
          </w:tcPr>
          <w:p w14:paraId="6292C9F7"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-0,361**</w:t>
            </w:r>
          </w:p>
        </w:tc>
      </w:tr>
    </w:tbl>
    <w:p w14:paraId="21A3BF52"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Примітка:</w:t>
      </w:r>
      <w:r w:rsidRPr="00356015">
        <w:rPr>
          <w:rFonts w:ascii="Times New Roman" w:eastAsia="Times New Roman" w:hAnsi="Times New Roman" w:cs="Times New Roman"/>
          <w:sz w:val="28"/>
          <w:szCs w:val="28"/>
          <w:lang w:val="uk-UA" w:eastAsia="ru-RU"/>
        </w:rPr>
        <w:t xml:space="preserve">  *-кореляція значима на рівні 0,05</w:t>
      </w:r>
    </w:p>
    <w:p w14:paraId="02FADEFA" w14:textId="7EAD73C6" w:rsidR="00C57C95" w:rsidRPr="000E656A"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w:t>
      </w:r>
      <w:r w:rsidR="00C57C95">
        <w:rPr>
          <w:rFonts w:ascii="Times New Roman" w:eastAsia="Times New Roman" w:hAnsi="Times New Roman" w:cs="Times New Roman"/>
          <w:sz w:val="28"/>
          <w:szCs w:val="28"/>
          <w:lang w:val="uk-UA" w:eastAsia="ru-RU"/>
        </w:rPr>
        <w:t>кореляція значима на рівні 0,01</w:t>
      </w:r>
    </w:p>
    <w:p w14:paraId="6954AA7A" w14:textId="5946D864"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Gungsuh" w:hAnsi="Times New Roman" w:cs="Times New Roman"/>
          <w:sz w:val="28"/>
          <w:szCs w:val="28"/>
          <w:lang w:val="uk-UA" w:eastAsia="ru-RU"/>
        </w:rPr>
        <w:tab/>
        <w:t>На основі дослідження можна зробити висновок</w:t>
      </w:r>
      <w:r w:rsidR="00D721B8">
        <w:rPr>
          <w:rFonts w:ascii="Times New Roman" w:eastAsia="Gungsuh" w:hAnsi="Times New Roman" w:cs="Times New Roman"/>
          <w:sz w:val="28"/>
          <w:szCs w:val="28"/>
          <w:lang w:val="uk-UA" w:eastAsia="ru-RU"/>
        </w:rPr>
        <w:t xml:space="preserve"> з табл. 2.4</w:t>
      </w:r>
      <w:r w:rsidRPr="00356015">
        <w:rPr>
          <w:rFonts w:ascii="Times New Roman" w:eastAsia="Gungsuh" w:hAnsi="Times New Roman" w:cs="Times New Roman"/>
          <w:sz w:val="28"/>
          <w:szCs w:val="28"/>
          <w:lang w:val="uk-UA" w:eastAsia="ru-RU"/>
        </w:rPr>
        <w:t xml:space="preserve">, що між стажем роботи вчителів та фактором «Експресивність – Стриманість» існує </w:t>
      </w:r>
      <w:r w:rsidRPr="00356015">
        <w:rPr>
          <w:rFonts w:ascii="Times New Roman" w:eastAsia="Gungsuh" w:hAnsi="Times New Roman" w:cs="Times New Roman"/>
          <w:sz w:val="28"/>
          <w:szCs w:val="28"/>
          <w:lang w:val="uk-UA" w:eastAsia="ru-RU"/>
        </w:rPr>
        <w:lastRenderedPageBreak/>
        <w:t>прямий зв’язок (r = 0,340; ρ ≤ 0,01). Зі збільшенням стажу роботи вчителі стають більш впевненими та впорядкованими, або навпаки, зі зменшенням стажу роботи вчителі можуть бути більш тривожни</w:t>
      </w:r>
      <w:r w:rsidR="00245E1F">
        <w:rPr>
          <w:rFonts w:ascii="Times New Roman" w:eastAsia="Gungsuh" w:hAnsi="Times New Roman" w:cs="Times New Roman"/>
          <w:sz w:val="28"/>
          <w:szCs w:val="28"/>
          <w:lang w:val="uk-UA" w:eastAsia="ru-RU"/>
        </w:rPr>
        <w:t>ми</w:t>
      </w:r>
      <w:r w:rsidR="000D1D24">
        <w:rPr>
          <w:rFonts w:ascii="Times New Roman" w:eastAsia="Gungsuh" w:hAnsi="Times New Roman" w:cs="Times New Roman"/>
          <w:sz w:val="28"/>
          <w:szCs w:val="28"/>
          <w:lang w:val="uk-UA" w:eastAsia="ru-RU"/>
        </w:rPr>
        <w:t>. Є прямий зв’</w:t>
      </w:r>
      <w:r w:rsidRPr="00356015">
        <w:rPr>
          <w:rFonts w:ascii="Times New Roman" w:eastAsia="Gungsuh" w:hAnsi="Times New Roman" w:cs="Times New Roman"/>
          <w:sz w:val="28"/>
          <w:szCs w:val="28"/>
          <w:lang w:val="uk-UA" w:eastAsia="ru-RU"/>
        </w:rPr>
        <w:t>язок між</w:t>
      </w:r>
      <w:r w:rsidR="000D1D24">
        <w:rPr>
          <w:rFonts w:ascii="Times New Roman" w:eastAsia="Gungsuh" w:hAnsi="Times New Roman" w:cs="Times New Roman"/>
          <w:sz w:val="28"/>
          <w:szCs w:val="28"/>
          <w:lang w:val="uk-UA" w:eastAsia="ru-RU"/>
        </w:rPr>
        <w:t xml:space="preserve"> стажем вчителя та орієнтацією «Стабільність роботи»</w:t>
      </w:r>
      <w:r w:rsidRPr="00356015">
        <w:rPr>
          <w:rFonts w:ascii="Times New Roman" w:eastAsia="Gungsuh" w:hAnsi="Times New Roman" w:cs="Times New Roman"/>
          <w:sz w:val="28"/>
          <w:szCs w:val="28"/>
          <w:lang w:val="uk-UA" w:eastAsia="ru-RU"/>
        </w:rPr>
        <w:t xml:space="preserve"> (r = 0,450; ρ ≤ 0,01), зі збільшенням ста</w:t>
      </w:r>
      <w:r w:rsidR="000D1D24">
        <w:rPr>
          <w:rFonts w:ascii="Times New Roman" w:eastAsia="Gungsuh" w:hAnsi="Times New Roman" w:cs="Times New Roman"/>
          <w:sz w:val="28"/>
          <w:szCs w:val="28"/>
          <w:lang w:val="uk-UA" w:eastAsia="ru-RU"/>
        </w:rPr>
        <w:t>жу вчителі більше відчувають зв’язок між своєю роботою та кар’</w:t>
      </w:r>
      <w:r w:rsidRPr="00356015">
        <w:rPr>
          <w:rFonts w:ascii="Times New Roman" w:eastAsia="Gungsuh" w:hAnsi="Times New Roman" w:cs="Times New Roman"/>
          <w:sz w:val="28"/>
          <w:szCs w:val="28"/>
          <w:lang w:val="uk-UA" w:eastAsia="ru-RU"/>
        </w:rPr>
        <w:t xml:space="preserve">єрним зростанням, або навпаки, зменшення стажу роботи збільшує </w:t>
      </w:r>
      <w:r w:rsidR="000D1D24">
        <w:rPr>
          <w:rFonts w:ascii="Times New Roman" w:eastAsia="Gungsuh" w:hAnsi="Times New Roman" w:cs="Times New Roman"/>
          <w:sz w:val="28"/>
          <w:szCs w:val="28"/>
          <w:lang w:val="uk-UA" w:eastAsia="ru-RU"/>
        </w:rPr>
        <w:t>стурбованість вчителів щодо кар’</w:t>
      </w:r>
      <w:r w:rsidRPr="00356015">
        <w:rPr>
          <w:rFonts w:ascii="Times New Roman" w:eastAsia="Gungsuh" w:hAnsi="Times New Roman" w:cs="Times New Roman"/>
          <w:sz w:val="28"/>
          <w:szCs w:val="28"/>
          <w:lang w:val="uk-UA" w:eastAsia="ru-RU"/>
        </w:rPr>
        <w:t>єри. Між стажем роботи вчителів та фактором «Висока нормативність поведінки – Низька нормативність поведінк</w:t>
      </w:r>
      <w:r w:rsidR="000D1D24">
        <w:rPr>
          <w:rFonts w:ascii="Times New Roman" w:eastAsia="Gungsuh" w:hAnsi="Times New Roman" w:cs="Times New Roman"/>
          <w:sz w:val="28"/>
          <w:szCs w:val="28"/>
          <w:lang w:val="uk-UA" w:eastAsia="ru-RU"/>
        </w:rPr>
        <w:t>и» спостерігається зворо</w:t>
      </w:r>
      <w:r w:rsidR="00F32B84">
        <w:rPr>
          <w:rFonts w:ascii="Times New Roman" w:eastAsia="Gungsuh" w:hAnsi="Times New Roman" w:cs="Times New Roman"/>
          <w:sz w:val="28"/>
          <w:szCs w:val="28"/>
          <w:lang w:val="uk-UA" w:eastAsia="ru-RU"/>
        </w:rPr>
        <w:t>тни</w:t>
      </w:r>
      <w:r w:rsidR="000D1D24">
        <w:rPr>
          <w:rFonts w:ascii="Times New Roman" w:eastAsia="Gungsuh" w:hAnsi="Times New Roman" w:cs="Times New Roman"/>
          <w:sz w:val="28"/>
          <w:szCs w:val="28"/>
          <w:lang w:val="uk-UA" w:eastAsia="ru-RU"/>
        </w:rPr>
        <w:t>й зв’</w:t>
      </w:r>
      <w:r w:rsidRPr="00356015">
        <w:rPr>
          <w:rFonts w:ascii="Times New Roman" w:eastAsia="Gungsuh" w:hAnsi="Times New Roman" w:cs="Times New Roman"/>
          <w:sz w:val="28"/>
          <w:szCs w:val="28"/>
          <w:lang w:val="uk-UA" w:eastAsia="ru-RU"/>
        </w:rPr>
        <w:t>язок (r = -0,415; ρ ≤ 0,01), що свідчить про те, що чим більше досвіду у вчител</w:t>
      </w:r>
      <w:r w:rsidR="006531DD" w:rsidRPr="00C57C95">
        <w:rPr>
          <w:rFonts w:ascii="Times New Roman" w:eastAsia="Gungsuh" w:hAnsi="Times New Roman" w:cs="Times New Roman"/>
          <w:sz w:val="28"/>
          <w:szCs w:val="28"/>
          <w:lang w:val="uk-UA" w:eastAsia="ru-RU"/>
        </w:rPr>
        <w:t>ів</w:t>
      </w:r>
      <w:r w:rsidRPr="00356015">
        <w:rPr>
          <w:rFonts w:ascii="Times New Roman" w:eastAsia="Gungsuh" w:hAnsi="Times New Roman" w:cs="Times New Roman"/>
          <w:sz w:val="28"/>
          <w:szCs w:val="28"/>
          <w:lang w:val="uk-UA" w:eastAsia="ru-RU"/>
        </w:rPr>
        <w:t>, тим більше вони схильні до адаптації та змін, або навпаки, чим менше стажу у вчителя, тим більше вони мають стійкий характер т</w:t>
      </w:r>
      <w:r w:rsidR="00F32B84">
        <w:rPr>
          <w:rFonts w:ascii="Times New Roman" w:eastAsia="Gungsuh" w:hAnsi="Times New Roman" w:cs="Times New Roman"/>
          <w:sz w:val="28"/>
          <w:szCs w:val="28"/>
          <w:lang w:val="uk-UA" w:eastAsia="ru-RU"/>
        </w:rPr>
        <w:t>а наполегливість. Існує зворотни</w:t>
      </w:r>
      <w:r w:rsidRPr="00356015">
        <w:rPr>
          <w:rFonts w:ascii="Times New Roman" w:eastAsia="Gungsuh" w:hAnsi="Times New Roman" w:cs="Times New Roman"/>
          <w:sz w:val="28"/>
          <w:szCs w:val="28"/>
          <w:lang w:val="uk-UA" w:eastAsia="ru-RU"/>
        </w:rPr>
        <w:t>й зв’язок між шкалою «</w:t>
      </w:r>
      <w:proofErr w:type="spellStart"/>
      <w:r w:rsidRPr="00356015">
        <w:rPr>
          <w:rFonts w:ascii="Times New Roman" w:eastAsia="Gungsuh" w:hAnsi="Times New Roman" w:cs="Times New Roman"/>
          <w:sz w:val="28"/>
          <w:szCs w:val="28"/>
          <w:lang w:val="uk-UA" w:eastAsia="ru-RU"/>
        </w:rPr>
        <w:t>Сензитивність</w:t>
      </w:r>
      <w:proofErr w:type="spellEnd"/>
      <w:r w:rsidRPr="00356015">
        <w:rPr>
          <w:rFonts w:ascii="Times New Roman" w:eastAsia="Gungsuh" w:hAnsi="Times New Roman" w:cs="Times New Roman"/>
          <w:sz w:val="28"/>
          <w:szCs w:val="28"/>
          <w:lang w:val="uk-UA" w:eastAsia="ru-RU"/>
        </w:rPr>
        <w:t>» (r = -0,361; ρ ≤ 0,01) та стажем роботи вчителів, що вказує на те, що зі збільшенням стажу роботи, вчителі менше усвідомлюють свої потреби та почуття, тоді як вчителі з меншим досвідом роботи більш уважні до своїх потреб та почуттів.</w:t>
      </w:r>
    </w:p>
    <w:p w14:paraId="42C3D877" w14:textId="627B681C" w:rsidR="00121AF3" w:rsidRPr="00EA42D2" w:rsidRDefault="00356015" w:rsidP="00EA42D2">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 xml:space="preserve">Далі ми провели аналіз кореляцій між показниками Анкети вивчення професійної майстерності вчителя та Багатофакторним особистісним опитувальником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(16-факторний, форма А), Методикою вивчення мотивації професійної кар'єри </w:t>
      </w:r>
      <w:proofErr w:type="spellStart"/>
      <w:r w:rsidRPr="00356015">
        <w:rPr>
          <w:rFonts w:ascii="Times New Roman" w:eastAsia="Times New Roman" w:hAnsi="Times New Roman" w:cs="Times New Roman"/>
          <w:sz w:val="28"/>
          <w:szCs w:val="28"/>
          <w:lang w:val="uk-UA" w:eastAsia="ru-RU"/>
        </w:rPr>
        <w:t>Шейна</w:t>
      </w:r>
      <w:proofErr w:type="spellEnd"/>
      <w:r w:rsidRPr="00356015">
        <w:rPr>
          <w:rFonts w:ascii="Times New Roman" w:eastAsia="Times New Roman" w:hAnsi="Times New Roman" w:cs="Times New Roman"/>
          <w:sz w:val="28"/>
          <w:szCs w:val="28"/>
          <w:lang w:val="uk-UA" w:eastAsia="ru-RU"/>
        </w:rPr>
        <w:t xml:space="preserve"> та </w:t>
      </w:r>
      <w:proofErr w:type="spellStart"/>
      <w:r w:rsidRPr="00356015">
        <w:rPr>
          <w:rFonts w:ascii="Times New Roman" w:eastAsia="Times New Roman" w:hAnsi="Times New Roman" w:cs="Times New Roman"/>
          <w:sz w:val="28"/>
          <w:szCs w:val="28"/>
          <w:lang w:val="uk-UA" w:eastAsia="ru-RU"/>
        </w:rPr>
        <w:t>Самоактуалізаці</w:t>
      </w:r>
      <w:r w:rsidR="000D1D24">
        <w:rPr>
          <w:rFonts w:ascii="Times New Roman" w:eastAsia="Times New Roman" w:hAnsi="Times New Roman" w:cs="Times New Roman"/>
          <w:sz w:val="28"/>
          <w:szCs w:val="28"/>
          <w:lang w:val="uk-UA" w:eastAsia="ru-RU"/>
        </w:rPr>
        <w:t>йним</w:t>
      </w:r>
      <w:proofErr w:type="spellEnd"/>
      <w:r w:rsidR="000D1D24">
        <w:rPr>
          <w:rFonts w:ascii="Times New Roman" w:eastAsia="Times New Roman" w:hAnsi="Times New Roman" w:cs="Times New Roman"/>
          <w:sz w:val="28"/>
          <w:szCs w:val="28"/>
          <w:lang w:val="uk-UA" w:eastAsia="ru-RU"/>
        </w:rPr>
        <w:t xml:space="preserve"> тестом. Були досліджені зв’</w:t>
      </w:r>
      <w:r w:rsidRPr="00356015">
        <w:rPr>
          <w:rFonts w:ascii="Times New Roman" w:eastAsia="Times New Roman" w:hAnsi="Times New Roman" w:cs="Times New Roman"/>
          <w:sz w:val="28"/>
          <w:szCs w:val="28"/>
          <w:lang w:val="uk-UA" w:eastAsia="ru-RU"/>
        </w:rPr>
        <w:t>язки між цими показниками для отримання більш детального розуміння професійної майстерності вчител</w:t>
      </w:r>
      <w:r w:rsidR="006531DD" w:rsidRPr="00C57C95">
        <w:rPr>
          <w:rFonts w:ascii="Times New Roman" w:eastAsia="Times New Roman" w:hAnsi="Times New Roman" w:cs="Times New Roman"/>
          <w:sz w:val="28"/>
          <w:szCs w:val="28"/>
          <w:lang w:val="uk-UA" w:eastAsia="ru-RU"/>
        </w:rPr>
        <w:t>ів</w:t>
      </w:r>
      <w:r w:rsidR="00EA42D2">
        <w:rPr>
          <w:rFonts w:ascii="Times New Roman" w:eastAsia="Times New Roman" w:hAnsi="Times New Roman" w:cs="Times New Roman"/>
          <w:sz w:val="28"/>
          <w:szCs w:val="28"/>
          <w:lang w:val="uk-UA" w:eastAsia="ru-RU"/>
        </w:rPr>
        <w:t xml:space="preserve"> та їх особистісних рис.</w:t>
      </w:r>
    </w:p>
    <w:p w14:paraId="235ABD2D" w14:textId="15AA5677" w:rsidR="00356015" w:rsidRPr="00356015" w:rsidRDefault="00612322" w:rsidP="00356015">
      <w:pPr>
        <w:spacing w:after="0" w:line="360" w:lineRule="auto"/>
        <w:ind w:firstLine="0"/>
        <w:jc w:val="right"/>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t>Таблиця 2.5</w:t>
      </w:r>
    </w:p>
    <w:p w14:paraId="6B1825C3" w14:textId="7E78377E" w:rsidR="00356015" w:rsidRPr="00356015" w:rsidRDefault="000D1D24" w:rsidP="00356015">
      <w:pPr>
        <w:spacing w:after="0" w:line="360" w:lineRule="auto"/>
        <w:ind w:firstLine="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Кореляційні зв’</w:t>
      </w:r>
      <w:r w:rsidR="00356015" w:rsidRPr="00356015">
        <w:rPr>
          <w:rFonts w:ascii="Times New Roman" w:eastAsia="Times New Roman" w:hAnsi="Times New Roman" w:cs="Times New Roman"/>
          <w:b/>
          <w:sz w:val="28"/>
          <w:szCs w:val="28"/>
          <w:lang w:val="uk-UA" w:eastAsia="ru-RU"/>
        </w:rPr>
        <w:t xml:space="preserve">язки Анкети вивчення професійної майстерності з Багатофакторним особистісним опитувальником </w:t>
      </w:r>
      <w:proofErr w:type="spellStart"/>
      <w:r w:rsidR="00356015" w:rsidRPr="00356015">
        <w:rPr>
          <w:rFonts w:ascii="Times New Roman" w:eastAsia="Times New Roman" w:hAnsi="Times New Roman" w:cs="Times New Roman"/>
          <w:b/>
          <w:sz w:val="28"/>
          <w:szCs w:val="28"/>
          <w:lang w:val="uk-UA" w:eastAsia="ru-RU"/>
        </w:rPr>
        <w:t>Кеттела</w:t>
      </w:r>
      <w:proofErr w:type="spellEnd"/>
      <w:r w:rsidR="00356015" w:rsidRPr="00356015">
        <w:rPr>
          <w:rFonts w:ascii="Times New Roman" w:eastAsia="Times New Roman" w:hAnsi="Times New Roman" w:cs="Times New Roman"/>
          <w:b/>
          <w:sz w:val="28"/>
          <w:szCs w:val="28"/>
          <w:lang w:val="uk-UA" w:eastAsia="ru-RU"/>
        </w:rPr>
        <w:t xml:space="preserve"> (16-факторний, форма А), Методикою вивчення мотивації професійної кар'єри </w:t>
      </w:r>
      <w:proofErr w:type="spellStart"/>
      <w:r w:rsidR="00356015" w:rsidRPr="00356015">
        <w:rPr>
          <w:rFonts w:ascii="Times New Roman" w:eastAsia="Times New Roman" w:hAnsi="Times New Roman" w:cs="Times New Roman"/>
          <w:b/>
          <w:sz w:val="28"/>
          <w:szCs w:val="28"/>
          <w:lang w:val="uk-UA" w:eastAsia="ru-RU"/>
        </w:rPr>
        <w:t>Шейна</w:t>
      </w:r>
      <w:proofErr w:type="spellEnd"/>
      <w:r w:rsidR="00356015" w:rsidRPr="00356015">
        <w:rPr>
          <w:rFonts w:ascii="Times New Roman" w:eastAsia="Times New Roman" w:hAnsi="Times New Roman" w:cs="Times New Roman"/>
          <w:b/>
          <w:sz w:val="28"/>
          <w:szCs w:val="28"/>
          <w:lang w:val="uk-UA" w:eastAsia="ru-RU"/>
        </w:rPr>
        <w:t xml:space="preserve"> та </w:t>
      </w:r>
      <w:proofErr w:type="spellStart"/>
      <w:r w:rsidR="00356015" w:rsidRPr="00356015">
        <w:rPr>
          <w:rFonts w:ascii="Times New Roman" w:eastAsia="Times New Roman" w:hAnsi="Times New Roman" w:cs="Times New Roman"/>
          <w:b/>
          <w:sz w:val="28"/>
          <w:szCs w:val="28"/>
          <w:lang w:val="uk-UA" w:eastAsia="ru-RU"/>
        </w:rPr>
        <w:t>Самоактуалізаційним</w:t>
      </w:r>
      <w:proofErr w:type="spellEnd"/>
      <w:r w:rsidR="00356015" w:rsidRPr="00356015">
        <w:rPr>
          <w:rFonts w:ascii="Times New Roman" w:eastAsia="Times New Roman" w:hAnsi="Times New Roman" w:cs="Times New Roman"/>
          <w:b/>
          <w:sz w:val="28"/>
          <w:szCs w:val="28"/>
          <w:lang w:val="uk-UA" w:eastAsia="ru-RU"/>
        </w:rPr>
        <w:t xml:space="preserve"> тестом</w:t>
      </w:r>
    </w:p>
    <w:tbl>
      <w:tblPr>
        <w:tblStyle w:val="41"/>
        <w:tblW w:w="953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9"/>
        <w:gridCol w:w="2120"/>
        <w:gridCol w:w="3553"/>
        <w:gridCol w:w="2304"/>
      </w:tblGrid>
      <w:tr w:rsidR="00356015" w:rsidRPr="00356015" w14:paraId="7C8212DA" w14:textId="77777777" w:rsidTr="00793B1B">
        <w:trPr>
          <w:trHeight w:val="494"/>
          <w:jc w:val="center"/>
        </w:trPr>
        <w:tc>
          <w:tcPr>
            <w:tcW w:w="1559" w:type="dxa"/>
          </w:tcPr>
          <w:p w14:paraId="3E24C794" w14:textId="4A847E16"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Показники</w:t>
            </w:r>
          </w:p>
        </w:tc>
        <w:tc>
          <w:tcPr>
            <w:tcW w:w="2120" w:type="dxa"/>
          </w:tcPr>
          <w:p w14:paraId="1567EDD6" w14:textId="2C0359D9"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Фактор N</w:t>
            </w:r>
          </w:p>
        </w:tc>
        <w:tc>
          <w:tcPr>
            <w:tcW w:w="3553" w:type="dxa"/>
          </w:tcPr>
          <w:p w14:paraId="7C6DAD66" w14:textId="55390FBC"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Професійна компетентність</w:t>
            </w:r>
          </w:p>
        </w:tc>
        <w:tc>
          <w:tcPr>
            <w:tcW w:w="2304" w:type="dxa"/>
          </w:tcPr>
          <w:p w14:paraId="642BB9C1" w14:textId="0FE3EED3"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Орієнтація у часі</w:t>
            </w:r>
          </w:p>
        </w:tc>
      </w:tr>
      <w:tr w:rsidR="00356015" w:rsidRPr="00356015" w14:paraId="568E2840" w14:textId="77777777" w:rsidTr="00793B1B">
        <w:trPr>
          <w:trHeight w:val="309"/>
          <w:jc w:val="center"/>
        </w:trPr>
        <w:tc>
          <w:tcPr>
            <w:tcW w:w="1559" w:type="dxa"/>
          </w:tcPr>
          <w:p w14:paraId="251A2B0F" w14:textId="77777777"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Анкета</w:t>
            </w:r>
          </w:p>
        </w:tc>
        <w:tc>
          <w:tcPr>
            <w:tcW w:w="2120" w:type="dxa"/>
          </w:tcPr>
          <w:p w14:paraId="77F2ADA5" w14:textId="77777777"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-0,306**</w:t>
            </w:r>
          </w:p>
        </w:tc>
        <w:tc>
          <w:tcPr>
            <w:tcW w:w="3553" w:type="dxa"/>
          </w:tcPr>
          <w:p w14:paraId="33FC92EC" w14:textId="77777777"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0,407**</w:t>
            </w:r>
          </w:p>
        </w:tc>
        <w:tc>
          <w:tcPr>
            <w:tcW w:w="2304" w:type="dxa"/>
          </w:tcPr>
          <w:p w14:paraId="7B9D247F" w14:textId="77777777" w:rsidR="00356015" w:rsidRPr="00356015" w:rsidRDefault="00356015" w:rsidP="00793B1B">
            <w:pPr>
              <w:spacing w:line="360" w:lineRule="auto"/>
              <w:ind w:firstLine="0"/>
              <w:jc w:val="center"/>
              <w:rPr>
                <w:rFonts w:ascii="Times New Roman" w:eastAsia="Times New Roman" w:hAnsi="Times New Roman" w:cs="Times New Roman"/>
                <w:sz w:val="28"/>
                <w:szCs w:val="28"/>
              </w:rPr>
            </w:pPr>
            <w:r w:rsidRPr="00356015">
              <w:rPr>
                <w:rFonts w:ascii="Times New Roman" w:eastAsia="Times New Roman" w:hAnsi="Times New Roman" w:cs="Times New Roman"/>
                <w:sz w:val="28"/>
                <w:szCs w:val="28"/>
              </w:rPr>
              <w:t>-0,313**</w:t>
            </w:r>
          </w:p>
        </w:tc>
      </w:tr>
    </w:tbl>
    <w:p w14:paraId="26AB12DE"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Примітка:</w:t>
      </w:r>
      <w:r w:rsidRPr="00356015">
        <w:rPr>
          <w:rFonts w:ascii="Times New Roman" w:eastAsia="Times New Roman" w:hAnsi="Times New Roman" w:cs="Times New Roman"/>
          <w:sz w:val="28"/>
          <w:szCs w:val="28"/>
          <w:lang w:val="uk-UA" w:eastAsia="ru-RU"/>
        </w:rPr>
        <w:t xml:space="preserve">  *-кореляція значима на рівні 0,05</w:t>
      </w:r>
    </w:p>
    <w:p w14:paraId="3E6218C6" w14:textId="33306E2A" w:rsidR="00C57C95" w:rsidRDefault="00356015" w:rsidP="000E656A">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lastRenderedPageBreak/>
        <w:t xml:space="preserve">                   **-к</w:t>
      </w:r>
      <w:r w:rsidR="00C57C95">
        <w:rPr>
          <w:rFonts w:ascii="Times New Roman" w:eastAsia="Times New Roman" w:hAnsi="Times New Roman" w:cs="Times New Roman"/>
          <w:sz w:val="28"/>
          <w:szCs w:val="28"/>
          <w:lang w:val="uk-UA" w:eastAsia="ru-RU"/>
        </w:rPr>
        <w:t>ореляція значима на рівні 0,01</w:t>
      </w:r>
      <w:r w:rsidR="00C57C95">
        <w:rPr>
          <w:rFonts w:ascii="Times New Roman" w:eastAsia="Times New Roman" w:hAnsi="Times New Roman" w:cs="Times New Roman"/>
          <w:sz w:val="28"/>
          <w:szCs w:val="28"/>
          <w:lang w:val="uk-UA" w:eastAsia="ru-RU"/>
        </w:rPr>
        <w:tab/>
      </w:r>
    </w:p>
    <w:p w14:paraId="7A9ED6CC" w14:textId="1BCE05CE"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Отримані дані демонструють</w:t>
      </w:r>
      <w:r w:rsidRPr="00356015">
        <w:rPr>
          <w:rFonts w:ascii="Times New Roman" w:eastAsia="Gungsuh" w:hAnsi="Times New Roman" w:cs="Times New Roman"/>
          <w:sz w:val="28"/>
          <w:szCs w:val="28"/>
          <w:lang w:val="uk-UA" w:eastAsia="ru-RU"/>
        </w:rPr>
        <w:t>, що Анкета вивчення професійної м</w:t>
      </w:r>
      <w:r w:rsidR="00F32B84">
        <w:rPr>
          <w:rFonts w:ascii="Times New Roman" w:eastAsia="Gungsuh" w:hAnsi="Times New Roman" w:cs="Times New Roman"/>
          <w:sz w:val="28"/>
          <w:szCs w:val="28"/>
          <w:lang w:val="uk-UA" w:eastAsia="ru-RU"/>
        </w:rPr>
        <w:t>айстерності вчителя має зворотни</w:t>
      </w:r>
      <w:r w:rsidRPr="00356015">
        <w:rPr>
          <w:rFonts w:ascii="Times New Roman" w:eastAsia="Gungsuh" w:hAnsi="Times New Roman" w:cs="Times New Roman"/>
          <w:sz w:val="28"/>
          <w:szCs w:val="28"/>
          <w:lang w:val="uk-UA" w:eastAsia="ru-RU"/>
        </w:rPr>
        <w:t>й зв’язок з фактором «Дипломатичність – Прямолінійність» (r = -0,306; ρ ≤ 0,01). Це показує, що оптимальний рівень контролю над вчителями може призводити до більшої наївності та відкритості вчителів, але може заважати їхній професійній майстерності, якщо вони є досвідченими та проникливими. З іншого боку, Анкета вивчення професі</w:t>
      </w:r>
      <w:r w:rsidR="00BB75D0">
        <w:rPr>
          <w:rFonts w:ascii="Times New Roman" w:eastAsia="Gungsuh" w:hAnsi="Times New Roman" w:cs="Times New Roman"/>
          <w:sz w:val="28"/>
          <w:szCs w:val="28"/>
          <w:lang w:val="uk-UA" w:eastAsia="ru-RU"/>
        </w:rPr>
        <w:t>йної майстерності має прямий зв’язок з кар’єрною орієнтацією «</w:t>
      </w:r>
      <w:r w:rsidRPr="00356015">
        <w:rPr>
          <w:rFonts w:ascii="Times New Roman" w:eastAsia="Gungsuh" w:hAnsi="Times New Roman" w:cs="Times New Roman"/>
          <w:sz w:val="28"/>
          <w:szCs w:val="28"/>
          <w:lang w:val="uk-UA" w:eastAsia="ru-RU"/>
        </w:rPr>
        <w:t>Професійна компетентн</w:t>
      </w:r>
      <w:r w:rsidR="00BB75D0">
        <w:rPr>
          <w:rFonts w:ascii="Times New Roman" w:eastAsia="Gungsuh" w:hAnsi="Times New Roman" w:cs="Times New Roman"/>
          <w:sz w:val="28"/>
          <w:szCs w:val="28"/>
          <w:lang w:val="uk-UA" w:eastAsia="ru-RU"/>
        </w:rPr>
        <w:t>ість»</w:t>
      </w:r>
      <w:r w:rsidRPr="00356015">
        <w:rPr>
          <w:rFonts w:ascii="Times New Roman" w:eastAsia="Gungsuh" w:hAnsi="Times New Roman" w:cs="Times New Roman"/>
          <w:sz w:val="28"/>
          <w:szCs w:val="28"/>
          <w:lang w:val="uk-UA" w:eastAsia="ru-RU"/>
        </w:rPr>
        <w:t xml:space="preserve"> (r = 0,407; ρ ≤ 0,01). Це означає, що чим більш оптимальним є рівень контролю для вчителів, тим більш вони є професіоналами у своїй справі. Однак, якщо контроль заважає вчителям, то вони можуть не прагнути бути професіоналами. Нарешті, Анкета вивчення профе</w:t>
      </w:r>
      <w:r w:rsidR="007215FC">
        <w:rPr>
          <w:rFonts w:ascii="Times New Roman" w:eastAsia="Gungsuh" w:hAnsi="Times New Roman" w:cs="Times New Roman"/>
          <w:sz w:val="28"/>
          <w:szCs w:val="28"/>
          <w:lang w:val="uk-UA" w:eastAsia="ru-RU"/>
        </w:rPr>
        <w:t>сійної майстерності має зворотни</w:t>
      </w:r>
      <w:r w:rsidRPr="00356015">
        <w:rPr>
          <w:rFonts w:ascii="Times New Roman" w:eastAsia="Gungsuh" w:hAnsi="Times New Roman" w:cs="Times New Roman"/>
          <w:sz w:val="28"/>
          <w:szCs w:val="28"/>
          <w:lang w:val="uk-UA" w:eastAsia="ru-RU"/>
        </w:rPr>
        <w:t>й зв’язок зі шкалою «Орієнтація у часі» (r = -0,313; ρ ≤ 0,01). Це свідчить про те, що більший контроль над вчителями може призводити до того, що вони орієнтуються лише на один відрізок тимчасової шкали, тоді як менший контроль може дозволяти їм бути більш орієнтованими на сьогодення.</w:t>
      </w:r>
    </w:p>
    <w:p w14:paraId="3AA35269" w14:textId="1934B026"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Наступним кроком було проведення аналізу кореляції між різними показниками Багатофакторного особистісного опитувальника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(16-факторний, форма А) та Методикою вивчення мотивації професійної кар'єри</w:t>
      </w:r>
      <w:r w:rsidR="00BB75D0">
        <w:rPr>
          <w:rFonts w:ascii="Times New Roman" w:eastAsia="Times New Roman" w:hAnsi="Times New Roman" w:cs="Times New Roman"/>
          <w:sz w:val="28"/>
          <w:szCs w:val="28"/>
          <w:lang w:val="uk-UA" w:eastAsia="ru-RU"/>
        </w:rPr>
        <w:t xml:space="preserve"> </w:t>
      </w:r>
      <w:proofErr w:type="spellStart"/>
      <w:r w:rsidR="00BB75D0">
        <w:rPr>
          <w:rFonts w:ascii="Times New Roman" w:eastAsia="Times New Roman" w:hAnsi="Times New Roman" w:cs="Times New Roman"/>
          <w:sz w:val="28"/>
          <w:szCs w:val="28"/>
          <w:lang w:val="uk-UA" w:eastAsia="ru-RU"/>
        </w:rPr>
        <w:t>Шейна</w:t>
      </w:r>
      <w:proofErr w:type="spellEnd"/>
      <w:r w:rsidR="00BB75D0">
        <w:rPr>
          <w:rFonts w:ascii="Times New Roman" w:eastAsia="Times New Roman" w:hAnsi="Times New Roman" w:cs="Times New Roman"/>
          <w:sz w:val="28"/>
          <w:szCs w:val="28"/>
          <w:lang w:val="uk-UA" w:eastAsia="ru-RU"/>
        </w:rPr>
        <w:t>, щоб встановити взаємозв’</w:t>
      </w:r>
      <w:r w:rsidR="00AB2F33">
        <w:rPr>
          <w:rFonts w:ascii="Times New Roman" w:eastAsia="Times New Roman" w:hAnsi="Times New Roman" w:cs="Times New Roman"/>
          <w:sz w:val="28"/>
          <w:szCs w:val="28"/>
          <w:lang w:val="uk-UA" w:eastAsia="ru-RU"/>
        </w:rPr>
        <w:t>язок між ними (Додаток Б, табл. Б</w:t>
      </w:r>
      <w:r w:rsidRPr="00356015">
        <w:rPr>
          <w:rFonts w:ascii="Times New Roman" w:eastAsia="Times New Roman" w:hAnsi="Times New Roman" w:cs="Times New Roman"/>
          <w:sz w:val="28"/>
          <w:szCs w:val="28"/>
          <w:lang w:val="uk-UA" w:eastAsia="ru-RU"/>
        </w:rPr>
        <w:t>. 8).</w:t>
      </w:r>
    </w:p>
    <w:p w14:paraId="269D5B31" w14:textId="0AC89D3D" w:rsidR="00356015" w:rsidRPr="00356015" w:rsidRDefault="00CB7DEA" w:rsidP="00356015">
      <w:pPr>
        <w:spacing w:after="0" w:line="360" w:lineRule="auto"/>
        <w:ind w:firstLine="708"/>
        <w:jc w:val="right"/>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t>Таблиця 2.6</w:t>
      </w:r>
    </w:p>
    <w:p w14:paraId="7DC0207E" w14:textId="02B1C26D" w:rsidR="00356015" w:rsidRPr="00356015" w:rsidRDefault="0000439B" w:rsidP="00356015">
      <w:pPr>
        <w:spacing w:after="0" w:line="360" w:lineRule="auto"/>
        <w:ind w:firstLine="708"/>
        <w:jc w:val="center"/>
        <w:rPr>
          <w:rFonts w:ascii="Times New Roman" w:eastAsia="Times New Roman" w:hAnsi="Times New Roman" w:cs="Times New Roman"/>
          <w:b/>
          <w:sz w:val="28"/>
          <w:szCs w:val="28"/>
          <w:lang w:val="uk-UA" w:eastAsia="ru-RU"/>
        </w:rPr>
      </w:pPr>
      <w:sdt>
        <w:sdtPr>
          <w:rPr>
            <w:rFonts w:ascii="Times New Roman" w:eastAsia="Calibri" w:hAnsi="Times New Roman" w:cs="Times New Roman"/>
            <w:sz w:val="28"/>
            <w:szCs w:val="28"/>
            <w:lang w:val="uk-UA" w:eastAsia="ru-RU"/>
          </w:rPr>
          <w:tag w:val="goog_rdk_18"/>
          <w:id w:val="1026761460"/>
          <w:showingPlcHdr/>
        </w:sdtPr>
        <w:sdtEndPr/>
        <w:sdtContent>
          <w:r w:rsidR="00356015" w:rsidRPr="00356015">
            <w:rPr>
              <w:rFonts w:ascii="Times New Roman" w:eastAsia="Calibri" w:hAnsi="Times New Roman" w:cs="Times New Roman"/>
              <w:sz w:val="28"/>
              <w:szCs w:val="28"/>
              <w:lang w:val="uk-UA" w:eastAsia="ru-RU"/>
            </w:rPr>
            <w:t xml:space="preserve">     </w:t>
          </w:r>
        </w:sdtContent>
      </w:sdt>
      <w:r w:rsidR="00BB75D0">
        <w:rPr>
          <w:rFonts w:ascii="Times New Roman" w:eastAsia="Times New Roman" w:hAnsi="Times New Roman" w:cs="Times New Roman"/>
          <w:b/>
          <w:sz w:val="28"/>
          <w:szCs w:val="28"/>
          <w:lang w:val="uk-UA" w:eastAsia="ru-RU"/>
        </w:rPr>
        <w:t>Кореляційні зв’язки індивідуально-</w:t>
      </w:r>
      <w:r w:rsidR="00356015" w:rsidRPr="00356015">
        <w:rPr>
          <w:rFonts w:ascii="Times New Roman" w:eastAsia="Times New Roman" w:hAnsi="Times New Roman" w:cs="Times New Roman"/>
          <w:b/>
          <w:sz w:val="28"/>
          <w:szCs w:val="28"/>
          <w:lang w:val="uk-UA" w:eastAsia="ru-RU"/>
        </w:rPr>
        <w:t>психологічних властивостей педагогів та мотивації професійної кар’єри</w:t>
      </w:r>
    </w:p>
    <w:tbl>
      <w:tblPr>
        <w:tblStyle w:val="31"/>
        <w:tblW w:w="9600" w:type="dxa"/>
        <w:jc w:val="center"/>
        <w:tblInd w:w="0" w:type="dxa"/>
        <w:tblLayout w:type="fixed"/>
        <w:tblLook w:val="0400" w:firstRow="0" w:lastRow="0" w:firstColumn="0" w:lastColumn="0" w:noHBand="0" w:noVBand="1"/>
      </w:tblPr>
      <w:tblGrid>
        <w:gridCol w:w="2055"/>
        <w:gridCol w:w="1238"/>
        <w:gridCol w:w="1234"/>
        <w:gridCol w:w="1233"/>
        <w:gridCol w:w="1234"/>
        <w:gridCol w:w="1372"/>
        <w:gridCol w:w="1234"/>
      </w:tblGrid>
      <w:tr w:rsidR="00356015" w:rsidRPr="00356015" w14:paraId="3A35C4A8" w14:textId="77777777" w:rsidTr="004F2E18">
        <w:trPr>
          <w:trHeight w:val="918"/>
          <w:jc w:val="center"/>
        </w:trPr>
        <w:tc>
          <w:tcPr>
            <w:tcW w:w="205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AB7CBB"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Показники</w:t>
            </w:r>
          </w:p>
        </w:tc>
        <w:tc>
          <w:tcPr>
            <w:tcW w:w="1238" w:type="dxa"/>
            <w:tcBorders>
              <w:top w:val="single" w:sz="4" w:space="0" w:color="000000"/>
              <w:left w:val="nil"/>
              <w:bottom w:val="single" w:sz="4" w:space="0" w:color="000000"/>
              <w:right w:val="single" w:sz="4" w:space="0" w:color="000000"/>
            </w:tcBorders>
            <w:shd w:val="clear" w:color="auto" w:fill="auto"/>
            <w:vAlign w:val="bottom"/>
          </w:tcPr>
          <w:p w14:paraId="23DCEE9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А</w:t>
            </w:r>
          </w:p>
        </w:tc>
        <w:tc>
          <w:tcPr>
            <w:tcW w:w="1234" w:type="dxa"/>
            <w:tcBorders>
              <w:top w:val="single" w:sz="4" w:space="0" w:color="000000"/>
              <w:left w:val="nil"/>
              <w:bottom w:val="single" w:sz="4" w:space="0" w:color="000000"/>
              <w:right w:val="single" w:sz="4" w:space="0" w:color="000000"/>
            </w:tcBorders>
            <w:shd w:val="clear" w:color="auto" w:fill="auto"/>
            <w:vAlign w:val="bottom"/>
          </w:tcPr>
          <w:p w14:paraId="6DBB17A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Е</w:t>
            </w:r>
          </w:p>
        </w:tc>
        <w:tc>
          <w:tcPr>
            <w:tcW w:w="1233" w:type="dxa"/>
            <w:tcBorders>
              <w:top w:val="single" w:sz="4" w:space="0" w:color="000000"/>
              <w:left w:val="nil"/>
              <w:bottom w:val="single" w:sz="4" w:space="0" w:color="000000"/>
              <w:right w:val="single" w:sz="4" w:space="0" w:color="000000"/>
            </w:tcBorders>
            <w:shd w:val="clear" w:color="auto" w:fill="auto"/>
            <w:vAlign w:val="bottom"/>
          </w:tcPr>
          <w:p w14:paraId="3D88912E"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Н</w:t>
            </w:r>
          </w:p>
        </w:tc>
        <w:tc>
          <w:tcPr>
            <w:tcW w:w="1234" w:type="dxa"/>
            <w:tcBorders>
              <w:top w:val="single" w:sz="4" w:space="0" w:color="000000"/>
              <w:left w:val="nil"/>
              <w:bottom w:val="single" w:sz="4" w:space="0" w:color="000000"/>
              <w:right w:val="single" w:sz="4" w:space="0" w:color="000000"/>
            </w:tcBorders>
            <w:shd w:val="clear" w:color="auto" w:fill="auto"/>
            <w:vAlign w:val="bottom"/>
          </w:tcPr>
          <w:p w14:paraId="3B366E3F"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Q1</w:t>
            </w:r>
          </w:p>
        </w:tc>
        <w:tc>
          <w:tcPr>
            <w:tcW w:w="1372" w:type="dxa"/>
            <w:tcBorders>
              <w:top w:val="single" w:sz="4" w:space="0" w:color="000000"/>
              <w:left w:val="nil"/>
              <w:bottom w:val="single" w:sz="4" w:space="0" w:color="000000"/>
              <w:right w:val="single" w:sz="4" w:space="0" w:color="000000"/>
            </w:tcBorders>
            <w:shd w:val="clear" w:color="auto" w:fill="auto"/>
            <w:vAlign w:val="bottom"/>
          </w:tcPr>
          <w:p w14:paraId="32304D3D"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Q4</w:t>
            </w:r>
          </w:p>
        </w:tc>
        <w:tc>
          <w:tcPr>
            <w:tcW w:w="1234" w:type="dxa"/>
            <w:tcBorders>
              <w:top w:val="single" w:sz="4" w:space="0" w:color="000000"/>
              <w:left w:val="nil"/>
              <w:bottom w:val="single" w:sz="4" w:space="0" w:color="000000"/>
              <w:right w:val="single" w:sz="4" w:space="0" w:color="000000"/>
            </w:tcBorders>
            <w:shd w:val="clear" w:color="auto" w:fill="auto"/>
            <w:vAlign w:val="bottom"/>
          </w:tcPr>
          <w:p w14:paraId="020FFBA6" w14:textId="77777777" w:rsidR="00356015" w:rsidRPr="00356015" w:rsidRDefault="00356015"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F4</w:t>
            </w:r>
          </w:p>
        </w:tc>
      </w:tr>
      <w:tr w:rsidR="00356015" w:rsidRPr="00356015" w14:paraId="50B2C471" w14:textId="77777777" w:rsidTr="004F2E18">
        <w:trPr>
          <w:trHeight w:val="469"/>
          <w:jc w:val="center"/>
        </w:trPr>
        <w:tc>
          <w:tcPr>
            <w:tcW w:w="2055" w:type="dxa"/>
            <w:tcBorders>
              <w:top w:val="nil"/>
              <w:left w:val="single" w:sz="4" w:space="0" w:color="000000"/>
              <w:bottom w:val="single" w:sz="4" w:space="0" w:color="000000"/>
              <w:right w:val="single" w:sz="4" w:space="0" w:color="000000"/>
            </w:tcBorders>
            <w:shd w:val="clear" w:color="auto" w:fill="auto"/>
          </w:tcPr>
          <w:p w14:paraId="3BC62119"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Менеджмент</w:t>
            </w:r>
          </w:p>
        </w:tc>
        <w:tc>
          <w:tcPr>
            <w:tcW w:w="1238" w:type="dxa"/>
            <w:tcBorders>
              <w:top w:val="nil"/>
              <w:left w:val="nil"/>
              <w:bottom w:val="single" w:sz="4" w:space="0" w:color="000000"/>
              <w:right w:val="single" w:sz="4" w:space="0" w:color="000000"/>
            </w:tcBorders>
            <w:shd w:val="clear" w:color="auto" w:fill="auto"/>
            <w:vAlign w:val="center"/>
          </w:tcPr>
          <w:p w14:paraId="3AF0922D"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0,318**</w:t>
            </w:r>
          </w:p>
        </w:tc>
        <w:tc>
          <w:tcPr>
            <w:tcW w:w="1234" w:type="dxa"/>
            <w:tcBorders>
              <w:top w:val="nil"/>
              <w:left w:val="nil"/>
              <w:bottom w:val="single" w:sz="4" w:space="0" w:color="000000"/>
              <w:right w:val="single" w:sz="4" w:space="0" w:color="000000"/>
            </w:tcBorders>
            <w:shd w:val="clear" w:color="auto" w:fill="auto"/>
            <w:vAlign w:val="center"/>
          </w:tcPr>
          <w:p w14:paraId="3A2496E0"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33" w:type="dxa"/>
            <w:tcBorders>
              <w:top w:val="nil"/>
              <w:left w:val="nil"/>
              <w:bottom w:val="single" w:sz="4" w:space="0" w:color="000000"/>
              <w:right w:val="single" w:sz="4" w:space="0" w:color="000000"/>
            </w:tcBorders>
            <w:shd w:val="clear" w:color="auto" w:fill="auto"/>
            <w:vAlign w:val="center"/>
          </w:tcPr>
          <w:p w14:paraId="28BCD0A4"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0,368**</w:t>
            </w:r>
          </w:p>
        </w:tc>
        <w:tc>
          <w:tcPr>
            <w:tcW w:w="1234" w:type="dxa"/>
            <w:tcBorders>
              <w:top w:val="nil"/>
              <w:left w:val="nil"/>
              <w:bottom w:val="single" w:sz="4" w:space="0" w:color="000000"/>
              <w:right w:val="single" w:sz="4" w:space="0" w:color="000000"/>
            </w:tcBorders>
            <w:shd w:val="clear" w:color="auto" w:fill="auto"/>
            <w:vAlign w:val="center"/>
          </w:tcPr>
          <w:p w14:paraId="6E9CDF12"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372" w:type="dxa"/>
            <w:tcBorders>
              <w:top w:val="nil"/>
              <w:left w:val="nil"/>
              <w:bottom w:val="single" w:sz="4" w:space="0" w:color="000000"/>
              <w:right w:val="single" w:sz="4" w:space="0" w:color="000000"/>
            </w:tcBorders>
            <w:shd w:val="clear" w:color="auto" w:fill="auto"/>
            <w:vAlign w:val="center"/>
          </w:tcPr>
          <w:p w14:paraId="132697EC"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34" w:type="dxa"/>
            <w:tcBorders>
              <w:top w:val="nil"/>
              <w:left w:val="nil"/>
              <w:bottom w:val="single" w:sz="4" w:space="0" w:color="000000"/>
              <w:right w:val="single" w:sz="4" w:space="0" w:color="000000"/>
            </w:tcBorders>
            <w:shd w:val="clear" w:color="auto" w:fill="auto"/>
            <w:vAlign w:val="center"/>
          </w:tcPr>
          <w:p w14:paraId="4A9EFF3E"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r>
      <w:tr w:rsidR="00356015" w:rsidRPr="00356015" w14:paraId="7A4BF8FA" w14:textId="77777777" w:rsidTr="004F2E18">
        <w:trPr>
          <w:trHeight w:val="469"/>
          <w:jc w:val="center"/>
        </w:trPr>
        <w:tc>
          <w:tcPr>
            <w:tcW w:w="2055" w:type="dxa"/>
            <w:tcBorders>
              <w:top w:val="nil"/>
              <w:left w:val="single" w:sz="4" w:space="0" w:color="000000"/>
              <w:bottom w:val="single" w:sz="4" w:space="0" w:color="000000"/>
              <w:right w:val="single" w:sz="4" w:space="0" w:color="000000"/>
            </w:tcBorders>
            <w:shd w:val="clear" w:color="auto" w:fill="auto"/>
          </w:tcPr>
          <w:p w14:paraId="7526F17F"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Виклик</w:t>
            </w:r>
          </w:p>
        </w:tc>
        <w:tc>
          <w:tcPr>
            <w:tcW w:w="1238" w:type="dxa"/>
            <w:tcBorders>
              <w:top w:val="nil"/>
              <w:left w:val="nil"/>
              <w:bottom w:val="single" w:sz="4" w:space="0" w:color="000000"/>
              <w:right w:val="single" w:sz="4" w:space="0" w:color="000000"/>
            </w:tcBorders>
            <w:shd w:val="clear" w:color="auto" w:fill="auto"/>
            <w:vAlign w:val="center"/>
          </w:tcPr>
          <w:p w14:paraId="720B9C28"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0,420**</w:t>
            </w:r>
          </w:p>
        </w:tc>
        <w:tc>
          <w:tcPr>
            <w:tcW w:w="1234" w:type="dxa"/>
            <w:tcBorders>
              <w:top w:val="nil"/>
              <w:left w:val="nil"/>
              <w:bottom w:val="single" w:sz="4" w:space="0" w:color="000000"/>
              <w:right w:val="single" w:sz="4" w:space="0" w:color="000000"/>
            </w:tcBorders>
            <w:shd w:val="clear" w:color="auto" w:fill="auto"/>
            <w:vAlign w:val="center"/>
          </w:tcPr>
          <w:p w14:paraId="427290A9"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33" w:type="dxa"/>
            <w:tcBorders>
              <w:top w:val="nil"/>
              <w:left w:val="nil"/>
              <w:bottom w:val="single" w:sz="4" w:space="0" w:color="000000"/>
              <w:right w:val="single" w:sz="4" w:space="0" w:color="000000"/>
            </w:tcBorders>
            <w:shd w:val="clear" w:color="auto" w:fill="auto"/>
            <w:vAlign w:val="center"/>
          </w:tcPr>
          <w:p w14:paraId="40246D0D"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0,333**</w:t>
            </w:r>
          </w:p>
        </w:tc>
        <w:tc>
          <w:tcPr>
            <w:tcW w:w="1234" w:type="dxa"/>
            <w:tcBorders>
              <w:top w:val="nil"/>
              <w:left w:val="nil"/>
              <w:bottom w:val="single" w:sz="4" w:space="0" w:color="000000"/>
              <w:right w:val="single" w:sz="4" w:space="0" w:color="000000"/>
            </w:tcBorders>
            <w:shd w:val="clear" w:color="auto" w:fill="auto"/>
            <w:vAlign w:val="center"/>
          </w:tcPr>
          <w:p w14:paraId="50785467"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372" w:type="dxa"/>
            <w:tcBorders>
              <w:top w:val="nil"/>
              <w:left w:val="nil"/>
              <w:bottom w:val="single" w:sz="4" w:space="0" w:color="000000"/>
              <w:right w:val="single" w:sz="4" w:space="0" w:color="000000"/>
            </w:tcBorders>
            <w:shd w:val="clear" w:color="auto" w:fill="auto"/>
            <w:vAlign w:val="center"/>
          </w:tcPr>
          <w:p w14:paraId="334AD49A"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-0,350**</w:t>
            </w:r>
          </w:p>
        </w:tc>
        <w:tc>
          <w:tcPr>
            <w:tcW w:w="1234" w:type="dxa"/>
            <w:tcBorders>
              <w:top w:val="nil"/>
              <w:left w:val="nil"/>
              <w:bottom w:val="single" w:sz="4" w:space="0" w:color="000000"/>
              <w:right w:val="single" w:sz="4" w:space="0" w:color="000000"/>
            </w:tcBorders>
            <w:shd w:val="clear" w:color="auto" w:fill="auto"/>
            <w:vAlign w:val="center"/>
          </w:tcPr>
          <w:p w14:paraId="58CAE1F9"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-0,351**</w:t>
            </w:r>
          </w:p>
        </w:tc>
      </w:tr>
      <w:tr w:rsidR="00356015" w:rsidRPr="00356015" w14:paraId="6C28B3D1" w14:textId="77777777" w:rsidTr="004F2E18">
        <w:trPr>
          <w:trHeight w:val="469"/>
          <w:jc w:val="center"/>
        </w:trPr>
        <w:tc>
          <w:tcPr>
            <w:tcW w:w="2055" w:type="dxa"/>
            <w:tcBorders>
              <w:top w:val="nil"/>
              <w:left w:val="single" w:sz="4" w:space="0" w:color="000000"/>
              <w:bottom w:val="single" w:sz="4" w:space="0" w:color="000000"/>
              <w:right w:val="single" w:sz="4" w:space="0" w:color="000000"/>
            </w:tcBorders>
            <w:shd w:val="clear" w:color="auto" w:fill="auto"/>
          </w:tcPr>
          <w:p w14:paraId="4F9B81C2" w14:textId="77777777" w:rsidR="00356015" w:rsidRPr="00356015" w:rsidRDefault="00356015"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Підприємництво</w:t>
            </w:r>
          </w:p>
        </w:tc>
        <w:tc>
          <w:tcPr>
            <w:tcW w:w="1238" w:type="dxa"/>
            <w:tcBorders>
              <w:top w:val="nil"/>
              <w:left w:val="nil"/>
              <w:bottom w:val="single" w:sz="4" w:space="0" w:color="000000"/>
              <w:right w:val="single" w:sz="4" w:space="0" w:color="000000"/>
            </w:tcBorders>
            <w:shd w:val="clear" w:color="auto" w:fill="auto"/>
            <w:vAlign w:val="center"/>
          </w:tcPr>
          <w:p w14:paraId="1BCDE1E5"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34" w:type="dxa"/>
            <w:tcBorders>
              <w:top w:val="nil"/>
              <w:left w:val="nil"/>
              <w:bottom w:val="single" w:sz="4" w:space="0" w:color="000000"/>
              <w:right w:val="single" w:sz="4" w:space="0" w:color="000000"/>
            </w:tcBorders>
            <w:shd w:val="clear" w:color="auto" w:fill="auto"/>
            <w:vAlign w:val="center"/>
          </w:tcPr>
          <w:p w14:paraId="445FCFAE"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0,357**</w:t>
            </w:r>
          </w:p>
        </w:tc>
        <w:tc>
          <w:tcPr>
            <w:tcW w:w="1233" w:type="dxa"/>
            <w:tcBorders>
              <w:top w:val="nil"/>
              <w:left w:val="nil"/>
              <w:bottom w:val="single" w:sz="4" w:space="0" w:color="000000"/>
              <w:right w:val="single" w:sz="4" w:space="0" w:color="000000"/>
            </w:tcBorders>
            <w:shd w:val="clear" w:color="auto" w:fill="auto"/>
            <w:vAlign w:val="center"/>
          </w:tcPr>
          <w:p w14:paraId="2AAF169C"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0,317**</w:t>
            </w:r>
          </w:p>
        </w:tc>
        <w:tc>
          <w:tcPr>
            <w:tcW w:w="1234" w:type="dxa"/>
            <w:tcBorders>
              <w:top w:val="nil"/>
              <w:left w:val="nil"/>
              <w:bottom w:val="single" w:sz="4" w:space="0" w:color="000000"/>
              <w:right w:val="single" w:sz="4" w:space="0" w:color="000000"/>
            </w:tcBorders>
            <w:shd w:val="clear" w:color="auto" w:fill="auto"/>
            <w:vAlign w:val="center"/>
          </w:tcPr>
          <w:p w14:paraId="1A0334B1"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-0,341**</w:t>
            </w:r>
          </w:p>
        </w:tc>
        <w:tc>
          <w:tcPr>
            <w:tcW w:w="1372" w:type="dxa"/>
            <w:tcBorders>
              <w:top w:val="nil"/>
              <w:left w:val="nil"/>
              <w:bottom w:val="single" w:sz="4" w:space="0" w:color="000000"/>
              <w:right w:val="single" w:sz="4" w:space="0" w:color="000000"/>
            </w:tcBorders>
            <w:shd w:val="clear" w:color="auto" w:fill="auto"/>
            <w:vAlign w:val="center"/>
          </w:tcPr>
          <w:p w14:paraId="080931DC"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34" w:type="dxa"/>
            <w:tcBorders>
              <w:top w:val="nil"/>
              <w:left w:val="nil"/>
              <w:bottom w:val="single" w:sz="4" w:space="0" w:color="000000"/>
              <w:right w:val="single" w:sz="4" w:space="0" w:color="000000"/>
            </w:tcBorders>
            <w:shd w:val="clear" w:color="auto" w:fill="auto"/>
            <w:vAlign w:val="center"/>
          </w:tcPr>
          <w:p w14:paraId="63CA8A4E" w14:textId="77777777" w:rsidR="00356015" w:rsidRPr="00356015" w:rsidRDefault="00356015"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r>
    </w:tbl>
    <w:p w14:paraId="70873ED3"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lastRenderedPageBreak/>
        <w:t>Примітка:</w:t>
      </w:r>
      <w:r w:rsidRPr="00356015">
        <w:rPr>
          <w:rFonts w:ascii="Times New Roman" w:eastAsia="Times New Roman" w:hAnsi="Times New Roman" w:cs="Times New Roman"/>
          <w:sz w:val="28"/>
          <w:szCs w:val="28"/>
          <w:lang w:val="uk-UA" w:eastAsia="ru-RU"/>
        </w:rPr>
        <w:t xml:space="preserve">  *-кореляція значима на рівні 0,05</w:t>
      </w:r>
    </w:p>
    <w:p w14:paraId="0EFAB53D" w14:textId="06F730C2" w:rsidR="00356015" w:rsidRPr="000E656A" w:rsidRDefault="00356015" w:rsidP="000E656A">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w:t>
      </w:r>
      <w:r w:rsidR="000E656A">
        <w:rPr>
          <w:rFonts w:ascii="Times New Roman" w:eastAsia="Times New Roman" w:hAnsi="Times New Roman" w:cs="Times New Roman"/>
          <w:sz w:val="28"/>
          <w:szCs w:val="28"/>
          <w:lang w:val="uk-UA" w:eastAsia="ru-RU"/>
        </w:rPr>
        <w:t>кореляція значима на рівні 0,01</w:t>
      </w:r>
    </w:p>
    <w:p w14:paraId="4307A9F2" w14:textId="6067C41D" w:rsidR="00356015" w:rsidRPr="00356015" w:rsidRDefault="00356015" w:rsidP="00356015">
      <w:pPr>
        <w:spacing w:after="0" w:line="360" w:lineRule="auto"/>
        <w:ind w:firstLine="708"/>
        <w:jc w:val="both"/>
        <w:rPr>
          <w:rFonts w:ascii="Times New Roman" w:eastAsia="Gungsuh" w:hAnsi="Times New Roman" w:cs="Times New Roman"/>
          <w:sz w:val="28"/>
          <w:szCs w:val="28"/>
          <w:lang w:val="uk-UA" w:eastAsia="ru-RU"/>
        </w:rPr>
      </w:pPr>
      <w:r w:rsidRPr="00356015">
        <w:rPr>
          <w:rFonts w:ascii="Times New Roman" w:eastAsia="Gungsuh" w:hAnsi="Times New Roman" w:cs="Times New Roman"/>
          <w:sz w:val="28"/>
          <w:szCs w:val="28"/>
          <w:lang w:val="uk-UA" w:eastAsia="ru-RU"/>
        </w:rPr>
        <w:t xml:space="preserve">Як </w:t>
      </w:r>
      <w:r w:rsidR="00BB75D0">
        <w:rPr>
          <w:rFonts w:ascii="Times New Roman" w:eastAsia="Gungsuh" w:hAnsi="Times New Roman" w:cs="Times New Roman"/>
          <w:sz w:val="28"/>
          <w:szCs w:val="28"/>
          <w:lang w:val="uk-UA" w:eastAsia="ru-RU"/>
        </w:rPr>
        <w:t>ми бачимо з таблиці, що кар’єрна орієнтація «Менеджмент»</w:t>
      </w:r>
      <w:r w:rsidRPr="00356015">
        <w:rPr>
          <w:rFonts w:ascii="Times New Roman" w:eastAsia="Gungsuh" w:hAnsi="Times New Roman" w:cs="Times New Roman"/>
          <w:sz w:val="28"/>
          <w:szCs w:val="28"/>
          <w:lang w:val="uk-UA" w:eastAsia="ru-RU"/>
        </w:rPr>
        <w:t xml:space="preserve"> має пряму залежність від факторів «Товариськість – Замкнутість» (r = 0,318; ρ ≤ 0,01) та «Сміливість – Боязкість» (r = 0,368; ρ ≤ 0,01). Це свідчить про те, що чим більше вчителі орієнтова</w:t>
      </w:r>
      <w:r w:rsidR="007215FC">
        <w:rPr>
          <w:rFonts w:ascii="Times New Roman" w:eastAsia="Gungsuh" w:hAnsi="Times New Roman" w:cs="Times New Roman"/>
          <w:sz w:val="28"/>
          <w:szCs w:val="28"/>
          <w:lang w:val="uk-UA" w:eastAsia="ru-RU"/>
        </w:rPr>
        <w:t xml:space="preserve">ні на управління людьми або </w:t>
      </w:r>
      <w:proofErr w:type="spellStart"/>
      <w:r w:rsidR="007215FC">
        <w:rPr>
          <w:rFonts w:ascii="Times New Roman" w:eastAsia="Gungsuh" w:hAnsi="Times New Roman" w:cs="Times New Roman"/>
          <w:sz w:val="28"/>
          <w:szCs w:val="28"/>
          <w:lang w:val="uk-UA" w:eastAsia="ru-RU"/>
        </w:rPr>
        <w:t>проє</w:t>
      </w:r>
      <w:r w:rsidRPr="00356015">
        <w:rPr>
          <w:rFonts w:ascii="Times New Roman" w:eastAsia="Gungsuh" w:hAnsi="Times New Roman" w:cs="Times New Roman"/>
          <w:sz w:val="28"/>
          <w:szCs w:val="28"/>
          <w:lang w:val="uk-UA" w:eastAsia="ru-RU"/>
        </w:rPr>
        <w:t>ктами</w:t>
      </w:r>
      <w:proofErr w:type="spellEnd"/>
      <w:r w:rsidRPr="00356015">
        <w:rPr>
          <w:rFonts w:ascii="Times New Roman" w:eastAsia="Gungsuh" w:hAnsi="Times New Roman" w:cs="Times New Roman"/>
          <w:sz w:val="28"/>
          <w:szCs w:val="28"/>
          <w:lang w:val="uk-UA" w:eastAsia="ru-RU"/>
        </w:rPr>
        <w:t>, тим більше вони готові до співпраці, уважні до людей та товариські. З іншого боку, якщо вчителі менше зацікавлені в управлінні, то вони можуть бути більш зам</w:t>
      </w:r>
      <w:r w:rsidR="00BB75D0">
        <w:rPr>
          <w:rFonts w:ascii="Times New Roman" w:eastAsia="Gungsuh" w:hAnsi="Times New Roman" w:cs="Times New Roman"/>
          <w:sz w:val="28"/>
          <w:szCs w:val="28"/>
          <w:lang w:val="uk-UA" w:eastAsia="ru-RU"/>
        </w:rPr>
        <w:t>кнутими та боязливими. Існує зв’язок між орієнтацією «</w:t>
      </w:r>
      <w:r w:rsidRPr="00356015">
        <w:rPr>
          <w:rFonts w:ascii="Times New Roman" w:eastAsia="Gungsuh" w:hAnsi="Times New Roman" w:cs="Times New Roman"/>
          <w:sz w:val="28"/>
          <w:szCs w:val="28"/>
          <w:lang w:val="uk-UA" w:eastAsia="ru-RU"/>
        </w:rPr>
        <w:t>Автономія (незале</w:t>
      </w:r>
      <w:r w:rsidR="00BB75D0">
        <w:rPr>
          <w:rFonts w:ascii="Times New Roman" w:eastAsia="Gungsuh" w:hAnsi="Times New Roman" w:cs="Times New Roman"/>
          <w:sz w:val="28"/>
          <w:szCs w:val="28"/>
          <w:lang w:val="uk-UA" w:eastAsia="ru-RU"/>
        </w:rPr>
        <w:t>жність)»</w:t>
      </w:r>
      <w:r w:rsidRPr="00356015">
        <w:rPr>
          <w:rFonts w:ascii="Times New Roman" w:eastAsia="Gungsuh" w:hAnsi="Times New Roman" w:cs="Times New Roman"/>
          <w:sz w:val="28"/>
          <w:szCs w:val="28"/>
          <w:lang w:val="uk-UA" w:eastAsia="ru-RU"/>
        </w:rPr>
        <w:t xml:space="preserve"> вчителів і фактором «Високий інтелект – Низький інтелект» (r = -0,347; ρ ≤ 0,01), який виявляється в зменшенні рівня почуттів та емоційної стійкості у вчителів, які надають велику вагу свободі та незалежності у роботі. З іншого боку, якщо вчителі є спокійними та </w:t>
      </w:r>
      <w:proofErr w:type="spellStart"/>
      <w:r w:rsidRPr="00356015">
        <w:rPr>
          <w:rFonts w:ascii="Times New Roman" w:eastAsia="Gungsuh" w:hAnsi="Times New Roman" w:cs="Times New Roman"/>
          <w:sz w:val="28"/>
          <w:szCs w:val="28"/>
          <w:lang w:val="uk-UA" w:eastAsia="ru-RU"/>
        </w:rPr>
        <w:t>емоційно</w:t>
      </w:r>
      <w:proofErr w:type="spellEnd"/>
      <w:r w:rsidRPr="00356015">
        <w:rPr>
          <w:rFonts w:ascii="Times New Roman" w:eastAsia="Gungsuh" w:hAnsi="Times New Roman" w:cs="Times New Roman"/>
          <w:sz w:val="28"/>
          <w:szCs w:val="28"/>
          <w:lang w:val="uk-UA" w:eastAsia="ru-RU"/>
        </w:rPr>
        <w:t xml:space="preserve"> стійкими, то для їх роботи не</w:t>
      </w:r>
      <w:r w:rsidR="00577017">
        <w:rPr>
          <w:rFonts w:ascii="Times New Roman" w:eastAsia="Gungsuh" w:hAnsi="Times New Roman" w:cs="Times New Roman"/>
          <w:sz w:val="28"/>
          <w:szCs w:val="28"/>
          <w:lang w:val="uk-UA" w:eastAsia="ru-RU"/>
        </w:rPr>
        <w:t xml:space="preserve"> потрібно багато вільності. Кар’єрна орієнтація «Стабільність місця проживання» має прямий зв’</w:t>
      </w:r>
      <w:r w:rsidRPr="00356015">
        <w:rPr>
          <w:rFonts w:ascii="Times New Roman" w:eastAsia="Gungsuh" w:hAnsi="Times New Roman" w:cs="Times New Roman"/>
          <w:sz w:val="28"/>
          <w:szCs w:val="28"/>
          <w:lang w:val="uk-UA" w:eastAsia="ru-RU"/>
        </w:rPr>
        <w:t>язок з фактором «Товариськість – Замкнутість» (r = 0,363; ρ ≤ 0,01), що вказує на те, що вчителі, які більше цінують стабільність місця проживання, мають більшу схильність</w:t>
      </w:r>
      <w:r w:rsidR="00E7329B">
        <w:rPr>
          <w:rFonts w:ascii="Times New Roman" w:eastAsia="Gungsuh" w:hAnsi="Times New Roman" w:cs="Times New Roman"/>
          <w:sz w:val="28"/>
          <w:szCs w:val="28"/>
          <w:lang w:val="uk-UA" w:eastAsia="ru-RU"/>
        </w:rPr>
        <w:t xml:space="preserve"> до доброзичливості</w:t>
      </w:r>
      <w:r w:rsidRPr="00356015">
        <w:rPr>
          <w:rFonts w:ascii="Times New Roman" w:eastAsia="Gungsuh" w:hAnsi="Times New Roman" w:cs="Times New Roman"/>
          <w:sz w:val="28"/>
          <w:szCs w:val="28"/>
          <w:lang w:val="uk-UA" w:eastAsia="ru-RU"/>
        </w:rPr>
        <w:t xml:space="preserve"> та товариськості. Якщо ж вчителі є більш віддаленими та скептичними, то життя на одному місці для ни</w:t>
      </w:r>
      <w:r w:rsidR="00577017">
        <w:rPr>
          <w:rFonts w:ascii="Times New Roman" w:eastAsia="Gungsuh" w:hAnsi="Times New Roman" w:cs="Times New Roman"/>
          <w:sz w:val="28"/>
          <w:szCs w:val="28"/>
          <w:lang w:val="uk-UA" w:eastAsia="ru-RU"/>
        </w:rPr>
        <w:t>х не є пріоритетом. Орієнтація «Служіння»</w:t>
      </w:r>
      <w:r w:rsidRPr="00356015">
        <w:rPr>
          <w:rFonts w:ascii="Times New Roman" w:eastAsia="Gungsuh" w:hAnsi="Times New Roman" w:cs="Times New Roman"/>
          <w:sz w:val="28"/>
          <w:szCs w:val="28"/>
          <w:lang w:val="uk-UA" w:eastAsia="ru-RU"/>
        </w:rPr>
        <w:t xml:space="preserve"> має </w:t>
      </w:r>
      <w:r w:rsidR="007215FC">
        <w:rPr>
          <w:rFonts w:ascii="Times New Roman" w:eastAsia="Gungsuh" w:hAnsi="Times New Roman" w:cs="Times New Roman"/>
          <w:sz w:val="28"/>
          <w:szCs w:val="28"/>
          <w:lang w:val="uk-UA" w:eastAsia="ru-RU"/>
        </w:rPr>
        <w:t>зворотни</w:t>
      </w:r>
      <w:r w:rsidR="00577017">
        <w:rPr>
          <w:rFonts w:ascii="Times New Roman" w:eastAsia="Gungsuh" w:hAnsi="Times New Roman" w:cs="Times New Roman"/>
          <w:sz w:val="28"/>
          <w:szCs w:val="28"/>
          <w:lang w:val="uk-UA" w:eastAsia="ru-RU"/>
        </w:rPr>
        <w:t>й зв’</w:t>
      </w:r>
      <w:r w:rsidRPr="00356015">
        <w:rPr>
          <w:rFonts w:ascii="Times New Roman" w:eastAsia="Gungsuh" w:hAnsi="Times New Roman" w:cs="Times New Roman"/>
          <w:sz w:val="28"/>
          <w:szCs w:val="28"/>
          <w:lang w:val="uk-UA" w:eastAsia="ru-RU"/>
        </w:rPr>
        <w:t>язок з фактором «Незалежність – покірність» (r = -0,333; ρ ≤ 0,01), що можна пояснити тим, що вчителі, які більше прагнуть втілювати свої ідеали та цінності у своїй роботі, мають схильність до незалежнос</w:t>
      </w:r>
      <w:r w:rsidR="001A2F7B">
        <w:rPr>
          <w:rFonts w:ascii="Times New Roman" w:eastAsia="Gungsuh" w:hAnsi="Times New Roman" w:cs="Times New Roman"/>
          <w:sz w:val="28"/>
          <w:szCs w:val="28"/>
          <w:lang w:val="uk-UA" w:eastAsia="ru-RU"/>
        </w:rPr>
        <w:t>ті</w:t>
      </w:r>
      <w:r w:rsidRPr="00356015">
        <w:rPr>
          <w:rFonts w:ascii="Times New Roman" w:eastAsia="Gungsuh" w:hAnsi="Times New Roman" w:cs="Times New Roman"/>
          <w:sz w:val="28"/>
          <w:szCs w:val="28"/>
          <w:lang w:val="uk-UA" w:eastAsia="ru-RU"/>
        </w:rPr>
        <w:t>. З іншого боку, якщо вчителі не мають такого прагнення, вони можуть</w:t>
      </w:r>
      <w:r w:rsidR="00152426">
        <w:rPr>
          <w:rFonts w:ascii="Times New Roman" w:eastAsia="Gungsuh" w:hAnsi="Times New Roman" w:cs="Times New Roman"/>
          <w:sz w:val="28"/>
          <w:szCs w:val="28"/>
          <w:lang w:val="uk-UA" w:eastAsia="ru-RU"/>
        </w:rPr>
        <w:t xml:space="preserve"> бути більш залежними</w:t>
      </w:r>
      <w:r w:rsidRPr="00356015">
        <w:rPr>
          <w:rFonts w:ascii="Times New Roman" w:eastAsia="Gungsuh" w:hAnsi="Times New Roman" w:cs="Times New Roman"/>
          <w:sz w:val="28"/>
          <w:szCs w:val="28"/>
          <w:lang w:val="uk-UA" w:eastAsia="ru-RU"/>
        </w:rPr>
        <w:t xml:space="preserve"> та потребувати підтримки від інших людей. Така орієн</w:t>
      </w:r>
      <w:r w:rsidR="00577017">
        <w:rPr>
          <w:rFonts w:ascii="Times New Roman" w:eastAsia="Gungsuh" w:hAnsi="Times New Roman" w:cs="Times New Roman"/>
          <w:sz w:val="28"/>
          <w:szCs w:val="28"/>
          <w:lang w:val="uk-UA" w:eastAsia="ru-RU"/>
        </w:rPr>
        <w:t>тація як «Виклик» має прямий зв’</w:t>
      </w:r>
      <w:r w:rsidRPr="00356015">
        <w:rPr>
          <w:rFonts w:ascii="Times New Roman" w:eastAsia="Gungsuh" w:hAnsi="Times New Roman" w:cs="Times New Roman"/>
          <w:sz w:val="28"/>
          <w:szCs w:val="28"/>
          <w:lang w:val="uk-UA" w:eastAsia="ru-RU"/>
        </w:rPr>
        <w:t>язок з фактором «Товариськість – Замкнутість» (r = 0,420; ρ ≤ 0,01), що означає, що вчителі, які активно вирішують складні завдання, більш схильні до співпраці та швидко</w:t>
      </w:r>
      <w:r w:rsidR="00D02D25">
        <w:rPr>
          <w:rFonts w:ascii="Times New Roman" w:eastAsia="Gungsuh" w:hAnsi="Times New Roman" w:cs="Times New Roman"/>
          <w:sz w:val="28"/>
          <w:szCs w:val="28"/>
          <w:lang w:val="uk-UA" w:eastAsia="ru-RU"/>
        </w:rPr>
        <w:t xml:space="preserve"> адаптуються до змін. Натомість</w:t>
      </w:r>
      <w:r w:rsidRPr="00356015">
        <w:rPr>
          <w:rFonts w:ascii="Times New Roman" w:eastAsia="Gungsuh" w:hAnsi="Times New Roman" w:cs="Times New Roman"/>
          <w:sz w:val="28"/>
          <w:szCs w:val="28"/>
          <w:lang w:val="uk-UA" w:eastAsia="ru-RU"/>
        </w:rPr>
        <w:t xml:space="preserve"> вчителі, які менше орієнтовані на вирішення складних завдань, проявляють менше інтересу до спілкування з іншими людьми та не</w:t>
      </w:r>
      <w:r w:rsidR="00D02D25">
        <w:rPr>
          <w:rFonts w:ascii="Times New Roman" w:eastAsia="Gungsuh" w:hAnsi="Times New Roman" w:cs="Times New Roman"/>
          <w:sz w:val="28"/>
          <w:szCs w:val="28"/>
          <w:lang w:val="uk-UA" w:eastAsia="ru-RU"/>
        </w:rPr>
        <w:t xml:space="preserve"> </w:t>
      </w:r>
      <w:r w:rsidRPr="00356015">
        <w:rPr>
          <w:rFonts w:ascii="Times New Roman" w:eastAsia="Gungsuh" w:hAnsi="Times New Roman" w:cs="Times New Roman"/>
          <w:sz w:val="28"/>
          <w:szCs w:val="28"/>
          <w:lang w:val="uk-UA" w:eastAsia="ru-RU"/>
        </w:rPr>
        <w:t xml:space="preserve">активніші у взаєминах з ними. Між цією </w:t>
      </w:r>
      <w:r w:rsidRPr="00356015">
        <w:rPr>
          <w:rFonts w:ascii="Times New Roman" w:eastAsia="Gungsuh" w:hAnsi="Times New Roman" w:cs="Times New Roman"/>
          <w:sz w:val="28"/>
          <w:szCs w:val="28"/>
          <w:lang w:val="uk-UA" w:eastAsia="ru-RU"/>
        </w:rPr>
        <w:lastRenderedPageBreak/>
        <w:t>орієнтацією та фактором «Сміливість – Боязк</w:t>
      </w:r>
      <w:r w:rsidR="00577017">
        <w:rPr>
          <w:rFonts w:ascii="Times New Roman" w:eastAsia="Gungsuh" w:hAnsi="Times New Roman" w:cs="Times New Roman"/>
          <w:sz w:val="28"/>
          <w:szCs w:val="28"/>
          <w:lang w:val="uk-UA" w:eastAsia="ru-RU"/>
        </w:rPr>
        <w:t>ість» спостерігається прямий зв’</w:t>
      </w:r>
      <w:r w:rsidRPr="00356015">
        <w:rPr>
          <w:rFonts w:ascii="Times New Roman" w:eastAsia="Gungsuh" w:hAnsi="Times New Roman" w:cs="Times New Roman"/>
          <w:sz w:val="28"/>
          <w:szCs w:val="28"/>
          <w:lang w:val="uk-UA" w:eastAsia="ru-RU"/>
        </w:rPr>
        <w:t xml:space="preserve">язок (r = 0,333; ρ ≤ 0,01), чим більше вчителі схильні до ризику та мають сміливість, тим більше мотивації у них вирішувати складні завдання. </w:t>
      </w:r>
      <w:r w:rsidR="006531DD" w:rsidRPr="00C57C95">
        <w:rPr>
          <w:rFonts w:ascii="Times New Roman" w:eastAsia="Gungsuh" w:hAnsi="Times New Roman" w:cs="Times New Roman"/>
          <w:sz w:val="28"/>
          <w:szCs w:val="28"/>
          <w:lang w:val="uk-UA" w:eastAsia="ru-RU"/>
        </w:rPr>
        <w:t>З іншого боку</w:t>
      </w:r>
      <w:r w:rsidRPr="00356015">
        <w:rPr>
          <w:rFonts w:ascii="Times New Roman" w:eastAsia="Gungsuh" w:hAnsi="Times New Roman" w:cs="Times New Roman"/>
          <w:sz w:val="28"/>
          <w:szCs w:val="28"/>
          <w:lang w:val="uk-UA" w:eastAsia="ru-RU"/>
        </w:rPr>
        <w:t>, якщо вчителі мають низький рівень ризиковості та боязкі, то вони можуть бути менш ефективними у вирішенні ск</w:t>
      </w:r>
      <w:r w:rsidR="00577017">
        <w:rPr>
          <w:rFonts w:ascii="Times New Roman" w:eastAsia="Gungsuh" w:hAnsi="Times New Roman" w:cs="Times New Roman"/>
          <w:sz w:val="28"/>
          <w:szCs w:val="28"/>
          <w:lang w:val="uk-UA" w:eastAsia="ru-RU"/>
        </w:rPr>
        <w:t>ладних завдань. Існує прямий зв’язок між «Виклик»</w:t>
      </w:r>
      <w:r w:rsidRPr="00356015">
        <w:rPr>
          <w:rFonts w:ascii="Times New Roman" w:eastAsia="Gungsuh" w:hAnsi="Times New Roman" w:cs="Times New Roman"/>
          <w:sz w:val="28"/>
          <w:szCs w:val="28"/>
          <w:lang w:val="uk-UA" w:eastAsia="ru-RU"/>
        </w:rPr>
        <w:t xml:space="preserve"> та фактором «Тривожність – Пристосованість» (r = 0,337; ρ ≤ 0,01), що вказує на те, наскільки добре вчителі встановлюють та підтримують соціальні контакти та здатні долати складні</w:t>
      </w:r>
      <w:r w:rsidR="005D5DE5">
        <w:rPr>
          <w:rFonts w:ascii="Times New Roman" w:eastAsia="Gungsuh" w:hAnsi="Times New Roman" w:cs="Times New Roman"/>
          <w:sz w:val="28"/>
          <w:szCs w:val="28"/>
          <w:lang w:val="uk-UA" w:eastAsia="ru-RU"/>
        </w:rPr>
        <w:t xml:space="preserve"> завдання. Якщо вчителі є сором’</w:t>
      </w:r>
      <w:r w:rsidRPr="00356015">
        <w:rPr>
          <w:rFonts w:ascii="Times New Roman" w:eastAsia="Gungsuh" w:hAnsi="Times New Roman" w:cs="Times New Roman"/>
          <w:sz w:val="28"/>
          <w:szCs w:val="28"/>
          <w:lang w:val="uk-UA" w:eastAsia="ru-RU"/>
        </w:rPr>
        <w:t>язливими та скромними, то їхн</w:t>
      </w:r>
      <w:r w:rsidR="006531DD" w:rsidRPr="00C57C95">
        <w:rPr>
          <w:rFonts w:ascii="Times New Roman" w:eastAsia="Gungsuh" w:hAnsi="Times New Roman" w:cs="Times New Roman"/>
          <w:sz w:val="28"/>
          <w:szCs w:val="28"/>
          <w:lang w:val="uk-UA" w:eastAsia="ru-RU"/>
        </w:rPr>
        <w:t>є</w:t>
      </w:r>
      <w:r w:rsidRPr="00356015">
        <w:rPr>
          <w:rFonts w:ascii="Times New Roman" w:eastAsia="Gungsuh" w:hAnsi="Times New Roman" w:cs="Times New Roman"/>
          <w:sz w:val="28"/>
          <w:szCs w:val="28"/>
          <w:lang w:val="uk-UA" w:eastAsia="ru-RU"/>
        </w:rPr>
        <w:t xml:space="preserve"> бажання досягнути успіху у виконанні завдань може бу</w:t>
      </w:r>
      <w:r w:rsidR="00D02D25">
        <w:rPr>
          <w:rFonts w:ascii="Times New Roman" w:eastAsia="Gungsuh" w:hAnsi="Times New Roman" w:cs="Times New Roman"/>
          <w:sz w:val="28"/>
          <w:szCs w:val="28"/>
          <w:lang w:val="uk-UA" w:eastAsia="ru-RU"/>
        </w:rPr>
        <w:t>ти меншим. Також є зворотни</w:t>
      </w:r>
      <w:r w:rsidR="005D5DE5">
        <w:rPr>
          <w:rFonts w:ascii="Times New Roman" w:eastAsia="Gungsuh" w:hAnsi="Times New Roman" w:cs="Times New Roman"/>
          <w:sz w:val="28"/>
          <w:szCs w:val="28"/>
          <w:lang w:val="uk-UA" w:eastAsia="ru-RU"/>
        </w:rPr>
        <w:t>й зв’язок між кар’</w:t>
      </w:r>
      <w:r w:rsidRPr="00356015">
        <w:rPr>
          <w:rFonts w:ascii="Times New Roman" w:eastAsia="Gungsuh" w:hAnsi="Times New Roman" w:cs="Times New Roman"/>
          <w:sz w:val="28"/>
          <w:szCs w:val="28"/>
          <w:lang w:val="uk-UA" w:eastAsia="ru-RU"/>
        </w:rPr>
        <w:t>єрною орієнтацією</w:t>
      </w:r>
      <w:r w:rsidR="005D5DE5">
        <w:rPr>
          <w:rFonts w:ascii="Times New Roman" w:eastAsia="Gungsuh" w:hAnsi="Times New Roman" w:cs="Times New Roman"/>
          <w:sz w:val="28"/>
          <w:szCs w:val="28"/>
          <w:lang w:val="uk-UA" w:eastAsia="ru-RU"/>
        </w:rPr>
        <w:t xml:space="preserve"> «Виклик»</w:t>
      </w:r>
      <w:r w:rsidRPr="00356015">
        <w:rPr>
          <w:rFonts w:ascii="Times New Roman" w:eastAsia="Gungsuh" w:hAnsi="Times New Roman" w:cs="Times New Roman"/>
          <w:sz w:val="28"/>
          <w:szCs w:val="28"/>
          <w:lang w:val="uk-UA" w:eastAsia="ru-RU"/>
        </w:rPr>
        <w:t xml:space="preserve"> та факторами «Напруженість – Розслабленість» (r = -0,350; ρ ≤ 0,01) та «Незалежність – Покірність» (r = -0,351; ρ ≤ 0,01). Це означає, що вчителі, які викликають себе на неможливе і роблять його можлив</w:t>
      </w:r>
      <w:r w:rsidR="001A2F7B">
        <w:rPr>
          <w:rFonts w:ascii="Times New Roman" w:eastAsia="Gungsuh" w:hAnsi="Times New Roman" w:cs="Times New Roman"/>
          <w:sz w:val="28"/>
          <w:szCs w:val="28"/>
          <w:lang w:val="uk-UA" w:eastAsia="ru-RU"/>
        </w:rPr>
        <w:t>им, є більш</w:t>
      </w:r>
      <w:r w:rsidRPr="00356015">
        <w:rPr>
          <w:rFonts w:ascii="Times New Roman" w:eastAsia="Gungsuh" w:hAnsi="Times New Roman" w:cs="Times New Roman"/>
          <w:sz w:val="28"/>
          <w:szCs w:val="28"/>
          <w:lang w:val="uk-UA" w:eastAsia="ru-RU"/>
        </w:rPr>
        <w:t xml:space="preserve"> енергійними та відважними,</w:t>
      </w:r>
      <w:r w:rsidR="00BE5F91">
        <w:rPr>
          <w:rFonts w:ascii="Times New Roman" w:eastAsia="Gungsuh" w:hAnsi="Times New Roman" w:cs="Times New Roman"/>
          <w:sz w:val="28"/>
          <w:szCs w:val="28"/>
          <w:lang w:val="uk-UA" w:eastAsia="ru-RU"/>
        </w:rPr>
        <w:t xml:space="preserve"> а також незалежними. Я</w:t>
      </w:r>
      <w:r w:rsidRPr="00356015">
        <w:rPr>
          <w:rFonts w:ascii="Times New Roman" w:eastAsia="Gungsuh" w:hAnsi="Times New Roman" w:cs="Times New Roman"/>
          <w:sz w:val="28"/>
          <w:szCs w:val="28"/>
          <w:lang w:val="uk-UA" w:eastAsia="ru-RU"/>
        </w:rPr>
        <w:t>кщо вчителі не орієнтовані на виклик і не ставлять перед собою високих цілей, то вони мо</w:t>
      </w:r>
      <w:r w:rsidR="00152426">
        <w:rPr>
          <w:rFonts w:ascii="Times New Roman" w:eastAsia="Gungsuh" w:hAnsi="Times New Roman" w:cs="Times New Roman"/>
          <w:sz w:val="28"/>
          <w:szCs w:val="28"/>
          <w:lang w:val="uk-UA" w:eastAsia="ru-RU"/>
        </w:rPr>
        <w:t>жуть бути розслабленими</w:t>
      </w:r>
      <w:r w:rsidR="005D5DE5">
        <w:rPr>
          <w:rFonts w:ascii="Times New Roman" w:eastAsia="Gungsuh" w:hAnsi="Times New Roman" w:cs="Times New Roman"/>
          <w:sz w:val="28"/>
          <w:szCs w:val="28"/>
          <w:lang w:val="uk-UA" w:eastAsia="ru-RU"/>
        </w:rPr>
        <w:t xml:space="preserve"> та залежними. Показники кар’єрної орієнтації «Підприємництво» мають прямий зв’</w:t>
      </w:r>
      <w:r w:rsidRPr="00356015">
        <w:rPr>
          <w:rFonts w:ascii="Times New Roman" w:eastAsia="Gungsuh" w:hAnsi="Times New Roman" w:cs="Times New Roman"/>
          <w:sz w:val="28"/>
          <w:szCs w:val="28"/>
          <w:lang w:val="uk-UA" w:eastAsia="ru-RU"/>
        </w:rPr>
        <w:t>язок з факторами «Домінантність – Підпорядкованість» (r = 0,357; ρ ≤ 0,01) та «Сміливість – Боязкість» (r = 0,317; ρ ≤ 0,01). Це свідчить про те, що вчителі, які мають нахил до створення нового та реал</w:t>
      </w:r>
      <w:r w:rsidR="00E7329B">
        <w:rPr>
          <w:rFonts w:ascii="Times New Roman" w:eastAsia="Gungsuh" w:hAnsi="Times New Roman" w:cs="Times New Roman"/>
          <w:sz w:val="28"/>
          <w:szCs w:val="28"/>
          <w:lang w:val="uk-UA" w:eastAsia="ru-RU"/>
        </w:rPr>
        <w:t>ізації ідей, зазвичай є</w:t>
      </w:r>
      <w:r w:rsidRPr="00356015">
        <w:rPr>
          <w:rFonts w:ascii="Times New Roman" w:eastAsia="Gungsuh" w:hAnsi="Times New Roman" w:cs="Times New Roman"/>
          <w:sz w:val="28"/>
          <w:szCs w:val="28"/>
          <w:lang w:val="uk-UA" w:eastAsia="ru-RU"/>
        </w:rPr>
        <w:t xml:space="preserve"> сміливими</w:t>
      </w:r>
      <w:r w:rsidR="00BE5F91">
        <w:rPr>
          <w:rFonts w:ascii="Times New Roman" w:eastAsia="Gungsuh" w:hAnsi="Times New Roman" w:cs="Times New Roman"/>
          <w:sz w:val="28"/>
          <w:szCs w:val="28"/>
          <w:lang w:val="uk-UA" w:eastAsia="ru-RU"/>
        </w:rPr>
        <w:t xml:space="preserve"> та підприємливими. В</w:t>
      </w:r>
      <w:r w:rsidRPr="00356015">
        <w:rPr>
          <w:rFonts w:ascii="Times New Roman" w:eastAsia="Gungsuh" w:hAnsi="Times New Roman" w:cs="Times New Roman"/>
          <w:sz w:val="28"/>
          <w:szCs w:val="28"/>
          <w:lang w:val="uk-UA" w:eastAsia="ru-RU"/>
        </w:rPr>
        <w:t xml:space="preserve">чителям, які віддають перевагу працювати на інших, може бути характерне </w:t>
      </w:r>
      <w:r w:rsidR="00152426">
        <w:rPr>
          <w:rFonts w:ascii="Times New Roman" w:eastAsia="Gungsuh" w:hAnsi="Times New Roman" w:cs="Times New Roman"/>
          <w:sz w:val="28"/>
          <w:szCs w:val="28"/>
          <w:lang w:val="uk-UA" w:eastAsia="ru-RU"/>
        </w:rPr>
        <w:t>відчуття залежності,</w:t>
      </w:r>
      <w:r w:rsidRPr="00356015">
        <w:rPr>
          <w:rFonts w:ascii="Times New Roman" w:eastAsia="Gungsuh" w:hAnsi="Times New Roman" w:cs="Times New Roman"/>
          <w:sz w:val="28"/>
          <w:szCs w:val="28"/>
          <w:lang w:val="uk-UA" w:eastAsia="ru-RU"/>
        </w:rPr>
        <w:t xml:space="preserve"> нерішучості та невпевненості в собі. </w:t>
      </w:r>
      <w:r w:rsidR="006531DD" w:rsidRPr="00C57C95">
        <w:rPr>
          <w:rFonts w:ascii="Times New Roman" w:eastAsia="Gungsuh" w:hAnsi="Times New Roman" w:cs="Times New Roman"/>
          <w:sz w:val="28"/>
          <w:szCs w:val="28"/>
          <w:lang w:val="uk-UA" w:eastAsia="ru-RU"/>
        </w:rPr>
        <w:t>Орієнтація</w:t>
      </w:r>
      <w:r w:rsidRPr="00C57C95">
        <w:rPr>
          <w:rFonts w:ascii="Times New Roman" w:eastAsia="Gungsuh" w:hAnsi="Times New Roman" w:cs="Times New Roman"/>
          <w:sz w:val="28"/>
          <w:szCs w:val="28"/>
          <w:lang w:val="uk-UA" w:eastAsia="ru-RU"/>
        </w:rPr>
        <w:t xml:space="preserve"> «Підприємництво» </w:t>
      </w:r>
      <w:r w:rsidR="006531DD" w:rsidRPr="00C57C95">
        <w:rPr>
          <w:rFonts w:ascii="Times New Roman" w:eastAsia="Gungsuh" w:hAnsi="Times New Roman" w:cs="Times New Roman"/>
          <w:sz w:val="28"/>
          <w:szCs w:val="28"/>
          <w:lang w:val="uk-UA" w:eastAsia="ru-RU"/>
        </w:rPr>
        <w:t>ма</w:t>
      </w:r>
      <w:r w:rsidRPr="00C57C95">
        <w:rPr>
          <w:rFonts w:ascii="Times New Roman" w:eastAsia="Gungsuh" w:hAnsi="Times New Roman" w:cs="Times New Roman"/>
          <w:sz w:val="28"/>
          <w:szCs w:val="28"/>
          <w:lang w:val="uk-UA" w:eastAsia="ru-RU"/>
        </w:rPr>
        <w:t>є</w:t>
      </w:r>
      <w:r w:rsidR="00BE5F91">
        <w:rPr>
          <w:rFonts w:ascii="Times New Roman" w:eastAsia="Gungsuh" w:hAnsi="Times New Roman" w:cs="Times New Roman"/>
          <w:sz w:val="28"/>
          <w:szCs w:val="28"/>
          <w:lang w:val="uk-UA" w:eastAsia="ru-RU"/>
        </w:rPr>
        <w:t xml:space="preserve"> зворотни</w:t>
      </w:r>
      <w:r w:rsidRPr="00356015">
        <w:rPr>
          <w:rFonts w:ascii="Times New Roman" w:eastAsia="Gungsuh" w:hAnsi="Times New Roman" w:cs="Times New Roman"/>
          <w:sz w:val="28"/>
          <w:szCs w:val="28"/>
          <w:lang w:val="uk-UA" w:eastAsia="ru-RU"/>
        </w:rPr>
        <w:t>й зв’язок з фактором «Радикалізм – Консерватизм» (r = -0,341; ρ ≤ 0,01). Вчителі, які мають нахил до створення нового та реалізації ідей, зазвичай мають встановлені погляди та ідеї. З іншого боку, вчителі, які не прагнуть до винаходів та нововведень, можуть бути менш схильні до формулювання власних поглядів і думок.</w:t>
      </w:r>
    </w:p>
    <w:p w14:paraId="180F7904" w14:textId="780A982B" w:rsidR="00356015" w:rsidRPr="00356015" w:rsidRDefault="00356015" w:rsidP="00356015">
      <w:pPr>
        <w:spacing w:after="0" w:line="360" w:lineRule="auto"/>
        <w:ind w:firstLine="708"/>
        <w:jc w:val="both"/>
        <w:rPr>
          <w:rFonts w:ascii="Times New Roman" w:eastAsia="Gungsuh" w:hAnsi="Times New Roman" w:cs="Times New Roman"/>
          <w:sz w:val="28"/>
          <w:szCs w:val="28"/>
          <w:lang w:val="uk-UA" w:eastAsia="ru-RU"/>
        </w:rPr>
      </w:pPr>
      <w:r w:rsidRPr="00356015">
        <w:rPr>
          <w:rFonts w:ascii="Times New Roman" w:eastAsia="Gungsuh" w:hAnsi="Times New Roman" w:cs="Times New Roman"/>
          <w:sz w:val="28"/>
          <w:szCs w:val="28"/>
          <w:lang w:val="uk-UA" w:eastAsia="ru-RU"/>
        </w:rPr>
        <w:t xml:space="preserve">Далі було здійснено кореляційний аналіз між показниками Багатофакторного особистісного опитувальника </w:t>
      </w:r>
      <w:proofErr w:type="spellStart"/>
      <w:r w:rsidRPr="00356015">
        <w:rPr>
          <w:rFonts w:ascii="Times New Roman" w:eastAsia="Gungsuh" w:hAnsi="Times New Roman" w:cs="Times New Roman"/>
          <w:sz w:val="28"/>
          <w:szCs w:val="28"/>
          <w:lang w:val="uk-UA" w:eastAsia="ru-RU"/>
        </w:rPr>
        <w:t>Кеттела</w:t>
      </w:r>
      <w:proofErr w:type="spellEnd"/>
      <w:r w:rsidRPr="00356015">
        <w:rPr>
          <w:rFonts w:ascii="Times New Roman" w:eastAsia="Gungsuh" w:hAnsi="Times New Roman" w:cs="Times New Roman"/>
          <w:sz w:val="28"/>
          <w:szCs w:val="28"/>
          <w:lang w:val="uk-UA" w:eastAsia="ru-RU"/>
        </w:rPr>
        <w:t xml:space="preserve"> (16-факторний, форма А) та </w:t>
      </w:r>
      <w:proofErr w:type="spellStart"/>
      <w:r w:rsidRPr="00356015">
        <w:rPr>
          <w:rFonts w:ascii="Times New Roman" w:eastAsia="Gungsuh" w:hAnsi="Times New Roman" w:cs="Times New Roman"/>
          <w:sz w:val="28"/>
          <w:szCs w:val="28"/>
          <w:lang w:val="uk-UA" w:eastAsia="ru-RU"/>
        </w:rPr>
        <w:t>Самоактуалізаційним</w:t>
      </w:r>
      <w:proofErr w:type="spellEnd"/>
      <w:r w:rsidRPr="00356015">
        <w:rPr>
          <w:rFonts w:ascii="Times New Roman" w:eastAsia="Gungsuh" w:hAnsi="Times New Roman" w:cs="Times New Roman"/>
          <w:sz w:val="28"/>
          <w:szCs w:val="28"/>
          <w:lang w:val="uk-UA" w:eastAsia="ru-RU"/>
        </w:rPr>
        <w:t xml:space="preserve"> тестом з метою виявлення </w:t>
      </w:r>
      <w:proofErr w:type="spellStart"/>
      <w:r w:rsidRPr="00356015">
        <w:rPr>
          <w:rFonts w:ascii="Times New Roman" w:eastAsia="Gungsuh" w:hAnsi="Times New Roman" w:cs="Times New Roman"/>
          <w:sz w:val="28"/>
          <w:szCs w:val="28"/>
          <w:lang w:val="uk-UA" w:eastAsia="ru-RU"/>
        </w:rPr>
        <w:t>зв’язків</w:t>
      </w:r>
      <w:proofErr w:type="spellEnd"/>
      <w:r w:rsidRPr="00356015">
        <w:rPr>
          <w:rFonts w:ascii="Times New Roman" w:eastAsia="Gungsuh" w:hAnsi="Times New Roman" w:cs="Times New Roman"/>
          <w:sz w:val="28"/>
          <w:szCs w:val="28"/>
          <w:lang w:val="uk-UA" w:eastAsia="ru-RU"/>
        </w:rPr>
        <w:t xml:space="preserve"> між </w:t>
      </w:r>
      <w:r w:rsidRPr="00356015">
        <w:rPr>
          <w:rFonts w:ascii="Times New Roman" w:eastAsia="Gungsuh" w:hAnsi="Times New Roman" w:cs="Times New Roman"/>
          <w:sz w:val="28"/>
          <w:szCs w:val="28"/>
          <w:lang w:val="uk-UA" w:eastAsia="ru-RU"/>
        </w:rPr>
        <w:lastRenderedPageBreak/>
        <w:t>психологічними особливостями вчителів та</w:t>
      </w:r>
      <w:r w:rsidR="009552F9">
        <w:rPr>
          <w:rFonts w:ascii="Times New Roman" w:eastAsia="Gungsuh" w:hAnsi="Times New Roman" w:cs="Times New Roman"/>
          <w:sz w:val="28"/>
          <w:szCs w:val="28"/>
          <w:lang w:val="uk-UA" w:eastAsia="ru-RU"/>
        </w:rPr>
        <w:t xml:space="preserve"> їх особистісними орієнтаціями</w:t>
      </w:r>
      <w:r w:rsidR="00AB2F33">
        <w:rPr>
          <w:rFonts w:ascii="Times New Roman" w:eastAsia="Gungsuh" w:hAnsi="Times New Roman" w:cs="Times New Roman"/>
          <w:sz w:val="28"/>
          <w:szCs w:val="28"/>
          <w:lang w:val="uk-UA" w:eastAsia="ru-RU"/>
        </w:rPr>
        <w:t xml:space="preserve"> (Додаток Б, табл. Б</w:t>
      </w:r>
      <w:r w:rsidRPr="00356015">
        <w:rPr>
          <w:rFonts w:ascii="Times New Roman" w:eastAsia="Gungsuh" w:hAnsi="Times New Roman" w:cs="Times New Roman"/>
          <w:sz w:val="28"/>
          <w:szCs w:val="28"/>
          <w:lang w:val="uk-UA" w:eastAsia="ru-RU"/>
        </w:rPr>
        <w:t xml:space="preserve">. 9). </w:t>
      </w:r>
    </w:p>
    <w:p w14:paraId="24A24899" w14:textId="24CCA0B0" w:rsidR="00356015" w:rsidRPr="00356015" w:rsidRDefault="00356015" w:rsidP="00356015">
      <w:pPr>
        <w:spacing w:after="0" w:line="360" w:lineRule="auto"/>
        <w:ind w:firstLine="708"/>
        <w:jc w:val="right"/>
        <w:rPr>
          <w:rFonts w:ascii="Times New Roman" w:eastAsia="Times New Roman" w:hAnsi="Times New Roman" w:cs="Times New Roman"/>
          <w:b/>
          <w:i/>
          <w:sz w:val="28"/>
          <w:szCs w:val="28"/>
          <w:lang w:val="uk-UA" w:eastAsia="ru-RU"/>
        </w:rPr>
      </w:pPr>
      <w:r w:rsidRPr="00356015">
        <w:rPr>
          <w:rFonts w:ascii="Times New Roman" w:eastAsia="Times New Roman" w:hAnsi="Times New Roman" w:cs="Times New Roman"/>
          <w:b/>
          <w:i/>
          <w:sz w:val="28"/>
          <w:szCs w:val="28"/>
          <w:lang w:val="uk-UA" w:eastAsia="ru-RU"/>
        </w:rPr>
        <w:t>Т</w:t>
      </w:r>
      <w:r w:rsidR="00CB7DEA">
        <w:rPr>
          <w:rFonts w:ascii="Times New Roman" w:eastAsia="Times New Roman" w:hAnsi="Times New Roman" w:cs="Times New Roman"/>
          <w:b/>
          <w:i/>
          <w:sz w:val="28"/>
          <w:szCs w:val="28"/>
          <w:lang w:val="uk-UA" w:eastAsia="ru-RU"/>
        </w:rPr>
        <w:t>аблиця 2.7</w:t>
      </w:r>
    </w:p>
    <w:p w14:paraId="00C7EDA1" w14:textId="77777777" w:rsidR="00356015" w:rsidRPr="00356015" w:rsidRDefault="00356015" w:rsidP="00356015">
      <w:pPr>
        <w:spacing w:after="0" w:line="360" w:lineRule="auto"/>
        <w:ind w:firstLine="0"/>
        <w:jc w:val="center"/>
        <w:rPr>
          <w:rFonts w:ascii="Times New Roman" w:eastAsia="Times New Roman" w:hAnsi="Times New Roman" w:cs="Times New Roman"/>
          <w:b/>
          <w:i/>
          <w:sz w:val="28"/>
          <w:szCs w:val="28"/>
          <w:lang w:val="uk-UA" w:eastAsia="ru-RU"/>
        </w:rPr>
      </w:pPr>
      <w:r w:rsidRPr="00356015">
        <w:rPr>
          <w:rFonts w:ascii="Times New Roman" w:eastAsia="Times New Roman" w:hAnsi="Times New Roman" w:cs="Times New Roman"/>
          <w:b/>
          <w:sz w:val="28"/>
          <w:szCs w:val="28"/>
          <w:lang w:val="uk-UA" w:eastAsia="ru-RU"/>
        </w:rPr>
        <w:t xml:space="preserve">Кореляційні зв’язки </w:t>
      </w:r>
      <w:sdt>
        <w:sdtPr>
          <w:rPr>
            <w:rFonts w:ascii="Times New Roman" w:eastAsia="Calibri" w:hAnsi="Times New Roman" w:cs="Times New Roman"/>
            <w:sz w:val="28"/>
            <w:szCs w:val="28"/>
            <w:lang w:val="uk-UA" w:eastAsia="ru-RU"/>
          </w:rPr>
          <w:tag w:val="goog_rdk_20"/>
          <w:id w:val="-61258779"/>
        </w:sdtPr>
        <w:sdtEndPr/>
        <w:sdtContent/>
      </w:sdt>
      <w:r w:rsidRPr="00356015">
        <w:rPr>
          <w:rFonts w:ascii="Times New Roman" w:eastAsia="Times New Roman" w:hAnsi="Times New Roman" w:cs="Times New Roman"/>
          <w:b/>
          <w:sz w:val="28"/>
          <w:szCs w:val="28"/>
          <w:lang w:val="uk-UA" w:eastAsia="ru-RU"/>
        </w:rPr>
        <w:t>психологічних особливостей вчителів та особистісних орієнтацій</w:t>
      </w:r>
    </w:p>
    <w:tbl>
      <w:tblPr>
        <w:tblStyle w:val="21"/>
        <w:tblW w:w="9027" w:type="dxa"/>
        <w:jc w:val="center"/>
        <w:tblInd w:w="0" w:type="dxa"/>
        <w:tblLayout w:type="fixed"/>
        <w:tblLook w:val="0400" w:firstRow="0" w:lastRow="0" w:firstColumn="0" w:lastColumn="0" w:noHBand="0" w:noVBand="1"/>
      </w:tblPr>
      <w:tblGrid>
        <w:gridCol w:w="1583"/>
        <w:gridCol w:w="1153"/>
        <w:gridCol w:w="1176"/>
        <w:gridCol w:w="1255"/>
        <w:gridCol w:w="1287"/>
        <w:gridCol w:w="1286"/>
        <w:gridCol w:w="1287"/>
      </w:tblGrid>
      <w:tr w:rsidR="009E02FF" w:rsidRPr="00356015" w14:paraId="41138A2A" w14:textId="77777777" w:rsidTr="009E02FF">
        <w:trPr>
          <w:trHeight w:val="758"/>
          <w:jc w:val="center"/>
        </w:trPr>
        <w:tc>
          <w:tcPr>
            <w:tcW w:w="15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F3D703"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Показники</w:t>
            </w:r>
            <w:proofErr w:type="spellEnd"/>
          </w:p>
        </w:tc>
        <w:tc>
          <w:tcPr>
            <w:tcW w:w="1153" w:type="dxa"/>
            <w:tcBorders>
              <w:top w:val="single" w:sz="4" w:space="0" w:color="000000"/>
              <w:left w:val="nil"/>
              <w:bottom w:val="single" w:sz="4" w:space="0" w:color="000000"/>
              <w:right w:val="single" w:sz="4" w:space="0" w:color="000000"/>
            </w:tcBorders>
            <w:shd w:val="clear" w:color="auto" w:fill="auto"/>
            <w:vAlign w:val="bottom"/>
          </w:tcPr>
          <w:p w14:paraId="758C574B"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А</w:t>
            </w:r>
          </w:p>
        </w:tc>
        <w:tc>
          <w:tcPr>
            <w:tcW w:w="1176" w:type="dxa"/>
            <w:tcBorders>
              <w:top w:val="single" w:sz="4" w:space="0" w:color="000000"/>
              <w:left w:val="nil"/>
              <w:bottom w:val="single" w:sz="4" w:space="0" w:color="000000"/>
              <w:right w:val="single" w:sz="4" w:space="0" w:color="000000"/>
            </w:tcBorders>
            <w:shd w:val="clear" w:color="auto" w:fill="auto"/>
            <w:vAlign w:val="bottom"/>
          </w:tcPr>
          <w:p w14:paraId="5B084533"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С</w:t>
            </w:r>
          </w:p>
        </w:tc>
        <w:tc>
          <w:tcPr>
            <w:tcW w:w="1255" w:type="dxa"/>
            <w:tcBorders>
              <w:top w:val="single" w:sz="4" w:space="0" w:color="000000"/>
              <w:left w:val="nil"/>
              <w:bottom w:val="single" w:sz="4" w:space="0" w:color="000000"/>
              <w:right w:val="single" w:sz="4" w:space="0" w:color="000000"/>
            </w:tcBorders>
            <w:shd w:val="clear" w:color="auto" w:fill="auto"/>
            <w:vAlign w:val="bottom"/>
          </w:tcPr>
          <w:p w14:paraId="67539462"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Е</w:t>
            </w:r>
          </w:p>
        </w:tc>
        <w:tc>
          <w:tcPr>
            <w:tcW w:w="1287" w:type="dxa"/>
            <w:tcBorders>
              <w:top w:val="single" w:sz="4" w:space="0" w:color="000000"/>
              <w:left w:val="nil"/>
              <w:bottom w:val="single" w:sz="4" w:space="0" w:color="000000"/>
              <w:right w:val="single" w:sz="4" w:space="0" w:color="000000"/>
            </w:tcBorders>
            <w:shd w:val="clear" w:color="auto" w:fill="auto"/>
            <w:vAlign w:val="bottom"/>
          </w:tcPr>
          <w:p w14:paraId="0C707229"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F</w:t>
            </w:r>
          </w:p>
        </w:tc>
        <w:tc>
          <w:tcPr>
            <w:tcW w:w="1286" w:type="dxa"/>
            <w:tcBorders>
              <w:top w:val="single" w:sz="4" w:space="0" w:color="000000"/>
              <w:left w:val="nil"/>
              <w:bottom w:val="single" w:sz="4" w:space="0" w:color="000000"/>
              <w:right w:val="single" w:sz="4" w:space="0" w:color="000000"/>
            </w:tcBorders>
            <w:shd w:val="clear" w:color="auto" w:fill="auto"/>
            <w:vAlign w:val="bottom"/>
          </w:tcPr>
          <w:p w14:paraId="50D83A5A"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Н</w:t>
            </w:r>
          </w:p>
        </w:tc>
        <w:tc>
          <w:tcPr>
            <w:tcW w:w="1287" w:type="dxa"/>
            <w:tcBorders>
              <w:top w:val="single" w:sz="4" w:space="0" w:color="000000"/>
              <w:left w:val="nil"/>
              <w:bottom w:val="single" w:sz="4" w:space="0" w:color="000000"/>
              <w:right w:val="single" w:sz="4" w:space="0" w:color="000000"/>
            </w:tcBorders>
            <w:shd w:val="clear" w:color="auto" w:fill="auto"/>
            <w:vAlign w:val="bottom"/>
          </w:tcPr>
          <w:p w14:paraId="12437606" w14:textId="77777777" w:rsidR="009E02FF" w:rsidRPr="00356015" w:rsidRDefault="009E02FF" w:rsidP="00356015">
            <w:pPr>
              <w:spacing w:after="0" w:line="240" w:lineRule="auto"/>
              <w:ind w:firstLine="0"/>
              <w:jc w:val="center"/>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Фактор М</w:t>
            </w:r>
          </w:p>
        </w:tc>
      </w:tr>
      <w:tr w:rsidR="009E02FF" w:rsidRPr="00356015" w14:paraId="743779DE" w14:textId="77777777" w:rsidTr="009E02FF">
        <w:trPr>
          <w:trHeight w:val="305"/>
          <w:jc w:val="center"/>
        </w:trPr>
        <w:tc>
          <w:tcPr>
            <w:tcW w:w="1583" w:type="dxa"/>
            <w:tcBorders>
              <w:top w:val="nil"/>
              <w:left w:val="single" w:sz="4" w:space="0" w:color="000000"/>
              <w:bottom w:val="single" w:sz="4" w:space="0" w:color="000000"/>
              <w:right w:val="single" w:sz="4" w:space="0" w:color="000000"/>
            </w:tcBorders>
            <w:shd w:val="clear" w:color="auto" w:fill="auto"/>
          </w:tcPr>
          <w:p w14:paraId="25A839C3" w14:textId="77777777" w:rsidR="009E02FF" w:rsidRPr="00356015" w:rsidRDefault="009E02FF"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Орієнтація у часі</w:t>
            </w:r>
          </w:p>
        </w:tc>
        <w:tc>
          <w:tcPr>
            <w:tcW w:w="1153" w:type="dxa"/>
            <w:tcBorders>
              <w:top w:val="nil"/>
              <w:left w:val="nil"/>
              <w:bottom w:val="single" w:sz="4" w:space="0" w:color="000000"/>
              <w:right w:val="single" w:sz="4" w:space="0" w:color="000000"/>
            </w:tcBorders>
            <w:shd w:val="clear" w:color="auto" w:fill="auto"/>
            <w:vAlign w:val="center"/>
          </w:tcPr>
          <w:p w14:paraId="41BCB2C6"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0,496**</w:t>
            </w:r>
          </w:p>
        </w:tc>
        <w:tc>
          <w:tcPr>
            <w:tcW w:w="1176" w:type="dxa"/>
            <w:tcBorders>
              <w:top w:val="nil"/>
              <w:left w:val="nil"/>
              <w:bottom w:val="single" w:sz="4" w:space="0" w:color="000000"/>
              <w:right w:val="single" w:sz="4" w:space="0" w:color="000000"/>
            </w:tcBorders>
            <w:shd w:val="clear" w:color="auto" w:fill="auto"/>
            <w:vAlign w:val="center"/>
          </w:tcPr>
          <w:p w14:paraId="048D6300"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0,516**</w:t>
            </w:r>
          </w:p>
        </w:tc>
        <w:tc>
          <w:tcPr>
            <w:tcW w:w="1255" w:type="dxa"/>
            <w:tcBorders>
              <w:top w:val="nil"/>
              <w:left w:val="nil"/>
              <w:bottom w:val="single" w:sz="4" w:space="0" w:color="000000"/>
              <w:right w:val="single" w:sz="4" w:space="0" w:color="000000"/>
            </w:tcBorders>
            <w:shd w:val="clear" w:color="auto" w:fill="auto"/>
            <w:vAlign w:val="center"/>
          </w:tcPr>
          <w:p w14:paraId="3F1BA994"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87" w:type="dxa"/>
            <w:tcBorders>
              <w:top w:val="nil"/>
              <w:left w:val="nil"/>
              <w:bottom w:val="single" w:sz="4" w:space="0" w:color="000000"/>
              <w:right w:val="single" w:sz="4" w:space="0" w:color="000000"/>
            </w:tcBorders>
            <w:shd w:val="clear" w:color="auto" w:fill="auto"/>
            <w:vAlign w:val="center"/>
          </w:tcPr>
          <w:p w14:paraId="23455D8C"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86" w:type="dxa"/>
            <w:tcBorders>
              <w:top w:val="nil"/>
              <w:left w:val="nil"/>
              <w:bottom w:val="single" w:sz="4" w:space="0" w:color="000000"/>
              <w:right w:val="single" w:sz="4" w:space="0" w:color="000000"/>
            </w:tcBorders>
            <w:shd w:val="clear" w:color="auto" w:fill="auto"/>
            <w:vAlign w:val="center"/>
          </w:tcPr>
          <w:p w14:paraId="372281FA"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87" w:type="dxa"/>
            <w:tcBorders>
              <w:top w:val="nil"/>
              <w:left w:val="nil"/>
              <w:bottom w:val="single" w:sz="4" w:space="0" w:color="000000"/>
              <w:right w:val="single" w:sz="4" w:space="0" w:color="000000"/>
            </w:tcBorders>
            <w:shd w:val="clear" w:color="auto" w:fill="auto"/>
            <w:vAlign w:val="center"/>
          </w:tcPr>
          <w:p w14:paraId="41E11D8D"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r>
      <w:tr w:rsidR="009E02FF" w:rsidRPr="00356015" w14:paraId="35AE09AE" w14:textId="77777777" w:rsidTr="009E02FF">
        <w:trPr>
          <w:trHeight w:val="305"/>
          <w:jc w:val="center"/>
        </w:trPr>
        <w:tc>
          <w:tcPr>
            <w:tcW w:w="1583" w:type="dxa"/>
            <w:tcBorders>
              <w:top w:val="nil"/>
              <w:left w:val="single" w:sz="4" w:space="0" w:color="000000"/>
              <w:bottom w:val="single" w:sz="4" w:space="0" w:color="000000"/>
              <w:right w:val="single" w:sz="4" w:space="0" w:color="000000"/>
            </w:tcBorders>
            <w:shd w:val="clear" w:color="auto" w:fill="auto"/>
          </w:tcPr>
          <w:p w14:paraId="0F4B3D13" w14:textId="77777777" w:rsidR="009E02FF" w:rsidRPr="00356015" w:rsidRDefault="009E02FF" w:rsidP="00356015">
            <w:pPr>
              <w:spacing w:after="0" w:line="240" w:lineRule="auto"/>
              <w:ind w:firstLine="0"/>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Підтримка</w:t>
            </w:r>
          </w:p>
        </w:tc>
        <w:tc>
          <w:tcPr>
            <w:tcW w:w="1153" w:type="dxa"/>
            <w:tcBorders>
              <w:top w:val="nil"/>
              <w:left w:val="nil"/>
              <w:bottom w:val="single" w:sz="4" w:space="0" w:color="000000"/>
              <w:right w:val="single" w:sz="4" w:space="0" w:color="000000"/>
            </w:tcBorders>
            <w:shd w:val="clear" w:color="auto" w:fill="auto"/>
            <w:vAlign w:val="center"/>
          </w:tcPr>
          <w:p w14:paraId="5472CC74"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176" w:type="dxa"/>
            <w:tcBorders>
              <w:top w:val="nil"/>
              <w:left w:val="nil"/>
              <w:bottom w:val="single" w:sz="4" w:space="0" w:color="000000"/>
              <w:right w:val="single" w:sz="4" w:space="0" w:color="000000"/>
            </w:tcBorders>
            <w:shd w:val="clear" w:color="auto" w:fill="auto"/>
            <w:vAlign w:val="center"/>
          </w:tcPr>
          <w:p w14:paraId="38E3F95C"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0,424**</w:t>
            </w:r>
          </w:p>
        </w:tc>
        <w:tc>
          <w:tcPr>
            <w:tcW w:w="1255" w:type="dxa"/>
            <w:tcBorders>
              <w:top w:val="nil"/>
              <w:left w:val="nil"/>
              <w:bottom w:val="single" w:sz="4" w:space="0" w:color="000000"/>
              <w:right w:val="single" w:sz="4" w:space="0" w:color="000000"/>
            </w:tcBorders>
            <w:shd w:val="clear" w:color="auto" w:fill="auto"/>
            <w:vAlign w:val="center"/>
          </w:tcPr>
          <w:p w14:paraId="1CE20CF3"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0,340**</w:t>
            </w:r>
          </w:p>
        </w:tc>
        <w:tc>
          <w:tcPr>
            <w:tcW w:w="1287" w:type="dxa"/>
            <w:tcBorders>
              <w:top w:val="nil"/>
              <w:left w:val="nil"/>
              <w:bottom w:val="single" w:sz="4" w:space="0" w:color="000000"/>
              <w:right w:val="single" w:sz="4" w:space="0" w:color="000000"/>
            </w:tcBorders>
            <w:shd w:val="clear" w:color="auto" w:fill="auto"/>
            <w:vAlign w:val="center"/>
          </w:tcPr>
          <w:p w14:paraId="2717878B"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0,336**</w:t>
            </w:r>
          </w:p>
        </w:tc>
        <w:tc>
          <w:tcPr>
            <w:tcW w:w="1286" w:type="dxa"/>
            <w:tcBorders>
              <w:top w:val="nil"/>
              <w:left w:val="nil"/>
              <w:bottom w:val="single" w:sz="4" w:space="0" w:color="000000"/>
              <w:right w:val="single" w:sz="4" w:space="0" w:color="000000"/>
            </w:tcBorders>
            <w:shd w:val="clear" w:color="auto" w:fill="auto"/>
            <w:vAlign w:val="center"/>
          </w:tcPr>
          <w:p w14:paraId="4CB79AFD"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0,427**</w:t>
            </w:r>
          </w:p>
        </w:tc>
        <w:tc>
          <w:tcPr>
            <w:tcW w:w="1287" w:type="dxa"/>
            <w:tcBorders>
              <w:top w:val="nil"/>
              <w:left w:val="nil"/>
              <w:bottom w:val="single" w:sz="4" w:space="0" w:color="000000"/>
              <w:right w:val="single" w:sz="4" w:space="0" w:color="000000"/>
            </w:tcBorders>
            <w:shd w:val="clear" w:color="auto" w:fill="auto"/>
            <w:vAlign w:val="center"/>
          </w:tcPr>
          <w:p w14:paraId="3AC1BE4B"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0,317**</w:t>
            </w:r>
          </w:p>
        </w:tc>
      </w:tr>
      <w:tr w:rsidR="009E02FF" w:rsidRPr="00356015" w14:paraId="13D53843" w14:textId="77777777" w:rsidTr="009E02FF">
        <w:trPr>
          <w:trHeight w:val="305"/>
          <w:jc w:val="center"/>
        </w:trPr>
        <w:tc>
          <w:tcPr>
            <w:tcW w:w="1583" w:type="dxa"/>
            <w:tcBorders>
              <w:top w:val="nil"/>
              <w:left w:val="single" w:sz="4" w:space="0" w:color="000000"/>
              <w:bottom w:val="single" w:sz="4" w:space="0" w:color="000000"/>
              <w:right w:val="single" w:sz="4" w:space="0" w:color="000000"/>
            </w:tcBorders>
            <w:shd w:val="clear" w:color="auto" w:fill="auto"/>
          </w:tcPr>
          <w:p w14:paraId="6A02C092" w14:textId="77777777" w:rsidR="009E02FF" w:rsidRPr="00356015" w:rsidRDefault="009E02FF" w:rsidP="00356015">
            <w:pPr>
              <w:spacing w:after="0" w:line="240" w:lineRule="auto"/>
              <w:ind w:firstLine="0"/>
              <w:rPr>
                <w:rFonts w:ascii="Times New Roman" w:eastAsia="Times New Roman" w:hAnsi="Times New Roman" w:cs="Times New Roman"/>
                <w:color w:val="000000"/>
                <w:sz w:val="28"/>
                <w:szCs w:val="28"/>
              </w:rPr>
            </w:pPr>
            <w:proofErr w:type="spellStart"/>
            <w:r w:rsidRPr="00356015">
              <w:rPr>
                <w:rFonts w:ascii="Times New Roman" w:eastAsia="Times New Roman" w:hAnsi="Times New Roman" w:cs="Times New Roman"/>
                <w:color w:val="000000"/>
                <w:sz w:val="28"/>
                <w:szCs w:val="28"/>
              </w:rPr>
              <w:t>Самоповага</w:t>
            </w:r>
            <w:proofErr w:type="spellEnd"/>
          </w:p>
        </w:tc>
        <w:tc>
          <w:tcPr>
            <w:tcW w:w="1153" w:type="dxa"/>
            <w:tcBorders>
              <w:top w:val="nil"/>
              <w:left w:val="nil"/>
              <w:bottom w:val="single" w:sz="4" w:space="0" w:color="000000"/>
              <w:right w:val="single" w:sz="4" w:space="0" w:color="000000"/>
            </w:tcBorders>
            <w:shd w:val="clear" w:color="auto" w:fill="auto"/>
            <w:vAlign w:val="center"/>
          </w:tcPr>
          <w:p w14:paraId="06A29E8C"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0,321**</w:t>
            </w:r>
          </w:p>
        </w:tc>
        <w:tc>
          <w:tcPr>
            <w:tcW w:w="1176" w:type="dxa"/>
            <w:tcBorders>
              <w:top w:val="nil"/>
              <w:left w:val="nil"/>
              <w:bottom w:val="single" w:sz="4" w:space="0" w:color="000000"/>
              <w:right w:val="single" w:sz="4" w:space="0" w:color="000000"/>
            </w:tcBorders>
            <w:shd w:val="clear" w:color="auto" w:fill="auto"/>
            <w:vAlign w:val="center"/>
          </w:tcPr>
          <w:p w14:paraId="1DEB087E"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0,630**</w:t>
            </w:r>
          </w:p>
        </w:tc>
        <w:tc>
          <w:tcPr>
            <w:tcW w:w="1255" w:type="dxa"/>
            <w:tcBorders>
              <w:top w:val="nil"/>
              <w:left w:val="nil"/>
              <w:bottom w:val="single" w:sz="4" w:space="0" w:color="000000"/>
              <w:right w:val="single" w:sz="4" w:space="0" w:color="000000"/>
            </w:tcBorders>
            <w:shd w:val="clear" w:color="auto" w:fill="auto"/>
            <w:vAlign w:val="center"/>
          </w:tcPr>
          <w:p w14:paraId="5CB18A83"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87" w:type="dxa"/>
            <w:tcBorders>
              <w:top w:val="nil"/>
              <w:left w:val="nil"/>
              <w:bottom w:val="single" w:sz="4" w:space="0" w:color="000000"/>
              <w:right w:val="single" w:sz="4" w:space="0" w:color="000000"/>
            </w:tcBorders>
            <w:shd w:val="clear" w:color="auto" w:fill="auto"/>
            <w:vAlign w:val="center"/>
          </w:tcPr>
          <w:p w14:paraId="221B9B09"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c>
          <w:tcPr>
            <w:tcW w:w="1286" w:type="dxa"/>
            <w:tcBorders>
              <w:top w:val="nil"/>
              <w:left w:val="nil"/>
              <w:bottom w:val="single" w:sz="4" w:space="0" w:color="000000"/>
              <w:right w:val="single" w:sz="4" w:space="0" w:color="000000"/>
            </w:tcBorders>
            <w:shd w:val="clear" w:color="auto" w:fill="auto"/>
            <w:vAlign w:val="center"/>
          </w:tcPr>
          <w:p w14:paraId="18175AC6"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0,523**</w:t>
            </w:r>
          </w:p>
        </w:tc>
        <w:tc>
          <w:tcPr>
            <w:tcW w:w="1287" w:type="dxa"/>
            <w:tcBorders>
              <w:top w:val="nil"/>
              <w:left w:val="nil"/>
              <w:bottom w:val="single" w:sz="4" w:space="0" w:color="000000"/>
              <w:right w:val="single" w:sz="4" w:space="0" w:color="000000"/>
            </w:tcBorders>
            <w:shd w:val="clear" w:color="auto" w:fill="auto"/>
            <w:vAlign w:val="center"/>
          </w:tcPr>
          <w:p w14:paraId="530221BD" w14:textId="77777777" w:rsidR="009E02FF" w:rsidRPr="00356015" w:rsidRDefault="009E02FF" w:rsidP="00356015">
            <w:pPr>
              <w:spacing w:after="0" w:line="240" w:lineRule="auto"/>
              <w:ind w:firstLine="0"/>
              <w:jc w:val="right"/>
              <w:rPr>
                <w:rFonts w:ascii="Times New Roman" w:eastAsia="Times New Roman" w:hAnsi="Times New Roman" w:cs="Times New Roman"/>
                <w:color w:val="000000"/>
                <w:sz w:val="28"/>
                <w:szCs w:val="28"/>
              </w:rPr>
            </w:pPr>
            <w:r w:rsidRPr="00356015">
              <w:rPr>
                <w:rFonts w:ascii="Times New Roman" w:eastAsia="Times New Roman" w:hAnsi="Times New Roman" w:cs="Times New Roman"/>
                <w:color w:val="000000"/>
                <w:sz w:val="28"/>
                <w:szCs w:val="28"/>
              </w:rPr>
              <w:t> </w:t>
            </w:r>
          </w:p>
        </w:tc>
      </w:tr>
    </w:tbl>
    <w:p w14:paraId="4AE52E35"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 xml:space="preserve"> Примітка:</w:t>
      </w:r>
      <w:r w:rsidRPr="00356015">
        <w:rPr>
          <w:rFonts w:ascii="Times New Roman" w:eastAsia="Times New Roman" w:hAnsi="Times New Roman" w:cs="Times New Roman"/>
          <w:sz w:val="28"/>
          <w:szCs w:val="28"/>
          <w:lang w:val="uk-UA" w:eastAsia="ru-RU"/>
        </w:rPr>
        <w:t xml:space="preserve">  *-кореляція значима на рівні 0,05</w:t>
      </w:r>
    </w:p>
    <w:p w14:paraId="552A7268"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**-кореляція значима на рівні 0,01</w:t>
      </w:r>
    </w:p>
    <w:p w14:paraId="70818E25" w14:textId="0B2CB59E" w:rsidR="00356015" w:rsidRPr="00356015" w:rsidRDefault="00CB7DEA" w:rsidP="009E02FF">
      <w:pPr>
        <w:spacing w:after="0" w:line="360" w:lineRule="auto"/>
        <w:ind w:firstLine="708"/>
        <w:jc w:val="both"/>
        <w:rPr>
          <w:rFonts w:ascii="Times New Roman" w:eastAsia="Gungsuh" w:hAnsi="Times New Roman" w:cs="Times New Roman"/>
          <w:sz w:val="28"/>
          <w:szCs w:val="28"/>
          <w:lang w:val="uk-UA" w:eastAsia="ru-RU"/>
        </w:rPr>
      </w:pPr>
      <w:r>
        <w:rPr>
          <w:rFonts w:ascii="Times New Roman" w:eastAsia="Gungsuh" w:hAnsi="Times New Roman" w:cs="Times New Roman"/>
          <w:sz w:val="28"/>
          <w:szCs w:val="28"/>
          <w:lang w:val="uk-UA" w:eastAsia="ru-RU"/>
        </w:rPr>
        <w:t>З таблиці 2.7</w:t>
      </w:r>
      <w:r w:rsidR="005D5DE5">
        <w:rPr>
          <w:rFonts w:ascii="Times New Roman" w:eastAsia="Gungsuh" w:hAnsi="Times New Roman" w:cs="Times New Roman"/>
          <w:sz w:val="28"/>
          <w:szCs w:val="28"/>
          <w:lang w:val="uk-UA" w:eastAsia="ru-RU"/>
        </w:rPr>
        <w:t xml:space="preserve"> можна зрозуміти, що показник «Орієнтація у часі»</w:t>
      </w:r>
      <w:r w:rsidR="00356015" w:rsidRPr="00356015">
        <w:rPr>
          <w:rFonts w:ascii="Times New Roman" w:eastAsia="Gungsuh" w:hAnsi="Times New Roman" w:cs="Times New Roman"/>
          <w:sz w:val="28"/>
          <w:szCs w:val="28"/>
          <w:lang w:val="uk-UA" w:eastAsia="ru-RU"/>
        </w:rPr>
        <w:t xml:space="preserve"> корелює з факторами «Товариськість – Замкнутість» (r = 0,496; ρ ≤ 0,01), «Високий інтелект – Низький інтелект» (r = 0,316; ρ ≤ 0,01), «Емоційна стійкість – Емоційна нестійкість» (r = 0,516; ρ ≤ 0,01) та «Чутливість – Жорсткість» (r = 0,315; ρ ≤ 0,01). Це означає, що вчителі, які більш сфокусовані на сьогоднішньому дні і мають більш цілісне бачення свого життя, мають нахил до товариськості, зібраності, високих загальних розумових здібностей, емоційної стійкості та витривалості, і хочуть отримувати увагу </w:t>
      </w:r>
      <w:r w:rsidR="00FB586D">
        <w:rPr>
          <w:rFonts w:ascii="Times New Roman" w:eastAsia="Gungsuh" w:hAnsi="Times New Roman" w:cs="Times New Roman"/>
          <w:sz w:val="28"/>
          <w:szCs w:val="28"/>
          <w:lang w:val="uk-UA" w:eastAsia="ru-RU"/>
        </w:rPr>
        <w:t>від свого оточення. Водночас</w:t>
      </w:r>
      <w:r w:rsidR="00356015" w:rsidRPr="00356015">
        <w:rPr>
          <w:rFonts w:ascii="Times New Roman" w:eastAsia="Gungsuh" w:hAnsi="Times New Roman" w:cs="Times New Roman"/>
          <w:sz w:val="28"/>
          <w:szCs w:val="28"/>
          <w:lang w:val="uk-UA" w:eastAsia="ru-RU"/>
        </w:rPr>
        <w:t>, якщо вчителі більш орієнтовані на певний відрізок часу, то вони можуть бути скромними, критичними, конкретними та ригідними в мисленні, відчувати слабкість та емоційну нестійкість, і мати менші очікування від життя. Шкала «Підтримка» має прямий зв’язок з факторами «Емоційна стійкість – Емоційна нестійкість» (r = 0,424; ρ ≤ 0,01), «Домінантність – Підпорядкованість» (r = 0,340; ρ ≤ 0,01), «Експресивність – Стриманість» (r = 0,336; ρ ≤ 0,01), «Сміливість – боязкість» (r = 0,427; ρ ≤ 0,01) та «Мрійливість – Практичність» (r = 0,317; ρ ≤ 0,01). Це показує,</w:t>
      </w:r>
      <w:r w:rsidR="00FB586D">
        <w:rPr>
          <w:rFonts w:ascii="Times New Roman" w:eastAsia="Gungsuh" w:hAnsi="Times New Roman" w:cs="Times New Roman"/>
          <w:sz w:val="28"/>
          <w:szCs w:val="28"/>
          <w:lang w:val="uk-UA" w:eastAsia="ru-RU"/>
        </w:rPr>
        <w:t xml:space="preserve"> що вчителі, які є незалежними у</w:t>
      </w:r>
      <w:r w:rsidR="00356015" w:rsidRPr="00356015">
        <w:rPr>
          <w:rFonts w:ascii="Times New Roman" w:eastAsia="Gungsuh" w:hAnsi="Times New Roman" w:cs="Times New Roman"/>
          <w:sz w:val="28"/>
          <w:szCs w:val="28"/>
          <w:lang w:val="uk-UA" w:eastAsia="ru-RU"/>
        </w:rPr>
        <w:t xml:space="preserve"> своїх діях, мають високу самодисципліну, витривалість, </w:t>
      </w:r>
      <w:r w:rsidR="00356015" w:rsidRPr="00356015">
        <w:rPr>
          <w:rFonts w:ascii="Times New Roman" w:eastAsia="Gungsuh" w:hAnsi="Times New Roman" w:cs="Times New Roman"/>
          <w:sz w:val="28"/>
          <w:szCs w:val="28"/>
          <w:lang w:val="uk-UA" w:eastAsia="ru-RU"/>
        </w:rPr>
        <w:lastRenderedPageBreak/>
        <w:t>незалежність, владність, імпульсивність, енергію, сміливість та багату уяву. З іншого боку, якщо вчителі є залежними та конформними, то вони можуть бути слабкими, м'якими, покірливими, спокійними, мовчазними, не</w:t>
      </w:r>
      <w:r w:rsidR="005D5DE5">
        <w:rPr>
          <w:rFonts w:ascii="Times New Roman" w:eastAsia="Gungsuh" w:hAnsi="Times New Roman" w:cs="Times New Roman"/>
          <w:sz w:val="28"/>
          <w:szCs w:val="28"/>
          <w:lang w:val="uk-UA" w:eastAsia="ru-RU"/>
        </w:rPr>
        <w:t>рішучими та орієнтованими на об’</w:t>
      </w:r>
      <w:r w:rsidR="00356015" w:rsidRPr="00356015">
        <w:rPr>
          <w:rFonts w:ascii="Times New Roman" w:eastAsia="Gungsuh" w:hAnsi="Times New Roman" w:cs="Times New Roman"/>
          <w:sz w:val="28"/>
          <w:szCs w:val="28"/>
          <w:lang w:val="uk-UA" w:eastAsia="ru-RU"/>
        </w:rPr>
        <w:t>єктивну реальність. «Ціннісна орієнтація» має пряму кореляцію з фактором «Сміливість – Боязкість» (r = 0,339; ρ ≤ 0,01). Вчителі, які поділяють більшу кількість цінностей, мают</w:t>
      </w:r>
      <w:r w:rsidR="005C160F">
        <w:rPr>
          <w:rFonts w:ascii="Times New Roman" w:eastAsia="Gungsuh" w:hAnsi="Times New Roman" w:cs="Times New Roman"/>
          <w:sz w:val="28"/>
          <w:szCs w:val="28"/>
          <w:lang w:val="uk-UA" w:eastAsia="ru-RU"/>
        </w:rPr>
        <w:t>ь більшу готовність ризикувати та</w:t>
      </w:r>
      <w:r w:rsidR="00356015" w:rsidRPr="00356015">
        <w:rPr>
          <w:rFonts w:ascii="Times New Roman" w:eastAsia="Gungsuh" w:hAnsi="Times New Roman" w:cs="Times New Roman"/>
          <w:sz w:val="28"/>
          <w:szCs w:val="28"/>
          <w:lang w:val="uk-UA" w:eastAsia="ru-RU"/>
        </w:rPr>
        <w:t xml:space="preserve"> проявляти сміливість. Навпаки, вчителі, які менше ді</w:t>
      </w:r>
      <w:r w:rsidR="005C160F">
        <w:rPr>
          <w:rFonts w:ascii="Times New Roman" w:eastAsia="Gungsuh" w:hAnsi="Times New Roman" w:cs="Times New Roman"/>
          <w:sz w:val="28"/>
          <w:szCs w:val="28"/>
          <w:lang w:val="uk-UA" w:eastAsia="ru-RU"/>
        </w:rPr>
        <w:t>лять цінності, є менш рішучими та менше впевненими у</w:t>
      </w:r>
      <w:r w:rsidR="00356015" w:rsidRPr="00356015">
        <w:rPr>
          <w:rFonts w:ascii="Times New Roman" w:eastAsia="Gungsuh" w:hAnsi="Times New Roman" w:cs="Times New Roman"/>
          <w:sz w:val="28"/>
          <w:szCs w:val="28"/>
          <w:lang w:val="uk-UA" w:eastAsia="ru-RU"/>
        </w:rPr>
        <w:t xml:space="preserve"> своїх силах. Шкала «Гнучкість поведінки» демонструє пряму залежність від факторів «Експресивність – Стриманість» (r = 0,324; ρ ≤ 0,01) та «Мрійливість – Практичність» (r = 0,309; ρ ≤ 0,01), що свідчить про </w:t>
      </w:r>
      <w:r w:rsidR="005C160F">
        <w:rPr>
          <w:rFonts w:ascii="Times New Roman" w:eastAsia="Gungsuh" w:hAnsi="Times New Roman" w:cs="Times New Roman"/>
          <w:sz w:val="28"/>
          <w:szCs w:val="28"/>
          <w:lang w:val="uk-UA" w:eastAsia="ru-RU"/>
        </w:rPr>
        <w:t xml:space="preserve">те, що чим швидше та </w:t>
      </w:r>
      <w:proofErr w:type="spellStart"/>
      <w:r w:rsidR="005C160F">
        <w:rPr>
          <w:rFonts w:ascii="Times New Roman" w:eastAsia="Gungsuh" w:hAnsi="Times New Roman" w:cs="Times New Roman"/>
          <w:sz w:val="28"/>
          <w:szCs w:val="28"/>
          <w:lang w:val="uk-UA" w:eastAsia="ru-RU"/>
        </w:rPr>
        <w:t>адаптованіше</w:t>
      </w:r>
      <w:proofErr w:type="spellEnd"/>
      <w:r w:rsidR="00356015" w:rsidRPr="00356015">
        <w:rPr>
          <w:rFonts w:ascii="Times New Roman" w:eastAsia="Gungsuh" w:hAnsi="Times New Roman" w:cs="Times New Roman"/>
          <w:sz w:val="28"/>
          <w:szCs w:val="28"/>
          <w:lang w:val="uk-UA" w:eastAsia="ru-RU"/>
        </w:rPr>
        <w:t xml:space="preserve"> можуть вчителі реагувати на ситуацію, що змінюється, тим більш яскраво вони виявляють життєвий ентузіазм, енергійність та творчість. З іншого боку, якщо вчителі не проявляють достатньої гнучкості, то вони зазвичай більш зосереджені на практичних аспектах, схильні до спокійного способу життя та уникають надзвичайних ситуацій. Шкала «Гнучкість поведінки</w:t>
      </w:r>
      <w:r w:rsidR="005C160F">
        <w:rPr>
          <w:rFonts w:ascii="Times New Roman" w:eastAsia="Gungsuh" w:hAnsi="Times New Roman" w:cs="Times New Roman"/>
          <w:sz w:val="28"/>
          <w:szCs w:val="28"/>
          <w:lang w:val="uk-UA" w:eastAsia="ru-RU"/>
        </w:rPr>
        <w:t>» також демонструє зворотни</w:t>
      </w:r>
      <w:r w:rsidR="005D5DE5">
        <w:rPr>
          <w:rFonts w:ascii="Times New Roman" w:eastAsia="Gungsuh" w:hAnsi="Times New Roman" w:cs="Times New Roman"/>
          <w:sz w:val="28"/>
          <w:szCs w:val="28"/>
          <w:lang w:val="uk-UA" w:eastAsia="ru-RU"/>
        </w:rPr>
        <w:t>й зв’</w:t>
      </w:r>
      <w:r w:rsidR="00356015" w:rsidRPr="00356015">
        <w:rPr>
          <w:rFonts w:ascii="Times New Roman" w:eastAsia="Gungsuh" w:hAnsi="Times New Roman" w:cs="Times New Roman"/>
          <w:sz w:val="28"/>
          <w:szCs w:val="28"/>
          <w:lang w:val="uk-UA" w:eastAsia="ru-RU"/>
        </w:rPr>
        <w:t>язок з фактором «Висока нормативність поведінки – Низька нормативність поведінки» (r = -0,381; ρ ≤ 0,01), що вказує на те, що вчителі, які швидко реагують на зміну обставини, є більш гнучкими та відкрити</w:t>
      </w:r>
      <w:r w:rsidR="005C160F">
        <w:rPr>
          <w:rFonts w:ascii="Times New Roman" w:eastAsia="Gungsuh" w:hAnsi="Times New Roman" w:cs="Times New Roman"/>
          <w:sz w:val="28"/>
          <w:szCs w:val="28"/>
          <w:lang w:val="uk-UA" w:eastAsia="ru-RU"/>
        </w:rPr>
        <w:t>ми до нового досвіду. Натомість</w:t>
      </w:r>
      <w:r w:rsidR="00356015" w:rsidRPr="00356015">
        <w:rPr>
          <w:rFonts w:ascii="Times New Roman" w:eastAsia="Gungsuh" w:hAnsi="Times New Roman" w:cs="Times New Roman"/>
          <w:sz w:val="28"/>
          <w:szCs w:val="28"/>
          <w:lang w:val="uk-UA" w:eastAsia="ru-RU"/>
        </w:rPr>
        <w:t xml:space="preserve"> якщо вчителі мають низький рівень гнучкості поведінки, то вони можуть бути більш стійкими та зосередженими на своїх цілях, але можуть мати проблеми з пристосуванням до змі</w:t>
      </w:r>
      <w:r w:rsidR="005D5DE5">
        <w:rPr>
          <w:rFonts w:ascii="Times New Roman" w:eastAsia="Gungsuh" w:hAnsi="Times New Roman" w:cs="Times New Roman"/>
          <w:sz w:val="28"/>
          <w:szCs w:val="28"/>
          <w:lang w:val="uk-UA" w:eastAsia="ru-RU"/>
        </w:rPr>
        <w:t>н у навчальному процесі. Шкала «Спонтанність»</w:t>
      </w:r>
      <w:r w:rsidR="00356015" w:rsidRPr="00356015">
        <w:rPr>
          <w:rFonts w:ascii="Times New Roman" w:eastAsia="Gungsuh" w:hAnsi="Times New Roman" w:cs="Times New Roman"/>
          <w:sz w:val="28"/>
          <w:szCs w:val="28"/>
          <w:lang w:val="uk-UA" w:eastAsia="ru-RU"/>
        </w:rPr>
        <w:t xml:space="preserve"> демонструє пряму залежність від факторів «Емоційна стійкість – Емоційна нестійкість» (r = 0,385; ρ ≤ 0,01), «Експресивність – Стриманість»  (r = 0,343; ρ ≤ 0,01) та «Сміливість – Боязкість» (r = 0,317; ρ ≤ 0,01). Це доводить, що вчителі, які не мають страху поводити себе природним чином, є людьми з емоційною стійкістю, спокійними, життєрадісними, відкритими, активними та сміливими. У вчителів же, які уникають розкутої поведінки, може бути менше цих якостей, і вони можуть бути менш сильними, змінювати свій </w:t>
      </w:r>
      <w:r w:rsidR="00356015" w:rsidRPr="00356015">
        <w:rPr>
          <w:rFonts w:ascii="Times New Roman" w:eastAsia="Gungsuh" w:hAnsi="Times New Roman" w:cs="Times New Roman"/>
          <w:sz w:val="28"/>
          <w:szCs w:val="28"/>
          <w:lang w:val="uk-UA" w:eastAsia="ru-RU"/>
        </w:rPr>
        <w:lastRenderedPageBreak/>
        <w:t>настрій, мовчазними, повільними, нерішучими та нев</w:t>
      </w:r>
      <w:r w:rsidR="005D5DE5">
        <w:rPr>
          <w:rFonts w:ascii="Times New Roman" w:eastAsia="Gungsuh" w:hAnsi="Times New Roman" w:cs="Times New Roman"/>
          <w:sz w:val="28"/>
          <w:szCs w:val="28"/>
          <w:lang w:val="uk-UA" w:eastAsia="ru-RU"/>
        </w:rPr>
        <w:t>певнени</w:t>
      </w:r>
      <w:r w:rsidR="005C160F">
        <w:rPr>
          <w:rFonts w:ascii="Times New Roman" w:eastAsia="Gungsuh" w:hAnsi="Times New Roman" w:cs="Times New Roman"/>
          <w:sz w:val="28"/>
          <w:szCs w:val="28"/>
          <w:lang w:val="uk-UA" w:eastAsia="ru-RU"/>
        </w:rPr>
        <w:t>ми у</w:t>
      </w:r>
      <w:r w:rsidR="005D5DE5">
        <w:rPr>
          <w:rFonts w:ascii="Times New Roman" w:eastAsia="Gungsuh" w:hAnsi="Times New Roman" w:cs="Times New Roman"/>
          <w:sz w:val="28"/>
          <w:szCs w:val="28"/>
          <w:lang w:val="uk-UA" w:eastAsia="ru-RU"/>
        </w:rPr>
        <w:t xml:space="preserve"> своїх силах. Шкала «Самоповага» має прямий кореляційний зв’</w:t>
      </w:r>
      <w:r w:rsidR="00356015" w:rsidRPr="00356015">
        <w:rPr>
          <w:rFonts w:ascii="Times New Roman" w:eastAsia="Gungsuh" w:hAnsi="Times New Roman" w:cs="Times New Roman"/>
          <w:sz w:val="28"/>
          <w:szCs w:val="28"/>
          <w:lang w:val="uk-UA" w:eastAsia="ru-RU"/>
        </w:rPr>
        <w:t>язок з факторами «Товариськість – Замкнутість» (r = 0,321; ρ ≤ 0,01), «Емоційна стійкість – Емоційна нестійкість» (r = 0,630; ρ ≤ 0,01) та «Сміливість – Боязкість» (r = 0,523; ρ ≤ 0,01). Це говорить про те, що вчителі, які мають низьку самооцінку, можуть бути критичними до себе, скромними, вразливими до емоцій, легко засмучуються, нерішучі та залежні від інших. У вчителів же, які поважають себе за свої позитивні якості, можуть бути такі риси як: комунікабельність, відкритість, сила, емоційна зрілість, сміливість та готовність до ризику. Шкала «</w:t>
      </w:r>
      <w:proofErr w:type="spellStart"/>
      <w:r w:rsidR="00356015" w:rsidRPr="00356015">
        <w:rPr>
          <w:rFonts w:ascii="Times New Roman" w:eastAsia="Gungsuh" w:hAnsi="Times New Roman" w:cs="Times New Roman"/>
          <w:sz w:val="28"/>
          <w:szCs w:val="28"/>
          <w:lang w:val="uk-UA" w:eastAsia="ru-RU"/>
        </w:rPr>
        <w:t>Самоприйняття</w:t>
      </w:r>
      <w:proofErr w:type="spellEnd"/>
      <w:r w:rsidR="00356015" w:rsidRPr="00356015">
        <w:rPr>
          <w:rFonts w:ascii="Times New Roman" w:eastAsia="Gungsuh" w:hAnsi="Times New Roman" w:cs="Times New Roman"/>
          <w:sz w:val="28"/>
          <w:szCs w:val="28"/>
          <w:lang w:val="uk-UA" w:eastAsia="ru-RU"/>
        </w:rPr>
        <w:t xml:space="preserve">» має прямий зв’язок з факторами «Емоційна стійкість – Емоційна нестійкість» (r = 0,529; ρ ≤ 0,01), «Домінантність – Підпорядкованість» (r = 0,450; ρ ≤ 0,01) та «Сміливість – Боязкість» (r = 0,429; ρ ≤ 0,01). З цього розуміємо, що вчителі, які розуміють та приймають себе такими, які вони є, незалежно від своїх переваг та недоліків, володіють реалістичною оцінкою ситуацій, є </w:t>
      </w:r>
      <w:proofErr w:type="spellStart"/>
      <w:r w:rsidR="00356015" w:rsidRPr="00356015">
        <w:rPr>
          <w:rFonts w:ascii="Times New Roman" w:eastAsia="Gungsuh" w:hAnsi="Times New Roman" w:cs="Times New Roman"/>
          <w:sz w:val="28"/>
          <w:szCs w:val="28"/>
          <w:lang w:val="uk-UA" w:eastAsia="ru-RU"/>
        </w:rPr>
        <w:t>емоційно</w:t>
      </w:r>
      <w:proofErr w:type="spellEnd"/>
      <w:r w:rsidR="00356015" w:rsidRPr="00356015">
        <w:rPr>
          <w:rFonts w:ascii="Times New Roman" w:eastAsia="Gungsuh" w:hAnsi="Times New Roman" w:cs="Times New Roman"/>
          <w:sz w:val="28"/>
          <w:szCs w:val="28"/>
          <w:lang w:val="uk-UA" w:eastAsia="ru-RU"/>
        </w:rPr>
        <w:t xml:space="preserve"> зрілими, впевненими у собі, мають сміливість та активність. З іншого боку, якщо вчителі не приймають себе такими, які вони є, вони можуть мати тенденцію до слабкості, поступливості, слухняності, скромності, нерішучості та </w:t>
      </w:r>
      <w:proofErr w:type="spellStart"/>
      <w:r w:rsidR="00356015" w:rsidRPr="00356015">
        <w:rPr>
          <w:rFonts w:ascii="Times New Roman" w:eastAsia="Gungsuh" w:hAnsi="Times New Roman" w:cs="Times New Roman"/>
          <w:sz w:val="28"/>
          <w:szCs w:val="28"/>
          <w:lang w:val="uk-UA" w:eastAsia="ru-RU"/>
        </w:rPr>
        <w:t>робкості</w:t>
      </w:r>
      <w:proofErr w:type="spellEnd"/>
      <w:r w:rsidR="00356015" w:rsidRPr="00356015">
        <w:rPr>
          <w:rFonts w:ascii="Times New Roman" w:eastAsia="Gungsuh" w:hAnsi="Times New Roman" w:cs="Times New Roman"/>
          <w:sz w:val="28"/>
          <w:szCs w:val="28"/>
          <w:lang w:val="uk-UA" w:eastAsia="ru-RU"/>
        </w:rPr>
        <w:t>. Фактор «Домінантність – Підпорядкованість» (r = 0,323; ρ ≤ 0,01) має пр</w:t>
      </w:r>
      <w:r w:rsidR="00AA1238">
        <w:rPr>
          <w:rFonts w:ascii="Times New Roman" w:eastAsia="Gungsuh" w:hAnsi="Times New Roman" w:cs="Times New Roman"/>
          <w:sz w:val="28"/>
          <w:szCs w:val="28"/>
          <w:lang w:val="uk-UA" w:eastAsia="ru-RU"/>
        </w:rPr>
        <w:t>ямий кореляційний зв’язок зі шкалою «Прийняття агресії»</w:t>
      </w:r>
      <w:r w:rsidR="00356015" w:rsidRPr="00356015">
        <w:rPr>
          <w:rFonts w:ascii="Times New Roman" w:eastAsia="Gungsuh" w:hAnsi="Times New Roman" w:cs="Times New Roman"/>
          <w:sz w:val="28"/>
          <w:szCs w:val="28"/>
          <w:lang w:val="uk-UA" w:eastAsia="ru-RU"/>
        </w:rPr>
        <w:t>. Це означає, що чим більше вчителі здатні приймати свою агресію як природний прояв, тим більше їхня безтурботність, відк</w:t>
      </w:r>
      <w:r w:rsidR="005C160F">
        <w:rPr>
          <w:rFonts w:ascii="Times New Roman" w:eastAsia="Gungsuh" w:hAnsi="Times New Roman" w:cs="Times New Roman"/>
          <w:sz w:val="28"/>
          <w:szCs w:val="28"/>
          <w:lang w:val="uk-UA" w:eastAsia="ru-RU"/>
        </w:rPr>
        <w:t>ритість та щирість. Разом з тим</w:t>
      </w:r>
      <w:r w:rsidR="00356015" w:rsidRPr="00356015">
        <w:rPr>
          <w:rFonts w:ascii="Times New Roman" w:eastAsia="Gungsuh" w:hAnsi="Times New Roman" w:cs="Times New Roman"/>
          <w:sz w:val="28"/>
          <w:szCs w:val="28"/>
          <w:lang w:val="uk-UA" w:eastAsia="ru-RU"/>
        </w:rPr>
        <w:t>, якщо вчителі не можуть прийняти свою агресію, вони можуть бути схвильованими, мовчазними та несхильними до спілкування з іншими людьми.</w:t>
      </w:r>
    </w:p>
    <w:p w14:paraId="636ED8BE" w14:textId="2C7A8793" w:rsidR="00356015" w:rsidRPr="00B335A1" w:rsidRDefault="00356015" w:rsidP="00B335A1">
      <w:pPr>
        <w:spacing w:after="0" w:line="360" w:lineRule="auto"/>
        <w:ind w:firstLine="708"/>
        <w:jc w:val="both"/>
        <w:rPr>
          <w:rFonts w:ascii="Times New Roman" w:eastAsia="Gungsuh" w:hAnsi="Times New Roman" w:cs="Times New Roman"/>
          <w:sz w:val="28"/>
          <w:szCs w:val="28"/>
          <w:lang w:val="uk-UA" w:eastAsia="ru-RU"/>
        </w:rPr>
      </w:pPr>
      <w:r w:rsidRPr="00356015">
        <w:rPr>
          <w:rFonts w:ascii="Times New Roman" w:eastAsia="Gungsuh" w:hAnsi="Times New Roman" w:cs="Times New Roman"/>
          <w:sz w:val="28"/>
          <w:szCs w:val="28"/>
          <w:lang w:val="uk-UA" w:eastAsia="ru-RU"/>
        </w:rPr>
        <w:t xml:space="preserve">Ми продовжили інтерпретувати результати кореляційного аналізу між показниками Багатофакторного особистісного опитувальника </w:t>
      </w:r>
      <w:proofErr w:type="spellStart"/>
      <w:r w:rsidRPr="00356015">
        <w:rPr>
          <w:rFonts w:ascii="Times New Roman" w:eastAsia="Gungsuh" w:hAnsi="Times New Roman" w:cs="Times New Roman"/>
          <w:sz w:val="28"/>
          <w:szCs w:val="28"/>
          <w:lang w:val="uk-UA" w:eastAsia="ru-RU"/>
        </w:rPr>
        <w:t>Кеттела</w:t>
      </w:r>
      <w:proofErr w:type="spellEnd"/>
      <w:r w:rsidRPr="00356015">
        <w:rPr>
          <w:rFonts w:ascii="Times New Roman" w:eastAsia="Gungsuh" w:hAnsi="Times New Roman" w:cs="Times New Roman"/>
          <w:sz w:val="28"/>
          <w:szCs w:val="28"/>
          <w:lang w:val="uk-UA" w:eastAsia="ru-RU"/>
        </w:rPr>
        <w:t xml:space="preserve"> (16-факторний, форма А) та </w:t>
      </w:r>
      <w:proofErr w:type="spellStart"/>
      <w:r w:rsidRPr="00356015">
        <w:rPr>
          <w:rFonts w:ascii="Times New Roman" w:eastAsia="Gungsuh" w:hAnsi="Times New Roman" w:cs="Times New Roman"/>
          <w:sz w:val="28"/>
          <w:szCs w:val="28"/>
          <w:lang w:val="uk-UA" w:eastAsia="ru-RU"/>
        </w:rPr>
        <w:t>Самоактуалізаційного</w:t>
      </w:r>
      <w:proofErr w:type="spellEnd"/>
      <w:r w:rsidRPr="00356015">
        <w:rPr>
          <w:rFonts w:ascii="Times New Roman" w:eastAsia="Gungsuh" w:hAnsi="Times New Roman" w:cs="Times New Roman"/>
          <w:sz w:val="28"/>
          <w:szCs w:val="28"/>
          <w:lang w:val="uk-UA" w:eastAsia="ru-RU"/>
        </w:rPr>
        <w:t xml:space="preserve"> тесту для виявлен</w:t>
      </w:r>
      <w:r w:rsidR="00AA1238">
        <w:rPr>
          <w:rFonts w:ascii="Times New Roman" w:eastAsia="Gungsuh" w:hAnsi="Times New Roman" w:cs="Times New Roman"/>
          <w:sz w:val="28"/>
          <w:szCs w:val="28"/>
          <w:lang w:val="uk-UA" w:eastAsia="ru-RU"/>
        </w:rPr>
        <w:t xml:space="preserve">ня </w:t>
      </w:r>
      <w:proofErr w:type="spellStart"/>
      <w:r w:rsidR="00AA1238">
        <w:rPr>
          <w:rFonts w:ascii="Times New Roman" w:eastAsia="Gungsuh" w:hAnsi="Times New Roman" w:cs="Times New Roman"/>
          <w:sz w:val="28"/>
          <w:szCs w:val="28"/>
          <w:lang w:val="uk-UA" w:eastAsia="ru-RU"/>
        </w:rPr>
        <w:t>зв’язків</w:t>
      </w:r>
      <w:proofErr w:type="spellEnd"/>
      <w:r w:rsidR="00AA1238">
        <w:rPr>
          <w:rFonts w:ascii="Times New Roman" w:eastAsia="Gungsuh" w:hAnsi="Times New Roman" w:cs="Times New Roman"/>
          <w:sz w:val="28"/>
          <w:szCs w:val="28"/>
          <w:lang w:val="uk-UA" w:eastAsia="ru-RU"/>
        </w:rPr>
        <w:t xml:space="preserve"> між індивідуально-</w:t>
      </w:r>
      <w:r w:rsidRPr="00356015">
        <w:rPr>
          <w:rFonts w:ascii="Times New Roman" w:eastAsia="Gungsuh" w:hAnsi="Times New Roman" w:cs="Times New Roman"/>
          <w:sz w:val="28"/>
          <w:szCs w:val="28"/>
          <w:lang w:val="uk-UA" w:eastAsia="ru-RU"/>
        </w:rPr>
        <w:t>психологічними властивостями педагогів та осно</w:t>
      </w:r>
      <w:r w:rsidR="008E155D">
        <w:rPr>
          <w:rFonts w:ascii="Times New Roman" w:eastAsia="Gungsuh" w:hAnsi="Times New Roman" w:cs="Times New Roman"/>
          <w:sz w:val="28"/>
          <w:szCs w:val="28"/>
          <w:lang w:val="uk-UA" w:eastAsia="ru-RU"/>
        </w:rPr>
        <w:t xml:space="preserve">вними сферами самоактуалізації </w:t>
      </w:r>
      <w:r w:rsidRPr="00356015">
        <w:rPr>
          <w:rFonts w:ascii="Times New Roman" w:eastAsia="Gungsuh" w:hAnsi="Times New Roman" w:cs="Times New Roman"/>
          <w:sz w:val="28"/>
          <w:szCs w:val="28"/>
          <w:lang w:val="uk-UA" w:eastAsia="ru-RU"/>
        </w:rPr>
        <w:t>(</w:t>
      </w:r>
      <w:r w:rsidR="00B335A1">
        <w:rPr>
          <w:rFonts w:ascii="Times New Roman" w:eastAsia="Gungsuh" w:hAnsi="Times New Roman" w:cs="Times New Roman"/>
          <w:sz w:val="28"/>
          <w:szCs w:val="28"/>
          <w:lang w:val="uk-UA" w:eastAsia="ru-RU"/>
        </w:rPr>
        <w:t xml:space="preserve">див. </w:t>
      </w:r>
      <w:r w:rsidR="00AB2F33">
        <w:rPr>
          <w:rFonts w:ascii="Times New Roman" w:eastAsia="Gungsuh" w:hAnsi="Times New Roman" w:cs="Times New Roman"/>
          <w:sz w:val="28"/>
          <w:szCs w:val="28"/>
          <w:lang w:val="uk-UA" w:eastAsia="ru-RU"/>
        </w:rPr>
        <w:t>Додаток Б</w:t>
      </w:r>
      <w:r w:rsidRPr="00356015">
        <w:rPr>
          <w:rFonts w:ascii="Times New Roman" w:eastAsia="Gungsuh" w:hAnsi="Times New Roman" w:cs="Times New Roman"/>
          <w:sz w:val="28"/>
          <w:szCs w:val="28"/>
          <w:lang w:val="uk-UA" w:eastAsia="ru-RU"/>
        </w:rPr>
        <w:t>, табл.</w:t>
      </w:r>
      <w:r w:rsidR="00AB2F33">
        <w:rPr>
          <w:rFonts w:ascii="Times New Roman" w:eastAsia="Gungsuh" w:hAnsi="Times New Roman" w:cs="Times New Roman"/>
          <w:sz w:val="28"/>
          <w:szCs w:val="28"/>
          <w:lang w:val="uk-UA" w:eastAsia="ru-RU"/>
        </w:rPr>
        <w:t xml:space="preserve"> Б</w:t>
      </w:r>
      <w:r w:rsidR="00B335A1">
        <w:rPr>
          <w:rFonts w:ascii="Times New Roman" w:eastAsia="Gungsuh" w:hAnsi="Times New Roman" w:cs="Times New Roman"/>
          <w:sz w:val="28"/>
          <w:szCs w:val="28"/>
          <w:lang w:val="uk-UA" w:eastAsia="ru-RU"/>
        </w:rPr>
        <w:t xml:space="preserve">. 10). </w:t>
      </w:r>
    </w:p>
    <w:p w14:paraId="2E7DEB88" w14:textId="08528292" w:rsidR="00356015" w:rsidRPr="00356015" w:rsidRDefault="00356015" w:rsidP="00356015">
      <w:pPr>
        <w:spacing w:after="0" w:line="360" w:lineRule="auto"/>
        <w:ind w:firstLine="0"/>
        <w:jc w:val="both"/>
        <w:rPr>
          <w:rFonts w:ascii="Times New Roman" w:eastAsia="Gungsuh"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lastRenderedPageBreak/>
        <w:tab/>
        <w:t xml:space="preserve">Отримані результати демонструють, що «Орієнтація у часі» має обернений зв’язок з факторами «Тривожність – Спокій» (r = -0,563; ρ ≤ 0,01), «Нонконформізм – Конформізм» </w:t>
      </w:r>
      <w:r w:rsidRPr="00356015">
        <w:rPr>
          <w:rFonts w:ascii="Times New Roman" w:eastAsia="Gungsuh" w:hAnsi="Times New Roman" w:cs="Times New Roman"/>
          <w:sz w:val="28"/>
          <w:szCs w:val="28"/>
          <w:lang w:val="uk-UA" w:eastAsia="ru-RU"/>
        </w:rPr>
        <w:t>(r = -0,310; ρ ≤ 0,01),</w:t>
      </w:r>
      <w:r w:rsidRPr="00356015">
        <w:rPr>
          <w:rFonts w:ascii="Times New Roman" w:eastAsia="Times New Roman" w:hAnsi="Times New Roman" w:cs="Times New Roman"/>
          <w:sz w:val="28"/>
          <w:szCs w:val="28"/>
          <w:lang w:val="uk-UA" w:eastAsia="ru-RU"/>
        </w:rPr>
        <w:t xml:space="preserve"> «Напруженість – Розслабленість» </w:t>
      </w:r>
      <w:r w:rsidRPr="00356015">
        <w:rPr>
          <w:rFonts w:ascii="Times New Roman" w:eastAsia="Gungsuh" w:hAnsi="Times New Roman" w:cs="Times New Roman"/>
          <w:sz w:val="28"/>
          <w:szCs w:val="28"/>
          <w:lang w:val="uk-UA" w:eastAsia="ru-RU"/>
        </w:rPr>
        <w:t>(r = -0,381; ρ ≤ 0,01),</w:t>
      </w:r>
      <w:r w:rsidRPr="00356015">
        <w:rPr>
          <w:rFonts w:ascii="Times New Roman" w:eastAsia="Times New Roman" w:hAnsi="Times New Roman" w:cs="Times New Roman"/>
          <w:sz w:val="28"/>
          <w:szCs w:val="28"/>
          <w:lang w:val="uk-UA" w:eastAsia="ru-RU"/>
        </w:rPr>
        <w:t xml:space="preserve"> «Екстра – інтроверсія» </w:t>
      </w:r>
      <w:r w:rsidRPr="00356015">
        <w:rPr>
          <w:rFonts w:ascii="Times New Roman" w:eastAsia="Gungsuh" w:hAnsi="Times New Roman" w:cs="Times New Roman"/>
          <w:sz w:val="28"/>
          <w:szCs w:val="28"/>
          <w:lang w:val="uk-UA" w:eastAsia="ru-RU"/>
        </w:rPr>
        <w:t>(r = -0,459; ρ ≤ 0,01). Це показує нам те, що вчителі, які здатні переживати поточний момент життя у всій його повноті, вони є веселими, життєрадісними та задоволеними життям. Якщо ж вчителі мають здатність орієнтуватися на конкретний відріз</w:t>
      </w:r>
      <w:r w:rsidR="00AA1238">
        <w:rPr>
          <w:rFonts w:ascii="Times New Roman" w:eastAsia="Gungsuh" w:hAnsi="Times New Roman" w:cs="Times New Roman"/>
          <w:sz w:val="28"/>
          <w:szCs w:val="28"/>
          <w:lang w:val="uk-UA" w:eastAsia="ru-RU"/>
        </w:rPr>
        <w:t>ок часу, то вони постійно чим-</w:t>
      </w:r>
      <w:r w:rsidRPr="00356015">
        <w:rPr>
          <w:rFonts w:ascii="Times New Roman" w:eastAsia="Gungsuh" w:hAnsi="Times New Roman" w:cs="Times New Roman"/>
          <w:sz w:val="28"/>
          <w:szCs w:val="28"/>
          <w:lang w:val="uk-UA" w:eastAsia="ru-RU"/>
        </w:rPr>
        <w:t xml:space="preserve">небудь стурбовані, пригнічені та схильні до </w:t>
      </w:r>
      <w:proofErr w:type="spellStart"/>
      <w:r w:rsidRPr="00356015">
        <w:rPr>
          <w:rFonts w:ascii="Times New Roman" w:eastAsia="Gungsuh" w:hAnsi="Times New Roman" w:cs="Times New Roman"/>
          <w:sz w:val="28"/>
          <w:szCs w:val="28"/>
          <w:lang w:val="uk-UA" w:eastAsia="ru-RU"/>
        </w:rPr>
        <w:t>самодорікань</w:t>
      </w:r>
      <w:proofErr w:type="spellEnd"/>
      <w:r w:rsidRPr="00356015">
        <w:rPr>
          <w:rFonts w:ascii="Times New Roman" w:eastAsia="Gungsuh" w:hAnsi="Times New Roman" w:cs="Times New Roman"/>
          <w:sz w:val="28"/>
          <w:szCs w:val="28"/>
          <w:lang w:val="uk-UA" w:eastAsia="ru-RU"/>
        </w:rPr>
        <w:t>. Ця шкала прямим зв’язком пов’язана з фактором «Тривожність – Пристосованість» (r = 0,409; ρ ≤ 0,01), що свідчить про те, що вчителі, які живуть сьогоденням, мають здатність швидко пристосовуються до різних умов, але вчителі, які живуть майбутнім або минулим, є тривожними, незадоволеними та мають складну адаптацію до змін.  Шкала «Підтримка» має обернений кореляційний зв’язок з фактором «Тривожність – Спокій» (r = -0,316; ρ ≤ 0,01) та фактором «Екстра – інтроверсія» (r = 0,359; ρ ≤ 0,01). Обернений зв’язок з «Тривожність – Спокій» означає, що чим більше незалежні вчителі у своїх вчинках, тим менше вони тривожні, пригнічені та замкнені, але ж якщо вчителі більш конформні та залежні, тим менше вони впевнені у своїх можливос</w:t>
      </w:r>
      <w:r w:rsidR="00642EFC">
        <w:rPr>
          <w:rFonts w:ascii="Times New Roman" w:eastAsia="Gungsuh" w:hAnsi="Times New Roman" w:cs="Times New Roman"/>
          <w:sz w:val="28"/>
          <w:szCs w:val="28"/>
          <w:lang w:val="uk-UA" w:eastAsia="ru-RU"/>
        </w:rPr>
        <w:t>тях. Також зворотни</w:t>
      </w:r>
      <w:r w:rsidRPr="00356015">
        <w:rPr>
          <w:rFonts w:ascii="Times New Roman" w:eastAsia="Gungsuh" w:hAnsi="Times New Roman" w:cs="Times New Roman"/>
          <w:sz w:val="28"/>
          <w:szCs w:val="28"/>
          <w:lang w:val="uk-UA" w:eastAsia="ru-RU"/>
        </w:rPr>
        <w:t xml:space="preserve">й зв’язок є з «Екстра-інтроверсією», чим більше вчителі вільні у виборі та прагнуть керувати власним життям, тим вони прагнуть до спілкування та встановлення міжособистісних контактів. Вчителі, які мають високий рівень залежності від інших, є схильними уникати контактів та часто відчувають дискомфорт у спілкуванні. Кореляційний прямий зв’язок шкали «Підтримка» є з факторами «Радикалізм – Консерватизм» (r = 0,323; ρ ≤ 0,01), «Тривожність – пристосованість» (r = 0,376; ρ ≤ 0,01) та «Незалежність – покірність» (r = 0,421; ρ ≤ 0,01). Прямий зв’язок з «Радикалізм – консерватизм» говорить про те що, чим більше незалежності поведінки у вчителів від зовнішніх чинників, ти більше вони мають різноманітних інтелектуальних інтересів, прагнуть бути інформованими з різних проблем, а якщо у вчителів більше залежності </w:t>
      </w:r>
      <w:r w:rsidRPr="00356015">
        <w:rPr>
          <w:rFonts w:ascii="Times New Roman" w:eastAsia="Gungsuh" w:hAnsi="Times New Roman" w:cs="Times New Roman"/>
          <w:sz w:val="28"/>
          <w:szCs w:val="28"/>
          <w:lang w:val="uk-UA" w:eastAsia="ru-RU"/>
        </w:rPr>
        <w:lastRenderedPageBreak/>
        <w:t>від зовнішнього середовища, то тут вони все нове зустрічають насторожено,</w:t>
      </w:r>
      <w:r w:rsidR="00642EFC">
        <w:rPr>
          <w:rFonts w:ascii="Times New Roman" w:eastAsia="Gungsuh" w:hAnsi="Times New Roman" w:cs="Times New Roman"/>
          <w:sz w:val="28"/>
          <w:szCs w:val="28"/>
          <w:lang w:val="uk-UA" w:eastAsia="ru-RU"/>
        </w:rPr>
        <w:t xml:space="preserve"> схильні до повчань, моралізації</w:t>
      </w:r>
      <w:r w:rsidRPr="00356015">
        <w:rPr>
          <w:rFonts w:ascii="Times New Roman" w:eastAsia="Gungsuh" w:hAnsi="Times New Roman" w:cs="Times New Roman"/>
          <w:sz w:val="28"/>
          <w:szCs w:val="28"/>
          <w:lang w:val="uk-UA" w:eastAsia="ru-RU"/>
        </w:rPr>
        <w:t xml:space="preserve"> та порад. Ця шкала має прямий зв’язок з факторами другого порядку «Тривожність – пристосованість» та «Незалежність – покірність», чим вище ступінь незалежності поведінки від впливу ззовні у вчителів, тим важче їм адаптуватись до змін та вони є різкими та відважними. Якщо ж ступінь незалежності у вчителів нижче, то вони задоволені тим, що мають та орієнтуються на осіб, які їм надають підтримку. Шкала «Ціннісна орієнтація» має обернений зв’язок з фактором «Нонконформізм – Конформізм» (r = -0,351; ρ ≤ 0,01). Це вказує на те, що вчителі, які мають здатність більшою мірою поділяти цінності, вони є залежними від групи та відсутня самостійність. Якщо ж вчителі меншою мірою поділяють свої цінності, то вони поводяться незалежно, самі приймають рішення та самі несуть відповідальність. Ця шкала має прямий зв’язок з фактором «Тривожність – пристосованість» (r = 0,368; ρ ≤ 0,01), якщо у вчителів є властивості, які характерні для особистості, що </w:t>
      </w:r>
      <w:proofErr w:type="spellStart"/>
      <w:r w:rsidRPr="00356015">
        <w:rPr>
          <w:rFonts w:ascii="Times New Roman" w:eastAsia="Gungsuh" w:hAnsi="Times New Roman" w:cs="Times New Roman"/>
          <w:sz w:val="28"/>
          <w:szCs w:val="28"/>
          <w:lang w:val="uk-UA" w:eastAsia="ru-RU"/>
        </w:rPr>
        <w:t>самоактуалізується</w:t>
      </w:r>
      <w:proofErr w:type="spellEnd"/>
      <w:r w:rsidRPr="00356015">
        <w:rPr>
          <w:rFonts w:ascii="Times New Roman" w:eastAsia="Gungsuh" w:hAnsi="Times New Roman" w:cs="Times New Roman"/>
          <w:sz w:val="28"/>
          <w:szCs w:val="28"/>
          <w:lang w:val="uk-UA" w:eastAsia="ru-RU"/>
        </w:rPr>
        <w:t>, то вони мають достатній рівень тривоги, що негативно впливає на продуктивність діяльності. Однак, якщо їх властивості не спричиняють тривогу, то вони можуть з легкістю досягати поставлених цілей. Зворотній кореляційний зв’язок мають шкала «Гнучкість поведінки» та фактор «Тривожність – спокій» (r = -0,316; ρ ≤ 0,01). Це означає, що вчителі, які більш швидко реагують на ситуацію, що змінюється, то вони знаходять цікаве і нове для себе у повсякденних справах. Якщо ж вчителі не мають здатності адекватно реагувати на зміни, то вони невпевнені, замкнені та відчужені. Шкала «</w:t>
      </w:r>
      <w:proofErr w:type="spellStart"/>
      <w:r w:rsidRPr="00356015">
        <w:rPr>
          <w:rFonts w:ascii="Times New Roman" w:eastAsia="Gungsuh" w:hAnsi="Times New Roman" w:cs="Times New Roman"/>
          <w:sz w:val="28"/>
          <w:szCs w:val="28"/>
          <w:lang w:val="uk-UA" w:eastAsia="ru-RU"/>
        </w:rPr>
        <w:t>Сензитивність</w:t>
      </w:r>
      <w:proofErr w:type="spellEnd"/>
      <w:r w:rsidRPr="00356015">
        <w:rPr>
          <w:rFonts w:ascii="Times New Roman" w:eastAsia="Gungsuh" w:hAnsi="Times New Roman" w:cs="Times New Roman"/>
          <w:sz w:val="28"/>
          <w:szCs w:val="28"/>
          <w:lang w:val="uk-UA" w:eastAsia="ru-RU"/>
        </w:rPr>
        <w:t xml:space="preserve"> до себе» має прямий зв’язок з факторами «Нонконформізм – Конформізм» (r = 0,305; ρ ≤ 0,01) та «Незалежність – покірність» (r = 0,362; ρ ≤ 0,01). Це вказує на те, що чим більше вчителі усвідомлюють свої почуття та добре їх рефлексують, то вони готові пожертвувати будь-якими зручностями, аби зберегти свою незалежність та є самобутніми з непохитною волею. Якщо ж вчителі не розуміють свої потреби, то вони </w:t>
      </w:r>
      <w:r w:rsidR="00642EFC">
        <w:rPr>
          <w:rFonts w:ascii="Times New Roman" w:eastAsia="Gungsuh" w:hAnsi="Times New Roman" w:cs="Times New Roman"/>
          <w:sz w:val="28"/>
          <w:szCs w:val="28"/>
          <w:lang w:val="uk-UA" w:eastAsia="ru-RU"/>
        </w:rPr>
        <w:t>потребують постійної підтримки та</w:t>
      </w:r>
      <w:r w:rsidRPr="00356015">
        <w:rPr>
          <w:rFonts w:ascii="Times New Roman" w:eastAsia="Gungsuh" w:hAnsi="Times New Roman" w:cs="Times New Roman"/>
          <w:sz w:val="28"/>
          <w:szCs w:val="28"/>
          <w:lang w:val="uk-UA" w:eastAsia="ru-RU"/>
        </w:rPr>
        <w:t xml:space="preserve"> порад, а </w:t>
      </w:r>
      <w:r w:rsidRPr="00356015">
        <w:rPr>
          <w:rFonts w:ascii="Times New Roman" w:eastAsia="Gungsuh" w:hAnsi="Times New Roman" w:cs="Times New Roman"/>
          <w:sz w:val="28"/>
          <w:szCs w:val="28"/>
          <w:lang w:val="uk-UA" w:eastAsia="ru-RU"/>
        </w:rPr>
        <w:lastRenderedPageBreak/>
        <w:t>ще є пасивними. «Спонтанність» пов’язана прямим зв’язком з «Тривожність – пристосованість» (r = 0,312; ρ ≤ 0,01), якщо вчителі поводять спонтанно та безпосередньо, то вони мають тривожність та складну адаптацію до змін, а ті</w:t>
      </w:r>
      <w:r w:rsidR="00131BBB">
        <w:rPr>
          <w:rFonts w:ascii="Times New Roman" w:eastAsia="Gungsuh" w:hAnsi="Times New Roman" w:cs="Times New Roman"/>
          <w:sz w:val="28"/>
          <w:szCs w:val="28"/>
          <w:lang w:val="uk-UA" w:eastAsia="ru-RU"/>
        </w:rPr>
        <w:t xml:space="preserve"> вчителі, які не можуть</w:t>
      </w:r>
      <w:r w:rsidRPr="00356015">
        <w:rPr>
          <w:rFonts w:ascii="Times New Roman" w:eastAsia="Gungsuh" w:hAnsi="Times New Roman" w:cs="Times New Roman"/>
          <w:sz w:val="28"/>
          <w:szCs w:val="28"/>
          <w:lang w:val="uk-UA" w:eastAsia="ru-RU"/>
        </w:rPr>
        <w:t xml:space="preserve"> демонструвати свої емоції, є спокійними та мають легку адаптацію. Шкала «Самоп</w:t>
      </w:r>
      <w:r w:rsidR="00131BBB">
        <w:rPr>
          <w:rFonts w:ascii="Times New Roman" w:eastAsia="Gungsuh" w:hAnsi="Times New Roman" w:cs="Times New Roman"/>
          <w:sz w:val="28"/>
          <w:szCs w:val="28"/>
          <w:lang w:val="uk-UA" w:eastAsia="ru-RU"/>
        </w:rPr>
        <w:t>овага» має кореляційний зворотни</w:t>
      </w:r>
      <w:r w:rsidRPr="00356015">
        <w:rPr>
          <w:rFonts w:ascii="Times New Roman" w:eastAsia="Gungsuh" w:hAnsi="Times New Roman" w:cs="Times New Roman"/>
          <w:sz w:val="28"/>
          <w:szCs w:val="28"/>
          <w:lang w:val="uk-UA" w:eastAsia="ru-RU"/>
        </w:rPr>
        <w:t xml:space="preserve">й зв’язок з «Тривожність – спокій» (r = -0,462; ρ ≤ 0,01), що доводить вчителі, які цінують свої особистісні переваги, є задоволені своїм життям, однак вчителі, які не цінують свої переваги, є пригніченими та принижують себе за </w:t>
      </w:r>
      <w:r w:rsidR="00131BBB">
        <w:rPr>
          <w:rFonts w:ascii="Times New Roman" w:eastAsia="Gungsuh" w:hAnsi="Times New Roman" w:cs="Times New Roman"/>
          <w:sz w:val="28"/>
          <w:szCs w:val="28"/>
          <w:lang w:val="uk-UA" w:eastAsia="ru-RU"/>
        </w:rPr>
        <w:t>здібності. Ця шкала має зворотни</w:t>
      </w:r>
      <w:r w:rsidRPr="00356015">
        <w:rPr>
          <w:rFonts w:ascii="Times New Roman" w:eastAsia="Gungsuh" w:hAnsi="Times New Roman" w:cs="Times New Roman"/>
          <w:sz w:val="28"/>
          <w:szCs w:val="28"/>
          <w:lang w:val="uk-UA" w:eastAsia="ru-RU"/>
        </w:rPr>
        <w:t>й зв’язок з «Напруженість – розслабленість» (r = -0,489; ρ ≤ 0,01), якщо вчителі поважають себе за свої позитивні якості, вони є слабкими та присутня відсутність прагнень і бажань, або ж вчителі, які не поважають себе, то вони напружені та є активне невдоволення прагнень.</w:t>
      </w:r>
      <w:r w:rsidR="00131BBB">
        <w:rPr>
          <w:rFonts w:ascii="Times New Roman" w:eastAsia="Gungsuh" w:hAnsi="Times New Roman" w:cs="Times New Roman"/>
          <w:sz w:val="28"/>
          <w:szCs w:val="28"/>
          <w:lang w:val="uk-UA" w:eastAsia="ru-RU"/>
        </w:rPr>
        <w:t xml:space="preserve"> Також є зворотни</w:t>
      </w:r>
      <w:r w:rsidRPr="00356015">
        <w:rPr>
          <w:rFonts w:ascii="Times New Roman" w:eastAsia="Gungsuh" w:hAnsi="Times New Roman" w:cs="Times New Roman"/>
          <w:sz w:val="28"/>
          <w:szCs w:val="28"/>
          <w:lang w:val="uk-UA" w:eastAsia="ru-RU"/>
        </w:rPr>
        <w:t>й зв’язок з «Екстра – інтроверсія» (r = -0,530; ρ ≤ 0,01), тут помітно, що вчителі поважають свої переваги і є самодостатніми людьми, якщо вчителі не цінують себе за свої якості, то вони прагнуть до спілкування. Шкала «Самоповага» має прямий зв’язок з фактором «Експресивність – Стриманість» (r = 0,369; ρ ≤ 0,01), що вказує на те, що вчителі які мають здатність поважати та цінити себе за свої переваги, є тривожними, а які не мають такої здатності, є пристосованими до будь-яких ситуацій. Шкала «</w:t>
      </w:r>
      <w:proofErr w:type="spellStart"/>
      <w:r w:rsidRPr="00356015">
        <w:rPr>
          <w:rFonts w:ascii="Times New Roman" w:eastAsia="Gungsuh" w:hAnsi="Times New Roman" w:cs="Times New Roman"/>
          <w:sz w:val="28"/>
          <w:szCs w:val="28"/>
          <w:lang w:val="uk-UA" w:eastAsia="ru-RU"/>
        </w:rPr>
        <w:t>Самоприйняття</w:t>
      </w:r>
      <w:proofErr w:type="spellEnd"/>
      <w:r w:rsidRPr="00356015">
        <w:rPr>
          <w:rFonts w:ascii="Times New Roman" w:eastAsia="Gungsuh" w:hAnsi="Times New Roman" w:cs="Times New Roman"/>
          <w:sz w:val="28"/>
          <w:szCs w:val="28"/>
          <w:lang w:val="uk-UA" w:eastAsia="ru-RU"/>
        </w:rPr>
        <w:t xml:space="preserve">» має обернені кореляційні зв’язки з факторами «Тривожність – Спокій» (r = -0,529; ρ ≤ 0,01), «Напруженість – Розслабленість» (r = -0,365; ρ ≤ 0,01) та «Екстра – інтроверсія» (r = -0,482; ρ ≤ 0,01). Це означає, що вчителі, які більше приймають себе такими, які вони є, мають впевненість в успіхах і можливостях, </w:t>
      </w:r>
      <w:r w:rsidR="003F748F">
        <w:rPr>
          <w:rFonts w:ascii="Times New Roman" w:eastAsia="Gungsuh" w:hAnsi="Times New Roman" w:cs="Times New Roman"/>
          <w:sz w:val="28"/>
          <w:szCs w:val="28"/>
          <w:lang w:val="uk-UA" w:eastAsia="ru-RU"/>
        </w:rPr>
        <w:t>заспокоєні та задоволені будь-</w:t>
      </w:r>
      <w:r w:rsidRPr="00356015">
        <w:rPr>
          <w:rFonts w:ascii="Times New Roman" w:eastAsia="Gungsuh" w:hAnsi="Times New Roman" w:cs="Times New Roman"/>
          <w:sz w:val="28"/>
          <w:szCs w:val="28"/>
          <w:lang w:val="uk-UA" w:eastAsia="ru-RU"/>
        </w:rPr>
        <w:t xml:space="preserve">яким станом справ, самодостатні та уникають контактів. Якщо ж педагоги не приймають себе як є, то вони недооцінюють свої можливості та постійно стурбовані, напружені та збуджені, прагнуть до спілкування та потребують публічного самовираження. З фактором «Тривожність – пристосованість» ця шкала має прямий зв’язок (r = 0,430; ρ ≤ 0,01). Це свідчить про те, що педагоги, які повністю приймають себе, мають незадоволення та важко </w:t>
      </w:r>
      <w:r w:rsidRPr="00356015">
        <w:rPr>
          <w:rFonts w:ascii="Times New Roman" w:eastAsia="Gungsuh" w:hAnsi="Times New Roman" w:cs="Times New Roman"/>
          <w:sz w:val="28"/>
          <w:szCs w:val="28"/>
          <w:lang w:val="uk-UA" w:eastAsia="ru-RU"/>
        </w:rPr>
        <w:lastRenderedPageBreak/>
        <w:t>адаптуються, якщо ж педагоги не приймають себе, то швидко адаптуються до будь-яких умо</w:t>
      </w:r>
      <w:r w:rsidR="00131BBB">
        <w:rPr>
          <w:rFonts w:ascii="Times New Roman" w:eastAsia="Gungsuh" w:hAnsi="Times New Roman" w:cs="Times New Roman"/>
          <w:sz w:val="28"/>
          <w:szCs w:val="28"/>
          <w:lang w:val="uk-UA" w:eastAsia="ru-RU"/>
        </w:rPr>
        <w:t>в. Шкала «Синергія» має зворотни</w:t>
      </w:r>
      <w:r w:rsidRPr="00356015">
        <w:rPr>
          <w:rFonts w:ascii="Times New Roman" w:eastAsia="Gungsuh" w:hAnsi="Times New Roman" w:cs="Times New Roman"/>
          <w:sz w:val="28"/>
          <w:szCs w:val="28"/>
          <w:lang w:val="uk-UA" w:eastAsia="ru-RU"/>
        </w:rPr>
        <w:t xml:space="preserve">й зв’язок з «Нонконформізм – конформізм» (r = -0,458; ρ ≤ 0,01), отже вчителі, які цілісно сприймають світ та людей, вони у своїй поведінці орієнтуються на групову думку, потребують постійної підтримки та порад. Якщо ж педагоги не сприймають світ цілісно, то вони прагнуть робити усе самостійно. Шкала «Прийняття агресії» має прямий зв’язок з «Витончена емоційність – реактивна врівноваженість» (r = 0,331; ρ ≤ 0,01) та «Незалежність – покірність» (r = 0,312; ρ ≤ 0,01), іншими словами, вчителі, які приймають своє роздратування як природний прояв, їм притаманна врівноваженість, мала чутливість та непохитність волі. Якщо вчителі не здатні приймати агресію, то вони є </w:t>
      </w:r>
      <w:proofErr w:type="spellStart"/>
      <w:r w:rsidRPr="00356015">
        <w:rPr>
          <w:rFonts w:ascii="Times New Roman" w:eastAsia="Gungsuh" w:hAnsi="Times New Roman" w:cs="Times New Roman"/>
          <w:sz w:val="28"/>
          <w:szCs w:val="28"/>
          <w:lang w:val="uk-UA" w:eastAsia="ru-RU"/>
        </w:rPr>
        <w:t>сензитивними</w:t>
      </w:r>
      <w:proofErr w:type="spellEnd"/>
      <w:r w:rsidRPr="00356015">
        <w:rPr>
          <w:rFonts w:ascii="Times New Roman" w:eastAsia="Gungsuh" w:hAnsi="Times New Roman" w:cs="Times New Roman"/>
          <w:sz w:val="28"/>
          <w:szCs w:val="28"/>
          <w:lang w:val="uk-UA" w:eastAsia="ru-RU"/>
        </w:rPr>
        <w:t>, легко вразливими та пасивними. Шкала «Контактність» має прямий кореляційний зв’язок з фактором другого порядку «Незалежність – покірність» (r = 0,328; ρ ≤ 0,01), вчителі, які швидко встановлюють тілесні контакти з людьми, є відважними та проявляють ініціативу. Ті вчителі, які не здатні встановлювати тісні контакти, є пасивним і потребують підтримки від інших. Шкала «Пізнавальні потреби» має обернений кореляційний зв’язок з фактором «Екстра – інтроверсія» (r = -0,310; ρ ≤ 0,01), що означає, вчителі, які прагнуть</w:t>
      </w:r>
      <w:r w:rsidR="008330AB">
        <w:rPr>
          <w:rFonts w:ascii="Times New Roman" w:eastAsia="Gungsuh" w:hAnsi="Times New Roman" w:cs="Times New Roman"/>
          <w:sz w:val="28"/>
          <w:szCs w:val="28"/>
          <w:lang w:val="uk-UA" w:eastAsia="ru-RU"/>
        </w:rPr>
        <w:t xml:space="preserve"> дізнаватися та навчатися чогось нового</w:t>
      </w:r>
      <w:r w:rsidRPr="00356015">
        <w:rPr>
          <w:rFonts w:ascii="Times New Roman" w:eastAsia="Gungsuh" w:hAnsi="Times New Roman" w:cs="Times New Roman"/>
          <w:sz w:val="28"/>
          <w:szCs w:val="28"/>
          <w:lang w:val="uk-UA" w:eastAsia="ru-RU"/>
        </w:rPr>
        <w:t>, вони є замкненими та уникають контактів, однак педагоги, які не мають здатності до навчання, є товариськими та прагнуть до спілкування.</w:t>
      </w:r>
    </w:p>
    <w:p w14:paraId="2FC19992" w14:textId="435FFB10" w:rsidR="00356015" w:rsidRPr="00356015" w:rsidRDefault="00356015" w:rsidP="00356015">
      <w:pPr>
        <w:spacing w:after="0" w:line="360" w:lineRule="auto"/>
        <w:ind w:firstLine="0"/>
        <w:jc w:val="both"/>
        <w:rPr>
          <w:rFonts w:ascii="Times New Roman" w:eastAsia="Times New Roman" w:hAnsi="Times New Roman" w:cs="Times New Roman"/>
          <w:strike/>
          <w:sz w:val="28"/>
          <w:szCs w:val="28"/>
          <w:lang w:val="uk-UA" w:eastAsia="ru-RU"/>
        </w:rPr>
      </w:pPr>
      <w:r w:rsidRPr="00356015">
        <w:rPr>
          <w:rFonts w:ascii="Times New Roman" w:eastAsia="Times New Roman" w:hAnsi="Times New Roman" w:cs="Times New Roman"/>
          <w:sz w:val="28"/>
          <w:szCs w:val="28"/>
          <w:lang w:val="uk-UA" w:eastAsia="ru-RU"/>
        </w:rPr>
        <w:tab/>
        <w:t>Перед нами стояло завдання знайти такі комплексні фактори, за допомогою яких можна більш повно пояснити роль причинно-наслі</w:t>
      </w:r>
      <w:r w:rsidR="003F748F">
        <w:rPr>
          <w:rFonts w:ascii="Times New Roman" w:eastAsia="Times New Roman" w:hAnsi="Times New Roman" w:cs="Times New Roman"/>
          <w:sz w:val="28"/>
          <w:szCs w:val="28"/>
          <w:lang w:val="uk-UA" w:eastAsia="ru-RU"/>
        </w:rPr>
        <w:t xml:space="preserve">дкових </w:t>
      </w:r>
      <w:proofErr w:type="spellStart"/>
      <w:r w:rsidR="003F748F">
        <w:rPr>
          <w:rFonts w:ascii="Times New Roman" w:eastAsia="Times New Roman" w:hAnsi="Times New Roman" w:cs="Times New Roman"/>
          <w:sz w:val="28"/>
          <w:szCs w:val="28"/>
          <w:lang w:val="uk-UA" w:eastAsia="ru-RU"/>
        </w:rPr>
        <w:t>зв’язків</w:t>
      </w:r>
      <w:proofErr w:type="spellEnd"/>
      <w:r w:rsidR="003F748F">
        <w:rPr>
          <w:rFonts w:ascii="Times New Roman" w:eastAsia="Times New Roman" w:hAnsi="Times New Roman" w:cs="Times New Roman"/>
          <w:sz w:val="28"/>
          <w:szCs w:val="28"/>
          <w:lang w:val="uk-UA" w:eastAsia="ru-RU"/>
        </w:rPr>
        <w:t xml:space="preserve"> індивідуально-</w:t>
      </w:r>
      <w:r w:rsidRPr="00356015">
        <w:rPr>
          <w:rFonts w:ascii="Times New Roman" w:eastAsia="Times New Roman" w:hAnsi="Times New Roman" w:cs="Times New Roman"/>
          <w:sz w:val="28"/>
          <w:szCs w:val="28"/>
          <w:lang w:val="uk-UA" w:eastAsia="ru-RU"/>
        </w:rPr>
        <w:t xml:space="preserve">психологічних особливостей педагогів та їх професійною майстерністю в дистанційних умовах. З цією метою був використаний факторний аналіз з подальшим ортогональним обертанням за методом </w:t>
      </w:r>
      <w:proofErr w:type="spellStart"/>
      <w:r w:rsidRPr="00356015">
        <w:rPr>
          <w:rFonts w:ascii="Times New Roman" w:eastAsia="Times New Roman" w:hAnsi="Times New Roman" w:cs="Times New Roman"/>
          <w:sz w:val="28"/>
          <w:szCs w:val="28"/>
          <w:lang w:val="uk-UA" w:eastAsia="ru-RU"/>
        </w:rPr>
        <w:t>Варімакс</w:t>
      </w:r>
      <w:proofErr w:type="spellEnd"/>
      <w:r w:rsidRPr="00356015">
        <w:rPr>
          <w:rFonts w:ascii="Times New Roman" w:eastAsia="Times New Roman" w:hAnsi="Times New Roman" w:cs="Times New Roman"/>
          <w:sz w:val="28"/>
          <w:szCs w:val="28"/>
          <w:lang w:val="uk-UA" w:eastAsia="ru-RU"/>
        </w:rPr>
        <w:t>-Кайзера, що д</w:t>
      </w:r>
      <w:r w:rsidR="008330AB">
        <w:rPr>
          <w:rFonts w:ascii="Times New Roman" w:eastAsia="Times New Roman" w:hAnsi="Times New Roman" w:cs="Times New Roman"/>
          <w:sz w:val="28"/>
          <w:szCs w:val="28"/>
          <w:lang w:val="uk-UA" w:eastAsia="ru-RU"/>
        </w:rPr>
        <w:t>озволило виділити тільки значущі</w:t>
      </w:r>
      <w:r w:rsidRPr="00356015">
        <w:rPr>
          <w:rFonts w:ascii="Times New Roman" w:eastAsia="Times New Roman" w:hAnsi="Times New Roman" w:cs="Times New Roman"/>
          <w:sz w:val="28"/>
          <w:szCs w:val="28"/>
          <w:lang w:val="uk-UA" w:eastAsia="ru-RU"/>
        </w:rPr>
        <w:t xml:space="preserve"> для дослідження фактор</w:t>
      </w:r>
      <w:sdt>
        <w:sdtPr>
          <w:rPr>
            <w:rFonts w:ascii="Times New Roman" w:eastAsia="Calibri" w:hAnsi="Times New Roman" w:cs="Times New Roman"/>
            <w:sz w:val="28"/>
            <w:szCs w:val="28"/>
            <w:lang w:val="uk-UA" w:eastAsia="ru-RU"/>
          </w:rPr>
          <w:tag w:val="goog_rdk_23"/>
          <w:id w:val="1066304030"/>
        </w:sdtPr>
        <w:sdtEndPr/>
        <w:sdtContent/>
      </w:sdt>
      <w:r w:rsidRPr="00356015">
        <w:rPr>
          <w:rFonts w:ascii="Times New Roman" w:eastAsia="Times New Roman" w:hAnsi="Times New Roman" w:cs="Times New Roman"/>
          <w:sz w:val="28"/>
          <w:szCs w:val="28"/>
          <w:lang w:val="uk-UA" w:eastAsia="ru-RU"/>
        </w:rPr>
        <w:t>и</w:t>
      </w:r>
      <w:r w:rsidR="002F1BDB">
        <w:rPr>
          <w:rFonts w:ascii="Times New Roman" w:eastAsia="Times New Roman" w:hAnsi="Times New Roman" w:cs="Times New Roman"/>
          <w:sz w:val="28"/>
          <w:szCs w:val="28"/>
          <w:lang w:val="uk-UA" w:eastAsia="ru-RU"/>
        </w:rPr>
        <w:t>.</w:t>
      </w:r>
    </w:p>
    <w:p w14:paraId="312D55B9" w14:textId="77777777" w:rsidR="00356015" w:rsidRPr="00356015" w:rsidRDefault="00356015" w:rsidP="00356015">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ab/>
        <w:t>За даними «кам’янистого осипу» можна виділити 3 фактори (рис. 2.1).</w:t>
      </w:r>
    </w:p>
    <w:p w14:paraId="333E7253" w14:textId="77777777" w:rsidR="00356015" w:rsidRPr="00356015" w:rsidRDefault="00356015" w:rsidP="00356015">
      <w:pPr>
        <w:spacing w:line="360" w:lineRule="auto"/>
        <w:ind w:firstLine="0"/>
        <w:jc w:val="center"/>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noProof/>
          <w:sz w:val="28"/>
          <w:szCs w:val="28"/>
          <w:lang w:eastAsia="ru-RU"/>
        </w:rPr>
        <w:lastRenderedPageBreak/>
        <w:drawing>
          <wp:inline distT="0" distB="0" distL="0" distR="0" wp14:anchorId="5562E2C9" wp14:editId="4DA31422">
            <wp:extent cx="4502748" cy="2569210"/>
            <wp:effectExtent l="0" t="0" r="0" b="254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4505923" cy="2571022"/>
                    </a:xfrm>
                    <a:prstGeom prst="rect">
                      <a:avLst/>
                    </a:prstGeom>
                    <a:ln/>
                  </pic:spPr>
                </pic:pic>
              </a:graphicData>
            </a:graphic>
          </wp:inline>
        </w:drawing>
      </w:r>
    </w:p>
    <w:p w14:paraId="72AFE9C8" w14:textId="1FB71505" w:rsidR="002F1BDB" w:rsidRPr="00356015" w:rsidRDefault="00356015" w:rsidP="002B111B">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 xml:space="preserve">Рис. 2.1 «Кам’янистий осип» причинно-наслідкових </w:t>
      </w:r>
      <w:proofErr w:type="spellStart"/>
      <w:r w:rsidRPr="00356015">
        <w:rPr>
          <w:rFonts w:ascii="Times New Roman" w:eastAsia="Times New Roman" w:hAnsi="Times New Roman" w:cs="Times New Roman"/>
          <w:b/>
          <w:sz w:val="28"/>
          <w:szCs w:val="28"/>
          <w:lang w:val="uk-UA" w:eastAsia="ru-RU"/>
        </w:rPr>
        <w:t>зв’язків</w:t>
      </w:r>
      <w:proofErr w:type="spellEnd"/>
      <w:r w:rsidRPr="00356015">
        <w:rPr>
          <w:rFonts w:ascii="Times New Roman" w:eastAsia="Times New Roman" w:hAnsi="Times New Roman" w:cs="Times New Roman"/>
          <w:b/>
          <w:sz w:val="28"/>
          <w:szCs w:val="28"/>
          <w:lang w:val="uk-UA" w:eastAsia="ru-RU"/>
        </w:rPr>
        <w:t xml:space="preserve"> індивідуально – психологічних особливостей педагогів та професійної майстерності</w:t>
      </w:r>
      <w:r w:rsidRPr="00356015">
        <w:rPr>
          <w:rFonts w:ascii="Times New Roman" w:eastAsia="Times New Roman" w:hAnsi="Times New Roman" w:cs="Times New Roman"/>
          <w:sz w:val="28"/>
          <w:szCs w:val="28"/>
          <w:lang w:val="uk-UA" w:eastAsia="ru-RU"/>
        </w:rPr>
        <w:t xml:space="preserve"> </w:t>
      </w:r>
    </w:p>
    <w:p w14:paraId="162B02D0" w14:textId="1A2B414E" w:rsidR="00356015" w:rsidRPr="00703D99" w:rsidRDefault="00356015" w:rsidP="002F1BDB">
      <w:pPr>
        <w:spacing w:after="0" w:line="360" w:lineRule="auto"/>
        <w:ind w:firstLine="708"/>
        <w:jc w:val="both"/>
        <w:rPr>
          <w:rFonts w:ascii="Times New Roman" w:eastAsia="Times New Roman" w:hAnsi="Times New Roman" w:cs="Times New Roman"/>
          <w:strike/>
          <w:sz w:val="28"/>
          <w:szCs w:val="28"/>
          <w:lang w:val="uk-UA" w:eastAsia="ru-RU"/>
        </w:rPr>
      </w:pPr>
      <w:r w:rsidRPr="00356015">
        <w:rPr>
          <w:rFonts w:ascii="Times New Roman" w:eastAsia="Times New Roman" w:hAnsi="Times New Roman" w:cs="Times New Roman"/>
          <w:sz w:val="28"/>
          <w:szCs w:val="28"/>
          <w:lang w:val="uk-UA" w:eastAsia="ru-RU"/>
        </w:rPr>
        <w:t>Виходячи з даних факторного аналізу, ми бачимо наступні цікаві, на наш погляд дані</w:t>
      </w:r>
      <w:r w:rsidR="00AB2F33">
        <w:rPr>
          <w:rFonts w:ascii="Times New Roman" w:eastAsia="Times New Roman" w:hAnsi="Times New Roman" w:cs="Times New Roman"/>
          <w:sz w:val="28"/>
          <w:szCs w:val="28"/>
          <w:lang w:val="uk-UA" w:eastAsia="ru-RU"/>
        </w:rPr>
        <w:t xml:space="preserve"> (див. Додаток Б, табл. Б</w:t>
      </w:r>
      <w:r w:rsidR="00703D99">
        <w:rPr>
          <w:rFonts w:ascii="Times New Roman" w:eastAsia="Times New Roman" w:hAnsi="Times New Roman" w:cs="Times New Roman"/>
          <w:sz w:val="28"/>
          <w:szCs w:val="28"/>
          <w:lang w:val="uk-UA" w:eastAsia="ru-RU"/>
        </w:rPr>
        <w:t>. 11)</w:t>
      </w:r>
      <w:r w:rsidR="0061141C">
        <w:rPr>
          <w:rFonts w:ascii="Times New Roman" w:eastAsia="Times New Roman" w:hAnsi="Times New Roman" w:cs="Times New Roman"/>
          <w:sz w:val="28"/>
          <w:szCs w:val="28"/>
          <w:lang w:val="uk-UA" w:eastAsia="ru-RU"/>
        </w:rPr>
        <w:t>.</w:t>
      </w:r>
    </w:p>
    <w:p w14:paraId="0B17AB53" w14:textId="5614AD36"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Перший фактор, який можна назвати «</w:t>
      </w:r>
      <w:proofErr w:type="spellStart"/>
      <w:r w:rsidR="0061141C">
        <w:rPr>
          <w:rFonts w:ascii="Times New Roman" w:eastAsia="Times New Roman" w:hAnsi="Times New Roman" w:cs="Times New Roman"/>
          <w:sz w:val="28"/>
          <w:szCs w:val="28"/>
          <w:lang w:val="uk-UA" w:eastAsia="ru-RU"/>
        </w:rPr>
        <w:t>С</w:t>
      </w:r>
      <w:r w:rsidRPr="00356015">
        <w:rPr>
          <w:rFonts w:ascii="Times New Roman" w:eastAsia="Times New Roman" w:hAnsi="Times New Roman" w:cs="Times New Roman"/>
          <w:sz w:val="28"/>
          <w:szCs w:val="28"/>
          <w:lang w:val="uk-UA" w:eastAsia="ru-RU"/>
        </w:rPr>
        <w:t>амоусвідомленість</w:t>
      </w:r>
      <w:proofErr w:type="spellEnd"/>
      <w:r w:rsidRPr="00356015">
        <w:rPr>
          <w:rFonts w:ascii="Times New Roman" w:eastAsia="Times New Roman" w:hAnsi="Times New Roman" w:cs="Times New Roman"/>
          <w:sz w:val="28"/>
          <w:szCs w:val="28"/>
          <w:lang w:val="uk-UA" w:eastAsia="ru-RU"/>
        </w:rPr>
        <w:t xml:space="preserve"> та психологічна стійкість»  є біполярним та у нього ввійшли: фактор А, фактор С, фактор Е, фактор Н, фактор О, фактор Q4 Багатофакторного особистісного опитувальника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xml:space="preserve">, шкали «Орієнтація у часі», </w:t>
      </w:r>
      <w:sdt>
        <w:sdtPr>
          <w:rPr>
            <w:rFonts w:ascii="Times New Roman" w:eastAsia="Calibri" w:hAnsi="Times New Roman" w:cs="Times New Roman"/>
            <w:sz w:val="28"/>
            <w:szCs w:val="28"/>
            <w:lang w:val="uk-UA" w:eastAsia="ru-RU"/>
          </w:rPr>
          <w:tag w:val="goog_rdk_26"/>
          <w:id w:val="-556624669"/>
        </w:sdtPr>
        <w:sdtEndPr/>
        <w:sdtContent/>
      </w:sdt>
      <w:r w:rsidRPr="00356015">
        <w:rPr>
          <w:rFonts w:ascii="Times New Roman" w:eastAsia="Times New Roman" w:hAnsi="Times New Roman" w:cs="Times New Roman"/>
          <w:sz w:val="28"/>
          <w:szCs w:val="28"/>
          <w:lang w:val="uk-UA" w:eastAsia="ru-RU"/>
        </w:rPr>
        <w:t>«Самоповага» та «</w:t>
      </w:r>
      <w:proofErr w:type="spellStart"/>
      <w:r w:rsidRPr="00356015">
        <w:rPr>
          <w:rFonts w:ascii="Times New Roman" w:eastAsia="Times New Roman" w:hAnsi="Times New Roman" w:cs="Times New Roman"/>
          <w:sz w:val="28"/>
          <w:szCs w:val="28"/>
          <w:lang w:val="uk-UA" w:eastAsia="ru-RU"/>
        </w:rPr>
        <w:t>Самоприйняття</w:t>
      </w:r>
      <w:proofErr w:type="spellEnd"/>
      <w:r w:rsidRPr="00356015">
        <w:rPr>
          <w:rFonts w:ascii="Times New Roman" w:eastAsia="Times New Roman" w:hAnsi="Times New Roman" w:cs="Times New Roman"/>
          <w:sz w:val="28"/>
          <w:szCs w:val="28"/>
          <w:lang w:val="uk-UA" w:eastAsia="ru-RU"/>
        </w:rPr>
        <w:t xml:space="preserve">» </w:t>
      </w:r>
      <w:proofErr w:type="spellStart"/>
      <w:r w:rsidRPr="00356015">
        <w:rPr>
          <w:rFonts w:ascii="Times New Roman" w:eastAsia="Times New Roman" w:hAnsi="Times New Roman" w:cs="Times New Roman"/>
          <w:sz w:val="28"/>
          <w:szCs w:val="28"/>
          <w:lang w:val="uk-UA" w:eastAsia="ru-RU"/>
        </w:rPr>
        <w:t>Самоактуалізаційного</w:t>
      </w:r>
      <w:proofErr w:type="spellEnd"/>
      <w:r w:rsidRPr="00356015">
        <w:rPr>
          <w:rFonts w:ascii="Times New Roman" w:eastAsia="Times New Roman" w:hAnsi="Times New Roman" w:cs="Times New Roman"/>
          <w:sz w:val="28"/>
          <w:szCs w:val="28"/>
          <w:lang w:val="uk-UA" w:eastAsia="ru-RU"/>
        </w:rPr>
        <w:t xml:space="preserve"> тесту. </w:t>
      </w:r>
    </w:p>
    <w:p w14:paraId="261446C0" w14:textId="5DD76D06" w:rsidR="00356015" w:rsidRPr="00356015" w:rsidRDefault="002F1BDB" w:rsidP="00356015">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w:t>
      </w:r>
      <w:r w:rsidR="00356015" w:rsidRPr="00356015">
        <w:rPr>
          <w:rFonts w:ascii="Times New Roman" w:eastAsia="Times New Roman" w:hAnsi="Times New Roman" w:cs="Times New Roman"/>
          <w:sz w:val="28"/>
          <w:szCs w:val="28"/>
          <w:lang w:val="uk-UA" w:eastAsia="ru-RU"/>
        </w:rPr>
        <w:t xml:space="preserve">актори першого компоненту свідчать про те, що вчителі схильні до різноманітності емоційних проявів та невимушеності поведінки, у них достатня емоційна зрілість та впевненість у собі. У вчителів присутнє прагнення до владності та ігнорування соціальних умовностей. Цей фактор показує, що вони готові йти на ризик та їм подобаються гострі відчуття. Педагоги задоволені життям та впевнені у своїх успіхах, але є здатність до заспокоєння та незворушності. За орієнтацією у часі вчителі заздалегідь планують навчальний процес та дотримаються плану, що є важливим в умовах дистанційного навчання. Самоповага» та </w:t>
      </w:r>
      <w:proofErr w:type="spellStart"/>
      <w:r w:rsidR="00356015" w:rsidRPr="00356015">
        <w:rPr>
          <w:rFonts w:ascii="Times New Roman" w:eastAsia="Times New Roman" w:hAnsi="Times New Roman" w:cs="Times New Roman"/>
          <w:sz w:val="28"/>
          <w:szCs w:val="28"/>
          <w:lang w:val="uk-UA" w:eastAsia="ru-RU"/>
        </w:rPr>
        <w:t>самоприйняття</w:t>
      </w:r>
      <w:proofErr w:type="spellEnd"/>
      <w:r w:rsidR="00356015" w:rsidRPr="00356015">
        <w:rPr>
          <w:rFonts w:ascii="Times New Roman" w:eastAsia="Times New Roman" w:hAnsi="Times New Roman" w:cs="Times New Roman"/>
          <w:sz w:val="28"/>
          <w:szCs w:val="28"/>
          <w:lang w:val="uk-UA" w:eastAsia="ru-RU"/>
        </w:rPr>
        <w:t xml:space="preserve"> показують, що вчителі цінують себе та впевнені у своїх можливостях, що є важливим компонентом у професійній майстерності. </w:t>
      </w:r>
    </w:p>
    <w:p w14:paraId="326D71CF" w14:textId="045A37B0"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lastRenderedPageBreak/>
        <w:t>Другий фактор, що може бути названий «</w:t>
      </w:r>
      <w:r w:rsidR="0061141C">
        <w:rPr>
          <w:rFonts w:ascii="Times New Roman" w:eastAsia="Times New Roman" w:hAnsi="Times New Roman" w:cs="Times New Roman"/>
          <w:sz w:val="28"/>
          <w:szCs w:val="28"/>
          <w:lang w:val="uk-UA" w:eastAsia="ru-RU"/>
        </w:rPr>
        <w:t>З</w:t>
      </w:r>
      <w:r w:rsidRPr="00356015">
        <w:rPr>
          <w:rFonts w:ascii="Times New Roman" w:eastAsia="Times New Roman" w:hAnsi="Times New Roman" w:cs="Times New Roman"/>
          <w:sz w:val="28"/>
          <w:szCs w:val="28"/>
          <w:lang w:val="uk-UA" w:eastAsia="ru-RU"/>
        </w:rPr>
        <w:t xml:space="preserve">датність до емоційного регулювання та міжособистісна компетентність», отриманий з факторного аналізу, є біполярним і складається з </w:t>
      </w:r>
      <w:proofErr w:type="spellStart"/>
      <w:r w:rsidRPr="00356015">
        <w:rPr>
          <w:rFonts w:ascii="Times New Roman" w:eastAsia="Times New Roman" w:hAnsi="Times New Roman" w:cs="Times New Roman"/>
          <w:sz w:val="28"/>
          <w:szCs w:val="28"/>
          <w:lang w:val="uk-UA" w:eastAsia="ru-RU"/>
        </w:rPr>
        <w:t>фактора</w:t>
      </w:r>
      <w:proofErr w:type="spellEnd"/>
      <w:r w:rsidRPr="00356015">
        <w:rPr>
          <w:rFonts w:ascii="Times New Roman" w:eastAsia="Times New Roman" w:hAnsi="Times New Roman" w:cs="Times New Roman"/>
          <w:sz w:val="28"/>
          <w:szCs w:val="28"/>
          <w:lang w:val="uk-UA" w:eastAsia="ru-RU"/>
        </w:rPr>
        <w:t xml:space="preserve"> F та </w:t>
      </w:r>
      <w:proofErr w:type="spellStart"/>
      <w:r w:rsidRPr="00356015">
        <w:rPr>
          <w:rFonts w:ascii="Times New Roman" w:eastAsia="Times New Roman" w:hAnsi="Times New Roman" w:cs="Times New Roman"/>
          <w:sz w:val="28"/>
          <w:szCs w:val="28"/>
          <w:lang w:val="uk-UA" w:eastAsia="ru-RU"/>
        </w:rPr>
        <w:t>фактора</w:t>
      </w:r>
      <w:proofErr w:type="spellEnd"/>
      <w:r w:rsidRPr="00356015">
        <w:rPr>
          <w:rFonts w:ascii="Times New Roman" w:eastAsia="Times New Roman" w:hAnsi="Times New Roman" w:cs="Times New Roman"/>
          <w:sz w:val="28"/>
          <w:szCs w:val="28"/>
          <w:lang w:val="uk-UA" w:eastAsia="ru-RU"/>
        </w:rPr>
        <w:t xml:space="preserve"> G багатофакторного опитувальника </w:t>
      </w:r>
      <w:proofErr w:type="spellStart"/>
      <w:r w:rsidRPr="00356015">
        <w:rPr>
          <w:rFonts w:ascii="Times New Roman" w:eastAsia="Times New Roman" w:hAnsi="Times New Roman" w:cs="Times New Roman"/>
          <w:sz w:val="28"/>
          <w:szCs w:val="28"/>
          <w:lang w:val="uk-UA" w:eastAsia="ru-RU"/>
        </w:rPr>
        <w:t>Кеттела</w:t>
      </w:r>
      <w:proofErr w:type="spellEnd"/>
      <w:r w:rsidRPr="00356015">
        <w:rPr>
          <w:rFonts w:ascii="Times New Roman" w:eastAsia="Times New Roman" w:hAnsi="Times New Roman" w:cs="Times New Roman"/>
          <w:sz w:val="28"/>
          <w:szCs w:val="28"/>
          <w:lang w:val="uk-UA" w:eastAsia="ru-RU"/>
        </w:rPr>
        <w:t>, шкал «Підтримка», «</w:t>
      </w:r>
      <w:proofErr w:type="spellStart"/>
      <w:r w:rsidRPr="00356015">
        <w:rPr>
          <w:rFonts w:ascii="Times New Roman" w:eastAsia="Times New Roman" w:hAnsi="Times New Roman" w:cs="Times New Roman"/>
          <w:sz w:val="28"/>
          <w:szCs w:val="28"/>
          <w:lang w:val="uk-UA" w:eastAsia="ru-RU"/>
        </w:rPr>
        <w:t>Сензитивність</w:t>
      </w:r>
      <w:proofErr w:type="spellEnd"/>
      <w:r w:rsidRPr="00356015">
        <w:rPr>
          <w:rFonts w:ascii="Times New Roman" w:eastAsia="Times New Roman" w:hAnsi="Times New Roman" w:cs="Times New Roman"/>
          <w:sz w:val="28"/>
          <w:szCs w:val="28"/>
          <w:lang w:val="uk-UA" w:eastAsia="ru-RU"/>
        </w:rPr>
        <w:t xml:space="preserve"> до себе», «Спонтанність», «Прийняття агресії», «Контактність», «Пізнавальні потреби» та «Креативність» </w:t>
      </w:r>
      <w:proofErr w:type="spellStart"/>
      <w:r w:rsidRPr="00356015">
        <w:rPr>
          <w:rFonts w:ascii="Times New Roman" w:eastAsia="Times New Roman" w:hAnsi="Times New Roman" w:cs="Times New Roman"/>
          <w:sz w:val="28"/>
          <w:szCs w:val="28"/>
          <w:lang w:val="uk-UA" w:eastAsia="ru-RU"/>
        </w:rPr>
        <w:t>Самоактуалізаційного</w:t>
      </w:r>
      <w:proofErr w:type="spellEnd"/>
      <w:r w:rsidRPr="00356015">
        <w:rPr>
          <w:rFonts w:ascii="Times New Roman" w:eastAsia="Times New Roman" w:hAnsi="Times New Roman" w:cs="Times New Roman"/>
          <w:sz w:val="28"/>
          <w:szCs w:val="28"/>
          <w:lang w:val="uk-UA" w:eastAsia="ru-RU"/>
        </w:rPr>
        <w:t xml:space="preserve"> тесту. </w:t>
      </w:r>
    </w:p>
    <w:p w14:paraId="2BB3CFF1" w14:textId="77777777" w:rsidR="00356015" w:rsidRP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Цей фактор свідчить про те, що педагоги бадьорі, активні, легко сприймають життя, але при цьому відповідальні та дисципліновані. Вони також проявляють </w:t>
      </w:r>
      <w:proofErr w:type="spellStart"/>
      <w:r w:rsidRPr="00356015">
        <w:rPr>
          <w:rFonts w:ascii="Times New Roman" w:eastAsia="Times New Roman" w:hAnsi="Times New Roman" w:cs="Times New Roman"/>
          <w:sz w:val="28"/>
          <w:szCs w:val="28"/>
          <w:lang w:val="uk-UA" w:eastAsia="ru-RU"/>
        </w:rPr>
        <w:t>сензитивність</w:t>
      </w:r>
      <w:proofErr w:type="spellEnd"/>
      <w:r w:rsidRPr="00356015">
        <w:rPr>
          <w:rFonts w:ascii="Times New Roman" w:eastAsia="Times New Roman" w:hAnsi="Times New Roman" w:cs="Times New Roman"/>
          <w:sz w:val="28"/>
          <w:szCs w:val="28"/>
          <w:lang w:val="uk-UA" w:eastAsia="ru-RU"/>
        </w:rPr>
        <w:t xml:space="preserve"> до себе, це вказує на те, що вони усвідомлюють свої потреби та емоції, що впливає на краще розуміння себе у процесі навчання. У цьому факторі вчителі виявляють спонтанність, вони є відкритими до всього нового та креативними. Стосовно прийняття агресії, то вони адекватно реагують на роздратування та вміють цим керувати. Контактність свідчить про те, що педагоги можуть встановлювати контакти з іншими, що є важливим у професійній майстерності, адже якщо у вчителів високий показник по цій шкалі, то вони з легкістю встановлять контакт і у дистанційному форматі навчання. Пізнавальні потреби з високими показниками спонукають їх до нових підходів навчання, зокрема у віртуальному середовищі.</w:t>
      </w:r>
    </w:p>
    <w:p w14:paraId="2C3D1DCE" w14:textId="4EB04B2A" w:rsidR="00356015" w:rsidRPr="00356015" w:rsidRDefault="0061141C" w:rsidP="00356015">
      <w:pPr>
        <w:spacing w:after="0" w:line="360" w:lineRule="auto"/>
        <w:ind w:firstLine="708"/>
        <w:jc w:val="both"/>
        <w:rPr>
          <w:rFonts w:ascii="Times New Roman" w:eastAsia="Times New Roman" w:hAnsi="Times New Roman" w:cs="Times New Roman"/>
          <w:sz w:val="28"/>
          <w:szCs w:val="28"/>
          <w:lang w:val="uk-UA" w:eastAsia="ru-RU"/>
        </w:rPr>
      </w:pPr>
      <w:r w:rsidRPr="0061141C">
        <w:rPr>
          <w:rFonts w:ascii="Times New Roman" w:eastAsia="Times New Roman" w:hAnsi="Times New Roman" w:cs="Times New Roman"/>
          <w:sz w:val="28"/>
          <w:szCs w:val="28"/>
          <w:lang w:val="uk-UA" w:eastAsia="ru-RU"/>
        </w:rPr>
        <w:t xml:space="preserve">Третій фактор, </w:t>
      </w:r>
      <w:r w:rsidR="00331B37">
        <w:rPr>
          <w:rFonts w:ascii="Times New Roman" w:eastAsia="Times New Roman" w:hAnsi="Times New Roman" w:cs="Times New Roman"/>
          <w:sz w:val="28"/>
          <w:szCs w:val="28"/>
          <w:lang w:val="uk-UA" w:eastAsia="ru-RU"/>
        </w:rPr>
        <w:t>який можна с</w:t>
      </w:r>
      <w:r w:rsidR="00356015" w:rsidRPr="00356015">
        <w:rPr>
          <w:rFonts w:ascii="Times New Roman" w:eastAsia="Times New Roman" w:hAnsi="Times New Roman" w:cs="Times New Roman"/>
          <w:sz w:val="28"/>
          <w:szCs w:val="28"/>
          <w:lang w:val="uk-UA" w:eastAsia="ru-RU"/>
        </w:rPr>
        <w:t>характеризувати як «</w:t>
      </w:r>
      <w:r>
        <w:rPr>
          <w:rFonts w:ascii="Times New Roman" w:eastAsia="Times New Roman" w:hAnsi="Times New Roman" w:cs="Times New Roman"/>
          <w:sz w:val="28"/>
          <w:szCs w:val="28"/>
          <w:lang w:val="uk-UA" w:eastAsia="ru-RU"/>
        </w:rPr>
        <w:t>М</w:t>
      </w:r>
      <w:r w:rsidR="00356015" w:rsidRPr="00356015">
        <w:rPr>
          <w:rFonts w:ascii="Times New Roman" w:eastAsia="Times New Roman" w:hAnsi="Times New Roman" w:cs="Times New Roman"/>
          <w:sz w:val="28"/>
          <w:szCs w:val="28"/>
          <w:lang w:val="uk-UA" w:eastAsia="ru-RU"/>
        </w:rPr>
        <w:t>отивація до досягне</w:t>
      </w:r>
      <w:r w:rsidR="00703D99">
        <w:rPr>
          <w:rFonts w:ascii="Times New Roman" w:eastAsia="Times New Roman" w:hAnsi="Times New Roman" w:cs="Times New Roman"/>
          <w:sz w:val="28"/>
          <w:szCs w:val="28"/>
          <w:lang w:val="uk-UA" w:eastAsia="ru-RU"/>
        </w:rPr>
        <w:t xml:space="preserve">нь та внутрішня саморегуляція», </w:t>
      </w:r>
      <w:r w:rsidR="00356015" w:rsidRPr="00356015">
        <w:rPr>
          <w:rFonts w:ascii="Times New Roman" w:eastAsia="Times New Roman" w:hAnsi="Times New Roman" w:cs="Times New Roman"/>
          <w:sz w:val="28"/>
          <w:szCs w:val="28"/>
          <w:lang w:val="uk-UA" w:eastAsia="ru-RU"/>
        </w:rPr>
        <w:t xml:space="preserve">включає: Анкету результативності внутрішнього контролю, фактор І, фактор N, фактор Q1 та фактор Q2 опитувальника </w:t>
      </w:r>
      <w:proofErr w:type="spellStart"/>
      <w:r w:rsidR="00356015" w:rsidRPr="00356015">
        <w:rPr>
          <w:rFonts w:ascii="Times New Roman" w:eastAsia="Times New Roman" w:hAnsi="Times New Roman" w:cs="Times New Roman"/>
          <w:sz w:val="28"/>
          <w:szCs w:val="28"/>
          <w:lang w:val="uk-UA" w:eastAsia="ru-RU"/>
        </w:rPr>
        <w:t>Кеттела</w:t>
      </w:r>
      <w:proofErr w:type="spellEnd"/>
      <w:r w:rsidR="00356015" w:rsidRPr="00356015">
        <w:rPr>
          <w:rFonts w:ascii="Times New Roman" w:eastAsia="Times New Roman" w:hAnsi="Times New Roman" w:cs="Times New Roman"/>
          <w:sz w:val="28"/>
          <w:szCs w:val="28"/>
          <w:lang w:val="uk-UA" w:eastAsia="ru-RU"/>
        </w:rPr>
        <w:t xml:space="preserve">, «Підприємництво» методики вивчення мотивації професійної кар’єри </w:t>
      </w:r>
      <w:proofErr w:type="spellStart"/>
      <w:r w:rsidR="00356015" w:rsidRPr="00356015">
        <w:rPr>
          <w:rFonts w:ascii="Times New Roman" w:eastAsia="Times New Roman" w:hAnsi="Times New Roman" w:cs="Times New Roman"/>
          <w:sz w:val="28"/>
          <w:szCs w:val="28"/>
          <w:lang w:val="uk-UA" w:eastAsia="ru-RU"/>
        </w:rPr>
        <w:t>Шейна</w:t>
      </w:r>
      <w:proofErr w:type="spellEnd"/>
      <w:r w:rsidR="00356015" w:rsidRPr="00356015">
        <w:rPr>
          <w:rFonts w:ascii="Times New Roman" w:eastAsia="Times New Roman" w:hAnsi="Times New Roman" w:cs="Times New Roman"/>
          <w:sz w:val="28"/>
          <w:szCs w:val="28"/>
          <w:lang w:val="uk-UA" w:eastAsia="ru-RU"/>
        </w:rPr>
        <w:t xml:space="preserve">, шкали «Ціннісна орієнтація» та «Синергія» </w:t>
      </w:r>
      <w:proofErr w:type="spellStart"/>
      <w:r w:rsidR="00356015" w:rsidRPr="00356015">
        <w:rPr>
          <w:rFonts w:ascii="Times New Roman" w:eastAsia="Times New Roman" w:hAnsi="Times New Roman" w:cs="Times New Roman"/>
          <w:sz w:val="28"/>
          <w:szCs w:val="28"/>
          <w:lang w:val="uk-UA" w:eastAsia="ru-RU"/>
        </w:rPr>
        <w:t>Самоактуалізаційного</w:t>
      </w:r>
      <w:proofErr w:type="spellEnd"/>
      <w:r w:rsidR="00356015" w:rsidRPr="00356015">
        <w:rPr>
          <w:rFonts w:ascii="Times New Roman" w:eastAsia="Times New Roman" w:hAnsi="Times New Roman" w:cs="Times New Roman"/>
          <w:sz w:val="28"/>
          <w:szCs w:val="28"/>
          <w:lang w:val="uk-UA" w:eastAsia="ru-RU"/>
        </w:rPr>
        <w:t xml:space="preserve"> тесту.</w:t>
      </w:r>
    </w:p>
    <w:p w14:paraId="3FAD25BA" w14:textId="38638590" w:rsidR="00356015" w:rsidRDefault="00356015" w:rsidP="00356015">
      <w:pPr>
        <w:spacing w:after="0" w:line="360" w:lineRule="auto"/>
        <w:ind w:firstLine="708"/>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Третій фактор вказує на те, що вчителі мають внутрішній контроль і мають здатність самостійно контролювати свою діяльність, мають витонченість художнього сприйняття світу. Педагоги тримаються завжди </w:t>
      </w:r>
      <w:proofErr w:type="spellStart"/>
      <w:r w:rsidRPr="00356015">
        <w:rPr>
          <w:rFonts w:ascii="Times New Roman" w:eastAsia="Times New Roman" w:hAnsi="Times New Roman" w:cs="Times New Roman"/>
          <w:sz w:val="28"/>
          <w:szCs w:val="28"/>
          <w:lang w:val="uk-UA" w:eastAsia="ru-RU"/>
        </w:rPr>
        <w:t>коректно</w:t>
      </w:r>
      <w:proofErr w:type="spellEnd"/>
      <w:r w:rsidRPr="00356015">
        <w:rPr>
          <w:rFonts w:ascii="Times New Roman" w:eastAsia="Times New Roman" w:hAnsi="Times New Roman" w:cs="Times New Roman"/>
          <w:sz w:val="28"/>
          <w:szCs w:val="28"/>
          <w:lang w:val="uk-UA" w:eastAsia="ru-RU"/>
        </w:rPr>
        <w:t xml:space="preserve"> та чемно, є людьми зі стійкими поглядами та прагнуть робити усе </w:t>
      </w:r>
      <w:r w:rsidRPr="00356015">
        <w:rPr>
          <w:rFonts w:ascii="Times New Roman" w:eastAsia="Times New Roman" w:hAnsi="Times New Roman" w:cs="Times New Roman"/>
          <w:sz w:val="28"/>
          <w:szCs w:val="28"/>
          <w:lang w:val="uk-UA" w:eastAsia="ru-RU"/>
        </w:rPr>
        <w:lastRenderedPageBreak/>
        <w:t>самостійно. Також високі показники підприємництва означають, що вчителі проявляють ініціативу та створюють щось нове. За своїми ціннісним</w:t>
      </w:r>
      <w:r w:rsidR="00881C0A">
        <w:rPr>
          <w:rFonts w:ascii="Times New Roman" w:eastAsia="Times New Roman" w:hAnsi="Times New Roman" w:cs="Times New Roman"/>
          <w:sz w:val="28"/>
          <w:szCs w:val="28"/>
          <w:lang w:val="uk-UA" w:eastAsia="ru-RU"/>
        </w:rPr>
        <w:t>и</w:t>
      </w:r>
      <w:r w:rsidRPr="00356015">
        <w:rPr>
          <w:rFonts w:ascii="Times New Roman" w:eastAsia="Times New Roman" w:hAnsi="Times New Roman" w:cs="Times New Roman"/>
          <w:sz w:val="28"/>
          <w:szCs w:val="28"/>
          <w:lang w:val="uk-UA" w:eastAsia="ru-RU"/>
        </w:rPr>
        <w:t xml:space="preserve"> орієнтаціями педагоги керуються моральними принципами та дотримуються високих стандартів поведінки. Педагоги виявляють синергію, що допомагає їм у спільній роботі з колегами, що сприяє досягненню кращих результатів.</w:t>
      </w:r>
    </w:p>
    <w:p w14:paraId="599D4848" w14:textId="1D5CE30B" w:rsidR="00740181" w:rsidRDefault="004D331E" w:rsidP="003C50EF">
      <w:pPr>
        <w:spacing w:after="0" w:line="360" w:lineRule="auto"/>
        <w:ind w:firstLine="708"/>
        <w:jc w:val="both"/>
        <w:rPr>
          <w:rFonts w:ascii="Times New Roman" w:eastAsia="Times New Roman" w:hAnsi="Times New Roman" w:cs="Times New Roman"/>
          <w:sz w:val="28"/>
          <w:szCs w:val="28"/>
          <w:lang w:val="uk-UA" w:eastAsia="ru-RU"/>
        </w:rPr>
      </w:pPr>
      <w:r w:rsidRPr="003F748F">
        <w:rPr>
          <w:rFonts w:ascii="Times New Roman" w:eastAsia="Times New Roman" w:hAnsi="Times New Roman" w:cs="Times New Roman"/>
          <w:sz w:val="28"/>
          <w:szCs w:val="28"/>
          <w:lang w:val="uk-UA" w:eastAsia="ru-RU"/>
        </w:rPr>
        <w:t>Таким чином, о</w:t>
      </w:r>
      <w:r w:rsidR="00015007" w:rsidRPr="003F748F">
        <w:rPr>
          <w:rFonts w:ascii="Times New Roman" w:eastAsia="Times New Roman" w:hAnsi="Times New Roman" w:cs="Times New Roman"/>
          <w:sz w:val="28"/>
          <w:szCs w:val="28"/>
          <w:lang w:val="uk-UA" w:eastAsia="ru-RU"/>
        </w:rPr>
        <w:t xml:space="preserve">тримані результати дослідження дозволяють краще </w:t>
      </w:r>
      <w:r w:rsidRPr="003F748F">
        <w:rPr>
          <w:rFonts w:ascii="Times New Roman" w:eastAsia="Times New Roman" w:hAnsi="Times New Roman" w:cs="Times New Roman"/>
          <w:sz w:val="28"/>
          <w:szCs w:val="28"/>
          <w:lang w:val="uk-UA" w:eastAsia="ru-RU"/>
        </w:rPr>
        <w:t xml:space="preserve">зрозуміти причинно-наслідкові зв’язки між індивідуально-психологічними властивостями педагогів та їх професійною майстерністю в дистанційних умовах навчання. Ці висновки можуть бути використані для розробки </w:t>
      </w:r>
      <w:r w:rsidR="00D14181" w:rsidRPr="003F748F">
        <w:rPr>
          <w:rFonts w:ascii="Times New Roman" w:eastAsia="Times New Roman" w:hAnsi="Times New Roman" w:cs="Times New Roman"/>
          <w:sz w:val="28"/>
          <w:szCs w:val="28"/>
          <w:lang w:val="uk-UA" w:eastAsia="ru-RU"/>
        </w:rPr>
        <w:t>програм підвищення кваліфікації вчителів та покращення умов дистанційного навчання.</w:t>
      </w:r>
    </w:p>
    <w:p w14:paraId="0F7ECF0D" w14:textId="77777777" w:rsidR="003C50EF" w:rsidRDefault="003C50EF" w:rsidP="003C50EF">
      <w:pPr>
        <w:spacing w:after="0" w:line="360" w:lineRule="auto"/>
        <w:ind w:firstLine="708"/>
        <w:jc w:val="both"/>
        <w:rPr>
          <w:rFonts w:ascii="Times New Roman" w:eastAsia="Times New Roman" w:hAnsi="Times New Roman" w:cs="Times New Roman"/>
          <w:sz w:val="28"/>
          <w:szCs w:val="28"/>
          <w:lang w:val="uk-UA" w:eastAsia="ru-RU"/>
        </w:rPr>
      </w:pPr>
    </w:p>
    <w:p w14:paraId="3BC91E8A" w14:textId="3C042315" w:rsidR="00740181" w:rsidRDefault="00356015" w:rsidP="00554757">
      <w:pPr>
        <w:pStyle w:val="1"/>
        <w:spacing w:line="360" w:lineRule="auto"/>
        <w:ind w:firstLine="708"/>
        <w:jc w:val="both"/>
        <w:rPr>
          <w:rFonts w:ascii="Times New Roman" w:eastAsia="Times New Roman" w:hAnsi="Times New Roman" w:cs="Times New Roman"/>
          <w:b/>
          <w:color w:val="000000" w:themeColor="text1"/>
          <w:sz w:val="28"/>
          <w:szCs w:val="28"/>
          <w:lang w:val="uk-UA"/>
        </w:rPr>
      </w:pPr>
      <w:bookmarkStart w:id="13" w:name="_Toc136526333"/>
      <w:r w:rsidRPr="000B4D58">
        <w:rPr>
          <w:rFonts w:ascii="Times New Roman" w:eastAsia="Times New Roman" w:hAnsi="Times New Roman" w:cs="Times New Roman"/>
          <w:b/>
          <w:color w:val="000000" w:themeColor="text1"/>
          <w:sz w:val="28"/>
          <w:szCs w:val="28"/>
          <w:lang w:val="uk-UA"/>
        </w:rPr>
        <w:t>2.3. Психологічні рекомендації щодо розвитку педагогічної майстерності в мінливих умовах сьогодення</w:t>
      </w:r>
      <w:bookmarkEnd w:id="13"/>
    </w:p>
    <w:p w14:paraId="05C2A6BD" w14:textId="77777777" w:rsidR="00554757" w:rsidRPr="00554757" w:rsidRDefault="00554757" w:rsidP="00554757">
      <w:pPr>
        <w:rPr>
          <w:lang w:val="uk-UA" w:eastAsia="ru-RU"/>
        </w:rPr>
      </w:pPr>
    </w:p>
    <w:p w14:paraId="43EA6DBA" w14:textId="4AD7DBA3" w:rsidR="007A45EE" w:rsidRPr="00740181" w:rsidRDefault="007A45EE" w:rsidP="00740181">
      <w:pPr>
        <w:spacing w:after="0" w:line="360" w:lineRule="auto"/>
        <w:ind w:firstLine="708"/>
        <w:jc w:val="both"/>
        <w:rPr>
          <w:rFonts w:ascii="Times New Roman" w:eastAsia="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Одна із перших рекомендації – це розвиток емоційного інтелекту педагогічних працівників. Вони повинні усвідомлювати  </w:t>
      </w:r>
      <w:r w:rsidR="009360B9">
        <w:rPr>
          <w:rFonts w:ascii="Times New Roman" w:hAnsi="Times New Roman" w:cs="Times New Roman"/>
          <w:sz w:val="28"/>
          <w:szCs w:val="28"/>
          <w:lang w:val="uk-UA" w:eastAsia="ru-RU"/>
        </w:rPr>
        <w:t>свої емоції та емоції учнів</w:t>
      </w:r>
      <w:r w:rsidRPr="007A45EE">
        <w:rPr>
          <w:rFonts w:ascii="Times New Roman" w:hAnsi="Times New Roman" w:cs="Times New Roman"/>
          <w:sz w:val="28"/>
          <w:szCs w:val="28"/>
          <w:lang w:val="uk-UA" w:eastAsia="ru-RU"/>
        </w:rPr>
        <w:t xml:space="preserve">. Л. Курганська пише, що «емоційний інтелект – це стійка інтегральна категорія в структурі інтелектуальної та емоційно-вольової сфери людини, до функцій якої належить забезпечення успішності діяльності особистості, а також процесів її </w:t>
      </w:r>
      <w:proofErr w:type="spellStart"/>
      <w:r w:rsidRPr="007A45EE">
        <w:rPr>
          <w:rFonts w:ascii="Times New Roman" w:hAnsi="Times New Roman" w:cs="Times New Roman"/>
          <w:sz w:val="28"/>
          <w:szCs w:val="28"/>
          <w:lang w:val="uk-UA" w:eastAsia="ru-RU"/>
        </w:rPr>
        <w:t>внутрішньоособистісної</w:t>
      </w:r>
      <w:proofErr w:type="spellEnd"/>
      <w:r w:rsidRPr="007A45EE">
        <w:rPr>
          <w:rFonts w:ascii="Times New Roman" w:hAnsi="Times New Roman" w:cs="Times New Roman"/>
          <w:sz w:val="28"/>
          <w:szCs w:val="28"/>
          <w:lang w:val="uk-UA" w:eastAsia="ru-RU"/>
        </w:rPr>
        <w:t xml:space="preserve"> та міжосо</w:t>
      </w:r>
      <w:r w:rsidR="00F83A73">
        <w:rPr>
          <w:rFonts w:ascii="Times New Roman" w:hAnsi="Times New Roman" w:cs="Times New Roman"/>
          <w:sz w:val="28"/>
          <w:szCs w:val="28"/>
          <w:lang w:val="uk-UA" w:eastAsia="ru-RU"/>
        </w:rPr>
        <w:t>бистісної вза</w:t>
      </w:r>
      <w:r w:rsidR="00B01FDE">
        <w:rPr>
          <w:rFonts w:ascii="Times New Roman" w:hAnsi="Times New Roman" w:cs="Times New Roman"/>
          <w:sz w:val="28"/>
          <w:szCs w:val="28"/>
          <w:lang w:val="uk-UA" w:eastAsia="ru-RU"/>
        </w:rPr>
        <w:t xml:space="preserve">ємодії» </w:t>
      </w:r>
      <w:r w:rsidR="00052DDF">
        <w:rPr>
          <w:rFonts w:ascii="Times New Roman" w:hAnsi="Times New Roman" w:cs="Times New Roman"/>
          <w:sz w:val="28"/>
          <w:szCs w:val="28"/>
          <w:lang w:val="uk-UA" w:eastAsia="ru-RU"/>
        </w:rPr>
        <w:t>[23</w:t>
      </w:r>
      <w:r w:rsidR="00B01FDE">
        <w:rPr>
          <w:rFonts w:ascii="Times New Roman" w:hAnsi="Times New Roman" w:cs="Times New Roman"/>
          <w:sz w:val="28"/>
          <w:szCs w:val="28"/>
          <w:lang w:val="uk-UA" w:eastAsia="ru-RU"/>
        </w:rPr>
        <w:t>, с. 119</w:t>
      </w:r>
      <w:r w:rsidRPr="007A45EE">
        <w:rPr>
          <w:rFonts w:ascii="Times New Roman" w:hAnsi="Times New Roman" w:cs="Times New Roman"/>
          <w:sz w:val="28"/>
          <w:szCs w:val="28"/>
          <w:lang w:val="uk-UA" w:eastAsia="ru-RU"/>
        </w:rPr>
        <w:t xml:space="preserve">]. </w:t>
      </w:r>
    </w:p>
    <w:p w14:paraId="3F89D96D" w14:textId="5327627C"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Педагоги повинні регулярно аналізувати свою педагогічну практику, </w:t>
      </w:r>
      <w:r w:rsidR="00881C0A">
        <w:rPr>
          <w:rFonts w:ascii="Times New Roman" w:hAnsi="Times New Roman" w:cs="Times New Roman"/>
          <w:sz w:val="28"/>
          <w:szCs w:val="28"/>
          <w:lang w:val="uk-UA" w:eastAsia="ru-RU"/>
        </w:rPr>
        <w:t>розмірковувати про свої успіхи та</w:t>
      </w:r>
      <w:r w:rsidRPr="007A45EE">
        <w:rPr>
          <w:rFonts w:ascii="Times New Roman" w:hAnsi="Times New Roman" w:cs="Times New Roman"/>
          <w:sz w:val="28"/>
          <w:szCs w:val="28"/>
          <w:lang w:val="uk-UA" w:eastAsia="ru-RU"/>
        </w:rPr>
        <w:t xml:space="preserve"> проблеми, виявляти сильні та слабкі сторони професійної діяльності. </w:t>
      </w:r>
    </w:p>
    <w:p w14:paraId="2666FA9F" w14:textId="306A2F14"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Також  доцільно</w:t>
      </w:r>
      <w:r w:rsidR="0061141C">
        <w:rPr>
          <w:rFonts w:ascii="Times New Roman" w:hAnsi="Times New Roman" w:cs="Times New Roman"/>
          <w:sz w:val="28"/>
          <w:szCs w:val="28"/>
          <w:lang w:val="uk-UA" w:eastAsia="ru-RU"/>
        </w:rPr>
        <w:t xml:space="preserve"> </w:t>
      </w:r>
      <w:r w:rsidR="0061141C" w:rsidRPr="002974A0">
        <w:rPr>
          <w:rFonts w:ascii="Times New Roman" w:hAnsi="Times New Roman" w:cs="Times New Roman"/>
          <w:sz w:val="28"/>
          <w:szCs w:val="28"/>
          <w:lang w:val="uk-UA" w:eastAsia="ru-RU"/>
        </w:rPr>
        <w:t>розвивати</w:t>
      </w:r>
      <w:r w:rsidRPr="007A45EE">
        <w:rPr>
          <w:rFonts w:ascii="Times New Roman" w:hAnsi="Times New Roman" w:cs="Times New Roman"/>
          <w:sz w:val="28"/>
          <w:szCs w:val="28"/>
          <w:lang w:val="uk-UA" w:eastAsia="ru-RU"/>
        </w:rPr>
        <w:t xml:space="preserve"> гнучкість і адаптивність</w:t>
      </w:r>
      <w:r w:rsidR="0061141C">
        <w:rPr>
          <w:rFonts w:ascii="Times New Roman" w:hAnsi="Times New Roman" w:cs="Times New Roman"/>
          <w:sz w:val="28"/>
          <w:szCs w:val="28"/>
          <w:lang w:val="uk-UA" w:eastAsia="ru-RU"/>
        </w:rPr>
        <w:t xml:space="preserve">, </w:t>
      </w:r>
      <w:r w:rsidR="0061141C" w:rsidRPr="002974A0">
        <w:rPr>
          <w:rFonts w:ascii="Times New Roman" w:hAnsi="Times New Roman" w:cs="Times New Roman"/>
          <w:sz w:val="28"/>
          <w:szCs w:val="28"/>
          <w:lang w:val="uk-UA" w:eastAsia="ru-RU"/>
        </w:rPr>
        <w:t>адже вони</w:t>
      </w:r>
      <w:r w:rsidRPr="007A45EE">
        <w:rPr>
          <w:rFonts w:ascii="Times New Roman" w:hAnsi="Times New Roman" w:cs="Times New Roman"/>
          <w:sz w:val="28"/>
          <w:szCs w:val="28"/>
          <w:lang w:val="uk-UA" w:eastAsia="ru-RU"/>
        </w:rPr>
        <w:t xml:space="preserve"> є важливими концептуальними принципами педагогічної майстерності, що вимагають уміння педагога адаптуватися до змінних умов і потреб учнів. Ці принципи базуються на ідеї, що кожен учень унікальний, зі своїми власними </w:t>
      </w:r>
      <w:r w:rsidRPr="007A45EE">
        <w:rPr>
          <w:rFonts w:ascii="Times New Roman" w:hAnsi="Times New Roman" w:cs="Times New Roman"/>
          <w:sz w:val="28"/>
          <w:szCs w:val="28"/>
          <w:lang w:val="uk-UA" w:eastAsia="ru-RU"/>
        </w:rPr>
        <w:lastRenderedPageBreak/>
        <w:t>стилями навчання, інтере</w:t>
      </w:r>
      <w:r w:rsidR="00101D4B">
        <w:rPr>
          <w:rFonts w:ascii="Times New Roman" w:hAnsi="Times New Roman" w:cs="Times New Roman"/>
          <w:sz w:val="28"/>
          <w:szCs w:val="28"/>
          <w:lang w:val="uk-UA" w:eastAsia="ru-RU"/>
        </w:rPr>
        <w:t xml:space="preserve">сами, здібностями та потребами. </w:t>
      </w:r>
      <w:r w:rsidRPr="007A45EE">
        <w:rPr>
          <w:rFonts w:ascii="Times New Roman" w:hAnsi="Times New Roman" w:cs="Times New Roman"/>
          <w:sz w:val="28"/>
          <w:szCs w:val="28"/>
          <w:lang w:val="uk-UA" w:eastAsia="ru-RU"/>
        </w:rPr>
        <w:t>«Гнучкість в педагогічній майстерності передбачає готовність педагога до змін та пошуку нових шляхів навчання і виховання. Це означає, що педагог повинен бути відкритим до нових ідей, методів та технологій, які допоможуть ефективн</w:t>
      </w:r>
      <w:r w:rsidR="000B2ED2">
        <w:rPr>
          <w:rFonts w:ascii="Times New Roman" w:hAnsi="Times New Roman" w:cs="Times New Roman"/>
          <w:sz w:val="28"/>
          <w:szCs w:val="28"/>
          <w:lang w:val="uk-UA" w:eastAsia="ru-RU"/>
        </w:rPr>
        <w:t>о впливати на учнів» [31</w:t>
      </w:r>
      <w:r w:rsidRPr="007A45EE">
        <w:rPr>
          <w:rFonts w:ascii="Times New Roman" w:hAnsi="Times New Roman" w:cs="Times New Roman"/>
          <w:sz w:val="28"/>
          <w:szCs w:val="28"/>
          <w:lang w:val="uk-UA" w:eastAsia="ru-RU"/>
        </w:rPr>
        <w:t xml:space="preserve">, с. 72]. </w:t>
      </w:r>
    </w:p>
    <w:p w14:paraId="57A97F4D" w14:textId="070B0DE1"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Розвиток комунікативних навичок є також важливою психологічною складовою майстерності педагога. Ефективна комунікація між педагогом і учнями, а також з іншими учасниками навчального процесу, має вирішальне значення для успішного здійснення педагогічної діяльності та досягнення позитивних результатів. </w:t>
      </w:r>
    </w:p>
    <w:p w14:paraId="1C858923" w14:textId="6BE005B8"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 Варто використовувати зрозумілу лексику та виразність, уникаючи надмірної технічності або склад</w:t>
      </w:r>
      <w:r w:rsidR="00C542EA">
        <w:rPr>
          <w:rFonts w:ascii="Times New Roman" w:hAnsi="Times New Roman" w:cs="Times New Roman"/>
          <w:sz w:val="28"/>
          <w:szCs w:val="28"/>
          <w:lang w:val="uk-UA" w:eastAsia="ru-RU"/>
        </w:rPr>
        <w:t>них термінів, якщо це необхідно</w:t>
      </w:r>
      <w:r w:rsidRPr="007A45EE">
        <w:rPr>
          <w:rFonts w:ascii="Times New Roman" w:hAnsi="Times New Roman" w:cs="Times New Roman"/>
          <w:sz w:val="28"/>
          <w:szCs w:val="28"/>
          <w:lang w:val="uk-UA" w:eastAsia="ru-RU"/>
        </w:rPr>
        <w:t>. Крім цього, на наш погляд, доцільно розвивати уміння уважно слухати співрозмовника</w:t>
      </w:r>
      <w:r w:rsidR="00C542EA">
        <w:rPr>
          <w:rFonts w:ascii="Times New Roman" w:hAnsi="Times New Roman" w:cs="Times New Roman"/>
          <w:sz w:val="28"/>
          <w:szCs w:val="28"/>
          <w:lang w:val="uk-UA" w:eastAsia="ru-RU"/>
        </w:rPr>
        <w:t>, п</w:t>
      </w:r>
      <w:r w:rsidRPr="007A45EE">
        <w:rPr>
          <w:rFonts w:ascii="Times New Roman" w:hAnsi="Times New Roman" w:cs="Times New Roman"/>
          <w:sz w:val="28"/>
          <w:szCs w:val="28"/>
          <w:lang w:val="uk-UA" w:eastAsia="ru-RU"/>
        </w:rPr>
        <w:t>едагог має відвести достатньо часу для слухання учнів, проявляти</w:t>
      </w:r>
      <w:r w:rsidR="00710E8D">
        <w:rPr>
          <w:rFonts w:ascii="Times New Roman" w:hAnsi="Times New Roman" w:cs="Times New Roman"/>
          <w:sz w:val="28"/>
          <w:szCs w:val="28"/>
          <w:lang w:val="uk-UA" w:eastAsia="ru-RU"/>
        </w:rPr>
        <w:t xml:space="preserve"> </w:t>
      </w:r>
      <w:r w:rsidRPr="007A45EE">
        <w:rPr>
          <w:rFonts w:ascii="Times New Roman" w:hAnsi="Times New Roman" w:cs="Times New Roman"/>
          <w:sz w:val="28"/>
          <w:szCs w:val="28"/>
          <w:lang w:val="uk-UA" w:eastAsia="ru-RU"/>
        </w:rPr>
        <w:t xml:space="preserve">інтерес до їхніх думок, почуттів та потреб. </w:t>
      </w:r>
    </w:p>
    <w:p w14:paraId="49EAC73A" w14:textId="25E1DF98"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Управління стресом є важливою складовою майстерності педагога. Робота у сфері освіти може бути виснажливою і стресовою через різноманітні фактори, такі як велике навантаження, вимоги соціальної взаємодії, труднощі учнів тощо. Особливо важливою є здатність педагога ефективно управляти стресом і зберігати психологічну стійкість для досягнення успішних результатів. Аби запобігти розвитку стресу,  педагог повинен уміти ефективно планувати свій час, енергію та ресурси. </w:t>
      </w:r>
    </w:p>
    <w:p w14:paraId="4EE9C8CC" w14:textId="401D5615"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Крім цього, педагог повинен дбати про</w:t>
      </w:r>
      <w:r w:rsidR="006466B9">
        <w:rPr>
          <w:rFonts w:ascii="Times New Roman" w:hAnsi="Times New Roman" w:cs="Times New Roman"/>
          <w:sz w:val="28"/>
          <w:szCs w:val="28"/>
          <w:lang w:val="uk-UA" w:eastAsia="ru-RU"/>
        </w:rPr>
        <w:t xml:space="preserve"> своє фізичне і психічне здоров’</w:t>
      </w:r>
      <w:r w:rsidRPr="007A45EE">
        <w:rPr>
          <w:rFonts w:ascii="Times New Roman" w:hAnsi="Times New Roman" w:cs="Times New Roman"/>
          <w:sz w:val="28"/>
          <w:szCs w:val="28"/>
          <w:lang w:val="uk-UA" w:eastAsia="ru-RU"/>
        </w:rPr>
        <w:t xml:space="preserve">я. Регулярна фізична активність, збалансоване харчування, відпочинок і сон є важливими компонентами </w:t>
      </w:r>
      <w:r w:rsidR="006466B9">
        <w:rPr>
          <w:rFonts w:ascii="Times New Roman" w:hAnsi="Times New Roman" w:cs="Times New Roman"/>
          <w:sz w:val="28"/>
          <w:szCs w:val="28"/>
          <w:lang w:val="uk-UA" w:eastAsia="ru-RU"/>
        </w:rPr>
        <w:t>для збереження енергії та здоров’</w:t>
      </w:r>
      <w:r w:rsidRPr="007A45EE">
        <w:rPr>
          <w:rFonts w:ascii="Times New Roman" w:hAnsi="Times New Roman" w:cs="Times New Roman"/>
          <w:sz w:val="28"/>
          <w:szCs w:val="28"/>
          <w:lang w:val="uk-UA" w:eastAsia="ru-RU"/>
        </w:rPr>
        <w:t>я. Вчитель повинен також уникати шкідливих звичок, які можуть підвищити рівень стресу.</w:t>
      </w:r>
    </w:p>
    <w:p w14:paraId="320F22F3" w14:textId="2D7D932D" w:rsidR="007A45EE" w:rsidRPr="007A45EE" w:rsidRDefault="007A45EE" w:rsidP="00542076">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Варто наголосити на необхідності професійного розвитку педагогів. Не даремно О. Калінська, пишучи про психолого-педагогічні умови розвитку педагогічної майстерності викладача, першою психолого-педагогіч</w:t>
      </w:r>
      <w:r w:rsidR="00D9116F">
        <w:rPr>
          <w:rFonts w:ascii="Times New Roman" w:hAnsi="Times New Roman" w:cs="Times New Roman"/>
          <w:sz w:val="28"/>
          <w:szCs w:val="28"/>
          <w:lang w:val="uk-UA" w:eastAsia="ru-RU"/>
        </w:rPr>
        <w:t xml:space="preserve">ною </w:t>
      </w:r>
      <w:r w:rsidR="00D9116F">
        <w:rPr>
          <w:rFonts w:ascii="Times New Roman" w:hAnsi="Times New Roman" w:cs="Times New Roman"/>
          <w:sz w:val="28"/>
          <w:szCs w:val="28"/>
          <w:lang w:val="uk-UA" w:eastAsia="ru-RU"/>
        </w:rPr>
        <w:lastRenderedPageBreak/>
        <w:t>умовою вдосконалення навичок</w:t>
      </w:r>
      <w:r w:rsidRPr="007A45EE">
        <w:rPr>
          <w:rFonts w:ascii="Times New Roman" w:hAnsi="Times New Roman" w:cs="Times New Roman"/>
          <w:sz w:val="28"/>
          <w:szCs w:val="28"/>
          <w:lang w:val="uk-UA" w:eastAsia="ru-RU"/>
        </w:rPr>
        <w:t xml:space="preserve"> педагога є «поєднання традиційних і нетрадиційних форм організац</w:t>
      </w:r>
      <w:r w:rsidR="000B2ED2">
        <w:rPr>
          <w:rFonts w:ascii="Times New Roman" w:hAnsi="Times New Roman" w:cs="Times New Roman"/>
          <w:sz w:val="28"/>
          <w:szCs w:val="28"/>
          <w:lang w:val="uk-UA" w:eastAsia="ru-RU"/>
        </w:rPr>
        <w:t>ії методичної роботи» [17</w:t>
      </w:r>
      <w:r w:rsidRPr="007A45EE">
        <w:rPr>
          <w:rFonts w:ascii="Times New Roman" w:hAnsi="Times New Roman" w:cs="Times New Roman"/>
          <w:sz w:val="28"/>
          <w:szCs w:val="28"/>
          <w:lang w:val="uk-UA" w:eastAsia="ru-RU"/>
        </w:rPr>
        <w:t>, с. 157].  Вибір конкретних форм залежить від особливостей школи, її потреб і ресурсів. Зокрема, доцільними видаються:</w:t>
      </w:r>
    </w:p>
    <w:p w14:paraId="09BC9DD2" w14:textId="16C8AB50"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методичні семінари та тренінги – заняття, в рамках яких педагоги мають можливість ознайомитися з новими психологічними методиками роботи із дітьми, навичками та інструментами навчання, обговорювати проблеми</w:t>
      </w:r>
      <w:r w:rsidR="00D9116F">
        <w:rPr>
          <w:rFonts w:ascii="Times New Roman" w:hAnsi="Times New Roman" w:cs="Times New Roman"/>
          <w:sz w:val="28"/>
          <w:szCs w:val="28"/>
          <w:lang w:val="uk-UA" w:eastAsia="ru-RU"/>
        </w:rPr>
        <w:t xml:space="preserve"> та</w:t>
      </w:r>
      <w:r w:rsidRPr="007A45EE">
        <w:rPr>
          <w:rFonts w:ascii="Times New Roman" w:hAnsi="Times New Roman" w:cs="Times New Roman"/>
          <w:sz w:val="28"/>
          <w:szCs w:val="28"/>
          <w:lang w:val="uk-UA" w:eastAsia="ru-RU"/>
        </w:rPr>
        <w:t xml:space="preserve"> спільно шукати </w:t>
      </w:r>
      <w:r w:rsidR="0056638D">
        <w:rPr>
          <w:rFonts w:ascii="Times New Roman" w:hAnsi="Times New Roman" w:cs="Times New Roman"/>
          <w:sz w:val="28"/>
          <w:szCs w:val="28"/>
          <w:lang w:val="uk-UA" w:eastAsia="ru-RU"/>
        </w:rPr>
        <w:t>рішення;</w:t>
      </w:r>
    </w:p>
    <w:p w14:paraId="23FF3717" w14:textId="4F9C66D6" w:rsidR="007A45EE" w:rsidRPr="007A45EE" w:rsidRDefault="0056638D" w:rsidP="007A45EE">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робота методичних об’</w:t>
      </w:r>
      <w:r w:rsidR="00F4693B">
        <w:rPr>
          <w:rFonts w:ascii="Times New Roman" w:hAnsi="Times New Roman" w:cs="Times New Roman"/>
          <w:sz w:val="28"/>
          <w:szCs w:val="28"/>
          <w:lang w:val="uk-UA" w:eastAsia="ru-RU"/>
        </w:rPr>
        <w:t>єднань – методичні</w:t>
      </w:r>
      <w:r w:rsidR="007A45EE" w:rsidRPr="007A45EE">
        <w:rPr>
          <w:rFonts w:ascii="Times New Roman" w:hAnsi="Times New Roman" w:cs="Times New Roman"/>
          <w:sz w:val="28"/>
          <w:szCs w:val="28"/>
          <w:lang w:val="uk-UA" w:eastAsia="ru-RU"/>
        </w:rPr>
        <w:t xml:space="preserve"> комісії, де педагоги, які викладають один предмет або мають сп</w:t>
      </w:r>
      <w:r>
        <w:rPr>
          <w:rFonts w:ascii="Times New Roman" w:hAnsi="Times New Roman" w:cs="Times New Roman"/>
          <w:sz w:val="28"/>
          <w:szCs w:val="28"/>
          <w:lang w:val="uk-UA" w:eastAsia="ru-RU"/>
        </w:rPr>
        <w:t>ільний педагогічний інтерес, об’</w:t>
      </w:r>
      <w:r w:rsidR="007A45EE" w:rsidRPr="007A45EE">
        <w:rPr>
          <w:rFonts w:ascii="Times New Roman" w:hAnsi="Times New Roman" w:cs="Times New Roman"/>
          <w:sz w:val="28"/>
          <w:szCs w:val="28"/>
          <w:lang w:val="uk-UA" w:eastAsia="ru-RU"/>
        </w:rPr>
        <w:t>єднуються для обговорення методичних питань, обміну матеріал</w:t>
      </w:r>
      <w:r>
        <w:rPr>
          <w:rFonts w:ascii="Times New Roman" w:hAnsi="Times New Roman" w:cs="Times New Roman"/>
          <w:sz w:val="28"/>
          <w:szCs w:val="28"/>
          <w:lang w:val="uk-UA" w:eastAsia="ru-RU"/>
        </w:rPr>
        <w:t>ами та розробки сукупної роботи;</w:t>
      </w:r>
    </w:p>
    <w:p w14:paraId="10F130DE" w14:textId="7BA914D9"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методичні групи або клуби – це можуть бути н</w:t>
      </w:r>
      <w:r w:rsidR="0056638D">
        <w:rPr>
          <w:rFonts w:ascii="Times New Roman" w:hAnsi="Times New Roman" w:cs="Times New Roman"/>
          <w:sz w:val="28"/>
          <w:szCs w:val="28"/>
          <w:lang w:val="uk-UA" w:eastAsia="ru-RU"/>
        </w:rPr>
        <w:t>евеликі групи педагогів, які об’</w:t>
      </w:r>
      <w:r w:rsidRPr="007A45EE">
        <w:rPr>
          <w:rFonts w:ascii="Times New Roman" w:hAnsi="Times New Roman" w:cs="Times New Roman"/>
          <w:sz w:val="28"/>
          <w:szCs w:val="28"/>
          <w:lang w:val="uk-UA" w:eastAsia="ru-RU"/>
        </w:rPr>
        <w:t xml:space="preserve">єднуються для вивчення певних тем, спільного впровадження нових </w:t>
      </w:r>
      <w:proofErr w:type="spellStart"/>
      <w:r w:rsidRPr="007A45EE">
        <w:rPr>
          <w:rFonts w:ascii="Times New Roman" w:hAnsi="Times New Roman" w:cs="Times New Roman"/>
          <w:sz w:val="28"/>
          <w:szCs w:val="28"/>
          <w:lang w:val="uk-UA" w:eastAsia="ru-RU"/>
        </w:rPr>
        <w:t>методик</w:t>
      </w:r>
      <w:proofErr w:type="spellEnd"/>
      <w:r w:rsidRPr="007A45EE">
        <w:rPr>
          <w:rFonts w:ascii="Times New Roman" w:hAnsi="Times New Roman" w:cs="Times New Roman"/>
          <w:sz w:val="28"/>
          <w:szCs w:val="28"/>
          <w:lang w:val="uk-UA" w:eastAsia="ru-RU"/>
        </w:rPr>
        <w:t>, обговорення проблем і розробки педагогічних матеріалів.</w:t>
      </w:r>
    </w:p>
    <w:p w14:paraId="0FEC8161" w14:textId="77777777"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методичні колегії – це регулярні зустрічі педагогічного колективу, де обговорюються актуальні питання психології навчання і виховання, розглядаються успіхи та проблеми, обмінюються досвідом.</w:t>
      </w:r>
    </w:p>
    <w:p w14:paraId="7F2C19B6" w14:textId="4EB7E118"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 методичні діалоги та обмін відкритими </w:t>
      </w:r>
      <w:proofErr w:type="spellStart"/>
      <w:r w:rsidRPr="007A45EE">
        <w:rPr>
          <w:rFonts w:ascii="Times New Roman" w:hAnsi="Times New Roman" w:cs="Times New Roman"/>
          <w:sz w:val="28"/>
          <w:szCs w:val="28"/>
          <w:lang w:val="uk-UA" w:eastAsia="ru-RU"/>
        </w:rPr>
        <w:t>уроками</w:t>
      </w:r>
      <w:proofErr w:type="spellEnd"/>
      <w:r w:rsidRPr="007A45EE">
        <w:rPr>
          <w:rFonts w:ascii="Times New Roman" w:hAnsi="Times New Roman" w:cs="Times New Roman"/>
          <w:sz w:val="28"/>
          <w:szCs w:val="28"/>
          <w:lang w:val="uk-UA" w:eastAsia="ru-RU"/>
        </w:rPr>
        <w:t>: це можуть бути форми взаємного спостереження та обговорення роботи одного педагога іншими колегами, що сп</w:t>
      </w:r>
      <w:r w:rsidR="00D9116F">
        <w:rPr>
          <w:rFonts w:ascii="Times New Roman" w:hAnsi="Times New Roman" w:cs="Times New Roman"/>
          <w:sz w:val="28"/>
          <w:szCs w:val="28"/>
          <w:lang w:val="uk-UA" w:eastAsia="ru-RU"/>
        </w:rPr>
        <w:t>рияють обміну ідеями, знаннями та</w:t>
      </w:r>
      <w:r w:rsidRPr="007A45EE">
        <w:rPr>
          <w:rFonts w:ascii="Times New Roman" w:hAnsi="Times New Roman" w:cs="Times New Roman"/>
          <w:sz w:val="28"/>
          <w:szCs w:val="28"/>
          <w:lang w:val="uk-UA" w:eastAsia="ru-RU"/>
        </w:rPr>
        <w:t xml:space="preserve"> навичками.</w:t>
      </w:r>
    </w:p>
    <w:p w14:paraId="59E35327" w14:textId="792FF9AC"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 xml:space="preserve">Отже, у мінливих умовах сучасного освітнього середовища, важливо використовувати як традиційні, так і нетрадиційні форми розвитку педагогічної майстерності. </w:t>
      </w:r>
    </w:p>
    <w:p w14:paraId="00F9D8B6" w14:textId="6E7738BA" w:rsidR="007A45EE" w:rsidRPr="007A45EE" w:rsidRDefault="006A0A51" w:rsidP="007A45EE">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Однак, враховуючи швидкоплинні </w:t>
      </w:r>
      <w:r w:rsidR="00D9116F">
        <w:rPr>
          <w:rFonts w:ascii="Times New Roman" w:hAnsi="Times New Roman" w:cs="Times New Roman"/>
          <w:sz w:val="28"/>
          <w:szCs w:val="28"/>
          <w:lang w:val="uk-UA" w:eastAsia="ru-RU"/>
        </w:rPr>
        <w:t>потреби та</w:t>
      </w:r>
      <w:r w:rsidR="007A45EE" w:rsidRPr="007A45EE">
        <w:rPr>
          <w:rFonts w:ascii="Times New Roman" w:hAnsi="Times New Roman" w:cs="Times New Roman"/>
          <w:sz w:val="28"/>
          <w:szCs w:val="28"/>
          <w:lang w:val="uk-UA" w:eastAsia="ru-RU"/>
        </w:rPr>
        <w:t xml:space="preserve"> вимоги учнів, а також розвиток нових технологій і підходів до навчання, варто розгляда</w:t>
      </w:r>
      <w:r w:rsidR="00D9116F">
        <w:rPr>
          <w:rFonts w:ascii="Times New Roman" w:hAnsi="Times New Roman" w:cs="Times New Roman"/>
          <w:sz w:val="28"/>
          <w:szCs w:val="28"/>
          <w:lang w:val="uk-UA" w:eastAsia="ru-RU"/>
        </w:rPr>
        <w:t>ти та</w:t>
      </w:r>
      <w:r w:rsidR="007A45EE" w:rsidRPr="007A45EE">
        <w:rPr>
          <w:rFonts w:ascii="Times New Roman" w:hAnsi="Times New Roman" w:cs="Times New Roman"/>
          <w:sz w:val="28"/>
          <w:szCs w:val="28"/>
          <w:lang w:val="uk-UA" w:eastAsia="ru-RU"/>
        </w:rPr>
        <w:t xml:space="preserve"> використовувати нетрадиційні форми розвитку педагогічної майстерності. Використання нетрадиційних форм розвитку педагогічної майстерності може </w:t>
      </w:r>
      <w:r w:rsidR="007A45EE" w:rsidRPr="007A45EE">
        <w:rPr>
          <w:rFonts w:ascii="Times New Roman" w:hAnsi="Times New Roman" w:cs="Times New Roman"/>
          <w:sz w:val="28"/>
          <w:szCs w:val="28"/>
          <w:lang w:val="uk-UA" w:eastAsia="ru-RU"/>
        </w:rPr>
        <w:lastRenderedPageBreak/>
        <w:t>бути дуже ефективним і цікавим для педагогів. Зокрема,  н</w:t>
      </w:r>
      <w:r w:rsidR="00E876BB">
        <w:rPr>
          <w:rFonts w:ascii="Times New Roman" w:hAnsi="Times New Roman" w:cs="Times New Roman"/>
          <w:sz w:val="28"/>
          <w:szCs w:val="28"/>
          <w:lang w:val="uk-UA" w:eastAsia="ru-RU"/>
        </w:rPr>
        <w:t>а думку О. Ка</w:t>
      </w:r>
      <w:r w:rsidR="000B2ED2">
        <w:rPr>
          <w:rFonts w:ascii="Times New Roman" w:hAnsi="Times New Roman" w:cs="Times New Roman"/>
          <w:sz w:val="28"/>
          <w:szCs w:val="28"/>
          <w:lang w:val="uk-UA" w:eastAsia="ru-RU"/>
        </w:rPr>
        <w:t>лінською [17</w:t>
      </w:r>
      <w:r w:rsidR="007A45EE" w:rsidRPr="007A45EE">
        <w:rPr>
          <w:rFonts w:ascii="Times New Roman" w:hAnsi="Times New Roman" w:cs="Times New Roman"/>
          <w:sz w:val="28"/>
          <w:szCs w:val="28"/>
          <w:lang w:val="uk-UA" w:eastAsia="ru-RU"/>
        </w:rPr>
        <w:t>], вартими уваги є такі форми:</w:t>
      </w:r>
    </w:p>
    <w:p w14:paraId="0BFB73EB" w14:textId="77777777"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1.</w:t>
      </w:r>
      <w:r w:rsidRPr="007A45EE">
        <w:rPr>
          <w:rFonts w:ascii="Times New Roman" w:hAnsi="Times New Roman" w:cs="Times New Roman"/>
          <w:sz w:val="28"/>
          <w:szCs w:val="28"/>
          <w:lang w:val="uk-UA" w:eastAsia="ru-RU"/>
        </w:rPr>
        <w:tab/>
        <w:t>Фестивалі: організація педагогічних фестивалів, де педагоги можуть демонструвати свої найкращі практики, проводити майстер-класи, взаємодіяти з колегами та обмінюватися досвідом.</w:t>
      </w:r>
    </w:p>
    <w:p w14:paraId="489AC1E2" w14:textId="076B336F"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2.</w:t>
      </w:r>
      <w:r w:rsidRPr="007A45EE">
        <w:rPr>
          <w:rFonts w:ascii="Times New Roman" w:hAnsi="Times New Roman" w:cs="Times New Roman"/>
          <w:sz w:val="28"/>
          <w:szCs w:val="28"/>
          <w:lang w:val="uk-UA" w:eastAsia="ru-RU"/>
        </w:rPr>
        <w:tab/>
        <w:t>Методичні «ринги» – це форма роботи, при які</w:t>
      </w:r>
      <w:r w:rsidR="006A0A51">
        <w:rPr>
          <w:rFonts w:ascii="Times New Roman" w:hAnsi="Times New Roman" w:cs="Times New Roman"/>
          <w:sz w:val="28"/>
          <w:szCs w:val="28"/>
          <w:lang w:val="uk-UA" w:eastAsia="ru-RU"/>
        </w:rPr>
        <w:t xml:space="preserve">й педагоги презентують свої </w:t>
      </w:r>
      <w:proofErr w:type="spellStart"/>
      <w:r w:rsidR="006A0A51">
        <w:rPr>
          <w:rFonts w:ascii="Times New Roman" w:hAnsi="Times New Roman" w:cs="Times New Roman"/>
          <w:sz w:val="28"/>
          <w:szCs w:val="28"/>
          <w:lang w:val="uk-UA" w:eastAsia="ru-RU"/>
        </w:rPr>
        <w:t>проє</w:t>
      </w:r>
      <w:r w:rsidRPr="007A45EE">
        <w:rPr>
          <w:rFonts w:ascii="Times New Roman" w:hAnsi="Times New Roman" w:cs="Times New Roman"/>
          <w:sz w:val="28"/>
          <w:szCs w:val="28"/>
          <w:lang w:val="uk-UA" w:eastAsia="ru-RU"/>
        </w:rPr>
        <w:t>кти</w:t>
      </w:r>
      <w:proofErr w:type="spellEnd"/>
      <w:r w:rsidRPr="007A45EE">
        <w:rPr>
          <w:rFonts w:ascii="Times New Roman" w:hAnsi="Times New Roman" w:cs="Times New Roman"/>
          <w:sz w:val="28"/>
          <w:szCs w:val="28"/>
          <w:lang w:val="uk-UA" w:eastAsia="ru-RU"/>
        </w:rPr>
        <w:t xml:space="preserve"> або ідеї в невеликих групах, а потім відбувається обговорення і взаємне консультування.</w:t>
      </w:r>
    </w:p>
    <w:p w14:paraId="740CD354" w14:textId="77777777"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3.</w:t>
      </w:r>
      <w:r w:rsidRPr="007A45EE">
        <w:rPr>
          <w:rFonts w:ascii="Times New Roman" w:hAnsi="Times New Roman" w:cs="Times New Roman"/>
          <w:sz w:val="28"/>
          <w:szCs w:val="28"/>
          <w:lang w:val="uk-UA" w:eastAsia="ru-RU"/>
        </w:rPr>
        <w:tab/>
        <w:t>Методичні «мости» – створення можливості для педагогів обмінюватися досвідом і знаннями через створення команд, де кожен учасник має можливість розповісти про свою роботу та отримати повернену інформацію від інших учасників.</w:t>
      </w:r>
    </w:p>
    <w:p w14:paraId="2B1425F8" w14:textId="77777777"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4.</w:t>
      </w:r>
      <w:r w:rsidRPr="007A45EE">
        <w:rPr>
          <w:rFonts w:ascii="Times New Roman" w:hAnsi="Times New Roman" w:cs="Times New Roman"/>
          <w:sz w:val="28"/>
          <w:szCs w:val="28"/>
          <w:lang w:val="uk-UA" w:eastAsia="ru-RU"/>
        </w:rPr>
        <w:tab/>
        <w:t>Лекції-панорами – організація лекцій, де педагоги можуть поділитися своїм багаторічним досвідом і відкрити нові горизонти для інших учасників.</w:t>
      </w:r>
    </w:p>
    <w:p w14:paraId="3F0156AA" w14:textId="77777777" w:rsidR="007A45EE" w:rsidRPr="007A45EE" w:rsidRDefault="007A45EE" w:rsidP="007A45EE">
      <w:pPr>
        <w:spacing w:after="0" w:line="360" w:lineRule="auto"/>
        <w:jc w:val="both"/>
        <w:rPr>
          <w:rFonts w:ascii="Times New Roman" w:hAnsi="Times New Roman" w:cs="Times New Roman"/>
          <w:sz w:val="28"/>
          <w:szCs w:val="28"/>
          <w:lang w:val="uk-UA" w:eastAsia="ru-RU"/>
        </w:rPr>
      </w:pPr>
      <w:r w:rsidRPr="007A45EE">
        <w:rPr>
          <w:rFonts w:ascii="Times New Roman" w:hAnsi="Times New Roman" w:cs="Times New Roman"/>
          <w:sz w:val="28"/>
          <w:szCs w:val="28"/>
          <w:lang w:val="uk-UA" w:eastAsia="ru-RU"/>
        </w:rPr>
        <w:t>5.</w:t>
      </w:r>
      <w:r w:rsidRPr="007A45EE">
        <w:rPr>
          <w:rFonts w:ascii="Times New Roman" w:hAnsi="Times New Roman" w:cs="Times New Roman"/>
          <w:sz w:val="28"/>
          <w:szCs w:val="28"/>
          <w:lang w:val="uk-UA" w:eastAsia="ru-RU"/>
        </w:rPr>
        <w:tab/>
        <w:t>Методичні діалоги, що включають обговорення педагогічних проблем і питань у невимушеній атмосфері, що сприяє активному обміну думками, ідеями та рішеннями.</w:t>
      </w:r>
    </w:p>
    <w:p w14:paraId="31667ABF" w14:textId="366C034B" w:rsidR="007A45EE" w:rsidRPr="007A45EE" w:rsidRDefault="00E34EED" w:rsidP="007A45EE">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 «</w:t>
      </w:r>
      <w:r w:rsidR="007A45EE" w:rsidRPr="007A45EE">
        <w:rPr>
          <w:rFonts w:ascii="Times New Roman" w:hAnsi="Times New Roman" w:cs="Times New Roman"/>
          <w:sz w:val="28"/>
          <w:szCs w:val="28"/>
          <w:lang w:val="uk-UA" w:eastAsia="ru-RU"/>
        </w:rPr>
        <w:t>Круглі столи»: організація дискусійних зустрічей, де педагоги мають можливість обгов</w:t>
      </w:r>
      <w:r w:rsidR="00D9116F">
        <w:rPr>
          <w:rFonts w:ascii="Times New Roman" w:hAnsi="Times New Roman" w:cs="Times New Roman"/>
          <w:sz w:val="28"/>
          <w:szCs w:val="28"/>
          <w:lang w:val="uk-UA" w:eastAsia="ru-RU"/>
        </w:rPr>
        <w:t>орити актуальні питання освіти та</w:t>
      </w:r>
      <w:r w:rsidR="007A45EE" w:rsidRPr="007A45EE">
        <w:rPr>
          <w:rFonts w:ascii="Times New Roman" w:hAnsi="Times New Roman" w:cs="Times New Roman"/>
          <w:sz w:val="28"/>
          <w:szCs w:val="28"/>
          <w:lang w:val="uk-UA" w:eastAsia="ru-RU"/>
        </w:rPr>
        <w:t xml:space="preserve"> спільно знайти шляхи їх вирішення.</w:t>
      </w:r>
    </w:p>
    <w:p w14:paraId="5205D1C1" w14:textId="6C719655" w:rsidR="00F547DD" w:rsidRPr="007A45EE" w:rsidRDefault="00E34EED" w:rsidP="007A45EE">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Отже, </w:t>
      </w:r>
      <w:r w:rsidR="007A45EE" w:rsidRPr="007A45EE">
        <w:rPr>
          <w:rFonts w:ascii="Times New Roman" w:hAnsi="Times New Roman" w:cs="Times New Roman"/>
          <w:sz w:val="28"/>
          <w:szCs w:val="28"/>
          <w:lang w:val="uk-UA" w:eastAsia="ru-RU"/>
        </w:rPr>
        <w:t>у розвитку педагогічної майстерності в мінливих умовах сучасного освітнього середовища ключову роль відіграють психологічні аспекти. Важливо набути усвідомлення власних емоцій, розвинути емо</w:t>
      </w:r>
      <w:r w:rsidR="0064670C">
        <w:rPr>
          <w:rFonts w:ascii="Times New Roman" w:hAnsi="Times New Roman" w:cs="Times New Roman"/>
          <w:sz w:val="28"/>
          <w:szCs w:val="28"/>
          <w:lang w:val="uk-UA" w:eastAsia="ru-RU"/>
        </w:rPr>
        <w:t>ційний інтелект, володіти навичка</w:t>
      </w:r>
      <w:r w:rsidR="007A45EE" w:rsidRPr="007A45EE">
        <w:rPr>
          <w:rFonts w:ascii="Times New Roman" w:hAnsi="Times New Roman" w:cs="Times New Roman"/>
          <w:sz w:val="28"/>
          <w:szCs w:val="28"/>
          <w:lang w:val="uk-UA" w:eastAsia="ru-RU"/>
        </w:rPr>
        <w:t>ми управління стресом та розвивати комунікативні навички. Гнучкість і адаптивність, а також використання традиційних і нетрадиційних форм розвитку педагогічної майстерності є також важливими елементами успішної педагогічної практики.</w:t>
      </w:r>
    </w:p>
    <w:p w14:paraId="373C0E34" w14:textId="77777777" w:rsidR="008D0552" w:rsidRDefault="008D0552" w:rsidP="008D0552">
      <w:pPr>
        <w:spacing w:after="0" w:line="360" w:lineRule="auto"/>
        <w:ind w:firstLine="708"/>
        <w:jc w:val="both"/>
        <w:rPr>
          <w:rFonts w:ascii="Times New Roman" w:eastAsia="Times New Roman" w:hAnsi="Times New Roman" w:cs="Times New Roman"/>
          <w:b/>
          <w:sz w:val="28"/>
          <w:szCs w:val="28"/>
          <w:lang w:val="uk-UA" w:eastAsia="ru-RU"/>
        </w:rPr>
      </w:pPr>
    </w:p>
    <w:p w14:paraId="1BC9E2FA" w14:textId="648C7968" w:rsidR="00BC1770" w:rsidRDefault="008D0552" w:rsidP="00DA0D46">
      <w:pPr>
        <w:pStyle w:val="1"/>
        <w:spacing w:line="360" w:lineRule="auto"/>
        <w:ind w:firstLine="708"/>
        <w:jc w:val="center"/>
        <w:rPr>
          <w:rFonts w:ascii="Times New Roman" w:eastAsia="Times New Roman" w:hAnsi="Times New Roman" w:cs="Times New Roman"/>
          <w:b/>
          <w:color w:val="000000" w:themeColor="text1"/>
          <w:sz w:val="28"/>
          <w:szCs w:val="28"/>
          <w:lang w:val="uk-UA"/>
        </w:rPr>
      </w:pPr>
      <w:bookmarkStart w:id="14" w:name="_Toc136526334"/>
      <w:r w:rsidRPr="008D0552">
        <w:rPr>
          <w:rFonts w:ascii="Times New Roman" w:eastAsia="Times New Roman" w:hAnsi="Times New Roman" w:cs="Times New Roman"/>
          <w:b/>
          <w:color w:val="000000" w:themeColor="text1"/>
          <w:sz w:val="28"/>
          <w:szCs w:val="28"/>
          <w:lang w:val="uk-UA"/>
        </w:rPr>
        <w:lastRenderedPageBreak/>
        <w:t>Висновки до ІІ розділу</w:t>
      </w:r>
      <w:bookmarkEnd w:id="14"/>
    </w:p>
    <w:p w14:paraId="7C1A7134" w14:textId="77777777" w:rsidR="00F4620A" w:rsidRPr="00F4620A" w:rsidRDefault="00F4620A" w:rsidP="00F4620A">
      <w:pPr>
        <w:rPr>
          <w:lang w:val="uk-UA" w:eastAsia="ru-RU"/>
        </w:rPr>
      </w:pPr>
    </w:p>
    <w:p w14:paraId="6B99BD11" w14:textId="33903177" w:rsidR="00251114" w:rsidRPr="00961473" w:rsidRDefault="00F4620A" w:rsidP="00251114">
      <w:pPr>
        <w:spacing w:after="0" w:line="360" w:lineRule="auto"/>
        <w:jc w:val="both"/>
        <w:rPr>
          <w:rFonts w:ascii="Times New Roman" w:eastAsia="Calibri" w:hAnsi="Times New Roman" w:cs="Times New Roman"/>
          <w:sz w:val="28"/>
          <w:lang w:val="uk-UA"/>
        </w:rPr>
      </w:pPr>
      <w:r w:rsidRPr="00961473">
        <w:rPr>
          <w:rFonts w:ascii="Times New Roman" w:eastAsia="Calibri" w:hAnsi="Times New Roman" w:cs="Times New Roman"/>
          <w:sz w:val="28"/>
          <w:lang w:val="uk-UA"/>
        </w:rPr>
        <w:t>Дослідження ролі індивідуально-психологічних властивостей педагогів у професійній майстерності в умовах дистанц</w:t>
      </w:r>
      <w:r w:rsidR="00961473">
        <w:rPr>
          <w:rFonts w:ascii="Times New Roman" w:eastAsia="Calibri" w:hAnsi="Times New Roman" w:cs="Times New Roman"/>
          <w:sz w:val="28"/>
          <w:lang w:val="uk-UA"/>
        </w:rPr>
        <w:t>ійного навчання проводилося у п’</w:t>
      </w:r>
      <w:r w:rsidRPr="00961473">
        <w:rPr>
          <w:rFonts w:ascii="Times New Roman" w:eastAsia="Calibri" w:hAnsi="Times New Roman" w:cs="Times New Roman"/>
          <w:sz w:val="28"/>
          <w:lang w:val="uk-UA"/>
        </w:rPr>
        <w:t xml:space="preserve">ять етапів. </w:t>
      </w:r>
    </w:p>
    <w:p w14:paraId="3552FA93" w14:textId="36953B33" w:rsidR="00F4620A" w:rsidRPr="00961473" w:rsidRDefault="00251114" w:rsidP="003C2CEC">
      <w:pPr>
        <w:spacing w:after="0" w:line="360" w:lineRule="auto"/>
        <w:jc w:val="both"/>
        <w:rPr>
          <w:rFonts w:ascii="Times New Roman" w:eastAsia="Calibri" w:hAnsi="Times New Roman" w:cs="Times New Roman"/>
          <w:sz w:val="28"/>
          <w:lang w:val="uk-UA"/>
        </w:rPr>
      </w:pPr>
      <w:r w:rsidRPr="00961473">
        <w:rPr>
          <w:rFonts w:ascii="Times New Roman" w:eastAsia="Calibri" w:hAnsi="Times New Roman" w:cs="Times New Roman"/>
          <w:sz w:val="28"/>
          <w:lang w:val="uk-UA"/>
        </w:rPr>
        <w:t>Емпіричну вибірку дослідження склали 72 вчителі віком від 18 та старше 60 років, стаж роботи – від 3 і</w:t>
      </w:r>
      <w:r w:rsidR="0064670C">
        <w:rPr>
          <w:rFonts w:ascii="Times New Roman" w:eastAsia="Calibri" w:hAnsi="Times New Roman" w:cs="Times New Roman"/>
          <w:sz w:val="28"/>
          <w:lang w:val="uk-UA"/>
        </w:rPr>
        <w:t xml:space="preserve"> понад </w:t>
      </w:r>
      <w:r w:rsidRPr="00961473">
        <w:rPr>
          <w:rFonts w:ascii="Times New Roman" w:eastAsia="Calibri" w:hAnsi="Times New Roman" w:cs="Times New Roman"/>
          <w:sz w:val="28"/>
          <w:lang w:val="uk-UA"/>
        </w:rPr>
        <w:t>30 років. Нами проведений кор</w:t>
      </w:r>
      <w:r w:rsidR="00961473">
        <w:rPr>
          <w:rFonts w:ascii="Times New Roman" w:eastAsia="Calibri" w:hAnsi="Times New Roman" w:cs="Times New Roman"/>
          <w:sz w:val="28"/>
          <w:lang w:val="uk-UA"/>
        </w:rPr>
        <w:t>еляційний  аналіз для оцінки зв’</w:t>
      </w:r>
      <w:r w:rsidRPr="00961473">
        <w:rPr>
          <w:rFonts w:ascii="Times New Roman" w:eastAsia="Calibri" w:hAnsi="Times New Roman" w:cs="Times New Roman"/>
          <w:sz w:val="28"/>
          <w:lang w:val="uk-UA"/>
        </w:rPr>
        <w:t xml:space="preserve">язку між змінними, які нас цікавлять та факторний аналіз, щоб знайти </w:t>
      </w:r>
      <w:r w:rsidRPr="00961473">
        <w:rPr>
          <w:rFonts w:ascii="Times New Roman" w:eastAsia="Times New Roman" w:hAnsi="Times New Roman" w:cs="Times New Roman"/>
          <w:sz w:val="28"/>
          <w:szCs w:val="28"/>
          <w:lang w:val="uk-UA" w:eastAsia="ru-RU"/>
        </w:rPr>
        <w:t>такі комплексні фактори, за допомогою яких можна більш повно пояснити роль причинно-наслі</w:t>
      </w:r>
      <w:r w:rsidR="00961473">
        <w:rPr>
          <w:rFonts w:ascii="Times New Roman" w:eastAsia="Times New Roman" w:hAnsi="Times New Roman" w:cs="Times New Roman"/>
          <w:sz w:val="28"/>
          <w:szCs w:val="28"/>
          <w:lang w:val="uk-UA" w:eastAsia="ru-RU"/>
        </w:rPr>
        <w:t xml:space="preserve">дкових </w:t>
      </w:r>
      <w:proofErr w:type="spellStart"/>
      <w:r w:rsidR="00961473">
        <w:rPr>
          <w:rFonts w:ascii="Times New Roman" w:eastAsia="Times New Roman" w:hAnsi="Times New Roman" w:cs="Times New Roman"/>
          <w:sz w:val="28"/>
          <w:szCs w:val="28"/>
          <w:lang w:val="uk-UA" w:eastAsia="ru-RU"/>
        </w:rPr>
        <w:t>зв’язків</w:t>
      </w:r>
      <w:proofErr w:type="spellEnd"/>
      <w:r w:rsidR="00961473">
        <w:rPr>
          <w:rFonts w:ascii="Times New Roman" w:eastAsia="Times New Roman" w:hAnsi="Times New Roman" w:cs="Times New Roman"/>
          <w:sz w:val="28"/>
          <w:szCs w:val="28"/>
          <w:lang w:val="uk-UA" w:eastAsia="ru-RU"/>
        </w:rPr>
        <w:t xml:space="preserve"> індивідуально-</w:t>
      </w:r>
      <w:r w:rsidRPr="00961473">
        <w:rPr>
          <w:rFonts w:ascii="Times New Roman" w:eastAsia="Times New Roman" w:hAnsi="Times New Roman" w:cs="Times New Roman"/>
          <w:sz w:val="28"/>
          <w:szCs w:val="28"/>
          <w:lang w:val="uk-UA" w:eastAsia="ru-RU"/>
        </w:rPr>
        <w:t>психологічних особливостей педагогів та їх професійною майстерністю в дистанційних умовах.</w:t>
      </w:r>
      <w:r w:rsidRPr="00961473">
        <w:rPr>
          <w:rFonts w:ascii="Times New Roman" w:eastAsia="Calibri" w:hAnsi="Times New Roman" w:cs="Times New Roman"/>
          <w:sz w:val="28"/>
          <w:lang w:val="uk-UA"/>
        </w:rPr>
        <w:t xml:space="preserve"> </w:t>
      </w:r>
      <w:r w:rsidR="000C60EB" w:rsidRPr="00961473">
        <w:rPr>
          <w:rFonts w:ascii="Times New Roman" w:eastAsia="Calibri" w:hAnsi="Times New Roman" w:cs="Times New Roman"/>
          <w:sz w:val="28"/>
          <w:lang w:val="uk-UA"/>
        </w:rPr>
        <w:t xml:space="preserve">Застосування </w:t>
      </w:r>
      <w:r w:rsidR="00F4620A" w:rsidRPr="00961473">
        <w:rPr>
          <w:rFonts w:ascii="Times New Roman" w:eastAsia="Calibri" w:hAnsi="Times New Roman" w:cs="Times New Roman"/>
          <w:sz w:val="28"/>
          <w:lang w:val="uk-UA"/>
        </w:rPr>
        <w:t>А</w:t>
      </w:r>
      <w:r w:rsidR="000C60EB" w:rsidRPr="00961473">
        <w:rPr>
          <w:rFonts w:ascii="Times New Roman" w:eastAsia="Calibri" w:hAnsi="Times New Roman" w:cs="Times New Roman"/>
          <w:sz w:val="28"/>
          <w:lang w:val="uk-UA"/>
        </w:rPr>
        <w:t>нкети</w:t>
      </w:r>
      <w:r w:rsidR="00F4620A" w:rsidRPr="00961473">
        <w:rPr>
          <w:rFonts w:ascii="Times New Roman" w:eastAsia="Calibri" w:hAnsi="Times New Roman" w:cs="Times New Roman"/>
          <w:sz w:val="28"/>
          <w:lang w:val="uk-UA"/>
        </w:rPr>
        <w:t xml:space="preserve"> вивчення проф</w:t>
      </w:r>
      <w:r w:rsidR="000C60EB" w:rsidRPr="00961473">
        <w:rPr>
          <w:rFonts w:ascii="Times New Roman" w:eastAsia="Calibri" w:hAnsi="Times New Roman" w:cs="Times New Roman"/>
          <w:sz w:val="28"/>
          <w:lang w:val="uk-UA"/>
        </w:rPr>
        <w:t>есійної майстерності вчителя</w:t>
      </w:r>
      <w:r w:rsidR="00F4620A" w:rsidRPr="00961473">
        <w:rPr>
          <w:rFonts w:ascii="Times New Roman" w:eastAsia="Calibri" w:hAnsi="Times New Roman" w:cs="Times New Roman"/>
          <w:sz w:val="28"/>
          <w:lang w:val="uk-UA"/>
        </w:rPr>
        <w:t xml:space="preserve"> д</w:t>
      </w:r>
      <w:r w:rsidR="000C60EB" w:rsidRPr="00961473">
        <w:rPr>
          <w:rFonts w:ascii="Times New Roman" w:eastAsia="Calibri" w:hAnsi="Times New Roman" w:cs="Times New Roman"/>
          <w:sz w:val="28"/>
          <w:lang w:val="uk-UA"/>
        </w:rPr>
        <w:t>опомогло</w:t>
      </w:r>
      <w:r w:rsidR="00F4620A" w:rsidRPr="00961473">
        <w:rPr>
          <w:rFonts w:ascii="Times New Roman" w:eastAsia="Calibri" w:hAnsi="Times New Roman" w:cs="Times New Roman"/>
          <w:sz w:val="28"/>
          <w:lang w:val="uk-UA"/>
        </w:rPr>
        <w:t xml:space="preserve"> оцінити рівень</w:t>
      </w:r>
      <w:r w:rsidR="00C47D52" w:rsidRPr="00961473">
        <w:rPr>
          <w:rFonts w:ascii="Times New Roman" w:eastAsia="Calibri" w:hAnsi="Times New Roman" w:cs="Times New Roman"/>
          <w:sz w:val="28"/>
          <w:lang w:val="uk-UA"/>
        </w:rPr>
        <w:t xml:space="preserve"> внутрішнього контролю </w:t>
      </w:r>
      <w:r w:rsidR="00C47D52" w:rsidRPr="00961473">
        <w:rPr>
          <w:rFonts w:ascii="Times New Roman" w:eastAsia="Times New Roman" w:hAnsi="Times New Roman" w:cs="Times New Roman"/>
          <w:sz w:val="28"/>
          <w:szCs w:val="28"/>
          <w:lang w:val="uk-UA" w:eastAsia="ru-RU"/>
        </w:rPr>
        <w:t>на основі аналізу його адекватності, ступеня готовності вчителя до самоконтроля</w:t>
      </w:r>
      <w:r w:rsidR="00D27B6F" w:rsidRPr="00961473">
        <w:rPr>
          <w:rFonts w:ascii="Times New Roman" w:eastAsia="Times New Roman" w:hAnsi="Times New Roman" w:cs="Times New Roman"/>
          <w:sz w:val="28"/>
          <w:szCs w:val="28"/>
          <w:lang w:val="uk-UA" w:eastAsia="ru-RU"/>
        </w:rPr>
        <w:t xml:space="preserve"> і показало, що </w:t>
      </w:r>
      <w:r w:rsidR="003C2CEC" w:rsidRPr="00961473">
        <w:rPr>
          <w:rFonts w:ascii="Times New Roman" w:eastAsia="Times New Roman" w:hAnsi="Times New Roman" w:cs="Times New Roman"/>
          <w:sz w:val="28"/>
          <w:szCs w:val="28"/>
          <w:lang w:val="uk-UA" w:eastAsia="ru-RU"/>
        </w:rPr>
        <w:t>цей рівень залежить від індивідуально-психологічних властивостей.</w:t>
      </w:r>
      <w:r w:rsidR="003C2CEC" w:rsidRPr="00961473">
        <w:rPr>
          <w:rFonts w:ascii="Times New Roman" w:eastAsia="Calibri" w:hAnsi="Times New Roman" w:cs="Times New Roman"/>
          <w:sz w:val="28"/>
          <w:lang w:val="uk-UA"/>
        </w:rPr>
        <w:t xml:space="preserve"> </w:t>
      </w:r>
      <w:r w:rsidR="00F4620A" w:rsidRPr="00961473">
        <w:rPr>
          <w:rFonts w:ascii="Times New Roman" w:eastAsia="Calibri" w:hAnsi="Times New Roman" w:cs="Times New Roman"/>
          <w:sz w:val="28"/>
          <w:lang w:val="uk-UA"/>
        </w:rPr>
        <w:t xml:space="preserve">Багатофакторний особистісний опитувальник </w:t>
      </w:r>
      <w:proofErr w:type="spellStart"/>
      <w:r w:rsidR="00F4620A" w:rsidRPr="00961473">
        <w:rPr>
          <w:rFonts w:ascii="Times New Roman" w:eastAsia="Calibri" w:hAnsi="Times New Roman" w:cs="Times New Roman"/>
          <w:sz w:val="28"/>
          <w:lang w:val="uk-UA"/>
        </w:rPr>
        <w:t>Кеттела</w:t>
      </w:r>
      <w:proofErr w:type="spellEnd"/>
      <w:r w:rsidR="00F4620A" w:rsidRPr="00961473">
        <w:rPr>
          <w:rFonts w:ascii="Times New Roman" w:eastAsia="Calibri" w:hAnsi="Times New Roman" w:cs="Times New Roman"/>
          <w:sz w:val="28"/>
          <w:lang w:val="uk-UA"/>
        </w:rPr>
        <w:t xml:space="preserve"> (16-</w:t>
      </w:r>
      <w:r w:rsidR="003C2CEC" w:rsidRPr="00961473">
        <w:rPr>
          <w:rFonts w:ascii="Times New Roman" w:eastAsia="Calibri" w:hAnsi="Times New Roman" w:cs="Times New Roman"/>
          <w:sz w:val="28"/>
          <w:lang w:val="uk-UA"/>
        </w:rPr>
        <w:t>факторний, форма А) дозволив</w:t>
      </w:r>
      <w:r w:rsidR="00F4620A" w:rsidRPr="00961473">
        <w:rPr>
          <w:rFonts w:ascii="Times New Roman" w:eastAsia="Calibri" w:hAnsi="Times New Roman" w:cs="Times New Roman"/>
          <w:sz w:val="28"/>
          <w:lang w:val="uk-UA"/>
        </w:rPr>
        <w:t xml:space="preserve"> вивчити різні аспекти особистості педагогів, включаючи їхні мотивації, ставлення до ризику, соціальність, емоційну стабільність та інші фактори, що можуть впливати на їхню професійну м</w:t>
      </w:r>
      <w:r w:rsidR="003C2CEC" w:rsidRPr="00961473">
        <w:rPr>
          <w:rFonts w:ascii="Times New Roman" w:eastAsia="Calibri" w:hAnsi="Times New Roman" w:cs="Times New Roman"/>
          <w:sz w:val="28"/>
          <w:lang w:val="uk-UA"/>
        </w:rPr>
        <w:t xml:space="preserve">айстерність. </w:t>
      </w:r>
      <w:r w:rsidR="00F4620A" w:rsidRPr="00961473">
        <w:rPr>
          <w:rFonts w:ascii="Times New Roman" w:eastAsia="Calibri" w:hAnsi="Times New Roman" w:cs="Times New Roman"/>
          <w:sz w:val="28"/>
          <w:lang w:val="uk-UA"/>
        </w:rPr>
        <w:t>Методика вивчення мотивації професій</w:t>
      </w:r>
      <w:r w:rsidR="00C64791">
        <w:rPr>
          <w:rFonts w:ascii="Times New Roman" w:eastAsia="Calibri" w:hAnsi="Times New Roman" w:cs="Times New Roman"/>
          <w:sz w:val="28"/>
          <w:lang w:val="uk-UA"/>
        </w:rPr>
        <w:t xml:space="preserve">ної кар’єри </w:t>
      </w:r>
      <w:proofErr w:type="spellStart"/>
      <w:r w:rsidR="00C64791">
        <w:rPr>
          <w:rFonts w:ascii="Times New Roman" w:eastAsia="Calibri" w:hAnsi="Times New Roman" w:cs="Times New Roman"/>
          <w:sz w:val="28"/>
          <w:lang w:val="uk-UA"/>
        </w:rPr>
        <w:t>Шейна</w:t>
      </w:r>
      <w:proofErr w:type="spellEnd"/>
      <w:r w:rsidR="00C64791">
        <w:rPr>
          <w:rFonts w:ascii="Times New Roman" w:eastAsia="Calibri" w:hAnsi="Times New Roman" w:cs="Times New Roman"/>
          <w:sz w:val="28"/>
          <w:lang w:val="uk-UA"/>
        </w:rPr>
        <w:t xml:space="preserve"> з’</w:t>
      </w:r>
      <w:r w:rsidR="003C2CEC" w:rsidRPr="00961473">
        <w:rPr>
          <w:rFonts w:ascii="Times New Roman" w:eastAsia="Calibri" w:hAnsi="Times New Roman" w:cs="Times New Roman"/>
          <w:sz w:val="28"/>
          <w:lang w:val="uk-UA"/>
        </w:rPr>
        <w:t>ясувала</w:t>
      </w:r>
      <w:r w:rsidR="00F4620A" w:rsidRPr="00961473">
        <w:rPr>
          <w:rFonts w:ascii="Times New Roman" w:eastAsia="Calibri" w:hAnsi="Times New Roman" w:cs="Times New Roman"/>
          <w:sz w:val="28"/>
          <w:lang w:val="uk-UA"/>
        </w:rPr>
        <w:t xml:space="preserve"> мотиваційні чинники, що впливають на професійний розвиток педагогів у дистанційному навчанні.</w:t>
      </w:r>
      <w:r w:rsidR="003C2CEC" w:rsidRPr="00961473">
        <w:rPr>
          <w:rFonts w:ascii="Times New Roman" w:eastAsia="Calibri" w:hAnsi="Times New Roman" w:cs="Times New Roman"/>
          <w:sz w:val="28"/>
          <w:lang w:val="uk-UA"/>
        </w:rPr>
        <w:t xml:space="preserve"> </w:t>
      </w:r>
      <w:proofErr w:type="spellStart"/>
      <w:r w:rsidR="003C2CEC" w:rsidRPr="00961473">
        <w:rPr>
          <w:rFonts w:ascii="Times New Roman" w:eastAsia="Calibri" w:hAnsi="Times New Roman" w:cs="Times New Roman"/>
          <w:sz w:val="28"/>
          <w:lang w:val="uk-UA"/>
        </w:rPr>
        <w:t>Самоактуалізаційний</w:t>
      </w:r>
      <w:proofErr w:type="spellEnd"/>
      <w:r w:rsidR="003C2CEC" w:rsidRPr="00961473">
        <w:rPr>
          <w:rFonts w:ascii="Times New Roman" w:eastAsia="Calibri" w:hAnsi="Times New Roman" w:cs="Times New Roman"/>
          <w:sz w:val="28"/>
          <w:lang w:val="uk-UA"/>
        </w:rPr>
        <w:t xml:space="preserve"> тест </w:t>
      </w:r>
      <w:r w:rsidR="00F4620A" w:rsidRPr="00961473">
        <w:rPr>
          <w:rFonts w:ascii="Times New Roman" w:eastAsia="Calibri" w:hAnsi="Times New Roman" w:cs="Times New Roman"/>
          <w:sz w:val="28"/>
          <w:lang w:val="uk-UA"/>
        </w:rPr>
        <w:t>дозволив оцінити рівень самоактуалізації педагогів, їхню самосвідомість, розуміння себе та своїх можливостей, що може мати важливе значення для успішного виконання завдань у ході дистанційного навчання.</w:t>
      </w:r>
    </w:p>
    <w:p w14:paraId="4B63AFCB" w14:textId="78B2359B" w:rsidR="00F4620A" w:rsidRPr="00961473" w:rsidRDefault="00F4620A" w:rsidP="00F4620A">
      <w:pPr>
        <w:spacing w:after="0" w:line="360" w:lineRule="auto"/>
        <w:jc w:val="both"/>
        <w:rPr>
          <w:rFonts w:ascii="Times New Roman" w:eastAsia="Calibri" w:hAnsi="Times New Roman" w:cs="Times New Roman"/>
          <w:sz w:val="28"/>
          <w:lang w:val="uk-UA"/>
        </w:rPr>
      </w:pPr>
      <w:r w:rsidRPr="00961473">
        <w:rPr>
          <w:rFonts w:ascii="Times New Roman" w:eastAsia="Calibri" w:hAnsi="Times New Roman" w:cs="Times New Roman"/>
          <w:sz w:val="28"/>
          <w:lang w:val="uk-UA"/>
        </w:rPr>
        <w:t>Н</w:t>
      </w:r>
      <w:r w:rsidR="00B36DCF" w:rsidRPr="00961473">
        <w:rPr>
          <w:rFonts w:ascii="Times New Roman" w:eastAsia="Calibri" w:hAnsi="Times New Roman" w:cs="Times New Roman"/>
          <w:sz w:val="28"/>
          <w:lang w:val="uk-UA"/>
        </w:rPr>
        <w:t>а основі проведеного кор</w:t>
      </w:r>
      <w:r w:rsidR="00F3554E" w:rsidRPr="00961473">
        <w:rPr>
          <w:rFonts w:ascii="Times New Roman" w:eastAsia="Calibri" w:hAnsi="Times New Roman" w:cs="Times New Roman"/>
          <w:sz w:val="28"/>
          <w:lang w:val="uk-UA"/>
        </w:rPr>
        <w:t>еляційного та факторного аналізів</w:t>
      </w:r>
      <w:r w:rsidRPr="00961473">
        <w:rPr>
          <w:rFonts w:ascii="Times New Roman" w:eastAsia="Calibri" w:hAnsi="Times New Roman" w:cs="Times New Roman"/>
          <w:sz w:val="28"/>
          <w:lang w:val="uk-UA"/>
        </w:rPr>
        <w:t xml:space="preserve"> було встановлено, що педагоги, які успішно функціонують в умовах дистанційної освіти, проявляють такі індивідуально-психологічні особливості: схильність до різноманітності емоційних проявів та невимушеності поведінки, емоційна зрілість та впевненість у собі, бадьорість, активність та легкість сприйняття </w:t>
      </w:r>
      <w:r w:rsidRPr="00961473">
        <w:rPr>
          <w:rFonts w:ascii="Times New Roman" w:eastAsia="Calibri" w:hAnsi="Times New Roman" w:cs="Times New Roman"/>
          <w:sz w:val="28"/>
          <w:lang w:val="uk-UA"/>
        </w:rPr>
        <w:lastRenderedPageBreak/>
        <w:t xml:space="preserve">життя, </w:t>
      </w:r>
      <w:proofErr w:type="spellStart"/>
      <w:r w:rsidRPr="00961473">
        <w:rPr>
          <w:rFonts w:ascii="Times New Roman" w:eastAsia="Calibri" w:hAnsi="Times New Roman" w:cs="Times New Roman"/>
          <w:sz w:val="28"/>
          <w:lang w:val="uk-UA"/>
        </w:rPr>
        <w:t>сензитивність</w:t>
      </w:r>
      <w:proofErr w:type="spellEnd"/>
      <w:r w:rsidRPr="00961473">
        <w:rPr>
          <w:rFonts w:ascii="Times New Roman" w:eastAsia="Calibri" w:hAnsi="Times New Roman" w:cs="Times New Roman"/>
          <w:sz w:val="28"/>
          <w:lang w:val="uk-UA"/>
        </w:rPr>
        <w:t xml:space="preserve"> до себе, внутрішній контроль та художнє сприйняття світу. Ці особливості сприяють ефективній роботі педагогів у віртуальному середовищі та сприяють створенню позитивної навчальної атмосфери для учнів.</w:t>
      </w:r>
    </w:p>
    <w:p w14:paraId="67BF72BE" w14:textId="1EF173F8" w:rsidR="00F3554E" w:rsidRDefault="007E0477" w:rsidP="00F4620A">
      <w:p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Ми проаналізували</w:t>
      </w:r>
      <w:r w:rsidR="00F3554E" w:rsidRPr="00961473">
        <w:rPr>
          <w:rFonts w:ascii="Times New Roman" w:eastAsia="Calibri" w:hAnsi="Times New Roman" w:cs="Times New Roman"/>
          <w:sz w:val="28"/>
          <w:lang w:val="uk-UA"/>
        </w:rPr>
        <w:t xml:space="preserve"> результати </w:t>
      </w:r>
      <w:r w:rsidR="001A29BA" w:rsidRPr="00961473">
        <w:rPr>
          <w:rFonts w:ascii="Times New Roman" w:eastAsia="Calibri" w:hAnsi="Times New Roman" w:cs="Times New Roman"/>
          <w:sz w:val="28"/>
          <w:lang w:val="uk-UA"/>
        </w:rPr>
        <w:t>дослідження та розроблено психологічні рекомендації щодо розвитку педагогічної майстерності в мінливих умовах сьогодення.</w:t>
      </w:r>
    </w:p>
    <w:p w14:paraId="0B9AE8AF" w14:textId="77777777" w:rsidR="00F3554E" w:rsidRPr="00F4620A" w:rsidRDefault="00F3554E" w:rsidP="00F4620A">
      <w:pPr>
        <w:spacing w:after="0" w:line="360" w:lineRule="auto"/>
        <w:jc w:val="both"/>
        <w:rPr>
          <w:rFonts w:ascii="Times New Roman" w:eastAsia="Calibri" w:hAnsi="Times New Roman" w:cs="Times New Roman"/>
          <w:sz w:val="28"/>
          <w:lang w:val="uk-UA"/>
        </w:rPr>
      </w:pPr>
    </w:p>
    <w:p w14:paraId="1CA8712C" w14:textId="77777777" w:rsidR="00DA0D46" w:rsidRPr="00DA0D46" w:rsidRDefault="00DA0D46" w:rsidP="00DA0D46">
      <w:pPr>
        <w:rPr>
          <w:lang w:val="uk-UA" w:eastAsia="ru-RU"/>
        </w:rPr>
      </w:pPr>
    </w:p>
    <w:p w14:paraId="559AC880" w14:textId="6D4D6F38" w:rsidR="00B755AF" w:rsidRPr="007E0477" w:rsidRDefault="007E0477" w:rsidP="00B755AF">
      <w:pPr>
        <w:pStyle w:val="1"/>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br w:type="page"/>
      </w:r>
    </w:p>
    <w:p w14:paraId="27140E78" w14:textId="20A384CB" w:rsidR="004B56B9" w:rsidRPr="003C42D3" w:rsidRDefault="004B56B9" w:rsidP="00B755AF">
      <w:pPr>
        <w:pStyle w:val="1"/>
        <w:jc w:val="center"/>
        <w:rPr>
          <w:rFonts w:ascii="Times New Roman" w:eastAsia="Times New Roman" w:hAnsi="Times New Roman" w:cs="Times New Roman"/>
          <w:b/>
          <w:color w:val="000000" w:themeColor="text1"/>
          <w:sz w:val="28"/>
          <w:szCs w:val="28"/>
          <w:lang w:val="uk-UA"/>
        </w:rPr>
      </w:pPr>
      <w:bookmarkStart w:id="15" w:name="_Toc136526335"/>
      <w:r w:rsidRPr="003C42D3">
        <w:rPr>
          <w:rFonts w:ascii="Times New Roman" w:eastAsia="Times New Roman" w:hAnsi="Times New Roman" w:cs="Times New Roman"/>
          <w:b/>
          <w:color w:val="000000" w:themeColor="text1"/>
          <w:sz w:val="28"/>
          <w:szCs w:val="28"/>
          <w:lang w:val="uk-UA"/>
        </w:rPr>
        <w:lastRenderedPageBreak/>
        <w:t>ВИСНОВКИ</w:t>
      </w:r>
      <w:bookmarkEnd w:id="15"/>
    </w:p>
    <w:p w14:paraId="0F2140D5" w14:textId="77777777" w:rsidR="004B56B9" w:rsidRPr="004B56B9" w:rsidRDefault="004B56B9" w:rsidP="004B56B9">
      <w:pPr>
        <w:rPr>
          <w:lang w:val="uk-UA" w:eastAsia="ru-RU"/>
        </w:rPr>
      </w:pPr>
    </w:p>
    <w:p w14:paraId="10160F8E" w14:textId="3BF8E839" w:rsidR="004B56B9" w:rsidRDefault="00C64791" w:rsidP="004B56B9">
      <w:p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1.</w:t>
      </w:r>
      <w:r w:rsidR="005B7835">
        <w:rPr>
          <w:rFonts w:ascii="Times New Roman" w:eastAsia="Calibri" w:hAnsi="Times New Roman" w:cs="Times New Roman"/>
          <w:sz w:val="28"/>
          <w:lang w:val="uk-UA"/>
        </w:rPr>
        <w:t xml:space="preserve"> У результаті теоретичного аналізу психологічної літератури встановлено, що психологічна готовність</w:t>
      </w:r>
      <w:r w:rsidR="001A2CA1">
        <w:rPr>
          <w:rFonts w:ascii="Times New Roman" w:eastAsia="Calibri" w:hAnsi="Times New Roman" w:cs="Times New Roman"/>
          <w:sz w:val="28"/>
          <w:lang w:val="uk-UA"/>
        </w:rPr>
        <w:t xml:space="preserve"> педагогів до роботи у мінливих умовах сьогодення </w:t>
      </w:r>
      <w:r w:rsidR="004B56B9" w:rsidRPr="004B56B9">
        <w:rPr>
          <w:rFonts w:ascii="Times New Roman" w:eastAsia="Calibri" w:hAnsi="Times New Roman" w:cs="Times New Roman"/>
          <w:sz w:val="28"/>
          <w:lang w:val="uk-UA"/>
        </w:rPr>
        <w:t xml:space="preserve">є дуже важливою, оскільки сучасна освітня система стикається з численними викликами та змінами. Однак найбільше увагу привертає готовність педагогів до роботи в умовах пандемії </w:t>
      </w:r>
      <w:proofErr w:type="spellStart"/>
      <w:r w:rsidR="004B56B9" w:rsidRPr="004B56B9">
        <w:rPr>
          <w:rFonts w:ascii="Times New Roman" w:eastAsia="Calibri" w:hAnsi="Times New Roman" w:cs="Times New Roman"/>
          <w:sz w:val="28"/>
          <w:lang w:val="uk-UA"/>
        </w:rPr>
        <w:t>коронавірусу</w:t>
      </w:r>
      <w:proofErr w:type="spellEnd"/>
      <w:r w:rsidR="004B56B9" w:rsidRPr="004B56B9">
        <w:rPr>
          <w:rFonts w:ascii="Times New Roman" w:eastAsia="Calibri" w:hAnsi="Times New Roman" w:cs="Times New Roman"/>
          <w:sz w:val="28"/>
          <w:lang w:val="uk-UA"/>
        </w:rPr>
        <w:t xml:space="preserve"> та російсько-української війни, оскільки ці обставини створюють нові виклики для освітнього процесу. Це підкреслює, що педагоги повинні бути відкритими до впровадження нових технологій та готовими швидко навчатися і вдосконалювати свої навички</w:t>
      </w:r>
      <w:r w:rsidR="00BB3160">
        <w:rPr>
          <w:rFonts w:ascii="Times New Roman" w:eastAsia="Calibri" w:hAnsi="Times New Roman" w:cs="Times New Roman"/>
          <w:sz w:val="28"/>
          <w:lang w:val="uk-UA"/>
        </w:rPr>
        <w:t xml:space="preserve"> в цьому напрямку. Крім цього, в</w:t>
      </w:r>
      <w:r w:rsidR="004B56B9" w:rsidRPr="004B56B9">
        <w:rPr>
          <w:rFonts w:ascii="Times New Roman" w:eastAsia="Calibri" w:hAnsi="Times New Roman" w:cs="Times New Roman"/>
          <w:sz w:val="28"/>
          <w:lang w:val="uk-UA"/>
        </w:rPr>
        <w:t>чителі повинні бути чутливими до потреб та емоційних реакцій учнів та знаходити способи підтримки їхн</w:t>
      </w:r>
      <w:r w:rsidR="007E0477">
        <w:rPr>
          <w:rFonts w:ascii="Times New Roman" w:eastAsia="Calibri" w:hAnsi="Times New Roman" w:cs="Times New Roman"/>
          <w:sz w:val="28"/>
          <w:lang w:val="uk-UA"/>
        </w:rPr>
        <w:t>ього психологічного добробуту</w:t>
      </w:r>
      <w:r w:rsidR="004B56B9" w:rsidRPr="004B56B9">
        <w:rPr>
          <w:rFonts w:ascii="Times New Roman" w:eastAsia="Calibri" w:hAnsi="Times New Roman" w:cs="Times New Roman"/>
          <w:sz w:val="28"/>
          <w:lang w:val="uk-UA"/>
        </w:rPr>
        <w:t xml:space="preserve">. </w:t>
      </w:r>
    </w:p>
    <w:p w14:paraId="775B910F" w14:textId="6DFCEEEC" w:rsidR="00F70247" w:rsidRDefault="001A7865" w:rsidP="00F70247">
      <w:pPr>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Розглянувши індивідуально-психологічні особливості діяльності педагога</w:t>
      </w:r>
      <w:r w:rsidR="00A73DE2">
        <w:rPr>
          <w:rFonts w:ascii="Times New Roman" w:eastAsia="Calibri" w:hAnsi="Times New Roman" w:cs="Times New Roman"/>
          <w:sz w:val="28"/>
          <w:lang w:val="uk-UA"/>
        </w:rPr>
        <w:t xml:space="preserve"> виявлено, що тут відіграє важливу роль внутрішній контроль. Застосування Анкети вивчення професійної майстерності вчителя дозволило виявити зв’язок між рівнем контролю</w:t>
      </w:r>
      <w:r w:rsidR="003444D4">
        <w:rPr>
          <w:rFonts w:ascii="Times New Roman" w:eastAsia="Calibri" w:hAnsi="Times New Roman" w:cs="Times New Roman"/>
          <w:sz w:val="28"/>
          <w:lang w:val="uk-UA"/>
        </w:rPr>
        <w:t xml:space="preserve"> (контроль заважає, контроль напружує, оптимальний контроль)</w:t>
      </w:r>
      <w:r w:rsidR="00A73DE2">
        <w:rPr>
          <w:rFonts w:ascii="Times New Roman" w:eastAsia="Calibri" w:hAnsi="Times New Roman" w:cs="Times New Roman"/>
          <w:sz w:val="28"/>
          <w:lang w:val="uk-UA"/>
        </w:rPr>
        <w:t xml:space="preserve"> </w:t>
      </w:r>
      <w:r w:rsidR="00371EE5">
        <w:rPr>
          <w:rFonts w:ascii="Times New Roman" w:eastAsia="Calibri" w:hAnsi="Times New Roman" w:cs="Times New Roman"/>
          <w:sz w:val="28"/>
          <w:lang w:val="uk-UA"/>
        </w:rPr>
        <w:t>та індивідуально-психологічними властивостями</w:t>
      </w:r>
      <w:r w:rsidR="00F70247">
        <w:rPr>
          <w:rFonts w:ascii="Times New Roman" w:eastAsia="Calibri" w:hAnsi="Times New Roman" w:cs="Times New Roman"/>
          <w:sz w:val="28"/>
          <w:lang w:val="uk-UA"/>
        </w:rPr>
        <w:t>.</w:t>
      </w:r>
    </w:p>
    <w:p w14:paraId="395F655F" w14:textId="2F820510" w:rsidR="004B56B9" w:rsidRDefault="00A73DE2" w:rsidP="00F70247">
      <w:pPr>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Було встановлено, що внутрішній контроль заважає тим вчителям, які мають високу цілеспрямованість, дисциплінованість та самовпевненість.</w:t>
      </w:r>
      <w:r w:rsidR="008735F9">
        <w:rPr>
          <w:rFonts w:ascii="Times New Roman" w:eastAsia="Calibri" w:hAnsi="Times New Roman" w:cs="Times New Roman"/>
          <w:sz w:val="28"/>
          <w:lang w:val="uk-UA"/>
        </w:rPr>
        <w:t xml:space="preserve"> Ці вчителі зберігають гармонію між особистим життям та кар’єрою. Але вони меншою мірою поділяють цінності самоактуалізації та мають менш розвинену здатність до цілісного сприйняття світу та людей.</w:t>
      </w:r>
      <w:r>
        <w:rPr>
          <w:rFonts w:ascii="Times New Roman" w:eastAsia="Calibri" w:hAnsi="Times New Roman" w:cs="Times New Roman"/>
          <w:sz w:val="28"/>
          <w:lang w:val="uk-UA"/>
        </w:rPr>
        <w:t xml:space="preserve"> </w:t>
      </w:r>
    </w:p>
    <w:p w14:paraId="2A090A36" w14:textId="652776C6" w:rsidR="00F70247" w:rsidRDefault="00F70247" w:rsidP="00F70247">
      <w:pPr>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Контроль напружує вчителів, які менш дотримуються балансу між особистим життям та кар’єрою. Вони схильні працювати на інших та менш вразливі до напруження.</w:t>
      </w:r>
    </w:p>
    <w:p w14:paraId="36046A4A" w14:textId="1E2B0347" w:rsidR="00F70247" w:rsidRDefault="00F70247" w:rsidP="00F70247">
      <w:pPr>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Оптимальний контроль є для вчителів, які виявляють більшу поступливість та пасивність, </w:t>
      </w:r>
      <w:r w:rsidR="00D07D97">
        <w:rPr>
          <w:rFonts w:ascii="Times New Roman" w:eastAsia="Calibri" w:hAnsi="Times New Roman" w:cs="Times New Roman"/>
          <w:sz w:val="28"/>
          <w:lang w:val="uk-UA"/>
        </w:rPr>
        <w:t xml:space="preserve">але вони більшою мірою поділяють цінності, які властиві </w:t>
      </w:r>
      <w:proofErr w:type="spellStart"/>
      <w:r w:rsidR="00D07D97">
        <w:rPr>
          <w:rFonts w:ascii="Times New Roman" w:eastAsia="Calibri" w:hAnsi="Times New Roman" w:cs="Times New Roman"/>
          <w:sz w:val="28"/>
          <w:lang w:val="uk-UA"/>
        </w:rPr>
        <w:t>самоактуалізаційній</w:t>
      </w:r>
      <w:proofErr w:type="spellEnd"/>
      <w:r w:rsidR="00D07D97">
        <w:rPr>
          <w:rFonts w:ascii="Times New Roman" w:eastAsia="Calibri" w:hAnsi="Times New Roman" w:cs="Times New Roman"/>
          <w:sz w:val="28"/>
          <w:lang w:val="uk-UA"/>
        </w:rPr>
        <w:t xml:space="preserve"> особистості, можуть відчувати більшу напруженість. </w:t>
      </w:r>
    </w:p>
    <w:p w14:paraId="666BCBDC" w14:textId="634F402D" w:rsidR="00696FCD" w:rsidRDefault="00306723" w:rsidP="00696FCD">
      <w:pPr>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lastRenderedPageBreak/>
        <w:t xml:space="preserve">2. </w:t>
      </w:r>
      <w:r w:rsidR="00287121" w:rsidRPr="00306723">
        <w:rPr>
          <w:rFonts w:ascii="Times New Roman" w:eastAsia="Calibri" w:hAnsi="Times New Roman" w:cs="Times New Roman"/>
          <w:sz w:val="28"/>
          <w:lang w:val="uk-UA"/>
        </w:rPr>
        <w:t>Проведене</w:t>
      </w:r>
      <w:r w:rsidR="00BB3160" w:rsidRPr="00306723">
        <w:rPr>
          <w:rFonts w:ascii="Times New Roman" w:eastAsia="Calibri" w:hAnsi="Times New Roman" w:cs="Times New Roman"/>
          <w:sz w:val="28"/>
          <w:lang w:val="uk-UA"/>
        </w:rPr>
        <w:t xml:space="preserve"> емпіричн</w:t>
      </w:r>
      <w:r w:rsidR="00287121" w:rsidRPr="00306723">
        <w:rPr>
          <w:rFonts w:ascii="Times New Roman" w:eastAsia="Calibri" w:hAnsi="Times New Roman" w:cs="Times New Roman"/>
          <w:sz w:val="28"/>
          <w:lang w:val="uk-UA"/>
        </w:rPr>
        <w:t>е</w:t>
      </w:r>
      <w:r w:rsidR="00BB3160" w:rsidRPr="00306723">
        <w:rPr>
          <w:rFonts w:ascii="Times New Roman" w:eastAsia="Calibri" w:hAnsi="Times New Roman" w:cs="Times New Roman"/>
          <w:sz w:val="28"/>
          <w:lang w:val="uk-UA"/>
        </w:rPr>
        <w:t xml:space="preserve"> дослідження </w:t>
      </w:r>
      <w:r w:rsidR="00287121" w:rsidRPr="00306723">
        <w:rPr>
          <w:rFonts w:ascii="Times New Roman" w:eastAsia="Calibri" w:hAnsi="Times New Roman" w:cs="Times New Roman"/>
          <w:sz w:val="28"/>
          <w:lang w:val="uk-UA"/>
        </w:rPr>
        <w:t>дозволило</w:t>
      </w:r>
      <w:r w:rsidR="009F16AF" w:rsidRPr="00306723">
        <w:rPr>
          <w:rFonts w:ascii="Times New Roman" w:eastAsia="Calibri" w:hAnsi="Times New Roman" w:cs="Times New Roman"/>
          <w:sz w:val="28"/>
          <w:lang w:val="uk-UA"/>
        </w:rPr>
        <w:t xml:space="preserve"> дов</w:t>
      </w:r>
      <w:r w:rsidR="009C52B4" w:rsidRPr="00306723">
        <w:rPr>
          <w:rFonts w:ascii="Times New Roman" w:eastAsia="Calibri" w:hAnsi="Times New Roman" w:cs="Times New Roman"/>
          <w:sz w:val="28"/>
          <w:lang w:val="uk-UA"/>
        </w:rPr>
        <w:t>е</w:t>
      </w:r>
      <w:r w:rsidR="00287121" w:rsidRPr="00306723">
        <w:rPr>
          <w:rFonts w:ascii="Times New Roman" w:eastAsia="Calibri" w:hAnsi="Times New Roman" w:cs="Times New Roman"/>
          <w:sz w:val="28"/>
          <w:lang w:val="uk-UA"/>
        </w:rPr>
        <w:t>сти</w:t>
      </w:r>
      <w:r w:rsidR="009F16AF" w:rsidRPr="00306723">
        <w:rPr>
          <w:rFonts w:ascii="Times New Roman" w:eastAsia="Calibri" w:hAnsi="Times New Roman" w:cs="Times New Roman"/>
          <w:sz w:val="28"/>
          <w:lang w:val="uk-UA"/>
        </w:rPr>
        <w:t>,</w:t>
      </w:r>
      <w:r w:rsidR="009F16AF">
        <w:rPr>
          <w:rFonts w:ascii="Times New Roman" w:eastAsia="Calibri" w:hAnsi="Times New Roman" w:cs="Times New Roman"/>
          <w:sz w:val="28"/>
          <w:lang w:val="uk-UA"/>
        </w:rPr>
        <w:t xml:space="preserve"> що є наявність </w:t>
      </w:r>
      <w:proofErr w:type="spellStart"/>
      <w:r w:rsidR="009F16AF">
        <w:rPr>
          <w:rFonts w:ascii="Times New Roman" w:eastAsia="Calibri" w:hAnsi="Times New Roman" w:cs="Times New Roman"/>
          <w:sz w:val="28"/>
          <w:lang w:val="uk-UA"/>
        </w:rPr>
        <w:t>зв’язків</w:t>
      </w:r>
      <w:proofErr w:type="spellEnd"/>
      <w:r w:rsidR="009F16AF">
        <w:rPr>
          <w:rFonts w:ascii="Times New Roman" w:eastAsia="Calibri" w:hAnsi="Times New Roman" w:cs="Times New Roman"/>
          <w:sz w:val="28"/>
          <w:lang w:val="uk-UA"/>
        </w:rPr>
        <w:t xml:space="preserve"> між індивідуально-психологічними властивостями педагогів </w:t>
      </w:r>
      <w:r w:rsidR="009C52B4">
        <w:rPr>
          <w:rFonts w:ascii="Times New Roman" w:eastAsia="Calibri" w:hAnsi="Times New Roman" w:cs="Times New Roman"/>
          <w:sz w:val="28"/>
          <w:lang w:val="uk-UA"/>
        </w:rPr>
        <w:t xml:space="preserve">та їх професійною майстерністю. Для цього нами були використані </w:t>
      </w:r>
      <w:r w:rsidR="00E333BC">
        <w:rPr>
          <w:rFonts w:ascii="Times New Roman" w:eastAsia="Calibri" w:hAnsi="Times New Roman" w:cs="Times New Roman"/>
          <w:sz w:val="28"/>
          <w:lang w:val="uk-UA"/>
        </w:rPr>
        <w:t>кореляційний та факторний аналізи.</w:t>
      </w:r>
    </w:p>
    <w:p w14:paraId="01C40D2D" w14:textId="0C027589" w:rsidR="00696FCD" w:rsidRPr="00E577BE" w:rsidRDefault="00B90673" w:rsidP="00696FCD">
      <w:pPr>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Кореляційний </w:t>
      </w:r>
      <w:r w:rsidR="00053A3C">
        <w:rPr>
          <w:rFonts w:ascii="Times New Roman" w:eastAsia="Calibri" w:hAnsi="Times New Roman" w:cs="Times New Roman"/>
          <w:sz w:val="28"/>
          <w:lang w:val="uk-UA"/>
        </w:rPr>
        <w:t>аналіз показав, що існує значуща</w:t>
      </w:r>
      <w:r>
        <w:rPr>
          <w:rFonts w:ascii="Times New Roman" w:eastAsia="Calibri" w:hAnsi="Times New Roman" w:cs="Times New Roman"/>
          <w:sz w:val="28"/>
          <w:lang w:val="uk-UA"/>
        </w:rPr>
        <w:t xml:space="preserve"> залежність між деякими показниками. </w:t>
      </w:r>
      <w:r w:rsidR="00B1476B" w:rsidRPr="00BD7AB6">
        <w:rPr>
          <w:rFonts w:ascii="Times New Roman" w:eastAsia="Calibri" w:hAnsi="Times New Roman" w:cs="Times New Roman"/>
          <w:sz w:val="28"/>
          <w:lang w:val="uk-UA"/>
        </w:rPr>
        <w:t>Р</w:t>
      </w:r>
      <w:r w:rsidR="00B1476B">
        <w:rPr>
          <w:rFonts w:ascii="Times New Roman" w:eastAsia="Calibri" w:hAnsi="Times New Roman" w:cs="Times New Roman"/>
          <w:sz w:val="28"/>
          <w:lang w:val="uk-UA"/>
        </w:rPr>
        <w:t>езультати</w:t>
      </w:r>
      <w:r w:rsidR="00B1476B" w:rsidRPr="00BD7AB6">
        <w:rPr>
          <w:rFonts w:ascii="Times New Roman" w:eastAsia="Calibri" w:hAnsi="Times New Roman" w:cs="Times New Roman"/>
          <w:sz w:val="28"/>
          <w:lang w:val="uk-UA"/>
        </w:rPr>
        <w:t xml:space="preserve"> показують, що вік та стаж вчителів впливають на їх особистісні характеристики та орієнтації.</w:t>
      </w:r>
      <w:r w:rsidR="00B1476B">
        <w:rPr>
          <w:rFonts w:ascii="Times New Roman" w:eastAsia="Calibri" w:hAnsi="Times New Roman" w:cs="Times New Roman"/>
          <w:sz w:val="28"/>
          <w:lang w:val="uk-UA"/>
        </w:rPr>
        <w:t xml:space="preserve"> </w:t>
      </w:r>
      <w:r w:rsidR="00E577BE">
        <w:rPr>
          <w:rFonts w:ascii="Times New Roman" w:eastAsia="Calibri" w:hAnsi="Times New Roman" w:cs="Times New Roman"/>
          <w:sz w:val="28"/>
          <w:lang w:val="uk-UA"/>
        </w:rPr>
        <w:t>Р</w:t>
      </w:r>
      <w:r w:rsidR="00BD7AB6" w:rsidRPr="00BD7AB6">
        <w:rPr>
          <w:rFonts w:ascii="Times New Roman" w:eastAsia="Calibri" w:hAnsi="Times New Roman" w:cs="Times New Roman"/>
          <w:sz w:val="28"/>
          <w:lang w:val="uk-UA"/>
        </w:rPr>
        <w:t>івень</w:t>
      </w:r>
      <w:r w:rsidR="00E577BE">
        <w:rPr>
          <w:rFonts w:ascii="Times New Roman" w:eastAsia="Calibri" w:hAnsi="Times New Roman" w:cs="Times New Roman"/>
          <w:sz w:val="28"/>
          <w:lang w:val="uk-UA"/>
        </w:rPr>
        <w:t xml:space="preserve"> внутрішнього контролю</w:t>
      </w:r>
      <w:r w:rsidR="00BD7AB6" w:rsidRPr="00BD7AB6">
        <w:rPr>
          <w:rFonts w:ascii="Times New Roman" w:eastAsia="Calibri" w:hAnsi="Times New Roman" w:cs="Times New Roman"/>
          <w:sz w:val="28"/>
          <w:lang w:val="uk-UA"/>
        </w:rPr>
        <w:t xml:space="preserve"> </w:t>
      </w:r>
      <w:r w:rsidR="00BD7AB6">
        <w:rPr>
          <w:rFonts w:ascii="Times New Roman" w:eastAsia="Calibri" w:hAnsi="Times New Roman" w:cs="Times New Roman"/>
          <w:sz w:val="28"/>
          <w:lang w:val="uk-UA"/>
        </w:rPr>
        <w:t xml:space="preserve">також </w:t>
      </w:r>
      <w:r w:rsidR="00BD7AB6" w:rsidRPr="00BD7AB6">
        <w:rPr>
          <w:rFonts w:ascii="Times New Roman" w:eastAsia="Calibri" w:hAnsi="Times New Roman" w:cs="Times New Roman"/>
          <w:sz w:val="28"/>
          <w:lang w:val="uk-UA"/>
        </w:rPr>
        <w:t>впливає на професійну майстерність вчителів та їх орієнтацію у часі.</w:t>
      </w:r>
      <w:r w:rsidR="00E577BE">
        <w:rPr>
          <w:rFonts w:ascii="Times New Roman" w:eastAsia="Calibri" w:hAnsi="Times New Roman" w:cs="Times New Roman"/>
          <w:sz w:val="28"/>
          <w:lang w:val="uk-UA"/>
        </w:rPr>
        <w:t xml:space="preserve"> О</w:t>
      </w:r>
      <w:r w:rsidR="00E577BE" w:rsidRPr="00E577BE">
        <w:rPr>
          <w:rFonts w:ascii="Times New Roman" w:eastAsia="Calibri" w:hAnsi="Times New Roman" w:cs="Times New Roman"/>
          <w:sz w:val="28"/>
          <w:lang w:val="uk-UA"/>
        </w:rPr>
        <w:t>собистісні характеристики в</w:t>
      </w:r>
      <w:r w:rsidR="00DD1477">
        <w:rPr>
          <w:rFonts w:ascii="Times New Roman" w:eastAsia="Calibri" w:hAnsi="Times New Roman" w:cs="Times New Roman"/>
          <w:sz w:val="28"/>
          <w:lang w:val="uk-UA"/>
        </w:rPr>
        <w:t>чителів мають вплив на їхню кар’</w:t>
      </w:r>
      <w:r w:rsidR="00E577BE" w:rsidRPr="00E577BE">
        <w:rPr>
          <w:rFonts w:ascii="Times New Roman" w:eastAsia="Calibri" w:hAnsi="Times New Roman" w:cs="Times New Roman"/>
          <w:sz w:val="28"/>
          <w:lang w:val="uk-UA"/>
        </w:rPr>
        <w:t xml:space="preserve">єрну орієнтацію. </w:t>
      </w:r>
    </w:p>
    <w:p w14:paraId="228F6150" w14:textId="057C8914" w:rsidR="000B4D58" w:rsidRDefault="0043652E" w:rsidP="00B90673">
      <w:p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Факторний аналіз виявив, що професійна майстерність </w:t>
      </w:r>
      <w:r w:rsidR="00EE20D7">
        <w:rPr>
          <w:rFonts w:ascii="Times New Roman" w:eastAsia="Calibri" w:hAnsi="Times New Roman" w:cs="Times New Roman"/>
          <w:sz w:val="28"/>
          <w:lang w:val="uk-UA"/>
        </w:rPr>
        <w:t>залежить від кількох факторів, які відображають у вчителів</w:t>
      </w:r>
      <w:r w:rsidR="00EB5F1A">
        <w:rPr>
          <w:rFonts w:ascii="Times New Roman" w:eastAsia="Calibri" w:hAnsi="Times New Roman" w:cs="Times New Roman"/>
          <w:sz w:val="28"/>
          <w:lang w:val="uk-UA"/>
        </w:rPr>
        <w:t xml:space="preserve"> як емоційна</w:t>
      </w:r>
      <w:r w:rsidR="00EE20D7">
        <w:rPr>
          <w:rFonts w:ascii="Times New Roman" w:eastAsia="Calibri" w:hAnsi="Times New Roman" w:cs="Times New Roman"/>
          <w:sz w:val="28"/>
          <w:lang w:val="uk-UA"/>
        </w:rPr>
        <w:t xml:space="preserve"> зрілість, впевненість у собі, готовність до ризику та пошуку нових вражень. </w:t>
      </w:r>
      <w:r w:rsidR="00735945">
        <w:rPr>
          <w:rFonts w:ascii="Times New Roman" w:eastAsia="Calibri" w:hAnsi="Times New Roman" w:cs="Times New Roman"/>
          <w:sz w:val="28"/>
          <w:lang w:val="uk-UA"/>
        </w:rPr>
        <w:t xml:space="preserve">Вчителі планують свою роботу, цінують та поважають себе. Також факторний аналіз вказав на те, що </w:t>
      </w:r>
      <w:r w:rsidR="00EB5F1A">
        <w:rPr>
          <w:rFonts w:ascii="Times New Roman" w:eastAsia="Calibri" w:hAnsi="Times New Roman" w:cs="Times New Roman"/>
          <w:sz w:val="28"/>
          <w:lang w:val="uk-UA"/>
        </w:rPr>
        <w:t xml:space="preserve">у вчителів для професійної майстерності повинна бути активність, спонтанність та креативність. У них є адекватна реакція на роздратування та висока пізнавальна активність. </w:t>
      </w:r>
      <w:r w:rsidR="00A85ADC">
        <w:rPr>
          <w:rFonts w:ascii="Times New Roman" w:eastAsia="Calibri" w:hAnsi="Times New Roman" w:cs="Times New Roman"/>
          <w:sz w:val="28"/>
          <w:lang w:val="uk-UA"/>
        </w:rPr>
        <w:t xml:space="preserve">Результати факторного аналізу свідчать, що у вчителів повинен бути внутрішній контроль, самостійність, дотримання високих стандартів та витончене художнє сприйняття світу. </w:t>
      </w:r>
    </w:p>
    <w:p w14:paraId="69483253" w14:textId="284362FB" w:rsidR="005E1132" w:rsidRDefault="005E1132" w:rsidP="005E1132">
      <w:pPr>
        <w:spacing w:after="0" w:line="360" w:lineRule="auto"/>
        <w:jc w:val="both"/>
        <w:rPr>
          <w:rFonts w:ascii="Times New Roman" w:eastAsia="Calibri" w:hAnsi="Times New Roman" w:cs="Times New Roman"/>
          <w:sz w:val="28"/>
          <w:lang w:val="uk-UA"/>
        </w:rPr>
      </w:pPr>
      <w:r w:rsidRPr="005E1132">
        <w:rPr>
          <w:rFonts w:ascii="Times New Roman" w:eastAsia="Calibri" w:hAnsi="Times New Roman" w:cs="Times New Roman"/>
          <w:sz w:val="28"/>
          <w:lang w:val="uk-UA"/>
        </w:rPr>
        <w:t xml:space="preserve">В умовах дистанційного навчання професійна майстерність педагога набуває особливого значення. Ми наголошували на важливості володіння цифровими технологіями, адже педагог повинен бути орієнтованим на використання цифрових інструментів та платформ, які допомагають забезпечити ефективну комунікацію та взаємодію з учнями. Крім цього, дистанційне навчання вимагає швидкої адаптації до нових ситуацій та технологій, тому учителі та викладачі мають бути  готовим змінювати свої методики та підходи відповідно до потреб учнів і можливостей дистанційного середовища. </w:t>
      </w:r>
    </w:p>
    <w:p w14:paraId="3C38ECD5" w14:textId="26D4B166" w:rsidR="000E37CD" w:rsidRDefault="00287121" w:rsidP="005E1132">
      <w:pPr>
        <w:spacing w:after="0" w:line="360" w:lineRule="auto"/>
        <w:jc w:val="both"/>
        <w:rPr>
          <w:rFonts w:ascii="Times New Roman" w:eastAsia="Calibri" w:hAnsi="Times New Roman" w:cs="Times New Roman"/>
          <w:sz w:val="28"/>
          <w:lang w:val="uk-UA"/>
        </w:rPr>
      </w:pPr>
      <w:r w:rsidRPr="00306723">
        <w:rPr>
          <w:rFonts w:ascii="Times New Roman" w:eastAsia="Calibri" w:hAnsi="Times New Roman" w:cs="Times New Roman"/>
          <w:sz w:val="28"/>
          <w:lang w:val="uk-UA"/>
        </w:rPr>
        <w:lastRenderedPageBreak/>
        <w:t>3</w:t>
      </w:r>
      <w:r w:rsidR="00C94CB7" w:rsidRPr="00306723">
        <w:rPr>
          <w:rFonts w:ascii="Times New Roman" w:eastAsia="Calibri" w:hAnsi="Times New Roman" w:cs="Times New Roman"/>
          <w:sz w:val="28"/>
          <w:lang w:val="uk-UA"/>
        </w:rPr>
        <w:t>.</w:t>
      </w:r>
      <w:r w:rsidR="00C94CB7">
        <w:rPr>
          <w:rFonts w:ascii="Times New Roman" w:eastAsia="Calibri" w:hAnsi="Times New Roman" w:cs="Times New Roman"/>
          <w:sz w:val="28"/>
          <w:lang w:val="uk-UA"/>
        </w:rPr>
        <w:t xml:space="preserve"> </w:t>
      </w:r>
      <w:r w:rsidR="000B3F0C">
        <w:rPr>
          <w:rFonts w:ascii="Times New Roman" w:eastAsia="Calibri" w:hAnsi="Times New Roman" w:cs="Times New Roman"/>
          <w:sz w:val="28"/>
          <w:lang w:val="uk-UA"/>
        </w:rPr>
        <w:t xml:space="preserve">Розроблені психологічні рекомендації </w:t>
      </w:r>
      <w:r w:rsidR="006D7973">
        <w:rPr>
          <w:rFonts w:ascii="Times New Roman" w:eastAsia="Calibri" w:hAnsi="Times New Roman" w:cs="Times New Roman"/>
          <w:sz w:val="28"/>
          <w:lang w:val="uk-UA"/>
        </w:rPr>
        <w:t xml:space="preserve">щодо розвитку педагогічної майстерності в мінливих умовах сьогодення виявляються надзвичайно корисними для вчителів, які працюють у сучасному </w:t>
      </w:r>
      <w:r w:rsidR="008A27EF">
        <w:rPr>
          <w:rFonts w:ascii="Times New Roman" w:eastAsia="Calibri" w:hAnsi="Times New Roman" w:cs="Times New Roman"/>
          <w:sz w:val="28"/>
          <w:lang w:val="uk-UA"/>
        </w:rPr>
        <w:t>освітньому середовищі.</w:t>
      </w:r>
    </w:p>
    <w:p w14:paraId="08202A88" w14:textId="49AD10F5" w:rsidR="008A27EF" w:rsidRDefault="00204F46" w:rsidP="005E1132">
      <w:p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Розвиток </w:t>
      </w:r>
      <w:r w:rsidR="00140690">
        <w:rPr>
          <w:rFonts w:ascii="Times New Roman" w:eastAsia="Calibri" w:hAnsi="Times New Roman" w:cs="Times New Roman"/>
          <w:sz w:val="28"/>
          <w:lang w:val="uk-UA"/>
        </w:rPr>
        <w:t>емоційного інтелекту, гнучкості, адаптивності, комунікатив</w:t>
      </w:r>
      <w:r w:rsidR="005F0BAF">
        <w:rPr>
          <w:rFonts w:ascii="Times New Roman" w:eastAsia="Calibri" w:hAnsi="Times New Roman" w:cs="Times New Roman"/>
          <w:sz w:val="28"/>
          <w:lang w:val="uk-UA"/>
        </w:rPr>
        <w:t>них навичок, управління стресом і збереження психічного та  фізичного здоров’я є ключовими елементами успішної педагогічної практики</w:t>
      </w:r>
      <w:r w:rsidR="005339D3">
        <w:rPr>
          <w:rFonts w:ascii="Times New Roman" w:eastAsia="Calibri" w:hAnsi="Times New Roman" w:cs="Times New Roman"/>
          <w:sz w:val="28"/>
          <w:lang w:val="uk-UA"/>
        </w:rPr>
        <w:t xml:space="preserve">. Крім того, постійний професійний розвиток є важливим для вдосконалення педагогічної майстерності. </w:t>
      </w:r>
    </w:p>
    <w:p w14:paraId="0F705F93" w14:textId="17B7E871" w:rsidR="005339D3" w:rsidRPr="000B3F0C" w:rsidRDefault="005339D3" w:rsidP="005E1132">
      <w:p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Впровадження цих рекомендацій до</w:t>
      </w:r>
      <w:r w:rsidR="00053A3C">
        <w:rPr>
          <w:rFonts w:ascii="Times New Roman" w:eastAsia="Calibri" w:hAnsi="Times New Roman" w:cs="Times New Roman"/>
          <w:sz w:val="28"/>
          <w:lang w:val="uk-UA"/>
        </w:rPr>
        <w:t xml:space="preserve">поможе створити більш </w:t>
      </w:r>
      <w:proofErr w:type="spellStart"/>
      <w:r w:rsidR="00053A3C">
        <w:rPr>
          <w:rFonts w:ascii="Times New Roman" w:eastAsia="Calibri" w:hAnsi="Times New Roman" w:cs="Times New Roman"/>
          <w:sz w:val="28"/>
          <w:lang w:val="uk-UA"/>
        </w:rPr>
        <w:t>стимулювальне</w:t>
      </w:r>
      <w:proofErr w:type="spellEnd"/>
      <w:r>
        <w:rPr>
          <w:rFonts w:ascii="Times New Roman" w:eastAsia="Calibri" w:hAnsi="Times New Roman" w:cs="Times New Roman"/>
          <w:sz w:val="28"/>
          <w:lang w:val="uk-UA"/>
        </w:rPr>
        <w:t xml:space="preserve"> та ефективне навчальне середовище</w:t>
      </w:r>
      <w:r w:rsidR="00D16AD7">
        <w:rPr>
          <w:rFonts w:ascii="Times New Roman" w:eastAsia="Calibri" w:hAnsi="Times New Roman" w:cs="Times New Roman"/>
          <w:sz w:val="28"/>
          <w:lang w:val="uk-UA"/>
        </w:rPr>
        <w:t xml:space="preserve"> і сприятиме підвищенню якості освіти в цілому.</w:t>
      </w:r>
      <w:r>
        <w:rPr>
          <w:rFonts w:ascii="Times New Roman" w:eastAsia="Calibri" w:hAnsi="Times New Roman" w:cs="Times New Roman"/>
          <w:sz w:val="28"/>
          <w:lang w:val="uk-UA"/>
        </w:rPr>
        <w:t xml:space="preserve"> </w:t>
      </w:r>
    </w:p>
    <w:p w14:paraId="1BFF00C9" w14:textId="2B8D4141" w:rsidR="00121AF3" w:rsidRPr="00454322" w:rsidRDefault="00454322" w:rsidP="005E1132">
      <w:p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Продемонстровані результати, отримані шляхом</w:t>
      </w:r>
      <w:r w:rsidR="00CE7637">
        <w:rPr>
          <w:rFonts w:ascii="Times New Roman" w:eastAsia="Calibri" w:hAnsi="Times New Roman" w:cs="Times New Roman"/>
          <w:sz w:val="28"/>
          <w:lang w:val="uk-UA"/>
        </w:rPr>
        <w:t xml:space="preserve"> теоретичного вивчення та емпіричного дослідження</w:t>
      </w:r>
      <w:r>
        <w:rPr>
          <w:rFonts w:ascii="Times New Roman" w:eastAsia="Calibri" w:hAnsi="Times New Roman" w:cs="Times New Roman"/>
          <w:sz w:val="28"/>
          <w:lang w:val="uk-UA"/>
        </w:rPr>
        <w:t xml:space="preserve"> вказують на </w:t>
      </w:r>
      <w:r w:rsidRPr="00454322">
        <w:rPr>
          <w:rFonts w:ascii="Times New Roman" w:eastAsia="Calibri" w:hAnsi="Times New Roman" w:cs="Times New Roman"/>
          <w:sz w:val="28"/>
          <w:lang w:val="uk-UA"/>
        </w:rPr>
        <w:t>взаємозв’язок професійної майстерності з індивідуально-психологічними властивостями педагогів в умовах дистанційного навчання.</w:t>
      </w:r>
      <w:r w:rsidR="004A3A43">
        <w:rPr>
          <w:rFonts w:ascii="Times New Roman" w:eastAsia="Calibri" w:hAnsi="Times New Roman" w:cs="Times New Roman"/>
          <w:sz w:val="28"/>
          <w:lang w:val="uk-UA"/>
        </w:rPr>
        <w:t xml:space="preserve"> Тож </w:t>
      </w:r>
      <w:r w:rsidR="00D16AD7">
        <w:rPr>
          <w:rFonts w:ascii="Times New Roman" w:eastAsia="Calibri" w:hAnsi="Times New Roman" w:cs="Times New Roman"/>
          <w:sz w:val="28"/>
          <w:lang w:val="uk-UA"/>
        </w:rPr>
        <w:t>перспектива подальшого вивчення</w:t>
      </w:r>
      <w:r w:rsidR="00FE3169">
        <w:rPr>
          <w:rFonts w:ascii="Times New Roman" w:eastAsia="Calibri" w:hAnsi="Times New Roman" w:cs="Times New Roman"/>
          <w:sz w:val="28"/>
          <w:lang w:val="uk-UA"/>
        </w:rPr>
        <w:t xml:space="preserve"> ролі індивідуально-психологічних властивостей педагогів у професійній майстерності в умовах дистанційного навчання полягає у дослідженні цієї проблеми, подальшій розробці та впровадженні програм та заходів, спрямованих на підвищення майстерності педагогів </w:t>
      </w:r>
      <w:r w:rsidR="00694343">
        <w:rPr>
          <w:rFonts w:ascii="Times New Roman" w:eastAsia="Calibri" w:hAnsi="Times New Roman" w:cs="Times New Roman"/>
          <w:sz w:val="28"/>
          <w:lang w:val="uk-UA"/>
        </w:rPr>
        <w:t>шляхом</w:t>
      </w:r>
      <w:r w:rsidR="00690808">
        <w:rPr>
          <w:rFonts w:ascii="Times New Roman" w:eastAsia="Calibri" w:hAnsi="Times New Roman" w:cs="Times New Roman"/>
          <w:sz w:val="28"/>
          <w:lang w:val="uk-UA"/>
        </w:rPr>
        <w:t xml:space="preserve"> їх індивідуально-психологічних властивостей. </w:t>
      </w:r>
    </w:p>
    <w:p w14:paraId="37D0BEF2" w14:textId="77777777" w:rsidR="005E1132" w:rsidRPr="005E1132" w:rsidRDefault="005E1132" w:rsidP="005E1132">
      <w:pPr>
        <w:spacing w:after="0" w:line="360" w:lineRule="auto"/>
        <w:jc w:val="both"/>
        <w:rPr>
          <w:rFonts w:ascii="Times New Roman" w:eastAsia="Calibri" w:hAnsi="Times New Roman" w:cs="Times New Roman"/>
          <w:sz w:val="28"/>
          <w:lang w:val="uk-UA"/>
        </w:rPr>
      </w:pPr>
    </w:p>
    <w:p w14:paraId="15A3866E" w14:textId="77777777" w:rsidR="005E1132" w:rsidRPr="00D86D28" w:rsidRDefault="005E1132" w:rsidP="00B90673">
      <w:pPr>
        <w:spacing w:after="0" w:line="360" w:lineRule="auto"/>
        <w:jc w:val="both"/>
        <w:rPr>
          <w:rFonts w:ascii="Times New Roman" w:eastAsia="Calibri" w:hAnsi="Times New Roman" w:cs="Times New Roman"/>
          <w:sz w:val="28"/>
          <w:lang w:val="uk-UA"/>
        </w:rPr>
      </w:pPr>
    </w:p>
    <w:p w14:paraId="480CF300" w14:textId="77777777" w:rsidR="00690808" w:rsidRDefault="00690808" w:rsidP="0092174C">
      <w:pPr>
        <w:keepNext/>
        <w:keepLines/>
        <w:spacing w:after="0" w:line="360" w:lineRule="auto"/>
        <w:jc w:val="center"/>
        <w:outlineLvl w:val="0"/>
        <w:rPr>
          <w:rFonts w:ascii="Times New Roman" w:eastAsia="Times New Roman" w:hAnsi="Times New Roman" w:cs="Times New Roman"/>
          <w:b/>
          <w:bCs/>
          <w:color w:val="000000"/>
          <w:sz w:val="28"/>
          <w:szCs w:val="28"/>
          <w:lang w:val="uk-UA"/>
        </w:rPr>
      </w:pPr>
    </w:p>
    <w:p w14:paraId="678A3A95" w14:textId="77777777" w:rsidR="00690808" w:rsidRDefault="00690808" w:rsidP="0092174C">
      <w:pPr>
        <w:keepNext/>
        <w:keepLines/>
        <w:spacing w:after="0" w:line="360" w:lineRule="auto"/>
        <w:jc w:val="center"/>
        <w:outlineLvl w:val="0"/>
        <w:rPr>
          <w:rFonts w:ascii="Times New Roman" w:eastAsia="Times New Roman" w:hAnsi="Times New Roman" w:cs="Times New Roman"/>
          <w:b/>
          <w:bCs/>
          <w:color w:val="000000"/>
          <w:sz w:val="28"/>
          <w:szCs w:val="28"/>
          <w:lang w:val="uk-UA"/>
        </w:rPr>
      </w:pPr>
    </w:p>
    <w:p w14:paraId="59E506FC" w14:textId="77777777" w:rsidR="00690808" w:rsidRDefault="00690808" w:rsidP="0092174C">
      <w:pPr>
        <w:keepNext/>
        <w:keepLines/>
        <w:spacing w:after="0" w:line="360" w:lineRule="auto"/>
        <w:jc w:val="center"/>
        <w:outlineLvl w:val="0"/>
        <w:rPr>
          <w:rFonts w:ascii="Times New Roman" w:eastAsia="Times New Roman" w:hAnsi="Times New Roman" w:cs="Times New Roman"/>
          <w:b/>
          <w:bCs/>
          <w:color w:val="000000"/>
          <w:sz w:val="28"/>
          <w:szCs w:val="28"/>
          <w:lang w:val="uk-UA"/>
        </w:rPr>
      </w:pPr>
    </w:p>
    <w:p w14:paraId="554F4B84" w14:textId="77777777" w:rsidR="00ED657D" w:rsidRDefault="00ED657D" w:rsidP="00ED657D">
      <w:pPr>
        <w:keepNext/>
        <w:keepLines/>
        <w:spacing w:after="0" w:line="360" w:lineRule="auto"/>
        <w:ind w:firstLine="0"/>
        <w:outlineLvl w:val="0"/>
        <w:rPr>
          <w:rFonts w:ascii="Times New Roman" w:eastAsia="Times New Roman" w:hAnsi="Times New Roman" w:cs="Times New Roman"/>
          <w:b/>
          <w:bCs/>
          <w:color w:val="000000"/>
          <w:sz w:val="28"/>
          <w:szCs w:val="28"/>
          <w:lang w:val="uk-UA"/>
        </w:rPr>
      </w:pPr>
    </w:p>
    <w:p w14:paraId="0E3026AD" w14:textId="77777777" w:rsidR="00ED657D" w:rsidRDefault="00ED657D" w:rsidP="00ED657D">
      <w:pPr>
        <w:keepNext/>
        <w:keepLines/>
        <w:spacing w:after="0" w:line="360" w:lineRule="auto"/>
        <w:ind w:firstLine="0"/>
        <w:outlineLvl w:val="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br w:type="page"/>
      </w:r>
    </w:p>
    <w:p w14:paraId="17EE975B" w14:textId="71CD3E7A" w:rsidR="003C50EF" w:rsidRDefault="0092174C" w:rsidP="00ED657D">
      <w:pPr>
        <w:keepNext/>
        <w:keepLines/>
        <w:spacing w:after="0" w:line="360" w:lineRule="auto"/>
        <w:ind w:firstLine="0"/>
        <w:jc w:val="center"/>
        <w:outlineLvl w:val="0"/>
        <w:rPr>
          <w:rFonts w:ascii="Times New Roman" w:eastAsia="Times New Roman" w:hAnsi="Times New Roman" w:cs="Times New Roman"/>
          <w:b/>
          <w:bCs/>
          <w:color w:val="000000"/>
          <w:sz w:val="28"/>
          <w:szCs w:val="28"/>
          <w:lang w:val="uk-UA"/>
        </w:rPr>
      </w:pPr>
      <w:bookmarkStart w:id="16" w:name="_Toc136526336"/>
      <w:r w:rsidRPr="0092174C">
        <w:rPr>
          <w:rFonts w:ascii="Times New Roman" w:eastAsia="Times New Roman" w:hAnsi="Times New Roman" w:cs="Times New Roman"/>
          <w:b/>
          <w:bCs/>
          <w:color w:val="000000"/>
          <w:sz w:val="28"/>
          <w:szCs w:val="28"/>
          <w:lang w:val="uk-UA"/>
        </w:rPr>
        <w:lastRenderedPageBreak/>
        <w:t>СПИСОК ВИКОРИСТАНИХ ДЖЕРЕЛ</w:t>
      </w:r>
      <w:bookmarkEnd w:id="16"/>
    </w:p>
    <w:p w14:paraId="69E2C7C7" w14:textId="77777777" w:rsidR="00ED657D" w:rsidRPr="0092174C" w:rsidRDefault="00ED657D" w:rsidP="00ED657D">
      <w:pPr>
        <w:keepNext/>
        <w:keepLines/>
        <w:spacing w:after="0" w:line="360" w:lineRule="auto"/>
        <w:ind w:firstLine="0"/>
        <w:jc w:val="center"/>
        <w:outlineLvl w:val="0"/>
        <w:rPr>
          <w:rFonts w:ascii="Times New Roman" w:eastAsia="Times New Roman" w:hAnsi="Times New Roman" w:cs="Times New Roman"/>
          <w:b/>
          <w:bCs/>
          <w:color w:val="000000"/>
          <w:sz w:val="28"/>
          <w:szCs w:val="28"/>
          <w:lang w:val="uk-UA"/>
        </w:rPr>
      </w:pPr>
    </w:p>
    <w:p w14:paraId="67E15FA0" w14:textId="5F10853C" w:rsidR="00246757" w:rsidRPr="00E1324C" w:rsidRDefault="00246757" w:rsidP="00246757">
      <w:pPr>
        <w:numPr>
          <w:ilvl w:val="0"/>
          <w:numId w:val="2"/>
        </w:numPr>
        <w:spacing w:after="0" w:line="360" w:lineRule="auto"/>
        <w:ind w:left="0" w:firstLine="709"/>
        <w:jc w:val="both"/>
        <w:rPr>
          <w:rFonts w:ascii="Times New Roman" w:eastAsia="Calibri" w:hAnsi="Times New Roman" w:cs="Times New Roman"/>
          <w:color w:val="000000" w:themeColor="text1"/>
          <w:sz w:val="28"/>
          <w:szCs w:val="28"/>
          <w:lang w:val="uk-UA"/>
        </w:rPr>
      </w:pPr>
      <w:r w:rsidRPr="00246757">
        <w:rPr>
          <w:rFonts w:ascii="Times New Roman" w:eastAsia="Calibri" w:hAnsi="Times New Roman" w:cs="Times New Roman"/>
          <w:color w:val="000000"/>
          <w:sz w:val="28"/>
          <w:szCs w:val="28"/>
          <w:lang w:val="uk-UA"/>
        </w:rPr>
        <w:t xml:space="preserve">Анкета вивчення професійної майстерності вчителя. </w:t>
      </w:r>
      <w:r w:rsidRPr="00246757">
        <w:rPr>
          <w:rFonts w:ascii="Times New Roman" w:eastAsia="Calibri" w:hAnsi="Times New Roman" w:cs="Times New Roman"/>
          <w:color w:val="000000"/>
          <w:sz w:val="28"/>
          <w:szCs w:val="28"/>
          <w:lang w:val="en-US"/>
        </w:rPr>
        <w:t>URL</w:t>
      </w:r>
      <w:r w:rsidRPr="00287121">
        <w:rPr>
          <w:rFonts w:ascii="Times New Roman" w:eastAsia="Calibri" w:hAnsi="Times New Roman" w:cs="Times New Roman"/>
          <w:color w:val="000000"/>
          <w:sz w:val="28"/>
          <w:szCs w:val="28"/>
          <w:lang w:val="en-US"/>
        </w:rPr>
        <w:t>:</w:t>
      </w:r>
      <w:r w:rsidRPr="00246757">
        <w:rPr>
          <w:rFonts w:ascii="Times New Roman" w:eastAsia="Calibri" w:hAnsi="Times New Roman" w:cs="Times New Roman"/>
          <w:color w:val="000000"/>
          <w:sz w:val="28"/>
          <w:szCs w:val="28"/>
          <w:lang w:val="uk-UA"/>
        </w:rPr>
        <w:t xml:space="preserve"> </w:t>
      </w:r>
      <w:hyperlink r:id="rId10" w:history="1">
        <w:r w:rsidRPr="00E1324C">
          <w:rPr>
            <w:rStyle w:val="ab"/>
            <w:rFonts w:ascii="Times New Roman" w:eastAsia="Calibri" w:hAnsi="Times New Roman" w:cs="Times New Roman"/>
            <w:color w:val="000000" w:themeColor="text1"/>
            <w:sz w:val="28"/>
            <w:szCs w:val="28"/>
            <w:lang w:val="uk-UA"/>
          </w:rPr>
          <w:t>https://cherkashan-hcol.at.ua/anke/anketi_dlja_vchiteliv.doc</w:t>
        </w:r>
      </w:hyperlink>
      <w:r w:rsidRPr="00E1324C">
        <w:rPr>
          <w:rFonts w:ascii="Times New Roman" w:eastAsia="Calibri" w:hAnsi="Times New Roman" w:cs="Times New Roman"/>
          <w:color w:val="000000" w:themeColor="text1"/>
          <w:sz w:val="28"/>
          <w:szCs w:val="28"/>
          <w:lang w:val="uk-UA"/>
        </w:rPr>
        <w:t>.</w:t>
      </w:r>
    </w:p>
    <w:p w14:paraId="0FBC3C49" w14:textId="79234776" w:rsidR="00BE4A8E" w:rsidRPr="00246757" w:rsidRDefault="008E1342" w:rsidP="00246757">
      <w:pPr>
        <w:numPr>
          <w:ilvl w:val="0"/>
          <w:numId w:val="2"/>
        </w:numPr>
        <w:spacing w:line="360" w:lineRule="auto"/>
        <w:ind w:left="0"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Бабіна І. С., Кириченко О. М. </w:t>
      </w:r>
      <w:r w:rsidR="009B1B1B">
        <w:rPr>
          <w:rFonts w:ascii="Times New Roman" w:eastAsia="Calibri" w:hAnsi="Times New Roman" w:cs="Times New Roman"/>
          <w:color w:val="000000"/>
          <w:sz w:val="28"/>
          <w:szCs w:val="28"/>
          <w:lang w:val="uk-UA"/>
        </w:rPr>
        <w:t xml:space="preserve">Теоретичні основи становлення майстерності вчителя в умовах дистанційного навчання. </w:t>
      </w:r>
      <w:r w:rsidR="009B1B1B">
        <w:rPr>
          <w:rFonts w:ascii="Times New Roman" w:eastAsia="Calibri" w:hAnsi="Times New Roman" w:cs="Times New Roman"/>
          <w:i/>
          <w:color w:val="000000"/>
          <w:sz w:val="28"/>
          <w:szCs w:val="28"/>
          <w:lang w:val="uk-UA"/>
        </w:rPr>
        <w:t>Матеріали до 78-ї студ</w:t>
      </w:r>
      <w:r w:rsidR="00987FDC">
        <w:rPr>
          <w:rFonts w:ascii="Times New Roman" w:eastAsia="Calibri" w:hAnsi="Times New Roman" w:cs="Times New Roman"/>
          <w:i/>
          <w:color w:val="000000"/>
          <w:sz w:val="28"/>
          <w:szCs w:val="28"/>
          <w:lang w:val="uk-UA"/>
        </w:rPr>
        <w:t>ентської наукової конференції.</w:t>
      </w:r>
      <w:r w:rsidR="00323C5F">
        <w:rPr>
          <w:rFonts w:ascii="Times New Roman" w:eastAsia="Calibri" w:hAnsi="Times New Roman" w:cs="Times New Roman"/>
          <w:i/>
          <w:color w:val="000000"/>
          <w:sz w:val="28"/>
          <w:szCs w:val="28"/>
          <w:lang w:val="uk-UA"/>
        </w:rPr>
        <w:t xml:space="preserve"> Секція «Факультету психології та соціальної роботи». Підсекції, «Психологія», «Соціальна робота та соціальні теорії»</w:t>
      </w:r>
      <w:r w:rsidR="000F454C">
        <w:rPr>
          <w:rFonts w:ascii="Times New Roman" w:eastAsia="Calibri" w:hAnsi="Times New Roman" w:cs="Times New Roman"/>
          <w:i/>
          <w:color w:val="000000"/>
          <w:sz w:val="28"/>
          <w:szCs w:val="28"/>
          <w:lang w:val="uk-UA"/>
        </w:rPr>
        <w:t>.</w:t>
      </w:r>
      <w:r w:rsidR="00987FDC">
        <w:rPr>
          <w:rFonts w:ascii="Times New Roman" w:eastAsia="Calibri" w:hAnsi="Times New Roman" w:cs="Times New Roman"/>
          <w:i/>
          <w:color w:val="000000"/>
          <w:sz w:val="28"/>
          <w:szCs w:val="28"/>
          <w:lang w:val="uk-UA"/>
        </w:rPr>
        <w:t xml:space="preserve"> </w:t>
      </w:r>
      <w:r w:rsidR="00587C9F">
        <w:rPr>
          <w:rFonts w:ascii="Times New Roman" w:eastAsia="Calibri" w:hAnsi="Times New Roman" w:cs="Times New Roman"/>
          <w:color w:val="000000"/>
          <w:sz w:val="28"/>
          <w:szCs w:val="28"/>
          <w:lang w:val="uk-UA"/>
        </w:rPr>
        <w:t>Одеса, 1-3 черв.</w:t>
      </w:r>
      <w:r w:rsidR="000F454C">
        <w:rPr>
          <w:rFonts w:ascii="Times New Roman" w:eastAsia="Calibri" w:hAnsi="Times New Roman" w:cs="Times New Roman"/>
          <w:color w:val="000000"/>
          <w:sz w:val="28"/>
          <w:szCs w:val="28"/>
          <w:lang w:val="uk-UA"/>
        </w:rPr>
        <w:t xml:space="preserve"> 2022 р. Одеса: </w:t>
      </w:r>
      <w:proofErr w:type="spellStart"/>
      <w:r w:rsidR="00AF65E6" w:rsidRPr="00AF65E6">
        <w:rPr>
          <w:rFonts w:ascii="Times New Roman" w:eastAsia="Calibri" w:hAnsi="Times New Roman" w:cs="Times New Roman"/>
          <w:color w:val="000000"/>
          <w:sz w:val="28"/>
          <w:szCs w:val="28"/>
        </w:rPr>
        <w:t>Видавницт</w:t>
      </w:r>
      <w:r w:rsidR="000F454C">
        <w:rPr>
          <w:rFonts w:ascii="Times New Roman" w:eastAsia="Calibri" w:hAnsi="Times New Roman" w:cs="Times New Roman"/>
          <w:color w:val="000000"/>
          <w:sz w:val="28"/>
          <w:szCs w:val="28"/>
        </w:rPr>
        <w:t>во</w:t>
      </w:r>
      <w:proofErr w:type="spellEnd"/>
      <w:r w:rsidR="000F454C">
        <w:rPr>
          <w:rFonts w:ascii="Times New Roman" w:eastAsia="Calibri" w:hAnsi="Times New Roman" w:cs="Times New Roman"/>
          <w:color w:val="000000"/>
          <w:sz w:val="28"/>
          <w:szCs w:val="28"/>
        </w:rPr>
        <w:t xml:space="preserve"> «</w:t>
      </w:r>
      <w:proofErr w:type="spellStart"/>
      <w:r w:rsidR="000F454C">
        <w:rPr>
          <w:rFonts w:ascii="Times New Roman" w:eastAsia="Calibri" w:hAnsi="Times New Roman" w:cs="Times New Roman"/>
          <w:color w:val="000000"/>
          <w:sz w:val="28"/>
          <w:szCs w:val="28"/>
        </w:rPr>
        <w:t>Друк</w:t>
      </w:r>
      <w:proofErr w:type="spellEnd"/>
      <w:r w:rsidR="000F454C">
        <w:rPr>
          <w:rFonts w:ascii="Times New Roman" w:eastAsia="Calibri" w:hAnsi="Times New Roman" w:cs="Times New Roman"/>
          <w:color w:val="000000"/>
          <w:sz w:val="28"/>
          <w:szCs w:val="28"/>
        </w:rPr>
        <w:t xml:space="preserve"> </w:t>
      </w:r>
      <w:proofErr w:type="spellStart"/>
      <w:r w:rsidR="000F454C">
        <w:rPr>
          <w:rFonts w:ascii="Times New Roman" w:eastAsia="Calibri" w:hAnsi="Times New Roman" w:cs="Times New Roman"/>
          <w:color w:val="000000"/>
          <w:sz w:val="28"/>
          <w:szCs w:val="28"/>
        </w:rPr>
        <w:t>Південь</w:t>
      </w:r>
      <w:proofErr w:type="spellEnd"/>
      <w:r w:rsidR="000F454C">
        <w:rPr>
          <w:rFonts w:ascii="Times New Roman" w:eastAsia="Calibri" w:hAnsi="Times New Roman" w:cs="Times New Roman"/>
          <w:color w:val="000000"/>
          <w:sz w:val="28"/>
          <w:szCs w:val="28"/>
        </w:rPr>
        <w:t>», 2022. С</w:t>
      </w:r>
      <w:r w:rsidR="000F454C">
        <w:rPr>
          <w:rFonts w:ascii="Times New Roman" w:eastAsia="Calibri" w:hAnsi="Times New Roman" w:cs="Times New Roman"/>
          <w:color w:val="000000"/>
          <w:sz w:val="28"/>
          <w:szCs w:val="28"/>
          <w:lang w:val="uk-UA"/>
        </w:rPr>
        <w:t>. 12-18.</w:t>
      </w:r>
      <w:r w:rsidR="00246757">
        <w:rPr>
          <w:rFonts w:ascii="Times New Roman" w:eastAsia="Calibri" w:hAnsi="Times New Roman" w:cs="Times New Roman"/>
          <w:color w:val="000000"/>
          <w:sz w:val="28"/>
          <w:szCs w:val="28"/>
          <w:lang w:val="uk-UA"/>
        </w:rPr>
        <w:t xml:space="preserve"> </w:t>
      </w:r>
    </w:p>
    <w:p w14:paraId="54F6EE79" w14:textId="19630643" w:rsidR="00E1324C" w:rsidRPr="00E1324C" w:rsidRDefault="00B2609A" w:rsidP="00E1324C">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BE4A8E">
        <w:rPr>
          <w:rFonts w:ascii="Times New Roman" w:eastAsia="Calibri" w:hAnsi="Times New Roman" w:cs="Times New Roman"/>
          <w:color w:val="000000"/>
          <w:sz w:val="28"/>
          <w:szCs w:val="28"/>
          <w:lang w:val="uk-UA"/>
        </w:rPr>
        <w:t xml:space="preserve">Багатофакторний особистісний опитувальник </w:t>
      </w:r>
      <w:proofErr w:type="spellStart"/>
      <w:r w:rsidRPr="00BE4A8E">
        <w:rPr>
          <w:rFonts w:ascii="Times New Roman" w:eastAsia="Calibri" w:hAnsi="Times New Roman" w:cs="Times New Roman"/>
          <w:color w:val="000000"/>
          <w:sz w:val="28"/>
          <w:szCs w:val="28"/>
          <w:lang w:val="uk-UA"/>
        </w:rPr>
        <w:t>Кеттела</w:t>
      </w:r>
      <w:proofErr w:type="spellEnd"/>
      <w:r w:rsidRPr="00BE4A8E">
        <w:rPr>
          <w:rFonts w:ascii="Times New Roman" w:eastAsia="Calibri" w:hAnsi="Times New Roman" w:cs="Times New Roman"/>
          <w:color w:val="000000"/>
          <w:sz w:val="28"/>
          <w:szCs w:val="28"/>
          <w:lang w:val="uk-UA"/>
        </w:rPr>
        <w:t xml:space="preserve"> (16 – факторний, форма А)</w:t>
      </w:r>
      <w:r w:rsidR="00BE4A8E" w:rsidRPr="00BE4A8E">
        <w:rPr>
          <w:rFonts w:ascii="Times New Roman" w:eastAsia="Calibri" w:hAnsi="Times New Roman" w:cs="Times New Roman"/>
          <w:color w:val="000000"/>
          <w:sz w:val="28"/>
          <w:szCs w:val="28"/>
          <w:lang w:val="uk-UA"/>
        </w:rPr>
        <w:t xml:space="preserve">. </w:t>
      </w:r>
      <w:r w:rsidR="00BE4A8E" w:rsidRPr="00BE4A8E">
        <w:rPr>
          <w:rFonts w:ascii="Times New Roman" w:eastAsia="Calibri" w:hAnsi="Times New Roman" w:cs="Times New Roman"/>
          <w:color w:val="000000"/>
          <w:sz w:val="28"/>
          <w:szCs w:val="28"/>
          <w:lang w:val="en-US"/>
        </w:rPr>
        <w:t>URL</w:t>
      </w:r>
      <w:r w:rsidR="00BE4A8E" w:rsidRPr="00BE4A8E">
        <w:rPr>
          <w:rFonts w:ascii="Times New Roman" w:eastAsia="Calibri" w:hAnsi="Times New Roman" w:cs="Times New Roman"/>
          <w:color w:val="000000"/>
          <w:sz w:val="28"/>
          <w:szCs w:val="28"/>
        </w:rPr>
        <w:t>:</w:t>
      </w:r>
      <w:r w:rsidR="00BE4A8E" w:rsidRPr="00BE4A8E">
        <w:t xml:space="preserve"> </w:t>
      </w:r>
      <w:r w:rsidR="00BE4A8E" w:rsidRPr="00E92A13">
        <w:rPr>
          <w:rFonts w:ascii="Times New Roman" w:eastAsia="Calibri" w:hAnsi="Times New Roman" w:cs="Times New Roman"/>
          <w:color w:val="000000"/>
          <w:sz w:val="28"/>
          <w:szCs w:val="28"/>
          <w:u w:val="single"/>
        </w:rPr>
        <w:t>https://psylab.com.ua/</w:t>
      </w:r>
      <w:r w:rsidR="00E92A13">
        <w:rPr>
          <w:rFonts w:ascii="Times New Roman" w:eastAsia="Calibri" w:hAnsi="Times New Roman" w:cs="Times New Roman"/>
          <w:color w:val="000000"/>
          <w:sz w:val="28"/>
          <w:szCs w:val="28"/>
          <w:lang w:val="uk-UA"/>
        </w:rPr>
        <w:t>.</w:t>
      </w:r>
    </w:p>
    <w:p w14:paraId="63370945" w14:textId="68B4679C" w:rsidR="0092174C" w:rsidRPr="0092174C" w:rsidRDefault="00DC469F"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Pr>
          <w:rFonts w:ascii="Times New Roman" w:eastAsia="Calibri" w:hAnsi="Times New Roman" w:cs="Times New Roman"/>
          <w:color w:val="000000"/>
          <w:sz w:val="28"/>
          <w:szCs w:val="28"/>
          <w:lang w:val="uk-UA"/>
        </w:rPr>
        <w:t>Балла</w:t>
      </w:r>
      <w:proofErr w:type="spellEnd"/>
      <w:r>
        <w:rPr>
          <w:rFonts w:ascii="Times New Roman" w:eastAsia="Calibri" w:hAnsi="Times New Roman" w:cs="Times New Roman"/>
          <w:color w:val="000000"/>
          <w:sz w:val="28"/>
          <w:szCs w:val="28"/>
          <w:lang w:val="uk-UA"/>
        </w:rPr>
        <w:t xml:space="preserve"> Л. В. </w:t>
      </w:r>
      <w:r w:rsidR="0092174C" w:rsidRPr="0092174C">
        <w:rPr>
          <w:rFonts w:ascii="Times New Roman" w:eastAsia="Calibri" w:hAnsi="Times New Roman" w:cs="Times New Roman"/>
          <w:color w:val="000000"/>
          <w:sz w:val="28"/>
          <w:szCs w:val="28"/>
          <w:lang w:val="uk-UA"/>
        </w:rPr>
        <w:t xml:space="preserve">Доцільність викладання дисципліни «загальна психологія» для студентів педагогічних факультетів закладів вищої освіти. </w:t>
      </w:r>
      <w:r w:rsidR="0092174C" w:rsidRPr="0092174C">
        <w:rPr>
          <w:rFonts w:ascii="Times New Roman" w:eastAsia="Calibri" w:hAnsi="Times New Roman" w:cs="Times New Roman"/>
          <w:i/>
          <w:iCs/>
          <w:color w:val="000000"/>
          <w:sz w:val="28"/>
          <w:szCs w:val="28"/>
          <w:lang w:val="uk-UA"/>
        </w:rPr>
        <w:t>Міжнародна наукова конференція</w:t>
      </w:r>
      <w:r w:rsidR="00FF1258">
        <w:rPr>
          <w:rFonts w:ascii="Times New Roman" w:eastAsia="Calibri" w:hAnsi="Times New Roman" w:cs="Times New Roman"/>
          <w:color w:val="000000"/>
          <w:sz w:val="28"/>
          <w:szCs w:val="28"/>
          <w:lang w:val="uk-UA"/>
        </w:rPr>
        <w:t>. 2022. С. 17-20</w:t>
      </w:r>
      <w:r w:rsidR="0092174C" w:rsidRPr="0092174C">
        <w:rPr>
          <w:rFonts w:ascii="Times New Roman" w:eastAsia="Calibri" w:hAnsi="Times New Roman" w:cs="Times New Roman"/>
          <w:color w:val="000000"/>
          <w:sz w:val="28"/>
          <w:szCs w:val="28"/>
          <w:lang w:val="uk-UA"/>
        </w:rPr>
        <w:t>.</w:t>
      </w:r>
    </w:p>
    <w:p w14:paraId="2409E646" w14:textId="7F122DA3"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Березуцький</w:t>
      </w:r>
      <w:proofErr w:type="spellEnd"/>
      <w:r w:rsidRPr="0092174C">
        <w:rPr>
          <w:rFonts w:ascii="Times New Roman" w:eastAsia="Calibri" w:hAnsi="Times New Roman" w:cs="Times New Roman"/>
          <w:color w:val="000000"/>
          <w:sz w:val="28"/>
          <w:szCs w:val="28"/>
          <w:lang w:val="uk-UA"/>
        </w:rPr>
        <w:t xml:space="preserve"> В. </w:t>
      </w:r>
      <w:r w:rsidR="00DC469F">
        <w:rPr>
          <w:rFonts w:ascii="Times New Roman" w:eastAsia="Calibri" w:hAnsi="Times New Roman" w:cs="Times New Roman"/>
          <w:color w:val="000000"/>
          <w:sz w:val="28"/>
          <w:szCs w:val="28"/>
          <w:lang w:val="uk-UA"/>
        </w:rPr>
        <w:t xml:space="preserve">В. </w:t>
      </w:r>
      <w:r w:rsidRPr="0092174C">
        <w:rPr>
          <w:rFonts w:ascii="Times New Roman" w:eastAsia="Calibri" w:hAnsi="Times New Roman" w:cs="Times New Roman"/>
          <w:color w:val="000000"/>
          <w:sz w:val="28"/>
          <w:szCs w:val="28"/>
          <w:lang w:val="uk-UA"/>
        </w:rPr>
        <w:t xml:space="preserve">Культура та безпека людини. </w:t>
      </w:r>
      <w:r w:rsidRPr="0092174C">
        <w:rPr>
          <w:rFonts w:ascii="Times New Roman" w:eastAsia="Calibri" w:hAnsi="Times New Roman" w:cs="Times New Roman"/>
          <w:i/>
          <w:iCs/>
          <w:color w:val="000000"/>
          <w:sz w:val="28"/>
          <w:szCs w:val="28"/>
          <w:lang w:val="uk-UA"/>
        </w:rPr>
        <w:t>Збірка наукових праць.</w:t>
      </w:r>
      <w:r w:rsidR="00ED6A05">
        <w:rPr>
          <w:rFonts w:ascii="Times New Roman" w:eastAsia="Calibri" w:hAnsi="Times New Roman" w:cs="Times New Roman"/>
          <w:color w:val="000000"/>
          <w:sz w:val="28"/>
          <w:szCs w:val="28"/>
          <w:lang w:val="uk-UA"/>
        </w:rPr>
        <w:t xml:space="preserve"> 2017. №4. С.</w:t>
      </w:r>
      <w:r w:rsidR="00D81933">
        <w:rPr>
          <w:rFonts w:ascii="Times New Roman" w:eastAsia="Calibri" w:hAnsi="Times New Roman" w:cs="Times New Roman"/>
          <w:color w:val="000000"/>
          <w:sz w:val="28"/>
          <w:szCs w:val="28"/>
          <w:lang w:val="uk-UA"/>
        </w:rPr>
        <w:t xml:space="preserve"> </w:t>
      </w:r>
      <w:r w:rsidR="00ED6A05">
        <w:rPr>
          <w:rFonts w:ascii="Times New Roman" w:eastAsia="Calibri" w:hAnsi="Times New Roman" w:cs="Times New Roman"/>
          <w:color w:val="000000"/>
          <w:sz w:val="28"/>
          <w:szCs w:val="28"/>
          <w:lang w:val="uk-UA"/>
        </w:rPr>
        <w:t>44-59</w:t>
      </w:r>
      <w:r w:rsidRPr="0092174C">
        <w:rPr>
          <w:rFonts w:ascii="Times New Roman" w:eastAsia="Calibri" w:hAnsi="Times New Roman" w:cs="Times New Roman"/>
          <w:color w:val="000000"/>
          <w:sz w:val="28"/>
          <w:szCs w:val="28"/>
          <w:lang w:val="uk-UA"/>
        </w:rPr>
        <w:t>.</w:t>
      </w:r>
    </w:p>
    <w:p w14:paraId="1910334A" w14:textId="776DCD9B" w:rsidR="0092174C" w:rsidRPr="0092174C" w:rsidRDefault="00720AFF"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Бойко</w:t>
      </w:r>
      <w:r w:rsidR="0092174C" w:rsidRPr="0092174C">
        <w:rPr>
          <w:rFonts w:ascii="Times New Roman" w:eastAsia="Calibri" w:hAnsi="Times New Roman" w:cs="Times New Roman"/>
          <w:color w:val="000000"/>
          <w:sz w:val="28"/>
          <w:szCs w:val="28"/>
          <w:lang w:val="uk-UA"/>
        </w:rPr>
        <w:t xml:space="preserve"> Г.</w:t>
      </w:r>
      <w:r>
        <w:rPr>
          <w:rFonts w:ascii="Times New Roman" w:eastAsia="Calibri" w:hAnsi="Times New Roman" w:cs="Times New Roman"/>
          <w:color w:val="000000"/>
          <w:sz w:val="28"/>
          <w:szCs w:val="28"/>
          <w:lang w:val="uk-UA"/>
        </w:rPr>
        <w:t xml:space="preserve"> </w:t>
      </w:r>
      <w:r w:rsidR="0092174C" w:rsidRPr="0092174C">
        <w:rPr>
          <w:rFonts w:ascii="Times New Roman" w:eastAsia="Calibri" w:hAnsi="Times New Roman" w:cs="Times New Roman"/>
          <w:color w:val="000000"/>
          <w:sz w:val="28"/>
          <w:szCs w:val="28"/>
          <w:lang w:val="uk-UA"/>
        </w:rPr>
        <w:t xml:space="preserve"> Розвиток професійної майстерності викладача вищої школи упродовж життя. </w:t>
      </w:r>
      <w:r w:rsidR="0092174C" w:rsidRPr="0092174C">
        <w:rPr>
          <w:rFonts w:ascii="Times New Roman" w:eastAsia="Calibri" w:hAnsi="Times New Roman" w:cs="Times New Roman"/>
          <w:i/>
          <w:iCs/>
          <w:color w:val="000000"/>
          <w:sz w:val="28"/>
          <w:szCs w:val="28"/>
          <w:lang w:val="uk-UA"/>
        </w:rPr>
        <w:t>Посібник неперервна професійна освіта: теорія і практика.</w:t>
      </w:r>
      <w:r w:rsidR="0092174C" w:rsidRPr="0092174C">
        <w:rPr>
          <w:rFonts w:ascii="Times New Roman" w:eastAsia="Calibri" w:hAnsi="Times New Roman" w:cs="Times New Roman"/>
          <w:color w:val="000000"/>
          <w:sz w:val="28"/>
          <w:szCs w:val="28"/>
          <w:lang w:val="uk-UA"/>
        </w:rPr>
        <w:t xml:space="preserve"> 2022. № 5</w:t>
      </w:r>
      <w:r w:rsidR="00D81933">
        <w:rPr>
          <w:rFonts w:ascii="Times New Roman" w:eastAsia="Calibri" w:hAnsi="Times New Roman" w:cs="Times New Roman"/>
          <w:color w:val="000000"/>
          <w:sz w:val="28"/>
          <w:szCs w:val="28"/>
          <w:lang w:val="uk-UA"/>
        </w:rPr>
        <w:t>.</w:t>
      </w:r>
      <w:r w:rsidR="0092174C" w:rsidRPr="0092174C">
        <w:rPr>
          <w:rFonts w:ascii="Times New Roman" w:eastAsia="Calibri" w:hAnsi="Times New Roman" w:cs="Times New Roman"/>
          <w:color w:val="000000"/>
          <w:sz w:val="28"/>
          <w:szCs w:val="28"/>
          <w:lang w:val="uk-UA"/>
        </w:rPr>
        <w:t xml:space="preserve"> С. 89-96.</w:t>
      </w:r>
    </w:p>
    <w:p w14:paraId="1D8C6FB5" w14:textId="2B158BB9"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Булулуков</w:t>
      </w:r>
      <w:proofErr w:type="spellEnd"/>
      <w:r w:rsidRPr="0092174C">
        <w:rPr>
          <w:rFonts w:ascii="Times New Roman" w:eastAsia="Calibri" w:hAnsi="Times New Roman" w:cs="Times New Roman"/>
          <w:color w:val="000000"/>
          <w:sz w:val="28"/>
          <w:szCs w:val="28"/>
          <w:lang w:val="uk-UA"/>
        </w:rPr>
        <w:t xml:space="preserve"> О. </w:t>
      </w:r>
      <w:r w:rsidR="00CF44D4">
        <w:rPr>
          <w:rFonts w:ascii="Times New Roman" w:eastAsia="Calibri" w:hAnsi="Times New Roman" w:cs="Times New Roman"/>
          <w:color w:val="000000"/>
          <w:sz w:val="28"/>
          <w:szCs w:val="28"/>
          <w:lang w:val="uk-UA"/>
        </w:rPr>
        <w:t xml:space="preserve">Ю. </w:t>
      </w:r>
      <w:r w:rsidRPr="0092174C">
        <w:rPr>
          <w:rFonts w:ascii="Times New Roman" w:eastAsia="Calibri" w:hAnsi="Times New Roman" w:cs="Times New Roman"/>
          <w:color w:val="000000"/>
          <w:sz w:val="28"/>
          <w:szCs w:val="28"/>
          <w:lang w:val="uk-UA"/>
        </w:rPr>
        <w:t xml:space="preserve">Особливості дистанційного освітнього процесу в умовах війни. </w:t>
      </w:r>
      <w:r w:rsidRPr="0092174C">
        <w:rPr>
          <w:rFonts w:ascii="Times New Roman" w:eastAsia="Calibri" w:hAnsi="Times New Roman" w:cs="Times New Roman"/>
          <w:i/>
          <w:iCs/>
          <w:color w:val="000000"/>
          <w:sz w:val="28"/>
          <w:szCs w:val="28"/>
          <w:lang w:val="uk-UA"/>
        </w:rPr>
        <w:t>Збірник наукових статей здоров’я і суспільство в умовах війни.</w:t>
      </w:r>
      <w:r w:rsidRPr="0092174C">
        <w:rPr>
          <w:rFonts w:ascii="Times New Roman" w:eastAsia="Calibri" w:hAnsi="Times New Roman" w:cs="Times New Roman"/>
          <w:color w:val="000000"/>
          <w:sz w:val="28"/>
          <w:szCs w:val="28"/>
          <w:lang w:val="uk-UA"/>
        </w:rPr>
        <w:t xml:space="preserve"> 2022. №361. С. 59-98.</w:t>
      </w:r>
    </w:p>
    <w:p w14:paraId="2FA633B8" w14:textId="0BD19EFF"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Буцонь</w:t>
      </w:r>
      <w:proofErr w:type="spellEnd"/>
      <w:r w:rsidRPr="0092174C">
        <w:rPr>
          <w:rFonts w:ascii="Times New Roman" w:eastAsia="Calibri" w:hAnsi="Times New Roman" w:cs="Times New Roman"/>
          <w:color w:val="000000"/>
          <w:sz w:val="28"/>
          <w:szCs w:val="28"/>
          <w:lang w:val="uk-UA"/>
        </w:rPr>
        <w:t xml:space="preserve"> М.</w:t>
      </w:r>
      <w:r w:rsidR="00CF44D4">
        <w:rPr>
          <w:rFonts w:ascii="Times New Roman" w:eastAsia="Calibri" w:hAnsi="Times New Roman" w:cs="Times New Roman"/>
          <w:color w:val="000000"/>
          <w:sz w:val="28"/>
          <w:szCs w:val="28"/>
          <w:lang w:val="uk-UA"/>
        </w:rPr>
        <w:t xml:space="preserve"> В.</w:t>
      </w:r>
      <w:r w:rsidRPr="0092174C">
        <w:rPr>
          <w:rFonts w:ascii="Times New Roman" w:eastAsia="Calibri" w:hAnsi="Times New Roman" w:cs="Times New Roman"/>
          <w:color w:val="000000"/>
          <w:sz w:val="28"/>
          <w:szCs w:val="28"/>
          <w:lang w:val="uk-UA"/>
        </w:rPr>
        <w:t xml:space="preserve"> Формування професійної компетентності майбутніх педагогів позашкільного закладу в процесі опанування педагогічного дизайну. </w:t>
      </w:r>
      <w:r w:rsidRPr="0092174C">
        <w:rPr>
          <w:rFonts w:ascii="Times New Roman" w:eastAsia="Calibri" w:hAnsi="Times New Roman" w:cs="Times New Roman"/>
          <w:i/>
          <w:iCs/>
          <w:color w:val="000000"/>
          <w:sz w:val="28"/>
          <w:szCs w:val="28"/>
          <w:lang w:val="uk-UA"/>
        </w:rPr>
        <w:t>Наукова газета.</w:t>
      </w:r>
      <w:r w:rsidRPr="0092174C">
        <w:rPr>
          <w:rFonts w:ascii="Times New Roman" w:eastAsia="Calibri" w:hAnsi="Times New Roman" w:cs="Times New Roman"/>
          <w:color w:val="000000"/>
          <w:sz w:val="28"/>
          <w:szCs w:val="28"/>
          <w:lang w:val="uk-UA"/>
        </w:rPr>
        <w:t xml:space="preserve"> 2022. №6. С. 423-451</w:t>
      </w:r>
      <w:r w:rsidR="00E1324C">
        <w:rPr>
          <w:rFonts w:ascii="Times New Roman" w:eastAsia="Calibri" w:hAnsi="Times New Roman" w:cs="Times New Roman"/>
          <w:color w:val="000000"/>
          <w:sz w:val="28"/>
          <w:szCs w:val="28"/>
          <w:lang w:val="uk-UA"/>
        </w:rPr>
        <w:t>.</w:t>
      </w:r>
    </w:p>
    <w:p w14:paraId="161ADFD4"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t xml:space="preserve">Васильєва Н. Шляхи підвищення самоорганізації студентів в умовах дистанційного навчання. </w:t>
      </w:r>
      <w:r w:rsidRPr="0092174C">
        <w:rPr>
          <w:rFonts w:ascii="Times New Roman" w:eastAsia="Calibri" w:hAnsi="Times New Roman" w:cs="Times New Roman"/>
          <w:i/>
          <w:iCs/>
          <w:color w:val="000000"/>
          <w:sz w:val="28"/>
          <w:szCs w:val="28"/>
          <w:lang w:val="uk-UA"/>
        </w:rPr>
        <w:t>Вісник молодь і ринок.</w:t>
      </w:r>
      <w:r w:rsidRPr="0092174C">
        <w:rPr>
          <w:rFonts w:ascii="Times New Roman" w:eastAsia="Calibri" w:hAnsi="Times New Roman" w:cs="Times New Roman"/>
          <w:color w:val="000000"/>
          <w:sz w:val="28"/>
          <w:szCs w:val="28"/>
          <w:lang w:val="uk-UA"/>
        </w:rPr>
        <w:t xml:space="preserve"> 2020. №15. С. 26-29.</w:t>
      </w:r>
    </w:p>
    <w:p w14:paraId="20099485"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lastRenderedPageBreak/>
        <w:t>Винар В. Психологія загальна.</w:t>
      </w:r>
      <w:r w:rsidRPr="0092174C">
        <w:rPr>
          <w:rFonts w:ascii="Times New Roman" w:eastAsia="Calibri" w:hAnsi="Times New Roman" w:cs="Times New Roman"/>
          <w:i/>
          <w:iCs/>
          <w:color w:val="000000"/>
          <w:sz w:val="28"/>
          <w:szCs w:val="28"/>
          <w:lang w:val="uk-UA"/>
        </w:rPr>
        <w:t xml:space="preserve"> Робоча програма навчальної дисципліни.</w:t>
      </w:r>
      <w:r w:rsidRPr="0092174C">
        <w:rPr>
          <w:rFonts w:ascii="Times New Roman" w:eastAsia="Calibri" w:hAnsi="Times New Roman" w:cs="Times New Roman"/>
          <w:color w:val="000000"/>
          <w:sz w:val="28"/>
          <w:szCs w:val="28"/>
          <w:lang w:val="uk-UA"/>
        </w:rPr>
        <w:t xml:space="preserve"> 2019. С. 56-78.</w:t>
      </w:r>
    </w:p>
    <w:p w14:paraId="2A937741" w14:textId="4803509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Гавришко</w:t>
      </w:r>
      <w:proofErr w:type="spellEnd"/>
      <w:r w:rsidRPr="0092174C">
        <w:rPr>
          <w:rFonts w:ascii="Times New Roman" w:eastAsia="Calibri" w:hAnsi="Times New Roman" w:cs="Times New Roman"/>
          <w:color w:val="000000"/>
          <w:sz w:val="28"/>
          <w:szCs w:val="28"/>
          <w:lang w:val="uk-UA"/>
        </w:rPr>
        <w:t xml:space="preserve"> С. Підготовка вчителя початкової школи за допомогою ІКТ в умовах дистанційного навчання. </w:t>
      </w:r>
      <w:r w:rsidRPr="006D448B">
        <w:rPr>
          <w:rFonts w:ascii="Times New Roman" w:eastAsia="Calibri" w:hAnsi="Times New Roman" w:cs="Times New Roman"/>
          <w:i/>
          <w:color w:val="000000"/>
          <w:sz w:val="28"/>
          <w:szCs w:val="28"/>
          <w:lang w:val="uk-UA"/>
        </w:rPr>
        <w:t>Науковий посібник</w:t>
      </w:r>
      <w:r w:rsidRPr="0092174C">
        <w:rPr>
          <w:rFonts w:ascii="Times New Roman" w:eastAsia="Calibri" w:hAnsi="Times New Roman" w:cs="Times New Roman"/>
          <w:color w:val="000000"/>
          <w:sz w:val="28"/>
          <w:szCs w:val="28"/>
          <w:lang w:val="uk-UA"/>
        </w:rPr>
        <w:t>.</w:t>
      </w:r>
      <w:r w:rsidR="006D448B">
        <w:rPr>
          <w:rFonts w:ascii="Times New Roman" w:eastAsia="Calibri" w:hAnsi="Times New Roman" w:cs="Times New Roman"/>
          <w:color w:val="000000"/>
          <w:sz w:val="28"/>
          <w:szCs w:val="28"/>
          <w:lang w:val="uk-UA"/>
        </w:rPr>
        <w:t xml:space="preserve"> 2022.</w:t>
      </w:r>
      <w:r w:rsidRPr="0092174C">
        <w:rPr>
          <w:rFonts w:ascii="Times New Roman" w:eastAsia="Calibri" w:hAnsi="Times New Roman" w:cs="Times New Roman"/>
          <w:color w:val="000000"/>
          <w:sz w:val="28"/>
          <w:szCs w:val="28"/>
          <w:lang w:val="uk-UA"/>
        </w:rPr>
        <w:t xml:space="preserve"> С. 51-52.</w:t>
      </w:r>
    </w:p>
    <w:p w14:paraId="7652B048" w14:textId="7D6605C4"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Гадяк</w:t>
      </w:r>
      <w:proofErr w:type="spellEnd"/>
      <w:r w:rsidRPr="0092174C">
        <w:rPr>
          <w:rFonts w:ascii="Times New Roman" w:eastAsia="Calibri" w:hAnsi="Times New Roman" w:cs="Times New Roman"/>
          <w:color w:val="000000"/>
          <w:sz w:val="28"/>
          <w:szCs w:val="28"/>
          <w:lang w:val="uk-UA"/>
        </w:rPr>
        <w:t xml:space="preserve"> І. </w:t>
      </w:r>
      <w:proofErr w:type="spellStart"/>
      <w:r w:rsidRPr="0092174C">
        <w:rPr>
          <w:rFonts w:ascii="Times New Roman" w:eastAsia="Calibri" w:hAnsi="Times New Roman" w:cs="Times New Roman"/>
          <w:color w:val="000000"/>
          <w:sz w:val="28"/>
          <w:szCs w:val="28"/>
          <w:lang w:val="uk-UA"/>
        </w:rPr>
        <w:t>Тьюторська</w:t>
      </w:r>
      <w:proofErr w:type="spellEnd"/>
      <w:r w:rsidRPr="0092174C">
        <w:rPr>
          <w:rFonts w:ascii="Times New Roman" w:eastAsia="Calibri" w:hAnsi="Times New Roman" w:cs="Times New Roman"/>
          <w:color w:val="000000"/>
          <w:sz w:val="28"/>
          <w:szCs w:val="28"/>
          <w:lang w:val="uk-UA"/>
        </w:rPr>
        <w:t xml:space="preserve"> майстерність</w:t>
      </w:r>
      <w:r w:rsidR="007A48E1">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color w:val="000000"/>
          <w:sz w:val="28"/>
          <w:szCs w:val="28"/>
          <w:lang w:val="uk-UA"/>
        </w:rPr>
        <w:t>-</w:t>
      </w:r>
      <w:r w:rsidR="007A48E1">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color w:val="000000"/>
          <w:sz w:val="28"/>
          <w:szCs w:val="28"/>
          <w:lang w:val="uk-UA"/>
        </w:rPr>
        <w:t xml:space="preserve">основа викладача вищої школи. </w:t>
      </w:r>
      <w:r w:rsidRPr="0092174C">
        <w:rPr>
          <w:rFonts w:ascii="Times New Roman" w:eastAsia="Calibri" w:hAnsi="Times New Roman" w:cs="Times New Roman"/>
          <w:i/>
          <w:iCs/>
          <w:color w:val="000000"/>
          <w:sz w:val="28"/>
          <w:szCs w:val="28"/>
          <w:lang w:val="uk-UA"/>
        </w:rPr>
        <w:t>Посібник наукові інновації та передові технології</w:t>
      </w:r>
      <w:r w:rsidRPr="0092174C">
        <w:rPr>
          <w:rFonts w:ascii="Times New Roman" w:eastAsia="Calibri" w:hAnsi="Times New Roman" w:cs="Times New Roman"/>
          <w:color w:val="000000"/>
          <w:sz w:val="28"/>
          <w:szCs w:val="28"/>
          <w:lang w:val="uk-UA"/>
        </w:rPr>
        <w:t xml:space="preserve"> . 2021. №2. С. 12-15</w:t>
      </w:r>
      <w:r w:rsidR="00A5285E">
        <w:rPr>
          <w:rFonts w:ascii="Times New Roman" w:eastAsia="Calibri" w:hAnsi="Times New Roman" w:cs="Times New Roman"/>
          <w:color w:val="000000"/>
          <w:sz w:val="28"/>
          <w:szCs w:val="28"/>
          <w:lang w:val="uk-UA"/>
        </w:rPr>
        <w:t>.</w:t>
      </w:r>
    </w:p>
    <w:p w14:paraId="2CAEA934" w14:textId="77777777" w:rsidR="00E47D04" w:rsidRDefault="0092174C" w:rsidP="00E47D04">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t>Гончарук В. Формування педагогічної майстерності майбутнього вчителя в у</w:t>
      </w:r>
      <w:r w:rsidR="007A48E1">
        <w:rPr>
          <w:rFonts w:ascii="Times New Roman" w:eastAsia="Calibri" w:hAnsi="Times New Roman" w:cs="Times New Roman"/>
          <w:color w:val="000000"/>
          <w:sz w:val="28"/>
          <w:szCs w:val="28"/>
          <w:lang w:val="uk-UA"/>
        </w:rPr>
        <w:t xml:space="preserve">мовах дистанційного навчання. 2021. </w:t>
      </w:r>
      <w:r w:rsidRPr="0092174C">
        <w:rPr>
          <w:rFonts w:ascii="Times New Roman" w:eastAsia="Calibri" w:hAnsi="Times New Roman" w:cs="Times New Roman"/>
          <w:color w:val="000000"/>
          <w:sz w:val="28"/>
          <w:szCs w:val="28"/>
          <w:lang w:val="uk-UA"/>
        </w:rPr>
        <w:t>421</w:t>
      </w:r>
      <w:r w:rsidR="007A48E1">
        <w:rPr>
          <w:rFonts w:ascii="Times New Roman" w:eastAsia="Calibri" w:hAnsi="Times New Roman" w:cs="Times New Roman"/>
          <w:color w:val="000000"/>
          <w:sz w:val="28"/>
          <w:szCs w:val="28"/>
          <w:lang w:val="uk-UA"/>
        </w:rPr>
        <w:t xml:space="preserve"> с</w:t>
      </w:r>
      <w:r w:rsidRPr="0092174C">
        <w:rPr>
          <w:rFonts w:ascii="Times New Roman" w:eastAsia="Calibri" w:hAnsi="Times New Roman" w:cs="Times New Roman"/>
          <w:color w:val="000000"/>
          <w:sz w:val="28"/>
          <w:szCs w:val="28"/>
          <w:lang w:val="uk-UA"/>
        </w:rPr>
        <w:t>.</w:t>
      </w:r>
    </w:p>
    <w:p w14:paraId="504BC3B4" w14:textId="05C91FD6" w:rsidR="00EB7691" w:rsidRPr="00EB7691" w:rsidRDefault="00E47D04" w:rsidP="00EB7691">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E47D04">
        <w:rPr>
          <w:rFonts w:ascii="Times New Roman" w:eastAsia="Calibri" w:hAnsi="Times New Roman" w:cs="Times New Roman"/>
          <w:color w:val="000000"/>
          <w:sz w:val="28"/>
          <w:szCs w:val="28"/>
          <w:lang w:val="uk-UA"/>
        </w:rPr>
        <w:t>Гудімова</w:t>
      </w:r>
      <w:proofErr w:type="spellEnd"/>
      <w:r w:rsidRPr="00E47D04">
        <w:rPr>
          <w:rFonts w:ascii="Times New Roman" w:eastAsia="Calibri" w:hAnsi="Times New Roman" w:cs="Times New Roman"/>
          <w:color w:val="000000"/>
          <w:sz w:val="28"/>
          <w:szCs w:val="28"/>
          <w:lang w:val="uk-UA"/>
        </w:rPr>
        <w:t xml:space="preserve"> А. Х., Бабіна І. С. Роль індивідуально – педагогічних властивостей педагогів у професійній майстерності в дистанційних умовах. </w:t>
      </w:r>
      <w:r w:rsidRPr="00E47D04">
        <w:rPr>
          <w:rFonts w:ascii="Times New Roman" w:eastAsia="Calibri" w:hAnsi="Times New Roman" w:cs="Times New Roman"/>
          <w:i/>
          <w:color w:val="000000"/>
          <w:sz w:val="28"/>
          <w:szCs w:val="28"/>
          <w:lang w:val="uk-UA"/>
        </w:rPr>
        <w:t xml:space="preserve">Вчені записки Таврійського національного університету імені В. І. </w:t>
      </w:r>
      <w:proofErr w:type="spellStart"/>
      <w:r w:rsidRPr="00E47D04">
        <w:rPr>
          <w:rFonts w:ascii="Times New Roman" w:eastAsia="Calibri" w:hAnsi="Times New Roman" w:cs="Times New Roman"/>
          <w:i/>
          <w:color w:val="000000"/>
          <w:sz w:val="28"/>
          <w:szCs w:val="28"/>
          <w:lang w:val="uk-UA"/>
        </w:rPr>
        <w:t>Вернандського</w:t>
      </w:r>
      <w:proofErr w:type="spellEnd"/>
      <w:r w:rsidRPr="00E47D04">
        <w:rPr>
          <w:rFonts w:ascii="Times New Roman" w:eastAsia="Calibri" w:hAnsi="Times New Roman" w:cs="Times New Roman"/>
          <w:i/>
          <w:color w:val="000000"/>
          <w:sz w:val="28"/>
          <w:szCs w:val="28"/>
          <w:lang w:val="uk-UA"/>
        </w:rPr>
        <w:t>.</w:t>
      </w:r>
      <w:r w:rsidRPr="00E47D04">
        <w:rPr>
          <w:rFonts w:ascii="Times New Roman" w:eastAsia="Calibri" w:hAnsi="Times New Roman" w:cs="Times New Roman"/>
          <w:color w:val="000000"/>
          <w:sz w:val="28"/>
          <w:szCs w:val="28"/>
          <w:lang w:val="uk-UA"/>
        </w:rPr>
        <w:t xml:space="preserve"> Серія: Психологія. Том 34 (73). № 1, 2023. С. 116-121.</w:t>
      </w:r>
      <w:r w:rsidR="00EB7691">
        <w:rPr>
          <w:rFonts w:ascii="Times New Roman" w:eastAsia="Calibri" w:hAnsi="Times New Roman" w:cs="Times New Roman"/>
          <w:color w:val="000000"/>
          <w:sz w:val="28"/>
          <w:szCs w:val="28"/>
          <w:lang w:val="uk-UA"/>
        </w:rPr>
        <w:t xml:space="preserve"> </w:t>
      </w:r>
      <w:r w:rsidR="00EB7691" w:rsidRPr="00EB7691">
        <w:rPr>
          <w:rFonts w:ascii="Times New Roman" w:eastAsia="Calibri" w:hAnsi="Times New Roman" w:cs="Times New Roman"/>
          <w:color w:val="000000"/>
          <w:sz w:val="28"/>
          <w:szCs w:val="28"/>
        </w:rPr>
        <w:t>DOI</w:t>
      </w:r>
      <w:r w:rsidR="00EB7691">
        <w:rPr>
          <w:rFonts w:ascii="Times New Roman" w:eastAsia="Calibri" w:hAnsi="Times New Roman" w:cs="Times New Roman"/>
          <w:color w:val="000000"/>
          <w:sz w:val="28"/>
          <w:szCs w:val="28"/>
          <w:lang w:val="uk-UA"/>
        </w:rPr>
        <w:t>:</w:t>
      </w:r>
      <w:r w:rsidR="00EB7691" w:rsidRPr="00EB7691">
        <w:rPr>
          <w:rFonts w:ascii="Times New Roman" w:eastAsia="Calibri" w:hAnsi="Times New Roman" w:cs="Times New Roman"/>
          <w:color w:val="000000"/>
          <w:sz w:val="28"/>
          <w:szCs w:val="28"/>
        </w:rPr>
        <w:t xml:space="preserve"> </w:t>
      </w:r>
      <w:r w:rsidR="00EB7691" w:rsidRPr="00EB7691">
        <w:rPr>
          <w:rFonts w:ascii="Times New Roman" w:eastAsia="Calibri" w:hAnsi="Times New Roman" w:cs="Times New Roman"/>
          <w:color w:val="000000"/>
          <w:sz w:val="28"/>
          <w:szCs w:val="28"/>
          <w:u w:val="single"/>
        </w:rPr>
        <w:t>https://doi.org/10.32782/2709-3093/2023.1/19</w:t>
      </w:r>
      <w:r w:rsidR="00EB7691">
        <w:rPr>
          <w:rFonts w:ascii="Times New Roman" w:eastAsia="Calibri" w:hAnsi="Times New Roman" w:cs="Times New Roman"/>
          <w:color w:val="000000"/>
          <w:sz w:val="28"/>
          <w:szCs w:val="28"/>
          <w:lang w:val="uk-UA"/>
        </w:rPr>
        <w:t>.</w:t>
      </w:r>
    </w:p>
    <w:p w14:paraId="5FE8DB25" w14:textId="71129BDD"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Дубасенюк</w:t>
      </w:r>
      <w:proofErr w:type="spellEnd"/>
      <w:r w:rsidRPr="0092174C">
        <w:rPr>
          <w:rFonts w:ascii="Times New Roman" w:eastAsia="Calibri" w:hAnsi="Times New Roman" w:cs="Times New Roman"/>
          <w:color w:val="000000"/>
          <w:sz w:val="28"/>
          <w:szCs w:val="28"/>
          <w:lang w:val="uk-UA"/>
        </w:rPr>
        <w:t xml:space="preserve"> О. Розвиток педагогічної майстерності вчителів музичного мистецтва засобами цифрових технологій в умовах неформальної освіти. </w:t>
      </w:r>
      <w:r w:rsidRPr="0092174C">
        <w:rPr>
          <w:rFonts w:ascii="Times New Roman" w:eastAsia="Calibri" w:hAnsi="Times New Roman" w:cs="Times New Roman"/>
          <w:i/>
          <w:iCs/>
          <w:color w:val="000000"/>
          <w:sz w:val="28"/>
          <w:szCs w:val="28"/>
          <w:lang w:val="uk-UA"/>
        </w:rPr>
        <w:t>Науковий вісник.</w:t>
      </w:r>
      <w:r w:rsidRPr="0092174C">
        <w:rPr>
          <w:rFonts w:ascii="Times New Roman" w:eastAsia="Calibri" w:hAnsi="Times New Roman" w:cs="Times New Roman"/>
          <w:color w:val="000000"/>
          <w:sz w:val="28"/>
          <w:szCs w:val="28"/>
          <w:lang w:val="uk-UA"/>
        </w:rPr>
        <w:t xml:space="preserve"> 2019. №1. С.</w:t>
      </w:r>
      <w:r w:rsidR="007A48E1">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color w:val="000000"/>
          <w:sz w:val="28"/>
          <w:szCs w:val="28"/>
          <w:lang w:val="uk-UA"/>
        </w:rPr>
        <w:t>101.</w:t>
      </w:r>
    </w:p>
    <w:p w14:paraId="0E24EFE6" w14:textId="77777777" w:rsidR="001565AA"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Дутко</w:t>
      </w:r>
      <w:proofErr w:type="spellEnd"/>
      <w:r w:rsidRPr="0092174C">
        <w:rPr>
          <w:rFonts w:ascii="Times New Roman" w:eastAsia="Calibri" w:hAnsi="Times New Roman" w:cs="Times New Roman"/>
          <w:color w:val="000000"/>
          <w:sz w:val="28"/>
          <w:szCs w:val="28"/>
          <w:lang w:val="uk-UA"/>
        </w:rPr>
        <w:t xml:space="preserve"> О. Проблеми та особливості проведення лекції в умовах дистанційного навчання. </w:t>
      </w:r>
      <w:r w:rsidRPr="0092174C">
        <w:rPr>
          <w:rFonts w:ascii="Times New Roman" w:eastAsia="Calibri" w:hAnsi="Times New Roman" w:cs="Times New Roman"/>
          <w:i/>
          <w:iCs/>
          <w:color w:val="000000"/>
          <w:sz w:val="28"/>
          <w:szCs w:val="28"/>
          <w:lang w:val="uk-UA"/>
        </w:rPr>
        <w:t>Наукова стаття</w:t>
      </w:r>
      <w:r w:rsidRPr="0092174C">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i/>
          <w:iCs/>
          <w:color w:val="000000"/>
          <w:sz w:val="28"/>
          <w:szCs w:val="28"/>
          <w:lang w:val="uk-UA"/>
        </w:rPr>
        <w:t>педагогічна освіта теорія і практика</w:t>
      </w:r>
      <w:r w:rsidRPr="0092174C">
        <w:rPr>
          <w:rFonts w:ascii="Times New Roman" w:eastAsia="Calibri" w:hAnsi="Times New Roman" w:cs="Times New Roman"/>
          <w:color w:val="000000"/>
          <w:sz w:val="28"/>
          <w:szCs w:val="28"/>
          <w:lang w:val="uk-UA"/>
        </w:rPr>
        <w:t>. 2021. №30. С. 19-32.</w:t>
      </w:r>
    </w:p>
    <w:p w14:paraId="2A97BB84" w14:textId="35E4307D" w:rsidR="001565AA" w:rsidRPr="001565AA" w:rsidRDefault="001565AA"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1565AA">
        <w:rPr>
          <w:rFonts w:ascii="Times New Roman" w:eastAsia="Calibri" w:hAnsi="Times New Roman" w:cs="Times New Roman"/>
          <w:color w:val="000000"/>
          <w:sz w:val="28"/>
          <w:szCs w:val="28"/>
          <w:lang w:val="uk-UA"/>
        </w:rPr>
        <w:t xml:space="preserve">Калінська О. П. Психолого-педагогічні умови розвитку педагогічної майстерності викладача економічних дисциплін у вищому навчальному закладі. </w:t>
      </w:r>
      <w:r w:rsidRPr="001565AA">
        <w:rPr>
          <w:rFonts w:ascii="Times New Roman" w:eastAsia="Calibri" w:hAnsi="Times New Roman" w:cs="Times New Roman"/>
          <w:i/>
          <w:color w:val="000000"/>
          <w:sz w:val="28"/>
          <w:szCs w:val="28"/>
          <w:lang w:val="uk-UA"/>
        </w:rPr>
        <w:t>Педагогічний альманах.</w:t>
      </w:r>
      <w:r w:rsidRPr="001565AA">
        <w:rPr>
          <w:rFonts w:ascii="Times New Roman" w:eastAsia="Calibri" w:hAnsi="Times New Roman" w:cs="Times New Roman"/>
          <w:color w:val="000000"/>
          <w:sz w:val="28"/>
          <w:szCs w:val="28"/>
          <w:lang w:val="uk-UA"/>
        </w:rPr>
        <w:t xml:space="preserve"> 2017. </w:t>
      </w:r>
      <w:proofErr w:type="spellStart"/>
      <w:r w:rsidRPr="001565AA">
        <w:rPr>
          <w:rFonts w:ascii="Times New Roman" w:eastAsia="Calibri" w:hAnsi="Times New Roman" w:cs="Times New Roman"/>
          <w:color w:val="000000"/>
          <w:sz w:val="28"/>
          <w:szCs w:val="28"/>
          <w:lang w:val="uk-UA"/>
        </w:rPr>
        <w:t>Вип</w:t>
      </w:r>
      <w:proofErr w:type="spellEnd"/>
      <w:r w:rsidRPr="001565AA">
        <w:rPr>
          <w:rFonts w:ascii="Times New Roman" w:eastAsia="Calibri" w:hAnsi="Times New Roman" w:cs="Times New Roman"/>
          <w:color w:val="000000"/>
          <w:sz w:val="28"/>
          <w:szCs w:val="28"/>
          <w:lang w:val="uk-UA"/>
        </w:rPr>
        <w:t>. 36. С. 153-160.</w:t>
      </w:r>
    </w:p>
    <w:p w14:paraId="1B773DE2" w14:textId="71F25E33"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t xml:space="preserve">Коваленко А. Дистанційне навчання іноземної мови за умов пандемії: специфіка форм і методів роботи. </w:t>
      </w:r>
      <w:r w:rsidRPr="0092174C">
        <w:rPr>
          <w:rFonts w:ascii="Times New Roman" w:eastAsia="Calibri" w:hAnsi="Times New Roman" w:cs="Times New Roman"/>
          <w:i/>
          <w:iCs/>
          <w:color w:val="000000"/>
          <w:sz w:val="28"/>
          <w:szCs w:val="28"/>
          <w:lang w:val="uk-UA"/>
        </w:rPr>
        <w:t xml:space="preserve">Наукова стаття </w:t>
      </w:r>
      <w:proofErr w:type="spellStart"/>
      <w:r w:rsidRPr="0092174C">
        <w:rPr>
          <w:rFonts w:ascii="Times New Roman" w:eastAsia="Calibri" w:hAnsi="Times New Roman" w:cs="Times New Roman"/>
          <w:i/>
          <w:iCs/>
          <w:color w:val="000000"/>
          <w:sz w:val="28"/>
          <w:szCs w:val="28"/>
          <w:lang w:val="uk-UA"/>
        </w:rPr>
        <w:t>актуальнi</w:t>
      </w:r>
      <w:proofErr w:type="spellEnd"/>
      <w:r w:rsidRPr="0092174C">
        <w:rPr>
          <w:rFonts w:ascii="Times New Roman" w:eastAsia="Calibri" w:hAnsi="Times New Roman" w:cs="Times New Roman"/>
          <w:i/>
          <w:iCs/>
          <w:color w:val="000000"/>
          <w:sz w:val="28"/>
          <w:szCs w:val="28"/>
          <w:lang w:val="uk-UA"/>
        </w:rPr>
        <w:t xml:space="preserve"> питання гуманітарних наук. </w:t>
      </w:r>
      <w:r w:rsidRPr="0092174C">
        <w:rPr>
          <w:rFonts w:ascii="Times New Roman" w:eastAsia="Calibri" w:hAnsi="Times New Roman" w:cs="Times New Roman"/>
          <w:color w:val="000000"/>
          <w:sz w:val="28"/>
          <w:szCs w:val="28"/>
          <w:lang w:val="uk-UA"/>
        </w:rPr>
        <w:t>2021. С.</w:t>
      </w:r>
      <w:r w:rsidR="007A48E1">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color w:val="000000"/>
          <w:sz w:val="28"/>
          <w:szCs w:val="28"/>
          <w:lang w:val="uk-UA"/>
        </w:rPr>
        <w:t>250-255.</w:t>
      </w:r>
    </w:p>
    <w:p w14:paraId="488DD4CD" w14:textId="7D3258CC" w:rsid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Корицька</w:t>
      </w:r>
      <w:proofErr w:type="spellEnd"/>
      <w:r w:rsidRPr="0092174C">
        <w:rPr>
          <w:rFonts w:ascii="Times New Roman" w:eastAsia="Calibri" w:hAnsi="Times New Roman" w:cs="Times New Roman"/>
          <w:color w:val="000000"/>
          <w:sz w:val="28"/>
          <w:szCs w:val="28"/>
          <w:lang w:val="uk-UA"/>
        </w:rPr>
        <w:t xml:space="preserve"> Г. Розвиток професійної майстерності педагога на тренінгу в умовах дистанційного навчання. </w:t>
      </w:r>
      <w:r w:rsidRPr="0092174C">
        <w:rPr>
          <w:rFonts w:ascii="Times New Roman" w:eastAsia="Calibri" w:hAnsi="Times New Roman" w:cs="Times New Roman"/>
          <w:i/>
          <w:iCs/>
          <w:color w:val="000000"/>
          <w:sz w:val="28"/>
          <w:szCs w:val="28"/>
          <w:lang w:val="uk-UA"/>
        </w:rPr>
        <w:t>Збірник наукових праць Уманського державного педагогічного університету</w:t>
      </w:r>
      <w:r w:rsidRPr="0092174C">
        <w:rPr>
          <w:rFonts w:ascii="Times New Roman" w:eastAsia="Calibri" w:hAnsi="Times New Roman" w:cs="Times New Roman"/>
          <w:color w:val="000000"/>
          <w:sz w:val="28"/>
          <w:szCs w:val="28"/>
          <w:lang w:val="uk-UA"/>
        </w:rPr>
        <w:t>. 2021. №2. С. 67-73</w:t>
      </w:r>
      <w:r w:rsidR="00D83DE4">
        <w:rPr>
          <w:rFonts w:ascii="Times New Roman" w:eastAsia="Calibri" w:hAnsi="Times New Roman" w:cs="Times New Roman"/>
          <w:color w:val="000000"/>
          <w:sz w:val="28"/>
          <w:szCs w:val="28"/>
          <w:lang w:val="uk-UA"/>
        </w:rPr>
        <w:t>.</w:t>
      </w:r>
    </w:p>
    <w:p w14:paraId="0F8597A7" w14:textId="6E2486A2" w:rsidR="00D83DE4" w:rsidRPr="0092174C" w:rsidRDefault="00D83DE4"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lastRenderedPageBreak/>
        <w:t xml:space="preserve">Краснюк І. С., </w:t>
      </w:r>
      <w:proofErr w:type="spellStart"/>
      <w:r>
        <w:rPr>
          <w:rFonts w:ascii="Times New Roman" w:eastAsia="Calibri" w:hAnsi="Times New Roman" w:cs="Times New Roman"/>
          <w:color w:val="000000"/>
          <w:sz w:val="28"/>
          <w:szCs w:val="28"/>
          <w:lang w:val="uk-UA"/>
        </w:rPr>
        <w:t>Данілова</w:t>
      </w:r>
      <w:proofErr w:type="spellEnd"/>
      <w:r>
        <w:rPr>
          <w:rFonts w:ascii="Times New Roman" w:eastAsia="Calibri" w:hAnsi="Times New Roman" w:cs="Times New Roman"/>
          <w:color w:val="000000"/>
          <w:sz w:val="28"/>
          <w:szCs w:val="28"/>
          <w:lang w:val="uk-UA"/>
        </w:rPr>
        <w:t xml:space="preserve"> О. С. </w:t>
      </w:r>
      <w:proofErr w:type="spellStart"/>
      <w:r w:rsidRPr="00D83DE4">
        <w:rPr>
          <w:rFonts w:ascii="Times New Roman" w:eastAsia="Calibri" w:hAnsi="Times New Roman" w:cs="Times New Roman"/>
          <w:color w:val="000000"/>
          <w:sz w:val="28"/>
          <w:szCs w:val="28"/>
        </w:rPr>
        <w:t>Вплив</w:t>
      </w:r>
      <w:proofErr w:type="spellEnd"/>
      <w:r w:rsidRPr="00D83DE4">
        <w:rPr>
          <w:rFonts w:ascii="Times New Roman" w:eastAsia="Calibri" w:hAnsi="Times New Roman" w:cs="Times New Roman"/>
          <w:color w:val="000000"/>
          <w:sz w:val="28"/>
          <w:szCs w:val="28"/>
        </w:rPr>
        <w:t xml:space="preserve"> </w:t>
      </w:r>
      <w:proofErr w:type="spellStart"/>
      <w:r w:rsidRPr="00D83DE4">
        <w:rPr>
          <w:rFonts w:ascii="Times New Roman" w:eastAsia="Calibri" w:hAnsi="Times New Roman" w:cs="Times New Roman"/>
          <w:color w:val="000000"/>
          <w:sz w:val="28"/>
          <w:szCs w:val="28"/>
        </w:rPr>
        <w:t>дистанційного</w:t>
      </w:r>
      <w:proofErr w:type="spellEnd"/>
      <w:r w:rsidRPr="00D83DE4">
        <w:rPr>
          <w:rFonts w:ascii="Times New Roman" w:eastAsia="Calibri" w:hAnsi="Times New Roman" w:cs="Times New Roman"/>
          <w:color w:val="000000"/>
          <w:sz w:val="28"/>
          <w:szCs w:val="28"/>
        </w:rPr>
        <w:t xml:space="preserve"> </w:t>
      </w:r>
      <w:proofErr w:type="spellStart"/>
      <w:r w:rsidRPr="00D83DE4">
        <w:rPr>
          <w:rFonts w:ascii="Times New Roman" w:eastAsia="Calibri" w:hAnsi="Times New Roman" w:cs="Times New Roman"/>
          <w:color w:val="000000"/>
          <w:sz w:val="28"/>
          <w:szCs w:val="28"/>
        </w:rPr>
        <w:t>навчання</w:t>
      </w:r>
      <w:proofErr w:type="spellEnd"/>
      <w:r w:rsidRPr="00D83DE4">
        <w:rPr>
          <w:rFonts w:ascii="Times New Roman" w:eastAsia="Calibri" w:hAnsi="Times New Roman" w:cs="Times New Roman"/>
          <w:color w:val="000000"/>
          <w:sz w:val="28"/>
          <w:szCs w:val="28"/>
        </w:rPr>
        <w:t xml:space="preserve"> на </w:t>
      </w:r>
      <w:proofErr w:type="spellStart"/>
      <w:r w:rsidRPr="00D83DE4">
        <w:rPr>
          <w:rFonts w:ascii="Times New Roman" w:eastAsia="Calibri" w:hAnsi="Times New Roman" w:cs="Times New Roman"/>
          <w:color w:val="000000"/>
          <w:sz w:val="28"/>
          <w:szCs w:val="28"/>
        </w:rPr>
        <w:t>психоемоційний</w:t>
      </w:r>
      <w:proofErr w:type="spellEnd"/>
      <w:r w:rsidRPr="00D83DE4">
        <w:rPr>
          <w:rFonts w:ascii="Times New Roman" w:eastAsia="Calibri" w:hAnsi="Times New Roman" w:cs="Times New Roman"/>
          <w:color w:val="000000"/>
          <w:sz w:val="28"/>
          <w:szCs w:val="28"/>
        </w:rPr>
        <w:t xml:space="preserve"> </w:t>
      </w:r>
      <w:proofErr w:type="spellStart"/>
      <w:r w:rsidRPr="00D83DE4">
        <w:rPr>
          <w:rFonts w:ascii="Times New Roman" w:eastAsia="Calibri" w:hAnsi="Times New Roman" w:cs="Times New Roman"/>
          <w:color w:val="000000"/>
          <w:sz w:val="28"/>
          <w:szCs w:val="28"/>
        </w:rPr>
        <w:t>розвиток</w:t>
      </w:r>
      <w:proofErr w:type="spellEnd"/>
      <w:r w:rsidRPr="00D83DE4">
        <w:rPr>
          <w:rFonts w:ascii="Times New Roman" w:eastAsia="Calibri" w:hAnsi="Times New Roman" w:cs="Times New Roman"/>
          <w:color w:val="000000"/>
          <w:sz w:val="28"/>
          <w:szCs w:val="28"/>
        </w:rPr>
        <w:t xml:space="preserve"> </w:t>
      </w:r>
      <w:proofErr w:type="spellStart"/>
      <w:r w:rsidRPr="00D83DE4">
        <w:rPr>
          <w:rFonts w:ascii="Times New Roman" w:eastAsia="Calibri" w:hAnsi="Times New Roman" w:cs="Times New Roman"/>
          <w:color w:val="000000"/>
          <w:sz w:val="28"/>
          <w:szCs w:val="28"/>
        </w:rPr>
        <w:t>молодших</w:t>
      </w:r>
      <w:proofErr w:type="spellEnd"/>
      <w:r w:rsidRPr="00D83DE4">
        <w:rPr>
          <w:rFonts w:ascii="Times New Roman" w:eastAsia="Calibri" w:hAnsi="Times New Roman" w:cs="Times New Roman"/>
          <w:color w:val="000000"/>
          <w:sz w:val="28"/>
          <w:szCs w:val="28"/>
        </w:rPr>
        <w:t xml:space="preserve"> </w:t>
      </w:r>
      <w:proofErr w:type="spellStart"/>
      <w:r w:rsidRPr="00D83DE4">
        <w:rPr>
          <w:rFonts w:ascii="Times New Roman" w:eastAsia="Calibri" w:hAnsi="Times New Roman" w:cs="Times New Roman"/>
          <w:color w:val="000000"/>
          <w:sz w:val="28"/>
          <w:szCs w:val="28"/>
        </w:rPr>
        <w:t>школярів</w:t>
      </w:r>
      <w:proofErr w:type="spellEnd"/>
      <w:r>
        <w:rPr>
          <w:rFonts w:ascii="Times New Roman" w:eastAsia="Calibri" w:hAnsi="Times New Roman" w:cs="Times New Roman"/>
          <w:color w:val="000000"/>
          <w:sz w:val="28"/>
          <w:szCs w:val="28"/>
          <w:lang w:val="uk-UA"/>
        </w:rPr>
        <w:t xml:space="preserve">. </w:t>
      </w:r>
      <w:r w:rsidRPr="00F00615">
        <w:rPr>
          <w:rFonts w:ascii="Times New Roman" w:eastAsia="Calibri" w:hAnsi="Times New Roman" w:cs="Times New Roman"/>
          <w:i/>
          <w:color w:val="000000"/>
          <w:sz w:val="28"/>
          <w:szCs w:val="28"/>
          <w:lang w:val="uk-UA"/>
        </w:rPr>
        <w:t xml:space="preserve">Психологічне і соціальне благополуччя особистості та населення в умовах пандемії </w:t>
      </w:r>
      <w:proofErr w:type="spellStart"/>
      <w:r w:rsidRPr="00F00615">
        <w:rPr>
          <w:rFonts w:ascii="Times New Roman" w:eastAsia="Calibri" w:hAnsi="Times New Roman" w:cs="Times New Roman"/>
          <w:i/>
          <w:color w:val="000000"/>
          <w:sz w:val="28"/>
          <w:szCs w:val="28"/>
        </w:rPr>
        <w:t>Covid</w:t>
      </w:r>
      <w:proofErr w:type="spellEnd"/>
      <w:r w:rsidRPr="00F00615">
        <w:rPr>
          <w:rFonts w:ascii="Times New Roman" w:eastAsia="Calibri" w:hAnsi="Times New Roman" w:cs="Times New Roman"/>
          <w:i/>
          <w:color w:val="000000"/>
          <w:sz w:val="28"/>
          <w:szCs w:val="28"/>
          <w:lang w:val="uk-UA"/>
        </w:rPr>
        <w:t xml:space="preserve">-19: теорія і практика : </w:t>
      </w:r>
      <w:proofErr w:type="spellStart"/>
      <w:r w:rsidRPr="00F00615">
        <w:rPr>
          <w:rFonts w:ascii="Times New Roman" w:eastAsia="Calibri" w:hAnsi="Times New Roman" w:cs="Times New Roman"/>
          <w:i/>
          <w:color w:val="000000"/>
          <w:sz w:val="28"/>
          <w:szCs w:val="28"/>
          <w:lang w:val="uk-UA"/>
        </w:rPr>
        <w:t>зб</w:t>
      </w:r>
      <w:proofErr w:type="spellEnd"/>
      <w:r w:rsidRPr="00F00615">
        <w:rPr>
          <w:rFonts w:ascii="Times New Roman" w:eastAsia="Calibri" w:hAnsi="Times New Roman" w:cs="Times New Roman"/>
          <w:i/>
          <w:color w:val="000000"/>
          <w:sz w:val="28"/>
          <w:szCs w:val="28"/>
          <w:lang w:val="uk-UA"/>
        </w:rPr>
        <w:t>. матеріалі</w:t>
      </w:r>
      <w:r w:rsidR="00F00615">
        <w:rPr>
          <w:rFonts w:ascii="Times New Roman" w:eastAsia="Calibri" w:hAnsi="Times New Roman" w:cs="Times New Roman"/>
          <w:i/>
          <w:color w:val="000000"/>
          <w:sz w:val="28"/>
          <w:szCs w:val="28"/>
          <w:lang w:val="uk-UA"/>
        </w:rPr>
        <w:t xml:space="preserve">в наук. – </w:t>
      </w:r>
      <w:proofErr w:type="spellStart"/>
      <w:r w:rsidR="00F00615">
        <w:rPr>
          <w:rFonts w:ascii="Times New Roman" w:eastAsia="Calibri" w:hAnsi="Times New Roman" w:cs="Times New Roman"/>
          <w:i/>
          <w:color w:val="000000"/>
          <w:sz w:val="28"/>
          <w:szCs w:val="28"/>
          <w:lang w:val="uk-UA"/>
        </w:rPr>
        <w:t>практ</w:t>
      </w:r>
      <w:proofErr w:type="spellEnd"/>
      <w:r w:rsidR="00F00615">
        <w:rPr>
          <w:rFonts w:ascii="Times New Roman" w:eastAsia="Calibri" w:hAnsi="Times New Roman" w:cs="Times New Roman"/>
          <w:i/>
          <w:color w:val="000000"/>
          <w:sz w:val="28"/>
          <w:szCs w:val="28"/>
          <w:lang w:val="uk-UA"/>
        </w:rPr>
        <w:t>. інтернет-</w:t>
      </w:r>
      <w:proofErr w:type="spellStart"/>
      <w:r w:rsidR="00F00615">
        <w:rPr>
          <w:rFonts w:ascii="Times New Roman" w:eastAsia="Calibri" w:hAnsi="Times New Roman" w:cs="Times New Roman"/>
          <w:i/>
          <w:color w:val="000000"/>
          <w:sz w:val="28"/>
          <w:szCs w:val="28"/>
          <w:lang w:val="uk-UA"/>
        </w:rPr>
        <w:t>конф</w:t>
      </w:r>
      <w:proofErr w:type="spellEnd"/>
      <w:r w:rsidR="00F00615">
        <w:rPr>
          <w:rFonts w:ascii="Times New Roman" w:eastAsia="Calibri" w:hAnsi="Times New Roman" w:cs="Times New Roman"/>
          <w:i/>
          <w:color w:val="000000"/>
          <w:sz w:val="28"/>
          <w:szCs w:val="28"/>
          <w:lang w:val="uk-UA"/>
        </w:rPr>
        <w:t xml:space="preserve">. </w:t>
      </w:r>
      <w:r w:rsidRPr="00D83DE4">
        <w:rPr>
          <w:rFonts w:ascii="Times New Roman" w:eastAsia="Calibri" w:hAnsi="Times New Roman" w:cs="Times New Roman"/>
          <w:color w:val="000000"/>
          <w:sz w:val="28"/>
          <w:szCs w:val="28"/>
          <w:lang w:val="uk-UA"/>
        </w:rPr>
        <w:t xml:space="preserve">Одеса, 9 квіт. </w:t>
      </w:r>
      <w:r w:rsidR="00F00615">
        <w:rPr>
          <w:rFonts w:ascii="Times New Roman" w:eastAsia="Calibri" w:hAnsi="Times New Roman" w:cs="Times New Roman"/>
          <w:color w:val="000000"/>
          <w:sz w:val="28"/>
          <w:szCs w:val="28"/>
        </w:rPr>
        <w:t>2021 р</w:t>
      </w:r>
      <w:r w:rsidR="00F00615">
        <w:rPr>
          <w:rFonts w:ascii="Times New Roman" w:eastAsia="Calibri" w:hAnsi="Times New Roman" w:cs="Times New Roman"/>
          <w:color w:val="000000"/>
          <w:sz w:val="28"/>
          <w:szCs w:val="28"/>
          <w:lang w:val="uk-UA"/>
        </w:rPr>
        <w:t>.</w:t>
      </w:r>
      <w:r w:rsidR="00F00615">
        <w:rPr>
          <w:rFonts w:ascii="Times New Roman" w:eastAsia="Calibri" w:hAnsi="Times New Roman" w:cs="Times New Roman"/>
          <w:color w:val="000000"/>
          <w:sz w:val="28"/>
          <w:szCs w:val="28"/>
        </w:rPr>
        <w:t xml:space="preserve"> </w:t>
      </w:r>
      <w:r w:rsidRPr="00D83DE4">
        <w:rPr>
          <w:rFonts w:ascii="Times New Roman" w:eastAsia="Calibri" w:hAnsi="Times New Roman" w:cs="Times New Roman"/>
          <w:color w:val="000000"/>
          <w:sz w:val="28"/>
          <w:szCs w:val="28"/>
        </w:rPr>
        <w:t>Одеса: ОНУ, 2021.</w:t>
      </w:r>
      <w:r w:rsidR="00AF65E6">
        <w:rPr>
          <w:rFonts w:ascii="Times New Roman" w:eastAsia="Calibri" w:hAnsi="Times New Roman" w:cs="Times New Roman"/>
          <w:color w:val="000000"/>
          <w:sz w:val="28"/>
          <w:szCs w:val="28"/>
          <w:lang w:val="uk-UA"/>
        </w:rPr>
        <w:t xml:space="preserve"> С. 50-53.</w:t>
      </w:r>
    </w:p>
    <w:p w14:paraId="0429A42D"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Криворучко</w:t>
      </w:r>
      <w:proofErr w:type="spellEnd"/>
      <w:r w:rsidRPr="0092174C">
        <w:rPr>
          <w:rFonts w:ascii="Times New Roman" w:eastAsia="Calibri" w:hAnsi="Times New Roman" w:cs="Times New Roman"/>
          <w:color w:val="000000"/>
          <w:sz w:val="28"/>
          <w:szCs w:val="28"/>
          <w:lang w:val="uk-UA"/>
        </w:rPr>
        <w:t xml:space="preserve"> Н. Особливості забезпечення комунікації між учителем та учнями в умовах дистанційного навчання з математики під час карантинних обмежень. </w:t>
      </w:r>
      <w:r w:rsidRPr="0092174C">
        <w:rPr>
          <w:rFonts w:ascii="Times New Roman" w:eastAsia="Calibri" w:hAnsi="Times New Roman" w:cs="Times New Roman"/>
          <w:i/>
          <w:iCs/>
          <w:color w:val="000000"/>
          <w:sz w:val="28"/>
          <w:szCs w:val="28"/>
          <w:lang w:val="uk-UA"/>
        </w:rPr>
        <w:t xml:space="preserve">Традиційні та інноваційні підходи у сфері викладання фізики та математики: матеріали всеукраїнської науково-практичної конференції. </w:t>
      </w:r>
      <w:r w:rsidRPr="0092174C">
        <w:rPr>
          <w:rFonts w:ascii="Times New Roman" w:eastAsia="Calibri" w:hAnsi="Times New Roman" w:cs="Times New Roman"/>
          <w:color w:val="000000"/>
          <w:sz w:val="28"/>
          <w:szCs w:val="28"/>
          <w:lang w:val="uk-UA"/>
        </w:rPr>
        <w:t>2020. №10. С. 171.</w:t>
      </w:r>
    </w:p>
    <w:p w14:paraId="629FEA5E" w14:textId="77777777" w:rsidR="005068FE"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Купрієвич</w:t>
      </w:r>
      <w:proofErr w:type="spellEnd"/>
      <w:r w:rsidRPr="0092174C">
        <w:rPr>
          <w:rFonts w:ascii="Times New Roman" w:eastAsia="Calibri" w:hAnsi="Times New Roman" w:cs="Times New Roman"/>
          <w:color w:val="000000"/>
          <w:sz w:val="28"/>
          <w:szCs w:val="28"/>
          <w:lang w:val="uk-UA"/>
        </w:rPr>
        <w:t xml:space="preserve"> В. Розвиток професійної компетентності педагога в умовах пандемії covid-19. </w:t>
      </w:r>
      <w:r w:rsidRPr="0092174C">
        <w:rPr>
          <w:rFonts w:ascii="Times New Roman" w:eastAsia="Calibri" w:hAnsi="Times New Roman" w:cs="Times New Roman"/>
          <w:i/>
          <w:iCs/>
          <w:color w:val="000000"/>
          <w:sz w:val="28"/>
          <w:szCs w:val="28"/>
          <w:lang w:val="uk-UA"/>
        </w:rPr>
        <w:t xml:space="preserve">Методичний вісник професійно-технічної освіти </w:t>
      </w:r>
      <w:proofErr w:type="spellStart"/>
      <w:r w:rsidRPr="0092174C">
        <w:rPr>
          <w:rFonts w:ascii="Times New Roman" w:eastAsia="Calibri" w:hAnsi="Times New Roman" w:cs="Times New Roman"/>
          <w:i/>
          <w:iCs/>
          <w:color w:val="000000"/>
          <w:sz w:val="28"/>
          <w:szCs w:val="28"/>
          <w:lang w:val="uk-UA"/>
        </w:rPr>
        <w:t>Чернівеччини</w:t>
      </w:r>
      <w:proofErr w:type="spellEnd"/>
      <w:r w:rsidRPr="0092174C">
        <w:rPr>
          <w:rFonts w:ascii="Times New Roman" w:eastAsia="Calibri" w:hAnsi="Times New Roman" w:cs="Times New Roman"/>
          <w:i/>
          <w:iCs/>
          <w:color w:val="000000"/>
          <w:sz w:val="28"/>
          <w:szCs w:val="28"/>
          <w:lang w:val="uk-UA"/>
        </w:rPr>
        <w:t xml:space="preserve">. </w:t>
      </w:r>
      <w:r w:rsidRPr="0092174C">
        <w:rPr>
          <w:rFonts w:ascii="Times New Roman" w:eastAsia="Calibri" w:hAnsi="Times New Roman" w:cs="Times New Roman"/>
          <w:color w:val="000000"/>
          <w:sz w:val="28"/>
          <w:szCs w:val="28"/>
          <w:lang w:val="uk-UA"/>
        </w:rPr>
        <w:t>2021 №6. С. 15-17.</w:t>
      </w:r>
    </w:p>
    <w:p w14:paraId="52E974C8" w14:textId="093F7609" w:rsidR="00456704" w:rsidRPr="005068FE" w:rsidRDefault="005068FE"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5068FE">
        <w:rPr>
          <w:rFonts w:ascii="Times New Roman" w:eastAsia="Calibri" w:hAnsi="Times New Roman" w:cs="Times New Roman"/>
          <w:color w:val="000000"/>
          <w:sz w:val="28"/>
          <w:szCs w:val="28"/>
          <w:lang w:val="uk-UA"/>
        </w:rPr>
        <w:t xml:space="preserve">Курганська Л. О. Емоційний інтелект як структурна одиниця професійної ідентичності фахівців психолого-педагогічної сфери. </w:t>
      </w:r>
      <w:r w:rsidRPr="009616EE">
        <w:rPr>
          <w:rFonts w:ascii="Times New Roman" w:eastAsia="Calibri" w:hAnsi="Times New Roman" w:cs="Times New Roman"/>
          <w:i/>
          <w:color w:val="000000"/>
          <w:sz w:val="28"/>
          <w:szCs w:val="28"/>
          <w:lang w:val="uk-UA"/>
        </w:rPr>
        <w:t>Науковий часопис НПУ імені М. П. Драгоманова.</w:t>
      </w:r>
      <w:r w:rsidRPr="005068FE">
        <w:rPr>
          <w:rFonts w:ascii="Times New Roman" w:eastAsia="Calibri" w:hAnsi="Times New Roman" w:cs="Times New Roman"/>
          <w:color w:val="000000"/>
          <w:sz w:val="28"/>
          <w:szCs w:val="28"/>
          <w:lang w:val="uk-UA"/>
        </w:rPr>
        <w:t xml:space="preserve"> Серія 12 : Психологічні науки. 2012. </w:t>
      </w:r>
      <w:proofErr w:type="spellStart"/>
      <w:r w:rsidRPr="005068FE">
        <w:rPr>
          <w:rFonts w:ascii="Times New Roman" w:eastAsia="Calibri" w:hAnsi="Times New Roman" w:cs="Times New Roman"/>
          <w:color w:val="000000"/>
          <w:sz w:val="28"/>
          <w:szCs w:val="28"/>
          <w:lang w:val="uk-UA"/>
        </w:rPr>
        <w:t>Вип</w:t>
      </w:r>
      <w:proofErr w:type="spellEnd"/>
      <w:r w:rsidRPr="005068FE">
        <w:rPr>
          <w:rFonts w:ascii="Times New Roman" w:eastAsia="Calibri" w:hAnsi="Times New Roman" w:cs="Times New Roman"/>
          <w:color w:val="000000"/>
          <w:sz w:val="28"/>
          <w:szCs w:val="28"/>
          <w:lang w:val="uk-UA"/>
        </w:rPr>
        <w:t>. 39. С. 117-124</w:t>
      </w:r>
    </w:p>
    <w:p w14:paraId="35072776" w14:textId="2FB838D6"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Курова</w:t>
      </w:r>
      <w:proofErr w:type="spellEnd"/>
      <w:r w:rsidRPr="0092174C">
        <w:rPr>
          <w:rFonts w:ascii="Times New Roman" w:eastAsia="Calibri" w:hAnsi="Times New Roman" w:cs="Times New Roman"/>
          <w:color w:val="000000"/>
          <w:sz w:val="28"/>
          <w:szCs w:val="28"/>
          <w:lang w:val="uk-UA"/>
        </w:rPr>
        <w:t xml:space="preserve"> А. </w:t>
      </w:r>
      <w:r w:rsidR="009616EE">
        <w:rPr>
          <w:rFonts w:ascii="Times New Roman" w:eastAsia="Calibri" w:hAnsi="Times New Roman" w:cs="Times New Roman"/>
          <w:color w:val="000000"/>
          <w:sz w:val="28"/>
          <w:szCs w:val="28"/>
          <w:lang w:val="uk-UA"/>
        </w:rPr>
        <w:t xml:space="preserve">В. </w:t>
      </w:r>
      <w:r w:rsidRPr="0092174C">
        <w:rPr>
          <w:rFonts w:ascii="Times New Roman" w:eastAsia="Calibri" w:hAnsi="Times New Roman" w:cs="Times New Roman"/>
          <w:color w:val="000000"/>
          <w:sz w:val="28"/>
          <w:szCs w:val="28"/>
          <w:lang w:val="uk-UA"/>
        </w:rPr>
        <w:t xml:space="preserve">Загальна психологія. </w:t>
      </w:r>
      <w:r w:rsidRPr="0092174C">
        <w:rPr>
          <w:rFonts w:ascii="Times New Roman" w:eastAsia="Calibri" w:hAnsi="Times New Roman" w:cs="Times New Roman"/>
          <w:i/>
          <w:iCs/>
          <w:color w:val="000000"/>
          <w:sz w:val="28"/>
          <w:szCs w:val="28"/>
          <w:lang w:val="uk-UA"/>
        </w:rPr>
        <w:t>Навчально–методичний посібник</w:t>
      </w:r>
      <w:r w:rsidRPr="0092174C">
        <w:rPr>
          <w:rFonts w:ascii="Times New Roman" w:eastAsia="Calibri" w:hAnsi="Times New Roman" w:cs="Times New Roman"/>
          <w:color w:val="000000"/>
          <w:sz w:val="28"/>
          <w:szCs w:val="28"/>
          <w:lang w:val="uk-UA"/>
        </w:rPr>
        <w:t>. 2019. С. 125-164.</w:t>
      </w:r>
    </w:p>
    <w:p w14:paraId="0DDAEC81" w14:textId="77777777" w:rsidR="00D556F1"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Макарчук</w:t>
      </w:r>
      <w:proofErr w:type="spellEnd"/>
      <w:r w:rsidRPr="0092174C">
        <w:rPr>
          <w:rFonts w:ascii="Times New Roman" w:eastAsia="Calibri" w:hAnsi="Times New Roman" w:cs="Times New Roman"/>
          <w:color w:val="000000"/>
          <w:sz w:val="28"/>
          <w:szCs w:val="28"/>
          <w:lang w:val="uk-UA"/>
        </w:rPr>
        <w:t xml:space="preserve"> В. Особливості впровадження дистанційного курсу основи педагогічної майстерності для студентів педагогічної спеціальності. </w:t>
      </w:r>
      <w:r w:rsidRPr="0092174C">
        <w:rPr>
          <w:rFonts w:ascii="Times New Roman" w:eastAsia="Calibri" w:hAnsi="Times New Roman" w:cs="Times New Roman"/>
          <w:i/>
          <w:iCs/>
          <w:color w:val="000000"/>
          <w:sz w:val="28"/>
          <w:szCs w:val="28"/>
          <w:lang w:val="uk-UA"/>
        </w:rPr>
        <w:t>Вісник проблеми підготовки сучасного вчителя.</w:t>
      </w:r>
      <w:r w:rsidRPr="0092174C">
        <w:rPr>
          <w:rFonts w:ascii="Times New Roman" w:eastAsia="Calibri" w:hAnsi="Times New Roman" w:cs="Times New Roman"/>
          <w:color w:val="000000"/>
          <w:sz w:val="28"/>
          <w:szCs w:val="28"/>
          <w:lang w:val="uk-UA"/>
        </w:rPr>
        <w:t xml:space="preserve"> 2021. № 2. С. 113-122.</w:t>
      </w:r>
    </w:p>
    <w:p w14:paraId="5D1C63DD" w14:textId="1DD6CB77" w:rsidR="00E1324C" w:rsidRPr="00E1324C" w:rsidRDefault="00D556F1" w:rsidP="00E1324C">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D556F1">
        <w:rPr>
          <w:rFonts w:ascii="Times New Roman" w:eastAsia="Calibri" w:hAnsi="Times New Roman" w:cs="Times New Roman"/>
          <w:color w:val="000000"/>
          <w:sz w:val="28"/>
          <w:szCs w:val="28"/>
          <w:lang w:val="uk-UA"/>
        </w:rPr>
        <w:t xml:space="preserve">Методика вивчення мотивації професійної кар’єри </w:t>
      </w:r>
      <w:proofErr w:type="spellStart"/>
      <w:r w:rsidRPr="00D556F1">
        <w:rPr>
          <w:rFonts w:ascii="Times New Roman" w:eastAsia="Calibri" w:hAnsi="Times New Roman" w:cs="Times New Roman"/>
          <w:color w:val="000000"/>
          <w:sz w:val="28"/>
          <w:szCs w:val="28"/>
          <w:lang w:val="uk-UA"/>
        </w:rPr>
        <w:t>Шейна</w:t>
      </w:r>
      <w:proofErr w:type="spellEnd"/>
      <w:r w:rsidRPr="00D556F1">
        <w:rPr>
          <w:rFonts w:ascii="Times New Roman" w:eastAsia="Calibri" w:hAnsi="Times New Roman" w:cs="Times New Roman"/>
          <w:color w:val="000000"/>
          <w:sz w:val="28"/>
          <w:szCs w:val="28"/>
          <w:lang w:val="uk-UA"/>
        </w:rPr>
        <w:t xml:space="preserve">. </w:t>
      </w:r>
      <w:r w:rsidRPr="00D556F1">
        <w:rPr>
          <w:rFonts w:ascii="Times New Roman" w:eastAsia="Calibri" w:hAnsi="Times New Roman" w:cs="Times New Roman"/>
          <w:color w:val="000000"/>
          <w:sz w:val="28"/>
          <w:szCs w:val="28"/>
          <w:lang w:val="en-US"/>
        </w:rPr>
        <w:t xml:space="preserve">URL: </w:t>
      </w:r>
      <w:r w:rsidRPr="00D556F1">
        <w:rPr>
          <w:rFonts w:ascii="Times New Roman" w:eastAsia="Calibri" w:hAnsi="Times New Roman" w:cs="Times New Roman"/>
          <w:color w:val="000000"/>
          <w:sz w:val="28"/>
          <w:szCs w:val="28"/>
          <w:u w:val="single"/>
          <w:lang w:val="en-US"/>
        </w:rPr>
        <w:t>http://ni.biz.ua/9/9_17/9_174074_metodika-yakorya-kareri-e-sheyna.html</w:t>
      </w:r>
      <w:r>
        <w:rPr>
          <w:rFonts w:ascii="Times New Roman" w:eastAsia="Calibri" w:hAnsi="Times New Roman" w:cs="Times New Roman"/>
          <w:color w:val="000000"/>
          <w:sz w:val="28"/>
          <w:szCs w:val="28"/>
          <w:lang w:val="uk-UA"/>
        </w:rPr>
        <w:t>.</w:t>
      </w:r>
    </w:p>
    <w:p w14:paraId="0E8536C3"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Мозгальова</w:t>
      </w:r>
      <w:proofErr w:type="spellEnd"/>
      <w:r w:rsidRPr="0092174C">
        <w:rPr>
          <w:rFonts w:ascii="Times New Roman" w:eastAsia="Calibri" w:hAnsi="Times New Roman" w:cs="Times New Roman"/>
          <w:color w:val="000000"/>
          <w:sz w:val="28"/>
          <w:szCs w:val="28"/>
          <w:lang w:val="uk-UA"/>
        </w:rPr>
        <w:t xml:space="preserve"> Н. Дистанційне навчання у формуванні фахової компетентності музикантів. </w:t>
      </w:r>
      <w:r w:rsidRPr="0092174C">
        <w:rPr>
          <w:rFonts w:ascii="Times New Roman" w:eastAsia="Calibri" w:hAnsi="Times New Roman" w:cs="Times New Roman"/>
          <w:i/>
          <w:iCs/>
          <w:color w:val="000000"/>
          <w:sz w:val="28"/>
          <w:szCs w:val="28"/>
          <w:lang w:val="uk-UA"/>
        </w:rPr>
        <w:t xml:space="preserve">Наукові перспективи. </w:t>
      </w:r>
      <w:r w:rsidRPr="0092174C">
        <w:rPr>
          <w:rFonts w:ascii="Times New Roman" w:eastAsia="Calibri" w:hAnsi="Times New Roman" w:cs="Times New Roman"/>
          <w:color w:val="000000"/>
          <w:sz w:val="28"/>
          <w:szCs w:val="28"/>
          <w:lang w:val="uk-UA"/>
        </w:rPr>
        <w:t>2022. № 1. С. 22</w:t>
      </w:r>
    </w:p>
    <w:p w14:paraId="279292B6" w14:textId="7462EF73"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Нестерчук</w:t>
      </w:r>
      <w:proofErr w:type="spellEnd"/>
      <w:r w:rsidRPr="0092174C">
        <w:rPr>
          <w:rFonts w:ascii="Times New Roman" w:eastAsia="Calibri" w:hAnsi="Times New Roman" w:cs="Times New Roman"/>
          <w:color w:val="000000"/>
          <w:sz w:val="28"/>
          <w:szCs w:val="28"/>
          <w:lang w:val="uk-UA"/>
        </w:rPr>
        <w:t xml:space="preserve"> Д. Особливості дистанційного навчання в умовах компетентні ного підходу сучасний стан та перспективи розвитку електротехнічних систем. </w:t>
      </w:r>
      <w:r w:rsidRPr="0092174C">
        <w:rPr>
          <w:rFonts w:ascii="Times New Roman" w:eastAsia="Calibri" w:hAnsi="Times New Roman" w:cs="Times New Roman"/>
          <w:i/>
          <w:iCs/>
          <w:color w:val="000000"/>
          <w:sz w:val="28"/>
          <w:szCs w:val="28"/>
          <w:lang w:val="uk-UA"/>
        </w:rPr>
        <w:t xml:space="preserve">Матеріали </w:t>
      </w:r>
      <w:r w:rsidR="008E1342">
        <w:rPr>
          <w:rFonts w:ascii="Times New Roman" w:eastAsia="Calibri" w:hAnsi="Times New Roman" w:cs="Times New Roman"/>
          <w:i/>
          <w:iCs/>
          <w:color w:val="000000"/>
          <w:sz w:val="28"/>
          <w:szCs w:val="28"/>
          <w:lang w:val="uk-UA"/>
        </w:rPr>
        <w:t>все</w:t>
      </w:r>
      <w:r w:rsidRPr="0092174C">
        <w:rPr>
          <w:rFonts w:ascii="Times New Roman" w:eastAsia="Calibri" w:hAnsi="Times New Roman" w:cs="Times New Roman"/>
          <w:i/>
          <w:iCs/>
          <w:color w:val="000000"/>
          <w:sz w:val="28"/>
          <w:szCs w:val="28"/>
          <w:lang w:val="uk-UA"/>
        </w:rPr>
        <w:t>українських наукових праць інтернет-конференції пам’яті</w:t>
      </w:r>
      <w:r w:rsidRPr="0092174C">
        <w:rPr>
          <w:rFonts w:ascii="Times New Roman" w:eastAsia="Calibri" w:hAnsi="Times New Roman" w:cs="Times New Roman"/>
          <w:color w:val="000000"/>
          <w:sz w:val="28"/>
          <w:szCs w:val="28"/>
          <w:lang w:val="uk-UA"/>
        </w:rPr>
        <w:t>. 2021. №5. С. 135.</w:t>
      </w:r>
    </w:p>
    <w:p w14:paraId="1E3E473A"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lastRenderedPageBreak/>
        <w:t xml:space="preserve">Остапенко. А. Аспекти підвищення методичної компетентності педагогічних працівників у процесі навчання на курсах підвищення кваліфікації та в між курсовий період. </w:t>
      </w:r>
      <w:r w:rsidRPr="0092174C">
        <w:rPr>
          <w:rFonts w:ascii="Times New Roman" w:eastAsia="Calibri" w:hAnsi="Times New Roman" w:cs="Times New Roman"/>
          <w:i/>
          <w:iCs/>
          <w:color w:val="000000"/>
          <w:sz w:val="28"/>
          <w:szCs w:val="28"/>
          <w:lang w:val="uk-UA"/>
        </w:rPr>
        <w:t>Матеріали 21 міжнародної науково-практичної конференції</w:t>
      </w:r>
      <w:r w:rsidRPr="0092174C">
        <w:rPr>
          <w:rFonts w:ascii="Times New Roman" w:eastAsia="Calibri" w:hAnsi="Times New Roman" w:cs="Times New Roman"/>
          <w:color w:val="000000"/>
          <w:sz w:val="28"/>
          <w:szCs w:val="28"/>
          <w:lang w:val="uk-UA"/>
        </w:rPr>
        <w:t>. 2022. № 66. С. 562.</w:t>
      </w:r>
    </w:p>
    <w:p w14:paraId="19E62809" w14:textId="77777777" w:rsidR="009616EE"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t>Паламарчук Л. Професійна мовленнєва п</w:t>
      </w:r>
      <w:r w:rsidR="00212985">
        <w:rPr>
          <w:rFonts w:ascii="Times New Roman" w:eastAsia="Calibri" w:hAnsi="Times New Roman" w:cs="Times New Roman"/>
          <w:color w:val="000000"/>
          <w:sz w:val="28"/>
          <w:szCs w:val="28"/>
          <w:lang w:val="uk-UA"/>
        </w:rPr>
        <w:t>ідготовка майбутніх учителів-</w:t>
      </w:r>
      <w:proofErr w:type="spellStart"/>
      <w:r w:rsidR="00212985">
        <w:rPr>
          <w:rFonts w:ascii="Times New Roman" w:eastAsia="Calibri" w:hAnsi="Times New Roman" w:cs="Times New Roman"/>
          <w:color w:val="000000"/>
          <w:sz w:val="28"/>
          <w:szCs w:val="28"/>
          <w:lang w:val="uk-UA"/>
        </w:rPr>
        <w:t>не</w:t>
      </w:r>
      <w:r w:rsidRPr="0092174C">
        <w:rPr>
          <w:rFonts w:ascii="Times New Roman" w:eastAsia="Calibri" w:hAnsi="Times New Roman" w:cs="Times New Roman"/>
          <w:color w:val="000000"/>
          <w:sz w:val="28"/>
          <w:szCs w:val="28"/>
          <w:lang w:val="uk-UA"/>
        </w:rPr>
        <w:t>філологів</w:t>
      </w:r>
      <w:proofErr w:type="spellEnd"/>
      <w:r w:rsidRPr="0092174C">
        <w:rPr>
          <w:rFonts w:ascii="Times New Roman" w:eastAsia="Calibri" w:hAnsi="Times New Roman" w:cs="Times New Roman"/>
          <w:color w:val="000000"/>
          <w:sz w:val="28"/>
          <w:szCs w:val="28"/>
          <w:lang w:val="uk-UA"/>
        </w:rPr>
        <w:t xml:space="preserve"> в умовах дистанційного навчання інтегративний підхід. </w:t>
      </w:r>
      <w:r w:rsidRPr="0092174C">
        <w:rPr>
          <w:rFonts w:ascii="Times New Roman" w:eastAsia="Calibri" w:hAnsi="Times New Roman" w:cs="Times New Roman"/>
          <w:i/>
          <w:iCs/>
          <w:color w:val="000000"/>
          <w:sz w:val="28"/>
          <w:szCs w:val="28"/>
          <w:lang w:val="uk-UA"/>
        </w:rPr>
        <w:t>Науковий посібник</w:t>
      </w:r>
      <w:r w:rsidR="008E1342">
        <w:rPr>
          <w:rFonts w:ascii="Times New Roman" w:eastAsia="Calibri" w:hAnsi="Times New Roman" w:cs="Times New Roman"/>
          <w:color w:val="000000"/>
          <w:sz w:val="28"/>
          <w:szCs w:val="28"/>
          <w:lang w:val="uk-UA"/>
        </w:rPr>
        <w:t xml:space="preserve"> </w:t>
      </w:r>
      <w:r w:rsidR="008E1342">
        <w:rPr>
          <w:rFonts w:ascii="Times New Roman" w:eastAsia="Calibri" w:hAnsi="Times New Roman" w:cs="Times New Roman"/>
          <w:i/>
          <w:color w:val="000000"/>
          <w:sz w:val="28"/>
          <w:szCs w:val="28"/>
          <w:lang w:val="uk-UA"/>
        </w:rPr>
        <w:t>в</w:t>
      </w:r>
      <w:r w:rsidRPr="0092174C">
        <w:rPr>
          <w:rFonts w:ascii="Times New Roman" w:eastAsia="Calibri" w:hAnsi="Times New Roman" w:cs="Times New Roman"/>
          <w:i/>
          <w:iCs/>
          <w:color w:val="000000"/>
          <w:sz w:val="28"/>
          <w:szCs w:val="28"/>
          <w:lang w:val="uk-UA"/>
        </w:rPr>
        <w:t>итоки педагогічної майстерності</w:t>
      </w:r>
      <w:r w:rsidRPr="0092174C">
        <w:rPr>
          <w:rFonts w:ascii="Times New Roman" w:eastAsia="Calibri" w:hAnsi="Times New Roman" w:cs="Times New Roman"/>
          <w:color w:val="000000"/>
          <w:sz w:val="28"/>
          <w:szCs w:val="28"/>
          <w:lang w:val="uk-UA"/>
        </w:rPr>
        <w:t>. 2020. №25. С. 173-177.</w:t>
      </w:r>
    </w:p>
    <w:p w14:paraId="69D11A0F" w14:textId="4CCAC4A1" w:rsidR="009616EE" w:rsidRPr="009616EE" w:rsidRDefault="009616EE"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616EE">
        <w:rPr>
          <w:rFonts w:ascii="Times New Roman" w:eastAsia="Calibri" w:hAnsi="Times New Roman" w:cs="Times New Roman"/>
          <w:color w:val="000000"/>
          <w:sz w:val="28"/>
          <w:szCs w:val="28"/>
          <w:lang w:val="uk-UA"/>
        </w:rPr>
        <w:t xml:space="preserve">Пономарьов О. С. Професіоналізм і відповідальність як чинники адаптивного управління в педагогіці. </w:t>
      </w:r>
      <w:r w:rsidRPr="009616EE">
        <w:rPr>
          <w:rFonts w:ascii="Times New Roman" w:eastAsia="Calibri" w:hAnsi="Times New Roman" w:cs="Times New Roman"/>
          <w:i/>
          <w:color w:val="000000"/>
          <w:sz w:val="28"/>
          <w:szCs w:val="28"/>
          <w:lang w:val="uk-UA"/>
        </w:rPr>
        <w:t>Теорія і практика управління соціальними системами.</w:t>
      </w:r>
      <w:r w:rsidRPr="009616EE">
        <w:rPr>
          <w:rFonts w:ascii="Times New Roman" w:eastAsia="Calibri" w:hAnsi="Times New Roman" w:cs="Times New Roman"/>
          <w:color w:val="000000"/>
          <w:sz w:val="28"/>
          <w:szCs w:val="28"/>
          <w:lang w:val="uk-UA"/>
        </w:rPr>
        <w:t xml:space="preserve"> 2014. № 4. С. 69-78.</w:t>
      </w:r>
    </w:p>
    <w:p w14:paraId="559C0B27" w14:textId="25DF0283"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Попадич</w:t>
      </w:r>
      <w:proofErr w:type="spellEnd"/>
      <w:r w:rsidRPr="0092174C">
        <w:rPr>
          <w:rFonts w:ascii="Times New Roman" w:eastAsia="Calibri" w:hAnsi="Times New Roman" w:cs="Times New Roman"/>
          <w:color w:val="000000"/>
          <w:sz w:val="28"/>
          <w:szCs w:val="28"/>
          <w:lang w:val="uk-UA"/>
        </w:rPr>
        <w:t xml:space="preserve"> О. Особливості організації дистанційного навчання при підготовці майбутніх учителів початкової школи. </w:t>
      </w:r>
      <w:r w:rsidRPr="0092174C">
        <w:rPr>
          <w:rFonts w:ascii="Times New Roman" w:eastAsia="Calibri" w:hAnsi="Times New Roman" w:cs="Times New Roman"/>
          <w:i/>
          <w:iCs/>
          <w:color w:val="000000"/>
          <w:sz w:val="28"/>
          <w:szCs w:val="28"/>
          <w:lang w:val="uk-UA"/>
        </w:rPr>
        <w:t>Збірка наукових праць</w:t>
      </w:r>
      <w:r w:rsidRPr="0092174C">
        <w:rPr>
          <w:rFonts w:ascii="Times New Roman" w:eastAsia="Calibri" w:hAnsi="Times New Roman" w:cs="Times New Roman"/>
          <w:color w:val="000000"/>
          <w:sz w:val="28"/>
          <w:szCs w:val="28"/>
          <w:lang w:val="uk-UA"/>
        </w:rPr>
        <w:t>. 2021. №3. С.86-100</w:t>
      </w:r>
      <w:r w:rsidR="00E1324C">
        <w:rPr>
          <w:rFonts w:ascii="Times New Roman" w:eastAsia="Calibri" w:hAnsi="Times New Roman" w:cs="Times New Roman"/>
          <w:color w:val="000000"/>
          <w:sz w:val="28"/>
          <w:szCs w:val="28"/>
          <w:lang w:val="uk-UA"/>
        </w:rPr>
        <w:t>.</w:t>
      </w:r>
    </w:p>
    <w:p w14:paraId="5E64C383" w14:textId="286D8E02"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Прахова</w:t>
      </w:r>
      <w:proofErr w:type="spellEnd"/>
      <w:r w:rsidRPr="0092174C">
        <w:rPr>
          <w:rFonts w:ascii="Times New Roman" w:eastAsia="Calibri" w:hAnsi="Times New Roman" w:cs="Times New Roman"/>
          <w:color w:val="000000"/>
          <w:sz w:val="28"/>
          <w:szCs w:val="28"/>
          <w:lang w:val="uk-UA"/>
        </w:rPr>
        <w:t xml:space="preserve"> С. Роль індивідуально-типологічних та соціально-психологічних чинників у детермінації </w:t>
      </w:r>
      <w:proofErr w:type="spellStart"/>
      <w:r w:rsidRPr="0092174C">
        <w:rPr>
          <w:rFonts w:ascii="Times New Roman" w:eastAsia="Calibri" w:hAnsi="Times New Roman" w:cs="Times New Roman"/>
          <w:color w:val="000000"/>
          <w:sz w:val="28"/>
          <w:szCs w:val="28"/>
          <w:lang w:val="uk-UA"/>
        </w:rPr>
        <w:t>фрустраційних</w:t>
      </w:r>
      <w:proofErr w:type="spellEnd"/>
      <w:r w:rsidRPr="0092174C">
        <w:rPr>
          <w:rFonts w:ascii="Times New Roman" w:eastAsia="Calibri" w:hAnsi="Times New Roman" w:cs="Times New Roman"/>
          <w:color w:val="000000"/>
          <w:sz w:val="28"/>
          <w:szCs w:val="28"/>
          <w:lang w:val="uk-UA"/>
        </w:rPr>
        <w:t xml:space="preserve"> станів учнів різних вікових груп. </w:t>
      </w:r>
      <w:r w:rsidRPr="0092174C">
        <w:rPr>
          <w:rFonts w:ascii="Times New Roman" w:eastAsia="Calibri" w:hAnsi="Times New Roman" w:cs="Times New Roman"/>
          <w:i/>
          <w:iCs/>
          <w:color w:val="000000"/>
          <w:sz w:val="28"/>
          <w:szCs w:val="28"/>
          <w:lang w:val="uk-UA"/>
        </w:rPr>
        <w:t>Збірник наукових праць Проблеми сучасної психології.</w:t>
      </w:r>
      <w:r w:rsidRPr="0092174C">
        <w:rPr>
          <w:rFonts w:ascii="Times New Roman" w:eastAsia="Calibri" w:hAnsi="Times New Roman" w:cs="Times New Roman"/>
          <w:color w:val="000000"/>
          <w:sz w:val="28"/>
          <w:szCs w:val="28"/>
          <w:lang w:val="uk-UA"/>
        </w:rPr>
        <w:t xml:space="preserve"> 2016. №32. С. 154-162</w:t>
      </w:r>
      <w:r w:rsidR="00E1324C">
        <w:rPr>
          <w:rFonts w:ascii="Times New Roman" w:eastAsia="Calibri" w:hAnsi="Times New Roman" w:cs="Times New Roman"/>
          <w:color w:val="000000"/>
          <w:sz w:val="28"/>
          <w:szCs w:val="28"/>
          <w:lang w:val="uk-UA"/>
        </w:rPr>
        <w:t>.</w:t>
      </w:r>
    </w:p>
    <w:p w14:paraId="3941D5BD" w14:textId="77777777" w:rsidR="006A615B"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Пришляк</w:t>
      </w:r>
      <w:proofErr w:type="spellEnd"/>
      <w:r w:rsidRPr="0092174C">
        <w:rPr>
          <w:rFonts w:ascii="Times New Roman" w:eastAsia="Calibri" w:hAnsi="Times New Roman" w:cs="Times New Roman"/>
          <w:color w:val="000000"/>
          <w:sz w:val="28"/>
          <w:szCs w:val="28"/>
          <w:lang w:val="uk-UA"/>
        </w:rPr>
        <w:t xml:space="preserve"> В. Особливості інноваційної </w:t>
      </w:r>
      <w:proofErr w:type="spellStart"/>
      <w:r w:rsidRPr="0092174C">
        <w:rPr>
          <w:rFonts w:ascii="Times New Roman" w:eastAsia="Calibri" w:hAnsi="Times New Roman" w:cs="Times New Roman"/>
          <w:color w:val="000000"/>
          <w:sz w:val="28"/>
          <w:szCs w:val="28"/>
          <w:lang w:val="uk-UA"/>
        </w:rPr>
        <w:t>проєктної</w:t>
      </w:r>
      <w:proofErr w:type="spellEnd"/>
      <w:r w:rsidRPr="0092174C">
        <w:rPr>
          <w:rFonts w:ascii="Times New Roman" w:eastAsia="Calibri" w:hAnsi="Times New Roman" w:cs="Times New Roman"/>
          <w:color w:val="000000"/>
          <w:sz w:val="28"/>
          <w:szCs w:val="28"/>
          <w:lang w:val="uk-UA"/>
        </w:rPr>
        <w:t xml:space="preserve"> діяльності майбутніх </w:t>
      </w:r>
      <w:proofErr w:type="spellStart"/>
      <w:r w:rsidRPr="0092174C">
        <w:rPr>
          <w:rFonts w:ascii="Times New Roman" w:eastAsia="Calibri" w:hAnsi="Times New Roman" w:cs="Times New Roman"/>
          <w:color w:val="000000"/>
          <w:sz w:val="28"/>
          <w:szCs w:val="28"/>
          <w:lang w:val="uk-UA"/>
        </w:rPr>
        <w:t>агроінженерів</w:t>
      </w:r>
      <w:proofErr w:type="spellEnd"/>
      <w:r w:rsidRPr="0092174C">
        <w:rPr>
          <w:rFonts w:ascii="Times New Roman" w:eastAsia="Calibri" w:hAnsi="Times New Roman" w:cs="Times New Roman"/>
          <w:color w:val="000000"/>
          <w:sz w:val="28"/>
          <w:szCs w:val="28"/>
          <w:lang w:val="uk-UA"/>
        </w:rPr>
        <w:t xml:space="preserve"> за умов дистанційного навчання. </w:t>
      </w:r>
      <w:r w:rsidRPr="0092174C">
        <w:rPr>
          <w:rFonts w:ascii="Times New Roman" w:eastAsia="Calibri" w:hAnsi="Times New Roman" w:cs="Times New Roman"/>
          <w:i/>
          <w:iCs/>
          <w:color w:val="000000"/>
          <w:sz w:val="28"/>
          <w:szCs w:val="28"/>
          <w:lang w:val="uk-UA"/>
        </w:rPr>
        <w:t>Міжнародні наукові праці</w:t>
      </w:r>
      <w:r w:rsidRPr="0092174C">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i/>
          <w:iCs/>
          <w:color w:val="000000"/>
          <w:sz w:val="28"/>
          <w:szCs w:val="28"/>
          <w:lang w:val="uk-UA"/>
        </w:rPr>
        <w:t>Сучасні цифрові технології та інноваційні методики навчання: досвід, тенденції, перспективи.</w:t>
      </w:r>
      <w:r w:rsidRPr="0092174C">
        <w:rPr>
          <w:rFonts w:ascii="Times New Roman" w:eastAsia="Calibri" w:hAnsi="Times New Roman" w:cs="Times New Roman"/>
          <w:color w:val="000000"/>
          <w:sz w:val="28"/>
          <w:szCs w:val="28"/>
          <w:lang w:val="uk-UA"/>
        </w:rPr>
        <w:t xml:space="preserve"> 2021. №23. С. 111-114</w:t>
      </w:r>
      <w:r w:rsidR="006A615B">
        <w:rPr>
          <w:rFonts w:ascii="Times New Roman" w:eastAsia="Calibri" w:hAnsi="Times New Roman" w:cs="Times New Roman"/>
          <w:color w:val="000000"/>
          <w:sz w:val="28"/>
          <w:szCs w:val="28"/>
          <w:lang w:val="uk-UA"/>
        </w:rPr>
        <w:t>.</w:t>
      </w:r>
    </w:p>
    <w:p w14:paraId="33F4972B" w14:textId="0DB0437E" w:rsidR="00E1324C" w:rsidRPr="00E1324C" w:rsidRDefault="006A615B" w:rsidP="00E1324C">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6A615B">
        <w:rPr>
          <w:rFonts w:ascii="Times New Roman" w:eastAsia="Calibri" w:hAnsi="Times New Roman" w:cs="Times New Roman"/>
          <w:color w:val="000000"/>
          <w:sz w:val="28"/>
          <w:szCs w:val="28"/>
          <w:lang w:val="uk-UA"/>
        </w:rPr>
        <w:t>Самоактуалізаційний</w:t>
      </w:r>
      <w:proofErr w:type="spellEnd"/>
      <w:r w:rsidRPr="006A615B">
        <w:rPr>
          <w:rFonts w:ascii="Times New Roman" w:eastAsia="Calibri" w:hAnsi="Times New Roman" w:cs="Times New Roman"/>
          <w:color w:val="000000"/>
          <w:sz w:val="28"/>
          <w:szCs w:val="28"/>
          <w:lang w:val="uk-UA"/>
        </w:rPr>
        <w:t xml:space="preserve"> тест. </w:t>
      </w:r>
      <w:r w:rsidRPr="006A615B">
        <w:rPr>
          <w:rFonts w:ascii="Times New Roman" w:eastAsia="Calibri" w:hAnsi="Times New Roman" w:cs="Times New Roman"/>
          <w:color w:val="000000"/>
          <w:sz w:val="28"/>
          <w:szCs w:val="28"/>
          <w:lang w:val="en-US"/>
        </w:rPr>
        <w:t>URL</w:t>
      </w:r>
      <w:r w:rsidRPr="006A615B">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6A615B">
        <w:rPr>
          <w:rFonts w:ascii="Times New Roman" w:eastAsia="Calibri" w:hAnsi="Times New Roman" w:cs="Times New Roman"/>
          <w:color w:val="000000"/>
          <w:sz w:val="28"/>
          <w:szCs w:val="28"/>
          <w:u w:val="single"/>
          <w:lang w:val="en-US"/>
        </w:rPr>
        <w:t>http</w:t>
      </w:r>
      <w:r w:rsidRPr="006A615B">
        <w:rPr>
          <w:rFonts w:ascii="Times New Roman" w:eastAsia="Calibri" w:hAnsi="Times New Roman" w:cs="Times New Roman"/>
          <w:color w:val="000000"/>
          <w:sz w:val="28"/>
          <w:szCs w:val="28"/>
          <w:u w:val="single"/>
          <w:lang w:val="uk-UA"/>
        </w:rPr>
        <w:t>://</w:t>
      </w:r>
      <w:proofErr w:type="spellStart"/>
      <w:r w:rsidRPr="006A615B">
        <w:rPr>
          <w:rFonts w:ascii="Times New Roman" w:eastAsia="Calibri" w:hAnsi="Times New Roman" w:cs="Times New Roman"/>
          <w:color w:val="000000"/>
          <w:sz w:val="28"/>
          <w:szCs w:val="28"/>
          <w:u w:val="single"/>
          <w:lang w:val="en-US"/>
        </w:rPr>
        <w:t>psychologis</w:t>
      </w:r>
      <w:proofErr w:type="spellEnd"/>
      <w:r w:rsidRPr="006A615B">
        <w:rPr>
          <w:rFonts w:ascii="Times New Roman" w:eastAsia="Calibri" w:hAnsi="Times New Roman" w:cs="Times New Roman"/>
          <w:color w:val="000000"/>
          <w:sz w:val="28"/>
          <w:szCs w:val="28"/>
          <w:u w:val="single"/>
          <w:lang w:val="uk-UA"/>
        </w:rPr>
        <w:t>.</w:t>
      </w:r>
      <w:r w:rsidRPr="006A615B">
        <w:rPr>
          <w:rFonts w:ascii="Times New Roman" w:eastAsia="Calibri" w:hAnsi="Times New Roman" w:cs="Times New Roman"/>
          <w:color w:val="000000"/>
          <w:sz w:val="28"/>
          <w:szCs w:val="28"/>
          <w:u w:val="single"/>
          <w:lang w:val="en-US"/>
        </w:rPr>
        <w:t>com</w:t>
      </w:r>
      <w:r w:rsidRPr="006A615B">
        <w:rPr>
          <w:rFonts w:ascii="Times New Roman" w:eastAsia="Calibri" w:hAnsi="Times New Roman" w:cs="Times New Roman"/>
          <w:color w:val="000000"/>
          <w:sz w:val="28"/>
          <w:szCs w:val="28"/>
          <w:u w:val="single"/>
          <w:lang w:val="uk-UA"/>
        </w:rPr>
        <w:t>.</w:t>
      </w:r>
      <w:proofErr w:type="spellStart"/>
      <w:r w:rsidRPr="006A615B">
        <w:rPr>
          <w:rFonts w:ascii="Times New Roman" w:eastAsia="Calibri" w:hAnsi="Times New Roman" w:cs="Times New Roman"/>
          <w:color w:val="000000"/>
          <w:sz w:val="28"/>
          <w:szCs w:val="28"/>
          <w:u w:val="single"/>
          <w:lang w:val="en-US"/>
        </w:rPr>
        <w:t>ua</w:t>
      </w:r>
      <w:proofErr w:type="spellEnd"/>
      <w:r w:rsidRPr="006A615B">
        <w:rPr>
          <w:rFonts w:ascii="Times New Roman" w:eastAsia="Calibri" w:hAnsi="Times New Roman" w:cs="Times New Roman"/>
          <w:color w:val="000000"/>
          <w:sz w:val="28"/>
          <w:szCs w:val="28"/>
          <w:u w:val="single"/>
          <w:lang w:val="uk-UA"/>
        </w:rPr>
        <w:t>/</w:t>
      </w:r>
      <w:proofErr w:type="spellStart"/>
      <w:r w:rsidRPr="006A615B">
        <w:rPr>
          <w:rFonts w:ascii="Times New Roman" w:eastAsia="Calibri" w:hAnsi="Times New Roman" w:cs="Times New Roman"/>
          <w:color w:val="000000"/>
          <w:sz w:val="28"/>
          <w:szCs w:val="28"/>
          <w:u w:val="single"/>
          <w:lang w:val="en-US"/>
        </w:rPr>
        <w:t>samoaktualizacionnyy</w:t>
      </w:r>
      <w:proofErr w:type="spellEnd"/>
      <w:r w:rsidRPr="006A615B">
        <w:rPr>
          <w:rFonts w:ascii="Times New Roman" w:eastAsia="Calibri" w:hAnsi="Times New Roman" w:cs="Times New Roman"/>
          <w:color w:val="000000"/>
          <w:sz w:val="28"/>
          <w:szCs w:val="28"/>
          <w:u w:val="single"/>
          <w:lang w:val="uk-UA"/>
        </w:rPr>
        <w:t>_</w:t>
      </w:r>
      <w:r w:rsidRPr="006A615B">
        <w:rPr>
          <w:rFonts w:ascii="Times New Roman" w:eastAsia="Calibri" w:hAnsi="Times New Roman" w:cs="Times New Roman"/>
          <w:color w:val="000000"/>
          <w:sz w:val="28"/>
          <w:szCs w:val="28"/>
          <w:u w:val="single"/>
          <w:lang w:val="en-US"/>
        </w:rPr>
        <w:t>test</w:t>
      </w:r>
      <w:r w:rsidRPr="006A615B">
        <w:rPr>
          <w:rFonts w:ascii="Times New Roman" w:eastAsia="Calibri" w:hAnsi="Times New Roman" w:cs="Times New Roman"/>
          <w:color w:val="000000"/>
          <w:sz w:val="28"/>
          <w:szCs w:val="28"/>
          <w:u w:val="single"/>
          <w:lang w:val="uk-UA"/>
        </w:rPr>
        <w:t>_-_</w:t>
      </w:r>
      <w:r w:rsidRPr="006A615B">
        <w:rPr>
          <w:rFonts w:ascii="Times New Roman" w:eastAsia="Calibri" w:hAnsi="Times New Roman" w:cs="Times New Roman"/>
          <w:color w:val="000000"/>
          <w:sz w:val="28"/>
          <w:szCs w:val="28"/>
          <w:u w:val="single"/>
          <w:lang w:val="en-US"/>
        </w:rPr>
        <w:t>sat</w:t>
      </w:r>
      <w:r w:rsidRPr="006A615B">
        <w:rPr>
          <w:rFonts w:ascii="Times New Roman" w:eastAsia="Calibri" w:hAnsi="Times New Roman" w:cs="Times New Roman"/>
          <w:color w:val="000000"/>
          <w:sz w:val="28"/>
          <w:szCs w:val="28"/>
          <w:u w:val="single"/>
          <w:lang w:val="uk-UA"/>
        </w:rPr>
        <w:t>-1.</w:t>
      </w:r>
      <w:proofErr w:type="spellStart"/>
      <w:r w:rsidRPr="006A615B">
        <w:rPr>
          <w:rFonts w:ascii="Times New Roman" w:eastAsia="Calibri" w:hAnsi="Times New Roman" w:cs="Times New Roman"/>
          <w:color w:val="000000"/>
          <w:sz w:val="28"/>
          <w:szCs w:val="28"/>
          <w:u w:val="single"/>
          <w:lang w:val="en-US"/>
        </w:rPr>
        <w:t>htm</w:t>
      </w:r>
      <w:proofErr w:type="spellEnd"/>
      <w:r>
        <w:rPr>
          <w:rFonts w:ascii="Times New Roman" w:eastAsia="Calibri" w:hAnsi="Times New Roman" w:cs="Times New Roman"/>
          <w:color w:val="000000"/>
          <w:sz w:val="28"/>
          <w:szCs w:val="28"/>
          <w:lang w:val="uk-UA"/>
        </w:rPr>
        <w:t>.</w:t>
      </w:r>
    </w:p>
    <w:p w14:paraId="4A002C70" w14:textId="49987AB4"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Содома</w:t>
      </w:r>
      <w:proofErr w:type="spellEnd"/>
      <w:r w:rsidRPr="0092174C">
        <w:rPr>
          <w:rFonts w:ascii="Times New Roman" w:eastAsia="Calibri" w:hAnsi="Times New Roman" w:cs="Times New Roman"/>
          <w:color w:val="000000"/>
          <w:sz w:val="28"/>
          <w:szCs w:val="28"/>
          <w:lang w:val="uk-UA"/>
        </w:rPr>
        <w:t xml:space="preserve"> Р. Деонтологічні підходи функціонування юридичних служб в агробізнесі. </w:t>
      </w:r>
      <w:r w:rsidRPr="00F200D6">
        <w:rPr>
          <w:rFonts w:ascii="Times New Roman" w:eastAsia="Calibri" w:hAnsi="Times New Roman" w:cs="Times New Roman"/>
          <w:i/>
          <w:color w:val="000000"/>
          <w:sz w:val="28"/>
          <w:szCs w:val="28"/>
          <w:lang w:val="uk-UA"/>
        </w:rPr>
        <w:t>Наукова стаття Креативна трансформація та модернізація сучасного суспільства</w:t>
      </w:r>
      <w:r w:rsidRPr="0092174C">
        <w:rPr>
          <w:rFonts w:ascii="Times New Roman" w:eastAsia="Calibri" w:hAnsi="Times New Roman" w:cs="Times New Roman"/>
          <w:color w:val="000000"/>
          <w:sz w:val="28"/>
          <w:szCs w:val="28"/>
          <w:lang w:val="uk-UA"/>
        </w:rPr>
        <w:t>. 2023</w:t>
      </w:r>
      <w:r w:rsidR="00F200D6">
        <w:rPr>
          <w:rFonts w:ascii="Times New Roman" w:eastAsia="Calibri" w:hAnsi="Times New Roman" w:cs="Times New Roman"/>
          <w:color w:val="000000"/>
          <w:sz w:val="28"/>
          <w:szCs w:val="28"/>
          <w:lang w:val="uk-UA"/>
        </w:rPr>
        <w:t>.</w:t>
      </w:r>
      <w:r w:rsidRPr="0092174C">
        <w:rPr>
          <w:rFonts w:ascii="Times New Roman" w:eastAsia="Calibri" w:hAnsi="Times New Roman" w:cs="Times New Roman"/>
          <w:color w:val="000000"/>
          <w:sz w:val="28"/>
          <w:szCs w:val="28"/>
          <w:lang w:val="uk-UA"/>
        </w:rPr>
        <w:t xml:space="preserve"> С.</w:t>
      </w:r>
      <w:r w:rsidR="00F200D6">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color w:val="000000"/>
          <w:sz w:val="28"/>
          <w:szCs w:val="28"/>
          <w:lang w:val="uk-UA"/>
        </w:rPr>
        <w:t>154-162</w:t>
      </w:r>
      <w:r w:rsidR="00E1324C">
        <w:rPr>
          <w:rFonts w:ascii="Times New Roman" w:eastAsia="Calibri" w:hAnsi="Times New Roman" w:cs="Times New Roman"/>
          <w:color w:val="000000"/>
          <w:sz w:val="28"/>
          <w:szCs w:val="28"/>
          <w:lang w:val="uk-UA"/>
        </w:rPr>
        <w:t>.</w:t>
      </w:r>
    </w:p>
    <w:p w14:paraId="03B5A2BA"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Сороколіт</w:t>
      </w:r>
      <w:proofErr w:type="spellEnd"/>
      <w:r w:rsidRPr="0092174C">
        <w:rPr>
          <w:rFonts w:ascii="Times New Roman" w:eastAsia="Calibri" w:hAnsi="Times New Roman" w:cs="Times New Roman"/>
          <w:color w:val="000000"/>
          <w:sz w:val="28"/>
          <w:szCs w:val="28"/>
          <w:lang w:val="uk-UA"/>
        </w:rPr>
        <w:t xml:space="preserve"> Н. Обґрунтування програми розвитку професійних </w:t>
      </w:r>
      <w:proofErr w:type="spellStart"/>
      <w:r w:rsidRPr="0092174C">
        <w:rPr>
          <w:rFonts w:ascii="Times New Roman" w:eastAsia="Calibri" w:hAnsi="Times New Roman" w:cs="Times New Roman"/>
          <w:color w:val="000000"/>
          <w:sz w:val="28"/>
          <w:szCs w:val="28"/>
          <w:lang w:val="uk-UA"/>
        </w:rPr>
        <w:t>компетентностей</w:t>
      </w:r>
      <w:proofErr w:type="spellEnd"/>
      <w:r w:rsidRPr="0092174C">
        <w:rPr>
          <w:rFonts w:ascii="Times New Roman" w:eastAsia="Calibri" w:hAnsi="Times New Roman" w:cs="Times New Roman"/>
          <w:color w:val="000000"/>
          <w:sz w:val="28"/>
          <w:szCs w:val="28"/>
          <w:lang w:val="uk-UA"/>
        </w:rPr>
        <w:t xml:space="preserve"> учителів фізичної культури в умовах нової української школи</w:t>
      </w:r>
      <w:r w:rsidRPr="0092174C">
        <w:rPr>
          <w:rFonts w:ascii="Times New Roman" w:eastAsia="Calibri" w:hAnsi="Times New Roman" w:cs="Times New Roman"/>
          <w:i/>
          <w:iCs/>
          <w:color w:val="000000"/>
          <w:sz w:val="28"/>
          <w:szCs w:val="28"/>
          <w:lang w:val="uk-UA"/>
        </w:rPr>
        <w:t>. Науковий вісник</w:t>
      </w:r>
      <w:r w:rsidRPr="0092174C">
        <w:rPr>
          <w:rFonts w:ascii="Times New Roman" w:eastAsia="Calibri" w:hAnsi="Times New Roman" w:cs="Times New Roman"/>
          <w:color w:val="000000"/>
          <w:sz w:val="28"/>
          <w:szCs w:val="28"/>
          <w:lang w:val="uk-UA"/>
        </w:rPr>
        <w:t>. 2022. №23. С. 145-165.</w:t>
      </w:r>
    </w:p>
    <w:p w14:paraId="6A306B78" w14:textId="7ECC3C92"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lastRenderedPageBreak/>
        <w:t>Сургова</w:t>
      </w:r>
      <w:proofErr w:type="spellEnd"/>
      <w:r w:rsidRPr="0092174C">
        <w:rPr>
          <w:rFonts w:ascii="Times New Roman" w:eastAsia="Calibri" w:hAnsi="Times New Roman" w:cs="Times New Roman"/>
          <w:color w:val="000000"/>
          <w:sz w:val="28"/>
          <w:szCs w:val="28"/>
          <w:lang w:val="uk-UA"/>
        </w:rPr>
        <w:t xml:space="preserve"> С. Особливості організації та проведення психолого-педагогічної практики майбутніх філологів за умов дистанційного навчання. </w:t>
      </w:r>
      <w:r w:rsidRPr="0092174C">
        <w:rPr>
          <w:rFonts w:ascii="Times New Roman" w:eastAsia="Calibri" w:hAnsi="Times New Roman" w:cs="Times New Roman"/>
          <w:i/>
          <w:iCs/>
          <w:color w:val="000000"/>
          <w:sz w:val="28"/>
          <w:szCs w:val="28"/>
          <w:lang w:val="uk-UA"/>
        </w:rPr>
        <w:t xml:space="preserve">Збірник наукових праць педагогічні науки. </w:t>
      </w:r>
      <w:r w:rsidRPr="0092174C">
        <w:rPr>
          <w:rFonts w:ascii="Times New Roman" w:eastAsia="Calibri" w:hAnsi="Times New Roman" w:cs="Times New Roman"/>
          <w:color w:val="000000"/>
          <w:sz w:val="28"/>
          <w:szCs w:val="28"/>
          <w:lang w:val="uk-UA"/>
        </w:rPr>
        <w:t>2020. №91. С.</w:t>
      </w:r>
      <w:r w:rsidR="000E58E8">
        <w:rPr>
          <w:rFonts w:ascii="Times New Roman" w:eastAsia="Calibri" w:hAnsi="Times New Roman" w:cs="Times New Roman"/>
          <w:color w:val="000000"/>
          <w:sz w:val="28"/>
          <w:szCs w:val="28"/>
          <w:lang w:val="uk-UA"/>
        </w:rPr>
        <w:t xml:space="preserve"> </w:t>
      </w:r>
      <w:r w:rsidRPr="0092174C">
        <w:rPr>
          <w:rFonts w:ascii="Times New Roman" w:eastAsia="Calibri" w:hAnsi="Times New Roman" w:cs="Times New Roman"/>
          <w:color w:val="000000"/>
          <w:sz w:val="28"/>
          <w:szCs w:val="28"/>
          <w:lang w:val="uk-UA"/>
        </w:rPr>
        <w:t>87-92.</w:t>
      </w:r>
    </w:p>
    <w:p w14:paraId="5E97D9BF" w14:textId="7845FB9F"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t>Темний К. Психологічні проблеми спілкування викладачів і студентів в умовах дистанційного навчання</w:t>
      </w:r>
      <w:r w:rsidRPr="0092174C">
        <w:rPr>
          <w:rFonts w:ascii="Times New Roman" w:eastAsia="Calibri" w:hAnsi="Times New Roman" w:cs="Times New Roman"/>
          <w:i/>
          <w:iCs/>
          <w:color w:val="000000"/>
          <w:sz w:val="28"/>
          <w:szCs w:val="28"/>
          <w:lang w:val="uk-UA"/>
        </w:rPr>
        <w:t>. Наукова стаття</w:t>
      </w:r>
      <w:r w:rsidRPr="0092174C">
        <w:rPr>
          <w:rFonts w:ascii="Times New Roman" w:eastAsia="Calibri" w:hAnsi="Times New Roman" w:cs="Times New Roman"/>
          <w:color w:val="000000"/>
          <w:sz w:val="28"/>
          <w:szCs w:val="28"/>
          <w:lang w:val="uk-UA"/>
        </w:rPr>
        <w:t>. 2022. № 4. С. 201-204</w:t>
      </w:r>
      <w:r w:rsidR="00E1324C">
        <w:rPr>
          <w:rFonts w:ascii="Times New Roman" w:eastAsia="Calibri" w:hAnsi="Times New Roman" w:cs="Times New Roman"/>
          <w:color w:val="000000"/>
          <w:sz w:val="28"/>
          <w:szCs w:val="28"/>
          <w:lang w:val="uk-UA"/>
        </w:rPr>
        <w:t>.</w:t>
      </w:r>
    </w:p>
    <w:p w14:paraId="02895799" w14:textId="1CC4A242"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Хижняк</w:t>
      </w:r>
      <w:proofErr w:type="spellEnd"/>
      <w:r w:rsidRPr="0092174C">
        <w:rPr>
          <w:rFonts w:ascii="Times New Roman" w:eastAsia="Calibri" w:hAnsi="Times New Roman" w:cs="Times New Roman"/>
          <w:color w:val="000000"/>
          <w:sz w:val="28"/>
          <w:szCs w:val="28"/>
          <w:lang w:val="uk-UA"/>
        </w:rPr>
        <w:t xml:space="preserve"> І. Використання змішаної моделі навчання при вивченні економічних дисциплін. </w:t>
      </w:r>
      <w:r w:rsidRPr="0092174C">
        <w:rPr>
          <w:rFonts w:ascii="Times New Roman" w:eastAsia="Calibri" w:hAnsi="Times New Roman" w:cs="Times New Roman"/>
          <w:i/>
          <w:iCs/>
          <w:color w:val="000000"/>
          <w:sz w:val="28"/>
          <w:szCs w:val="28"/>
          <w:lang w:val="uk-UA"/>
        </w:rPr>
        <w:t xml:space="preserve">Збірка наукових праць особистісно-професійна компетентність педагога: теорія і практика. </w:t>
      </w:r>
      <w:r w:rsidRPr="0092174C">
        <w:rPr>
          <w:rFonts w:ascii="Times New Roman" w:eastAsia="Calibri" w:hAnsi="Times New Roman" w:cs="Times New Roman"/>
          <w:color w:val="000000"/>
          <w:sz w:val="28"/>
          <w:szCs w:val="28"/>
          <w:lang w:val="uk-UA"/>
        </w:rPr>
        <w:t xml:space="preserve">2022. № 4. С. </w:t>
      </w:r>
      <w:r w:rsidR="000E58E8">
        <w:rPr>
          <w:rFonts w:ascii="Times New Roman" w:eastAsia="Calibri" w:hAnsi="Times New Roman" w:cs="Times New Roman"/>
          <w:color w:val="000000"/>
          <w:sz w:val="28"/>
          <w:szCs w:val="28"/>
          <w:lang w:val="uk-UA"/>
        </w:rPr>
        <w:t>44-</w:t>
      </w:r>
      <w:r w:rsidRPr="0092174C">
        <w:rPr>
          <w:rFonts w:ascii="Times New Roman" w:eastAsia="Calibri" w:hAnsi="Times New Roman" w:cs="Times New Roman"/>
          <w:color w:val="000000"/>
          <w:sz w:val="28"/>
          <w:szCs w:val="28"/>
          <w:lang w:val="uk-UA"/>
        </w:rPr>
        <w:t>66.</w:t>
      </w:r>
    </w:p>
    <w:p w14:paraId="69F22893" w14:textId="15186491"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Чанчиков</w:t>
      </w:r>
      <w:proofErr w:type="spellEnd"/>
      <w:r w:rsidRPr="0092174C">
        <w:rPr>
          <w:rFonts w:ascii="Times New Roman" w:eastAsia="Calibri" w:hAnsi="Times New Roman" w:cs="Times New Roman"/>
          <w:color w:val="000000"/>
          <w:sz w:val="28"/>
          <w:szCs w:val="28"/>
          <w:lang w:val="uk-UA"/>
        </w:rPr>
        <w:t xml:space="preserve"> І. Аналіз життєстійкості особистості: системний підхід загальна психологія історія психології. </w:t>
      </w:r>
      <w:r w:rsidRPr="0092174C">
        <w:rPr>
          <w:rFonts w:ascii="Times New Roman" w:eastAsia="Calibri" w:hAnsi="Times New Roman" w:cs="Times New Roman"/>
          <w:i/>
          <w:iCs/>
          <w:color w:val="000000"/>
          <w:sz w:val="28"/>
          <w:szCs w:val="28"/>
          <w:lang w:val="uk-UA"/>
        </w:rPr>
        <w:t>Збірник наукових теорія і практики сучасної психології.</w:t>
      </w:r>
      <w:r w:rsidRPr="0092174C">
        <w:rPr>
          <w:rFonts w:ascii="Times New Roman" w:eastAsia="Calibri" w:hAnsi="Times New Roman" w:cs="Times New Roman"/>
          <w:color w:val="000000"/>
          <w:sz w:val="28"/>
          <w:szCs w:val="28"/>
          <w:lang w:val="uk-UA"/>
        </w:rPr>
        <w:t xml:space="preserve"> 2017. №59. С</w:t>
      </w:r>
      <w:r w:rsidR="00CF44D4">
        <w:rPr>
          <w:rFonts w:ascii="Times New Roman" w:eastAsia="Calibri" w:hAnsi="Times New Roman" w:cs="Times New Roman"/>
          <w:color w:val="000000"/>
          <w:sz w:val="28"/>
          <w:szCs w:val="28"/>
          <w:lang w:val="uk-UA"/>
        </w:rPr>
        <w:t>.</w:t>
      </w:r>
      <w:r w:rsidRPr="0092174C">
        <w:rPr>
          <w:rFonts w:ascii="Times New Roman" w:eastAsia="Calibri" w:hAnsi="Times New Roman" w:cs="Times New Roman"/>
          <w:color w:val="000000"/>
          <w:sz w:val="28"/>
          <w:szCs w:val="28"/>
          <w:lang w:val="uk-UA"/>
        </w:rPr>
        <w:t xml:space="preserve"> 65-70.</w:t>
      </w:r>
    </w:p>
    <w:p w14:paraId="760A5314" w14:textId="77777777" w:rsidR="0092174C" w:rsidRPr="0092174C"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proofErr w:type="spellStart"/>
      <w:r w:rsidRPr="0092174C">
        <w:rPr>
          <w:rFonts w:ascii="Times New Roman" w:eastAsia="Calibri" w:hAnsi="Times New Roman" w:cs="Times New Roman"/>
          <w:color w:val="000000"/>
          <w:sz w:val="28"/>
          <w:szCs w:val="28"/>
          <w:lang w:val="uk-UA"/>
        </w:rPr>
        <w:t>Шeвченко</w:t>
      </w:r>
      <w:proofErr w:type="spellEnd"/>
      <w:r w:rsidRPr="0092174C">
        <w:rPr>
          <w:rFonts w:ascii="Times New Roman" w:eastAsia="Calibri" w:hAnsi="Times New Roman" w:cs="Times New Roman"/>
          <w:color w:val="000000"/>
          <w:sz w:val="28"/>
          <w:szCs w:val="28"/>
          <w:lang w:val="uk-UA"/>
        </w:rPr>
        <w:t xml:space="preserve"> І. Розвиток вокально-виконавської майстерності майбутніх педагогів-музикантів при вивченні навчальної дисципліни методика роботи з фольклорними ансамблями. </w:t>
      </w:r>
      <w:r w:rsidRPr="0092174C">
        <w:rPr>
          <w:rFonts w:ascii="Times New Roman" w:eastAsia="Calibri" w:hAnsi="Times New Roman" w:cs="Times New Roman"/>
          <w:i/>
          <w:iCs/>
          <w:color w:val="000000"/>
          <w:sz w:val="28"/>
          <w:szCs w:val="28"/>
          <w:lang w:val="uk-UA"/>
        </w:rPr>
        <w:t>Наукові записки. Серія: Педагогічні науки.</w:t>
      </w:r>
      <w:r w:rsidRPr="0092174C">
        <w:rPr>
          <w:rFonts w:ascii="Times New Roman" w:eastAsia="Calibri" w:hAnsi="Times New Roman" w:cs="Times New Roman"/>
          <w:color w:val="000000"/>
          <w:sz w:val="28"/>
          <w:szCs w:val="28"/>
          <w:lang w:val="uk-UA"/>
        </w:rPr>
        <w:t xml:space="preserve"> 2021. №195. С. 140-145.</w:t>
      </w:r>
    </w:p>
    <w:p w14:paraId="2CB1E2EF" w14:textId="0CF3AEB4" w:rsidR="00893390" w:rsidRDefault="0092174C" w:rsidP="00246757">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sidRPr="0092174C">
        <w:rPr>
          <w:rFonts w:ascii="Times New Roman" w:eastAsia="Calibri" w:hAnsi="Times New Roman" w:cs="Times New Roman"/>
          <w:color w:val="000000"/>
          <w:sz w:val="28"/>
          <w:szCs w:val="28"/>
          <w:lang w:val="uk-UA"/>
        </w:rPr>
        <w:t xml:space="preserve">Шара С. Самоосвіта викладача як запорука підвищення професійної педагогічної майстерності. </w:t>
      </w:r>
      <w:r w:rsidRPr="0092174C">
        <w:rPr>
          <w:rFonts w:ascii="Times New Roman" w:eastAsia="Calibri" w:hAnsi="Times New Roman" w:cs="Times New Roman"/>
          <w:i/>
          <w:iCs/>
          <w:color w:val="000000"/>
          <w:sz w:val="28"/>
          <w:szCs w:val="28"/>
          <w:lang w:val="uk-UA"/>
        </w:rPr>
        <w:t>Вісник витоки педагогічної майстерності.</w:t>
      </w:r>
      <w:r w:rsidRPr="0092174C">
        <w:rPr>
          <w:rFonts w:ascii="Times New Roman" w:eastAsia="Calibri" w:hAnsi="Times New Roman" w:cs="Times New Roman"/>
          <w:color w:val="000000"/>
          <w:sz w:val="28"/>
          <w:szCs w:val="28"/>
          <w:lang w:val="uk-UA"/>
        </w:rPr>
        <w:t xml:space="preserve"> 2021. №27. С. 235-239.</w:t>
      </w:r>
    </w:p>
    <w:p w14:paraId="7B81D65A" w14:textId="7A7AE29F" w:rsidR="002F0E2B" w:rsidRPr="00FE0872" w:rsidRDefault="002F0E2B" w:rsidP="00FE0872">
      <w:pPr>
        <w:numPr>
          <w:ilvl w:val="0"/>
          <w:numId w:val="2"/>
        </w:numPr>
        <w:spacing w:after="0" w:line="360" w:lineRule="auto"/>
        <w:ind w:left="0"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Яровий </w:t>
      </w:r>
      <w:r w:rsidR="006E1F13">
        <w:rPr>
          <w:rFonts w:ascii="Times New Roman" w:eastAsia="Calibri" w:hAnsi="Times New Roman" w:cs="Times New Roman"/>
          <w:color w:val="000000"/>
          <w:sz w:val="28"/>
          <w:szCs w:val="28"/>
          <w:lang w:val="uk-UA"/>
        </w:rPr>
        <w:t xml:space="preserve">А. Т., </w:t>
      </w:r>
      <w:proofErr w:type="spellStart"/>
      <w:r w:rsidR="006E1F13">
        <w:rPr>
          <w:rFonts w:ascii="Times New Roman" w:eastAsia="Calibri" w:hAnsi="Times New Roman" w:cs="Times New Roman"/>
          <w:color w:val="000000"/>
          <w:sz w:val="28"/>
          <w:szCs w:val="28"/>
          <w:lang w:val="uk-UA"/>
        </w:rPr>
        <w:t>Страхов</w:t>
      </w:r>
      <w:proofErr w:type="spellEnd"/>
      <w:r w:rsidR="006E1F13">
        <w:rPr>
          <w:rFonts w:ascii="Times New Roman" w:eastAsia="Calibri" w:hAnsi="Times New Roman" w:cs="Times New Roman"/>
          <w:color w:val="000000"/>
          <w:sz w:val="28"/>
          <w:szCs w:val="28"/>
          <w:lang w:val="uk-UA"/>
        </w:rPr>
        <w:t xml:space="preserve"> Є. М. Баг</w:t>
      </w:r>
      <w:r w:rsidR="0019456F">
        <w:rPr>
          <w:rFonts w:ascii="Times New Roman" w:eastAsia="Calibri" w:hAnsi="Times New Roman" w:cs="Times New Roman"/>
          <w:color w:val="000000"/>
          <w:sz w:val="28"/>
          <w:szCs w:val="28"/>
          <w:lang w:val="uk-UA"/>
        </w:rPr>
        <w:t>ат</w:t>
      </w:r>
      <w:r w:rsidR="00FE0872">
        <w:rPr>
          <w:rFonts w:ascii="Times New Roman" w:eastAsia="Calibri" w:hAnsi="Times New Roman" w:cs="Times New Roman"/>
          <w:color w:val="000000"/>
          <w:sz w:val="28"/>
          <w:szCs w:val="28"/>
          <w:lang w:val="uk-UA"/>
        </w:rPr>
        <w:t>овимірний статистичний аналіз.</w:t>
      </w:r>
      <w:r w:rsidR="0019456F">
        <w:rPr>
          <w:rFonts w:ascii="Times New Roman" w:eastAsia="Calibri" w:hAnsi="Times New Roman" w:cs="Times New Roman"/>
          <w:color w:val="000000"/>
          <w:sz w:val="28"/>
          <w:szCs w:val="28"/>
          <w:lang w:val="uk-UA"/>
        </w:rPr>
        <w:t xml:space="preserve"> </w:t>
      </w:r>
      <w:r w:rsidR="00FE0872" w:rsidRPr="00FE0872">
        <w:rPr>
          <w:rFonts w:ascii="Times New Roman" w:eastAsia="Calibri" w:hAnsi="Times New Roman" w:cs="Times New Roman"/>
          <w:i/>
          <w:color w:val="000000"/>
          <w:sz w:val="28"/>
          <w:szCs w:val="28"/>
        </w:rPr>
        <w:t>Н</w:t>
      </w:r>
      <w:r w:rsidR="0019456F" w:rsidRPr="00FE0872">
        <w:rPr>
          <w:rFonts w:ascii="Times New Roman" w:eastAsia="Calibri" w:hAnsi="Times New Roman" w:cs="Times New Roman"/>
          <w:i/>
          <w:color w:val="000000"/>
          <w:sz w:val="28"/>
          <w:szCs w:val="28"/>
        </w:rPr>
        <w:t>ачально-</w:t>
      </w:r>
      <w:proofErr w:type="spellStart"/>
      <w:r w:rsidR="0019456F" w:rsidRPr="00FE0872">
        <w:rPr>
          <w:rFonts w:ascii="Times New Roman" w:eastAsia="Calibri" w:hAnsi="Times New Roman" w:cs="Times New Roman"/>
          <w:i/>
          <w:color w:val="000000"/>
          <w:sz w:val="28"/>
          <w:szCs w:val="28"/>
        </w:rPr>
        <w:t>методичний</w:t>
      </w:r>
      <w:proofErr w:type="spellEnd"/>
      <w:r w:rsidR="0019456F" w:rsidRPr="00FE0872">
        <w:rPr>
          <w:rFonts w:ascii="Times New Roman" w:eastAsia="Calibri" w:hAnsi="Times New Roman" w:cs="Times New Roman"/>
          <w:i/>
          <w:color w:val="000000"/>
          <w:sz w:val="28"/>
          <w:szCs w:val="28"/>
        </w:rPr>
        <w:t xml:space="preserve"> </w:t>
      </w:r>
      <w:proofErr w:type="spellStart"/>
      <w:r w:rsidR="0019456F" w:rsidRPr="00FE0872">
        <w:rPr>
          <w:rFonts w:ascii="Times New Roman" w:eastAsia="Calibri" w:hAnsi="Times New Roman" w:cs="Times New Roman"/>
          <w:i/>
          <w:color w:val="000000"/>
          <w:sz w:val="28"/>
          <w:szCs w:val="28"/>
        </w:rPr>
        <w:t>посібник</w:t>
      </w:r>
      <w:proofErr w:type="spellEnd"/>
      <w:r w:rsidR="0019456F" w:rsidRPr="00FE0872">
        <w:rPr>
          <w:rFonts w:ascii="Times New Roman" w:eastAsia="Calibri" w:hAnsi="Times New Roman" w:cs="Times New Roman"/>
          <w:i/>
          <w:color w:val="000000"/>
          <w:sz w:val="28"/>
          <w:szCs w:val="28"/>
        </w:rPr>
        <w:t xml:space="preserve"> для </w:t>
      </w:r>
      <w:proofErr w:type="spellStart"/>
      <w:r w:rsidR="0019456F" w:rsidRPr="00FE0872">
        <w:rPr>
          <w:rFonts w:ascii="Times New Roman" w:eastAsia="Calibri" w:hAnsi="Times New Roman" w:cs="Times New Roman"/>
          <w:i/>
          <w:color w:val="000000"/>
          <w:sz w:val="28"/>
          <w:szCs w:val="28"/>
        </w:rPr>
        <w:t>студентів</w:t>
      </w:r>
      <w:proofErr w:type="spellEnd"/>
      <w:r w:rsidR="0019456F" w:rsidRPr="00FE0872">
        <w:rPr>
          <w:rFonts w:ascii="Times New Roman" w:eastAsia="Calibri" w:hAnsi="Times New Roman" w:cs="Times New Roman"/>
          <w:i/>
          <w:color w:val="000000"/>
          <w:sz w:val="28"/>
          <w:szCs w:val="28"/>
        </w:rPr>
        <w:t xml:space="preserve"> </w:t>
      </w:r>
      <w:proofErr w:type="spellStart"/>
      <w:r w:rsidR="0019456F" w:rsidRPr="00FE0872">
        <w:rPr>
          <w:rFonts w:ascii="Times New Roman" w:eastAsia="Calibri" w:hAnsi="Times New Roman" w:cs="Times New Roman"/>
          <w:i/>
          <w:color w:val="000000"/>
          <w:sz w:val="28"/>
          <w:szCs w:val="28"/>
        </w:rPr>
        <w:t>математичних</w:t>
      </w:r>
      <w:proofErr w:type="spellEnd"/>
      <w:r w:rsidR="0019456F" w:rsidRPr="00FE0872">
        <w:rPr>
          <w:rFonts w:ascii="Times New Roman" w:eastAsia="Calibri" w:hAnsi="Times New Roman" w:cs="Times New Roman"/>
          <w:i/>
          <w:color w:val="000000"/>
          <w:sz w:val="28"/>
          <w:szCs w:val="28"/>
        </w:rPr>
        <w:t xml:space="preserve"> та </w:t>
      </w:r>
      <w:proofErr w:type="spellStart"/>
      <w:r w:rsidR="0019456F" w:rsidRPr="00FE0872">
        <w:rPr>
          <w:rFonts w:ascii="Times New Roman" w:eastAsia="Calibri" w:hAnsi="Times New Roman" w:cs="Times New Roman"/>
          <w:i/>
          <w:color w:val="000000"/>
          <w:sz w:val="28"/>
          <w:szCs w:val="28"/>
        </w:rPr>
        <w:t>економічних</w:t>
      </w:r>
      <w:proofErr w:type="spellEnd"/>
      <w:r w:rsidR="0019456F" w:rsidRPr="00FE0872">
        <w:rPr>
          <w:rFonts w:ascii="Times New Roman" w:eastAsia="Calibri" w:hAnsi="Times New Roman" w:cs="Times New Roman"/>
          <w:i/>
          <w:color w:val="000000"/>
          <w:sz w:val="28"/>
          <w:szCs w:val="28"/>
        </w:rPr>
        <w:t xml:space="preserve"> </w:t>
      </w:r>
      <w:proofErr w:type="spellStart"/>
      <w:r w:rsidR="0019456F" w:rsidRPr="00FE0872">
        <w:rPr>
          <w:rFonts w:ascii="Times New Roman" w:eastAsia="Calibri" w:hAnsi="Times New Roman" w:cs="Times New Roman"/>
          <w:i/>
          <w:color w:val="000000"/>
          <w:sz w:val="28"/>
          <w:szCs w:val="28"/>
        </w:rPr>
        <w:t>фахів</w:t>
      </w:r>
      <w:proofErr w:type="spellEnd"/>
      <w:r w:rsidR="00FE0872" w:rsidRPr="00FE0872">
        <w:rPr>
          <w:rFonts w:ascii="Times New Roman" w:eastAsia="Calibri" w:hAnsi="Times New Roman" w:cs="Times New Roman"/>
          <w:i/>
          <w:color w:val="000000"/>
          <w:sz w:val="28"/>
          <w:szCs w:val="28"/>
          <w:lang w:val="uk-UA"/>
        </w:rPr>
        <w:t>.</w:t>
      </w:r>
      <w:r w:rsidR="00267DCA">
        <w:rPr>
          <w:rFonts w:ascii="Times New Roman" w:eastAsia="Calibri" w:hAnsi="Times New Roman" w:cs="Times New Roman"/>
          <w:color w:val="000000"/>
          <w:sz w:val="28"/>
          <w:szCs w:val="28"/>
          <w:lang w:val="uk-UA"/>
        </w:rPr>
        <w:t xml:space="preserve"> </w:t>
      </w:r>
      <w:r w:rsidR="00FE0872" w:rsidRPr="00FE0872">
        <w:rPr>
          <w:rFonts w:ascii="Times New Roman" w:eastAsia="Calibri" w:hAnsi="Times New Roman" w:cs="Times New Roman"/>
          <w:color w:val="000000"/>
          <w:sz w:val="28"/>
          <w:szCs w:val="28"/>
        </w:rPr>
        <w:t>2015. – 132 с.</w:t>
      </w:r>
    </w:p>
    <w:p w14:paraId="1BF1354B" w14:textId="5E762CEA" w:rsidR="00E1324C" w:rsidRPr="00E1324C" w:rsidRDefault="00893390" w:rsidP="00E1324C">
      <w:pPr>
        <w:numPr>
          <w:ilvl w:val="0"/>
          <w:numId w:val="2"/>
        </w:numPr>
        <w:spacing w:after="0" w:line="360" w:lineRule="auto"/>
        <w:ind w:left="0" w:firstLine="709"/>
        <w:jc w:val="both"/>
        <w:rPr>
          <w:rFonts w:ascii="Times New Roman" w:eastAsia="Calibri" w:hAnsi="Times New Roman" w:cs="Times New Roman"/>
          <w:sz w:val="28"/>
          <w:szCs w:val="28"/>
          <w:lang w:val="uk-UA"/>
        </w:rPr>
      </w:pPr>
      <w:proofErr w:type="spellStart"/>
      <w:r w:rsidRPr="000E58E8">
        <w:rPr>
          <w:rFonts w:ascii="Times New Roman" w:eastAsia="Calibri" w:hAnsi="Times New Roman" w:cs="Times New Roman"/>
          <w:color w:val="000000"/>
          <w:sz w:val="28"/>
          <w:szCs w:val="28"/>
          <w:lang w:val="en-US"/>
        </w:rPr>
        <w:t>Hromalik</w:t>
      </w:r>
      <w:proofErr w:type="spellEnd"/>
      <w:r w:rsidRPr="000E58E8">
        <w:rPr>
          <w:rFonts w:ascii="Times New Roman" w:eastAsia="Calibri" w:hAnsi="Times New Roman" w:cs="Times New Roman"/>
          <w:color w:val="000000"/>
          <w:sz w:val="28"/>
          <w:szCs w:val="28"/>
          <w:lang w:val="en-US"/>
        </w:rPr>
        <w:t xml:space="preserve"> C. D., and </w:t>
      </w:r>
      <w:proofErr w:type="spellStart"/>
      <w:r w:rsidRPr="000E58E8">
        <w:rPr>
          <w:rFonts w:ascii="Times New Roman" w:eastAsia="Calibri" w:hAnsi="Times New Roman" w:cs="Times New Roman"/>
          <w:color w:val="000000"/>
          <w:sz w:val="28"/>
          <w:szCs w:val="28"/>
          <w:lang w:val="en-US"/>
        </w:rPr>
        <w:t>Koszalka</w:t>
      </w:r>
      <w:proofErr w:type="spellEnd"/>
      <w:r w:rsidRPr="000E58E8">
        <w:rPr>
          <w:rFonts w:ascii="Times New Roman" w:eastAsia="Calibri" w:hAnsi="Times New Roman" w:cs="Times New Roman"/>
          <w:color w:val="000000"/>
          <w:sz w:val="28"/>
          <w:szCs w:val="28"/>
          <w:lang w:val="en-US"/>
        </w:rPr>
        <w:t xml:space="preserve"> T. A., Self-regulation of the use of digital resources in an online language learning course </w:t>
      </w:r>
      <w:r w:rsidR="00D905A0">
        <w:rPr>
          <w:rFonts w:ascii="Times New Roman" w:eastAsia="Calibri" w:hAnsi="Times New Roman" w:cs="Times New Roman"/>
          <w:color w:val="000000"/>
          <w:sz w:val="28"/>
          <w:szCs w:val="28"/>
          <w:lang w:val="en-US"/>
        </w:rPr>
        <w:t xml:space="preserve">improves learning outcomes. </w:t>
      </w:r>
      <w:r w:rsidRPr="000E414E">
        <w:rPr>
          <w:rFonts w:ascii="Times New Roman" w:eastAsia="Calibri" w:hAnsi="Times New Roman" w:cs="Times New Roman"/>
          <w:i/>
          <w:sz w:val="28"/>
          <w:szCs w:val="28"/>
          <w:lang w:val="en-US"/>
        </w:rPr>
        <w:t>Distanc</w:t>
      </w:r>
      <w:r w:rsidR="0091748A" w:rsidRPr="000E414E">
        <w:rPr>
          <w:rFonts w:ascii="Times New Roman" w:eastAsia="Calibri" w:hAnsi="Times New Roman" w:cs="Times New Roman"/>
          <w:i/>
          <w:sz w:val="28"/>
          <w:szCs w:val="28"/>
          <w:lang w:val="en-US"/>
        </w:rPr>
        <w:t>e Education</w:t>
      </w:r>
      <w:r w:rsidR="0091748A" w:rsidRPr="000E414E">
        <w:rPr>
          <w:rFonts w:ascii="Times New Roman" w:eastAsia="Calibri" w:hAnsi="Times New Roman" w:cs="Times New Roman"/>
          <w:sz w:val="28"/>
          <w:szCs w:val="28"/>
          <w:lang w:val="en-US"/>
        </w:rPr>
        <w:t>. 2018. Vol.</w:t>
      </w:r>
      <w:r w:rsidR="0091748A" w:rsidRPr="000E414E">
        <w:rPr>
          <w:rFonts w:ascii="Times New Roman" w:eastAsia="Calibri" w:hAnsi="Times New Roman" w:cs="Times New Roman"/>
          <w:sz w:val="28"/>
          <w:szCs w:val="28"/>
          <w:lang w:val="uk-UA"/>
        </w:rPr>
        <w:t xml:space="preserve"> </w:t>
      </w:r>
      <w:r w:rsidR="0091748A" w:rsidRPr="000E414E">
        <w:rPr>
          <w:rFonts w:ascii="Times New Roman" w:eastAsia="Calibri" w:hAnsi="Times New Roman" w:cs="Times New Roman"/>
          <w:sz w:val="28"/>
          <w:szCs w:val="28"/>
          <w:lang w:val="en-US"/>
        </w:rPr>
        <w:t>39, No 4. P</w:t>
      </w:r>
      <w:r w:rsidR="0091748A" w:rsidRPr="00F35B09">
        <w:rPr>
          <w:rFonts w:ascii="Times New Roman" w:eastAsia="Calibri" w:hAnsi="Times New Roman" w:cs="Times New Roman"/>
          <w:sz w:val="28"/>
          <w:szCs w:val="28"/>
        </w:rPr>
        <w:t>. 528–547.</w:t>
      </w:r>
      <w:r w:rsidR="00391316" w:rsidRPr="00F35B09">
        <w:rPr>
          <w:rFonts w:ascii="Times New Roman" w:eastAsia="Calibri" w:hAnsi="Times New Roman" w:cs="Times New Roman"/>
          <w:sz w:val="28"/>
          <w:szCs w:val="28"/>
        </w:rPr>
        <w:t xml:space="preserve"> </w:t>
      </w:r>
      <w:r w:rsidR="0091748A" w:rsidRPr="000E414E">
        <w:rPr>
          <w:rFonts w:ascii="Times New Roman" w:eastAsia="Calibri" w:hAnsi="Times New Roman" w:cs="Times New Roman"/>
          <w:sz w:val="28"/>
          <w:szCs w:val="28"/>
          <w:lang w:val="en-US"/>
        </w:rPr>
        <w:t>URL</w:t>
      </w:r>
      <w:r w:rsidR="0091748A" w:rsidRPr="000E414E">
        <w:rPr>
          <w:rFonts w:ascii="Times New Roman" w:eastAsia="Calibri" w:hAnsi="Times New Roman" w:cs="Times New Roman"/>
          <w:sz w:val="28"/>
          <w:szCs w:val="28"/>
          <w:lang w:val="uk-UA"/>
        </w:rPr>
        <w:t>:</w:t>
      </w:r>
      <w:r w:rsidR="00E84400">
        <w:rPr>
          <w:rFonts w:ascii="Times New Roman" w:eastAsia="Calibri" w:hAnsi="Times New Roman" w:cs="Times New Roman"/>
          <w:sz w:val="28"/>
          <w:szCs w:val="28"/>
          <w:lang w:val="uk-UA"/>
        </w:rPr>
        <w:t xml:space="preserve"> </w:t>
      </w:r>
      <w:hyperlink r:id="rId11" w:tgtFrame="_blank" w:tooltip="https://www.tandfonline.com/doi/abs/10.1080/01587919.2018" w:history="1">
        <w:r w:rsidR="0091748A" w:rsidRPr="000E414E">
          <w:rPr>
            <w:rStyle w:val="ab"/>
            <w:rFonts w:ascii="Times New Roman" w:eastAsia="Calibri" w:hAnsi="Times New Roman" w:cs="Times New Roman"/>
            <w:color w:val="auto"/>
            <w:sz w:val="28"/>
            <w:szCs w:val="28"/>
            <w:lang w:val="en-US"/>
          </w:rPr>
          <w:t>https</w:t>
        </w:r>
        <w:r w:rsidR="0091748A" w:rsidRPr="000E414E">
          <w:rPr>
            <w:rStyle w:val="ab"/>
            <w:rFonts w:ascii="Times New Roman" w:eastAsia="Calibri" w:hAnsi="Times New Roman" w:cs="Times New Roman"/>
            <w:color w:val="auto"/>
            <w:sz w:val="28"/>
            <w:szCs w:val="28"/>
            <w:lang w:val="uk-UA"/>
          </w:rPr>
          <w:t>://</w:t>
        </w:r>
        <w:r w:rsidR="0091748A" w:rsidRPr="000E414E">
          <w:rPr>
            <w:rStyle w:val="ab"/>
            <w:rFonts w:ascii="Times New Roman" w:eastAsia="Calibri" w:hAnsi="Times New Roman" w:cs="Times New Roman"/>
            <w:color w:val="auto"/>
            <w:sz w:val="28"/>
            <w:szCs w:val="28"/>
            <w:lang w:val="en-US"/>
          </w:rPr>
          <w:t>www</w:t>
        </w:r>
        <w:r w:rsidR="0091748A" w:rsidRPr="000E414E">
          <w:rPr>
            <w:rStyle w:val="ab"/>
            <w:rFonts w:ascii="Times New Roman" w:eastAsia="Calibri" w:hAnsi="Times New Roman" w:cs="Times New Roman"/>
            <w:color w:val="auto"/>
            <w:sz w:val="28"/>
            <w:szCs w:val="28"/>
            <w:lang w:val="uk-UA"/>
          </w:rPr>
          <w:t>.</w:t>
        </w:r>
        <w:proofErr w:type="spellStart"/>
        <w:r w:rsidR="0091748A" w:rsidRPr="000E414E">
          <w:rPr>
            <w:rStyle w:val="ab"/>
            <w:rFonts w:ascii="Times New Roman" w:eastAsia="Calibri" w:hAnsi="Times New Roman" w:cs="Times New Roman"/>
            <w:color w:val="auto"/>
            <w:sz w:val="28"/>
            <w:szCs w:val="28"/>
            <w:lang w:val="en-US"/>
          </w:rPr>
          <w:t>tandfonline</w:t>
        </w:r>
        <w:proofErr w:type="spellEnd"/>
        <w:r w:rsidR="0091748A" w:rsidRPr="000E414E">
          <w:rPr>
            <w:rStyle w:val="ab"/>
            <w:rFonts w:ascii="Times New Roman" w:eastAsia="Calibri" w:hAnsi="Times New Roman" w:cs="Times New Roman"/>
            <w:color w:val="auto"/>
            <w:sz w:val="28"/>
            <w:szCs w:val="28"/>
            <w:lang w:val="uk-UA"/>
          </w:rPr>
          <w:t>.</w:t>
        </w:r>
        <w:r w:rsidR="0091748A" w:rsidRPr="000E414E">
          <w:rPr>
            <w:rStyle w:val="ab"/>
            <w:rFonts w:ascii="Times New Roman" w:eastAsia="Calibri" w:hAnsi="Times New Roman" w:cs="Times New Roman"/>
            <w:color w:val="auto"/>
            <w:sz w:val="28"/>
            <w:szCs w:val="28"/>
            <w:lang w:val="en-US"/>
          </w:rPr>
          <w:t>com</w:t>
        </w:r>
        <w:r w:rsidR="0091748A" w:rsidRPr="000E414E">
          <w:rPr>
            <w:rStyle w:val="ab"/>
            <w:rFonts w:ascii="Times New Roman" w:eastAsia="Calibri" w:hAnsi="Times New Roman" w:cs="Times New Roman"/>
            <w:color w:val="auto"/>
            <w:sz w:val="28"/>
            <w:szCs w:val="28"/>
            <w:lang w:val="uk-UA"/>
          </w:rPr>
          <w:t>/</w:t>
        </w:r>
        <w:proofErr w:type="spellStart"/>
        <w:r w:rsidR="0091748A" w:rsidRPr="000E414E">
          <w:rPr>
            <w:rStyle w:val="ab"/>
            <w:rFonts w:ascii="Times New Roman" w:eastAsia="Calibri" w:hAnsi="Times New Roman" w:cs="Times New Roman"/>
            <w:color w:val="auto"/>
            <w:sz w:val="28"/>
            <w:szCs w:val="28"/>
            <w:lang w:val="en-US"/>
          </w:rPr>
          <w:t>doi</w:t>
        </w:r>
        <w:proofErr w:type="spellEnd"/>
        <w:r w:rsidR="0091748A" w:rsidRPr="000E414E">
          <w:rPr>
            <w:rStyle w:val="ab"/>
            <w:rFonts w:ascii="Times New Roman" w:eastAsia="Calibri" w:hAnsi="Times New Roman" w:cs="Times New Roman"/>
            <w:color w:val="auto"/>
            <w:sz w:val="28"/>
            <w:szCs w:val="28"/>
            <w:lang w:val="uk-UA"/>
          </w:rPr>
          <w:t>/</w:t>
        </w:r>
        <w:r w:rsidR="0091748A" w:rsidRPr="000E414E">
          <w:rPr>
            <w:rStyle w:val="ab"/>
            <w:rFonts w:ascii="Times New Roman" w:eastAsia="Calibri" w:hAnsi="Times New Roman" w:cs="Times New Roman"/>
            <w:color w:val="auto"/>
            <w:sz w:val="28"/>
            <w:szCs w:val="28"/>
            <w:lang w:val="en-US"/>
          </w:rPr>
          <w:t>abs</w:t>
        </w:r>
        <w:r w:rsidR="0091748A" w:rsidRPr="000E414E">
          <w:rPr>
            <w:rStyle w:val="ab"/>
            <w:rFonts w:ascii="Times New Roman" w:eastAsia="Calibri" w:hAnsi="Times New Roman" w:cs="Times New Roman"/>
            <w:color w:val="auto"/>
            <w:sz w:val="28"/>
            <w:szCs w:val="28"/>
            <w:lang w:val="uk-UA"/>
          </w:rPr>
          <w:t>/10.1080/01587919.2018</w:t>
        </w:r>
      </w:hyperlink>
      <w:r w:rsidR="00E92A13">
        <w:rPr>
          <w:rStyle w:val="ab"/>
          <w:rFonts w:ascii="Times New Roman" w:eastAsia="Calibri" w:hAnsi="Times New Roman" w:cs="Times New Roman"/>
          <w:color w:val="auto"/>
          <w:sz w:val="28"/>
          <w:szCs w:val="28"/>
          <w:u w:val="none"/>
          <w:lang w:val="uk-UA"/>
        </w:rPr>
        <w:t>.</w:t>
      </w:r>
      <w:r w:rsidR="00FB1C31">
        <w:rPr>
          <w:rFonts w:ascii="Times New Roman" w:eastAsia="Calibri" w:hAnsi="Times New Roman" w:cs="Times New Roman"/>
          <w:sz w:val="28"/>
          <w:szCs w:val="28"/>
          <w:lang w:val="uk-UA"/>
        </w:rPr>
        <w:t xml:space="preserve"> </w:t>
      </w:r>
      <w:r w:rsidR="00D905A0" w:rsidRPr="00AB1D72">
        <w:rPr>
          <w:rFonts w:ascii="Times New Roman" w:eastAsia="Calibri" w:hAnsi="Times New Roman" w:cs="Times New Roman"/>
          <w:sz w:val="28"/>
          <w:szCs w:val="28"/>
        </w:rPr>
        <w:t>(</w:t>
      </w:r>
      <w:r w:rsidR="00D905A0" w:rsidRPr="000E414E">
        <w:rPr>
          <w:rFonts w:ascii="Times New Roman" w:eastAsia="Calibri" w:hAnsi="Times New Roman" w:cs="Times New Roman"/>
          <w:sz w:val="28"/>
          <w:szCs w:val="28"/>
          <w:lang w:val="uk-UA"/>
        </w:rPr>
        <w:t>дата звернення: 12.03.2023)</w:t>
      </w:r>
      <w:r w:rsidR="0091748A" w:rsidRPr="00AB1D72">
        <w:rPr>
          <w:rFonts w:ascii="Times New Roman" w:eastAsia="Calibri" w:hAnsi="Times New Roman" w:cs="Times New Roman"/>
          <w:sz w:val="28"/>
          <w:szCs w:val="28"/>
        </w:rPr>
        <w:t>.</w:t>
      </w:r>
    </w:p>
    <w:p w14:paraId="55E75CEB" w14:textId="27D6D632" w:rsidR="003B7334" w:rsidRPr="000E414E" w:rsidRDefault="003B7334" w:rsidP="00246757">
      <w:pPr>
        <w:numPr>
          <w:ilvl w:val="0"/>
          <w:numId w:val="2"/>
        </w:numPr>
        <w:spacing w:after="0" w:line="360" w:lineRule="auto"/>
        <w:ind w:left="0" w:firstLine="709"/>
        <w:jc w:val="both"/>
        <w:rPr>
          <w:rFonts w:ascii="Times New Roman" w:eastAsia="Calibri" w:hAnsi="Times New Roman" w:cs="Times New Roman"/>
          <w:sz w:val="28"/>
          <w:szCs w:val="28"/>
          <w:lang w:val="uk-UA"/>
        </w:rPr>
      </w:pPr>
      <w:proofErr w:type="spellStart"/>
      <w:r w:rsidRPr="003B7334">
        <w:rPr>
          <w:rFonts w:ascii="Times New Roman" w:eastAsia="Calibri" w:hAnsi="Times New Roman" w:cs="Times New Roman"/>
          <w:sz w:val="28"/>
          <w:szCs w:val="28"/>
          <w:lang w:val="en-US"/>
        </w:rPr>
        <w:t>Hudimova</w:t>
      </w:r>
      <w:proofErr w:type="spellEnd"/>
      <w:r w:rsidRPr="003B7334">
        <w:rPr>
          <w:rFonts w:ascii="Times New Roman" w:eastAsia="Calibri" w:hAnsi="Times New Roman" w:cs="Times New Roman"/>
          <w:sz w:val="28"/>
          <w:szCs w:val="28"/>
          <w:lang w:val="en-US"/>
        </w:rPr>
        <w:t xml:space="preserve">, A., </w:t>
      </w:r>
      <w:proofErr w:type="spellStart"/>
      <w:r w:rsidRPr="003B7334">
        <w:rPr>
          <w:rFonts w:ascii="Times New Roman" w:eastAsia="Calibri" w:hAnsi="Times New Roman" w:cs="Times New Roman"/>
          <w:sz w:val="28"/>
          <w:szCs w:val="28"/>
          <w:lang w:val="en-US"/>
        </w:rPr>
        <w:t>Zaverukha</w:t>
      </w:r>
      <w:proofErr w:type="spellEnd"/>
      <w:r w:rsidRPr="003B7334">
        <w:rPr>
          <w:rFonts w:ascii="Times New Roman" w:eastAsia="Calibri" w:hAnsi="Times New Roman" w:cs="Times New Roman"/>
          <w:sz w:val="28"/>
          <w:szCs w:val="28"/>
          <w:lang w:val="en-US"/>
        </w:rPr>
        <w:t xml:space="preserve">, O., Karpenko, Y., </w:t>
      </w:r>
      <w:proofErr w:type="spellStart"/>
      <w:r w:rsidRPr="003B7334">
        <w:rPr>
          <w:rFonts w:ascii="Times New Roman" w:eastAsia="Calibri" w:hAnsi="Times New Roman" w:cs="Times New Roman"/>
          <w:sz w:val="28"/>
          <w:szCs w:val="28"/>
          <w:lang w:val="en-US"/>
        </w:rPr>
        <w:t>Stelmakh</w:t>
      </w:r>
      <w:proofErr w:type="spellEnd"/>
      <w:r w:rsidRPr="003B7334">
        <w:rPr>
          <w:rFonts w:ascii="Times New Roman" w:eastAsia="Calibri" w:hAnsi="Times New Roman" w:cs="Times New Roman"/>
          <w:sz w:val="28"/>
          <w:szCs w:val="28"/>
          <w:lang w:val="en-US"/>
        </w:rPr>
        <w:t xml:space="preserve">, O., &amp; </w:t>
      </w:r>
      <w:proofErr w:type="spellStart"/>
      <w:r w:rsidRPr="003B7334">
        <w:rPr>
          <w:rFonts w:ascii="Times New Roman" w:eastAsia="Calibri" w:hAnsi="Times New Roman" w:cs="Times New Roman"/>
          <w:sz w:val="28"/>
          <w:szCs w:val="28"/>
          <w:lang w:val="en-US"/>
        </w:rPr>
        <w:t>Lialiuk</w:t>
      </w:r>
      <w:proofErr w:type="spellEnd"/>
      <w:r w:rsidRPr="003B7334">
        <w:rPr>
          <w:rFonts w:ascii="Times New Roman" w:eastAsia="Calibri" w:hAnsi="Times New Roman" w:cs="Times New Roman"/>
          <w:sz w:val="28"/>
          <w:szCs w:val="28"/>
          <w:lang w:val="en-US"/>
        </w:rPr>
        <w:t xml:space="preserve">, G. Gender study of the student youth’s psychological well-being during </w:t>
      </w:r>
      <w:r w:rsidRPr="003B7334">
        <w:rPr>
          <w:rFonts w:ascii="Times New Roman" w:eastAsia="Calibri" w:hAnsi="Times New Roman" w:cs="Times New Roman"/>
          <w:sz w:val="28"/>
          <w:szCs w:val="28"/>
          <w:lang w:val="en-US"/>
        </w:rPr>
        <w:lastRenderedPageBreak/>
        <w:t xml:space="preserve">coronavirus lockdown: a comparative analysis. Amazonia </w:t>
      </w:r>
      <w:proofErr w:type="spellStart"/>
      <w:r w:rsidRPr="003B7334">
        <w:rPr>
          <w:rFonts w:ascii="Times New Roman" w:eastAsia="Calibri" w:hAnsi="Times New Roman" w:cs="Times New Roman"/>
          <w:sz w:val="28"/>
          <w:szCs w:val="28"/>
          <w:lang w:val="en-US"/>
        </w:rPr>
        <w:t>Investiga</w:t>
      </w:r>
      <w:proofErr w:type="spellEnd"/>
      <w:r w:rsidRPr="003B7334">
        <w:rPr>
          <w:rFonts w:ascii="Times New Roman" w:eastAsia="Calibri" w:hAnsi="Times New Roman" w:cs="Times New Roman"/>
          <w:sz w:val="28"/>
          <w:szCs w:val="28"/>
          <w:lang w:val="en-US"/>
        </w:rPr>
        <w:t>. 202</w:t>
      </w:r>
      <w:r w:rsidR="00E84400">
        <w:rPr>
          <w:rFonts w:ascii="Times New Roman" w:eastAsia="Calibri" w:hAnsi="Times New Roman" w:cs="Times New Roman"/>
          <w:sz w:val="28"/>
          <w:szCs w:val="28"/>
          <w:lang w:val="en-US"/>
        </w:rPr>
        <w:t>1. No. 10(48). P. 189-199. DOI:</w:t>
      </w:r>
      <w:r w:rsidR="00E92A13">
        <w:rPr>
          <w:rFonts w:ascii="Times New Roman" w:eastAsia="Calibri" w:hAnsi="Times New Roman" w:cs="Times New Roman"/>
          <w:sz w:val="28"/>
          <w:szCs w:val="28"/>
          <w:lang w:val="uk-UA"/>
        </w:rPr>
        <w:t xml:space="preserve"> </w:t>
      </w:r>
      <w:r w:rsidRPr="003B7334">
        <w:rPr>
          <w:rFonts w:ascii="Times New Roman" w:eastAsia="Calibri" w:hAnsi="Times New Roman" w:cs="Times New Roman"/>
          <w:sz w:val="28"/>
          <w:szCs w:val="28"/>
          <w:lang w:val="en-US"/>
        </w:rPr>
        <w:t>10.34069/AI/2021.48.12.20</w:t>
      </w:r>
      <w:r w:rsidR="00E92A13">
        <w:rPr>
          <w:rFonts w:ascii="Times New Roman" w:eastAsia="Calibri" w:hAnsi="Times New Roman" w:cs="Times New Roman"/>
          <w:sz w:val="28"/>
          <w:szCs w:val="28"/>
          <w:lang w:val="uk-UA"/>
        </w:rPr>
        <w:t>.</w:t>
      </w:r>
    </w:p>
    <w:p w14:paraId="0F0DFF88" w14:textId="58BE54AE" w:rsidR="001F7BD8" w:rsidRPr="000E414E" w:rsidRDefault="00893390" w:rsidP="00246757">
      <w:pPr>
        <w:numPr>
          <w:ilvl w:val="0"/>
          <w:numId w:val="2"/>
        </w:numPr>
        <w:spacing w:after="0" w:line="360" w:lineRule="auto"/>
        <w:ind w:left="0" w:firstLine="709"/>
        <w:jc w:val="both"/>
        <w:rPr>
          <w:rFonts w:ascii="Times New Roman" w:eastAsia="Calibri" w:hAnsi="Times New Roman" w:cs="Times New Roman"/>
          <w:sz w:val="28"/>
          <w:szCs w:val="28"/>
          <w:lang w:val="uk-UA"/>
        </w:rPr>
      </w:pPr>
      <w:proofErr w:type="spellStart"/>
      <w:r w:rsidRPr="000E414E">
        <w:rPr>
          <w:rFonts w:ascii="Times New Roman" w:eastAsia="Calibri" w:hAnsi="Times New Roman" w:cs="Times New Roman"/>
          <w:sz w:val="28"/>
          <w:szCs w:val="28"/>
          <w:lang w:val="en-US"/>
        </w:rPr>
        <w:t>Hye</w:t>
      </w:r>
      <w:proofErr w:type="spellEnd"/>
      <w:r w:rsidRPr="000E414E">
        <w:rPr>
          <w:rFonts w:ascii="Times New Roman" w:eastAsia="Calibri" w:hAnsi="Times New Roman" w:cs="Times New Roman"/>
          <w:sz w:val="28"/>
          <w:szCs w:val="28"/>
          <w:lang w:val="en-US"/>
        </w:rPr>
        <w:t xml:space="preserve">-Sook Kim, Shin-Bok Yu, Structural relationship among environment, motivation, engagement and transfer of training of teachers in distance education. </w:t>
      </w:r>
      <w:r w:rsidRPr="000E414E">
        <w:rPr>
          <w:rFonts w:ascii="Times New Roman" w:eastAsia="Calibri" w:hAnsi="Times New Roman" w:cs="Times New Roman"/>
          <w:i/>
          <w:sz w:val="28"/>
          <w:szCs w:val="28"/>
          <w:lang w:val="en-US"/>
        </w:rPr>
        <w:t xml:space="preserve">Korean Educational Development </w:t>
      </w:r>
      <w:proofErr w:type="spellStart"/>
      <w:r w:rsidRPr="000E414E">
        <w:rPr>
          <w:rFonts w:ascii="Times New Roman" w:eastAsia="Calibri" w:hAnsi="Times New Roman" w:cs="Times New Roman"/>
          <w:i/>
          <w:sz w:val="28"/>
          <w:szCs w:val="28"/>
          <w:lang w:val="en-US"/>
        </w:rPr>
        <w:t>Institut</w:t>
      </w:r>
      <w:proofErr w:type="spellEnd"/>
      <w:r w:rsidRPr="000E414E">
        <w:rPr>
          <w:rFonts w:ascii="Times New Roman" w:eastAsia="Calibri" w:hAnsi="Times New Roman" w:cs="Times New Roman"/>
          <w:sz w:val="28"/>
          <w:szCs w:val="28"/>
          <w:lang w:val="en-US"/>
        </w:rPr>
        <w:t xml:space="preserve">. 2020. </w:t>
      </w:r>
      <w:r w:rsidR="00391316" w:rsidRPr="000E414E">
        <w:rPr>
          <w:rFonts w:ascii="Times New Roman" w:eastAsia="Calibri" w:hAnsi="Times New Roman" w:cs="Times New Roman"/>
          <w:sz w:val="28"/>
          <w:szCs w:val="28"/>
          <w:lang w:val="en-US"/>
        </w:rPr>
        <w:t>P</w:t>
      </w:r>
      <w:r w:rsidRPr="000E414E">
        <w:rPr>
          <w:rFonts w:ascii="Times New Roman" w:eastAsia="Calibri" w:hAnsi="Times New Roman" w:cs="Times New Roman"/>
          <w:sz w:val="28"/>
          <w:szCs w:val="28"/>
          <w:lang w:val="en-US"/>
        </w:rPr>
        <w:t>.</w:t>
      </w:r>
      <w:r w:rsidR="00C53C67" w:rsidRPr="000E414E">
        <w:rPr>
          <w:rFonts w:ascii="Times New Roman" w:eastAsia="Calibri" w:hAnsi="Times New Roman" w:cs="Times New Roman"/>
          <w:sz w:val="28"/>
          <w:szCs w:val="28"/>
          <w:lang w:val="uk-UA"/>
        </w:rPr>
        <w:t xml:space="preserve"> </w:t>
      </w:r>
      <w:r w:rsidRPr="000E414E">
        <w:rPr>
          <w:rFonts w:ascii="Times New Roman" w:eastAsia="Calibri" w:hAnsi="Times New Roman" w:cs="Times New Roman"/>
          <w:sz w:val="28"/>
          <w:szCs w:val="28"/>
          <w:lang w:val="en-US"/>
        </w:rPr>
        <w:t>221-225.</w:t>
      </w:r>
      <w:r w:rsidR="002F3891" w:rsidRPr="000E414E">
        <w:rPr>
          <w:rFonts w:ascii="Times New Roman" w:eastAsia="Calibri" w:hAnsi="Times New Roman" w:cs="Times New Roman"/>
          <w:sz w:val="28"/>
          <w:szCs w:val="28"/>
          <w:lang w:val="uk-UA"/>
        </w:rPr>
        <w:t xml:space="preserve"> </w:t>
      </w:r>
      <w:r w:rsidR="002F3891" w:rsidRPr="000E414E">
        <w:rPr>
          <w:rFonts w:ascii="Times New Roman" w:eastAsia="Calibri" w:hAnsi="Times New Roman" w:cs="Times New Roman"/>
          <w:sz w:val="28"/>
          <w:szCs w:val="28"/>
          <w:lang w:val="en-US"/>
        </w:rPr>
        <w:t>URL:</w:t>
      </w:r>
      <w:r w:rsidR="00E84400">
        <w:rPr>
          <w:rFonts w:ascii="Times New Roman" w:eastAsia="Calibri" w:hAnsi="Times New Roman" w:cs="Times New Roman"/>
          <w:sz w:val="28"/>
          <w:szCs w:val="28"/>
          <w:lang w:val="en-US"/>
        </w:rPr>
        <w:t xml:space="preserve"> </w:t>
      </w:r>
      <w:hyperlink r:id="rId12" w:history="1">
        <w:r w:rsidR="00FB1C31" w:rsidRPr="00FB1C31">
          <w:rPr>
            <w:rStyle w:val="ab"/>
            <w:rFonts w:ascii="Times New Roman" w:eastAsia="Calibri" w:hAnsi="Times New Roman" w:cs="Times New Roman"/>
            <w:color w:val="000000" w:themeColor="text1"/>
            <w:sz w:val="28"/>
            <w:szCs w:val="28"/>
            <w:lang w:val="en-US"/>
          </w:rPr>
          <w:t>https://www.kedi.re.kr/eng</w:t>
        </w:r>
      </w:hyperlink>
      <w:r w:rsidR="00FB1C31" w:rsidRPr="00FB1C31">
        <w:rPr>
          <w:rFonts w:ascii="Times New Roman" w:eastAsia="Calibri" w:hAnsi="Times New Roman" w:cs="Times New Roman"/>
          <w:color w:val="000000" w:themeColor="text1"/>
          <w:sz w:val="28"/>
          <w:szCs w:val="28"/>
          <w:lang w:val="en-US"/>
        </w:rPr>
        <w:t>.</w:t>
      </w:r>
      <w:r w:rsidR="00FB1C31">
        <w:rPr>
          <w:rFonts w:ascii="Times New Roman" w:eastAsia="Calibri" w:hAnsi="Times New Roman" w:cs="Times New Roman"/>
          <w:sz w:val="28"/>
          <w:szCs w:val="28"/>
          <w:lang w:val="en-US"/>
        </w:rPr>
        <w:t xml:space="preserve"> (</w:t>
      </w:r>
      <w:r w:rsidR="00FB1C31">
        <w:rPr>
          <w:rFonts w:ascii="Times New Roman" w:eastAsia="Calibri" w:hAnsi="Times New Roman" w:cs="Times New Roman"/>
          <w:sz w:val="28"/>
          <w:szCs w:val="28"/>
          <w:lang w:val="uk-UA"/>
        </w:rPr>
        <w:t xml:space="preserve">дата </w:t>
      </w:r>
      <w:proofErr w:type="spellStart"/>
      <w:r w:rsidR="002F3891" w:rsidRPr="000E414E">
        <w:rPr>
          <w:rFonts w:ascii="Times New Roman" w:eastAsia="Calibri" w:hAnsi="Times New Roman" w:cs="Times New Roman"/>
          <w:sz w:val="28"/>
          <w:szCs w:val="28"/>
        </w:rPr>
        <w:t>звернення</w:t>
      </w:r>
      <w:proofErr w:type="spellEnd"/>
      <w:r w:rsidR="00535E76" w:rsidRPr="000E414E">
        <w:rPr>
          <w:rFonts w:ascii="Times New Roman" w:eastAsia="Calibri" w:hAnsi="Times New Roman" w:cs="Times New Roman"/>
          <w:sz w:val="28"/>
          <w:szCs w:val="28"/>
          <w:lang w:val="en-US"/>
        </w:rPr>
        <w:t>: 11.03.2023</w:t>
      </w:r>
      <w:r w:rsidR="002F3891" w:rsidRPr="000E414E">
        <w:rPr>
          <w:rFonts w:ascii="Times New Roman" w:eastAsia="Calibri" w:hAnsi="Times New Roman" w:cs="Times New Roman"/>
          <w:sz w:val="28"/>
          <w:szCs w:val="28"/>
          <w:lang w:val="en-US"/>
        </w:rPr>
        <w:t>).</w:t>
      </w:r>
    </w:p>
    <w:p w14:paraId="18959918" w14:textId="2C902337" w:rsidR="001F7BD8" w:rsidRPr="000E414E" w:rsidRDefault="00C35DBD" w:rsidP="00246757">
      <w:pPr>
        <w:numPr>
          <w:ilvl w:val="0"/>
          <w:numId w:val="2"/>
        </w:numPr>
        <w:spacing w:after="0" w:line="360" w:lineRule="auto"/>
        <w:ind w:left="0" w:firstLine="709"/>
        <w:jc w:val="both"/>
        <w:rPr>
          <w:rFonts w:ascii="Times New Roman" w:eastAsia="Calibri" w:hAnsi="Times New Roman" w:cs="Times New Roman"/>
          <w:sz w:val="28"/>
          <w:szCs w:val="28"/>
          <w:lang w:val="uk-UA"/>
        </w:rPr>
      </w:pPr>
      <w:r w:rsidRPr="000E414E">
        <w:rPr>
          <w:rFonts w:ascii="Times New Roman" w:eastAsia="Calibri" w:hAnsi="Times New Roman" w:cs="Times New Roman"/>
          <w:sz w:val="28"/>
          <w:szCs w:val="28"/>
          <w:lang w:val="en-US"/>
        </w:rPr>
        <w:t xml:space="preserve">Moritz </w:t>
      </w:r>
      <w:proofErr w:type="spellStart"/>
      <w:r w:rsidRPr="000E414E">
        <w:rPr>
          <w:rFonts w:ascii="Times New Roman" w:eastAsia="Calibri" w:hAnsi="Times New Roman" w:cs="Times New Roman"/>
          <w:sz w:val="28"/>
          <w:szCs w:val="28"/>
          <w:lang w:val="en-US"/>
        </w:rPr>
        <w:t>Börnert-Ringleb</w:t>
      </w:r>
      <w:proofErr w:type="spellEnd"/>
      <w:r w:rsidRPr="000E414E">
        <w:rPr>
          <w:rFonts w:ascii="Times New Roman" w:eastAsia="Calibri" w:hAnsi="Times New Roman" w:cs="Times New Roman"/>
          <w:sz w:val="28"/>
          <w:szCs w:val="28"/>
          <w:lang w:val="en-US"/>
        </w:rPr>
        <w:t xml:space="preserve">, Gino </w:t>
      </w:r>
      <w:proofErr w:type="spellStart"/>
      <w:r w:rsidRPr="000E414E">
        <w:rPr>
          <w:rFonts w:ascii="Times New Roman" w:eastAsia="Calibri" w:hAnsi="Times New Roman" w:cs="Times New Roman"/>
          <w:sz w:val="28"/>
          <w:szCs w:val="28"/>
          <w:lang w:val="en-US"/>
        </w:rPr>
        <w:t>Casale,Gino</w:t>
      </w:r>
      <w:proofErr w:type="spellEnd"/>
      <w:r w:rsidRPr="000E414E">
        <w:rPr>
          <w:rFonts w:ascii="Times New Roman" w:eastAsia="Calibri" w:hAnsi="Times New Roman" w:cs="Times New Roman"/>
          <w:sz w:val="28"/>
          <w:szCs w:val="28"/>
          <w:lang w:val="en-US"/>
        </w:rPr>
        <w:t xml:space="preserve"> </w:t>
      </w:r>
      <w:proofErr w:type="spellStart"/>
      <w:r w:rsidRPr="000E414E">
        <w:rPr>
          <w:rFonts w:ascii="Times New Roman" w:eastAsia="Calibri" w:hAnsi="Times New Roman" w:cs="Times New Roman"/>
          <w:sz w:val="28"/>
          <w:szCs w:val="28"/>
          <w:lang w:val="en-US"/>
        </w:rPr>
        <w:t>Ca</w:t>
      </w:r>
      <w:r w:rsidR="00F71CF4" w:rsidRPr="000E414E">
        <w:rPr>
          <w:rFonts w:ascii="Times New Roman" w:eastAsia="Calibri" w:hAnsi="Times New Roman" w:cs="Times New Roman"/>
          <w:sz w:val="28"/>
          <w:szCs w:val="28"/>
          <w:lang w:val="en-US"/>
        </w:rPr>
        <w:t>sale</w:t>
      </w:r>
      <w:proofErr w:type="spellEnd"/>
      <w:r w:rsidR="00F71CF4" w:rsidRPr="000E414E">
        <w:rPr>
          <w:rFonts w:ascii="Times New Roman" w:eastAsia="Calibri" w:hAnsi="Times New Roman" w:cs="Times New Roman"/>
          <w:sz w:val="28"/>
          <w:szCs w:val="28"/>
          <w:lang w:val="en-US"/>
        </w:rPr>
        <w:t xml:space="preserve">, </w:t>
      </w:r>
      <w:r w:rsidRPr="000E414E">
        <w:rPr>
          <w:rFonts w:ascii="Times New Roman" w:eastAsia="Calibri" w:hAnsi="Times New Roman" w:cs="Times New Roman"/>
          <w:sz w:val="28"/>
          <w:szCs w:val="28"/>
          <w:lang w:val="en-US"/>
        </w:rPr>
        <w:t>What predicts teachers’ use of digital learning in Germany? Examining the obstacles and conditions of digita</w:t>
      </w:r>
      <w:r w:rsidR="00F71CF4" w:rsidRPr="000E414E">
        <w:rPr>
          <w:rFonts w:ascii="Times New Roman" w:eastAsia="Calibri" w:hAnsi="Times New Roman" w:cs="Times New Roman"/>
          <w:sz w:val="28"/>
          <w:szCs w:val="28"/>
          <w:lang w:val="en-US"/>
        </w:rPr>
        <w:t>l learning in special education</w:t>
      </w:r>
      <w:r w:rsidRPr="000E414E">
        <w:rPr>
          <w:rFonts w:ascii="Times New Roman" w:eastAsia="Calibri" w:hAnsi="Times New Roman" w:cs="Times New Roman"/>
          <w:sz w:val="28"/>
          <w:szCs w:val="28"/>
          <w:lang w:val="en-US"/>
        </w:rPr>
        <w:t xml:space="preserve">. </w:t>
      </w:r>
      <w:r w:rsidRPr="000E414E">
        <w:rPr>
          <w:rFonts w:ascii="Times New Roman" w:eastAsia="Calibri" w:hAnsi="Times New Roman" w:cs="Times New Roman"/>
          <w:i/>
          <w:sz w:val="28"/>
          <w:szCs w:val="28"/>
          <w:lang w:val="en-US"/>
        </w:rPr>
        <w:t>European Journal of Special N</w:t>
      </w:r>
      <w:r w:rsidR="00C53C67" w:rsidRPr="000E414E">
        <w:rPr>
          <w:rFonts w:ascii="Times New Roman" w:eastAsia="Calibri" w:hAnsi="Times New Roman" w:cs="Times New Roman"/>
          <w:i/>
          <w:sz w:val="28"/>
          <w:szCs w:val="28"/>
          <w:lang w:val="en-US"/>
        </w:rPr>
        <w:t>eeds Education</w:t>
      </w:r>
      <w:r w:rsidR="00F71CF4" w:rsidRPr="000E414E">
        <w:rPr>
          <w:rFonts w:ascii="Times New Roman" w:eastAsia="Calibri" w:hAnsi="Times New Roman" w:cs="Times New Roman"/>
          <w:sz w:val="28"/>
          <w:szCs w:val="28"/>
          <w:lang w:val="en-US"/>
        </w:rPr>
        <w:t xml:space="preserve">. 2021. </w:t>
      </w:r>
      <w:r w:rsidR="00535E76" w:rsidRPr="000E414E">
        <w:rPr>
          <w:rFonts w:ascii="Times New Roman" w:eastAsia="Calibri" w:hAnsi="Times New Roman" w:cs="Times New Roman"/>
          <w:sz w:val="28"/>
          <w:szCs w:val="28"/>
          <w:lang w:val="en-US"/>
        </w:rPr>
        <w:t>Vol.</w:t>
      </w:r>
      <w:r w:rsidR="00F71CF4" w:rsidRPr="000E414E">
        <w:rPr>
          <w:rFonts w:ascii="Times New Roman" w:eastAsia="Calibri" w:hAnsi="Times New Roman" w:cs="Times New Roman"/>
          <w:sz w:val="28"/>
          <w:szCs w:val="28"/>
          <w:lang w:val="uk-UA"/>
        </w:rPr>
        <w:t xml:space="preserve"> </w:t>
      </w:r>
      <w:r w:rsidR="00F71CF4" w:rsidRPr="000E414E">
        <w:rPr>
          <w:rFonts w:ascii="Times New Roman" w:eastAsia="Calibri" w:hAnsi="Times New Roman" w:cs="Times New Roman"/>
          <w:sz w:val="28"/>
          <w:szCs w:val="28"/>
          <w:lang w:val="en-US"/>
        </w:rPr>
        <w:t>36, No 1.</w:t>
      </w:r>
      <w:r w:rsidR="00535E76" w:rsidRPr="000E414E">
        <w:rPr>
          <w:rFonts w:ascii="Times New Roman" w:eastAsia="Calibri" w:hAnsi="Times New Roman" w:cs="Times New Roman"/>
          <w:sz w:val="28"/>
          <w:szCs w:val="28"/>
          <w:lang w:val="en-US"/>
        </w:rPr>
        <w:t xml:space="preserve"> </w:t>
      </w:r>
      <w:r w:rsidR="00F71CF4" w:rsidRPr="000E414E">
        <w:rPr>
          <w:rFonts w:ascii="Times New Roman" w:eastAsia="Calibri" w:hAnsi="Times New Roman" w:cs="Times New Roman"/>
          <w:sz w:val="28"/>
          <w:szCs w:val="28"/>
          <w:lang w:val="en-US"/>
        </w:rPr>
        <w:t xml:space="preserve">P. </w:t>
      </w:r>
      <w:r w:rsidR="00535E76" w:rsidRPr="000E414E">
        <w:rPr>
          <w:rFonts w:ascii="Times New Roman" w:eastAsia="Calibri" w:hAnsi="Times New Roman" w:cs="Times New Roman"/>
          <w:sz w:val="28"/>
          <w:szCs w:val="28"/>
          <w:lang w:val="en-US"/>
        </w:rPr>
        <w:t xml:space="preserve">80-97. URL: </w:t>
      </w:r>
      <w:hyperlink r:id="rId13" w:tgtFrame="_blank" w:tooltip="https://doi.org/10.1080/08856257.2021.1872847" w:history="1">
        <w:r w:rsidR="00535E76" w:rsidRPr="000E414E">
          <w:rPr>
            <w:rStyle w:val="ab"/>
            <w:rFonts w:ascii="Times New Roman" w:eastAsia="Calibri" w:hAnsi="Times New Roman" w:cs="Times New Roman"/>
            <w:color w:val="auto"/>
            <w:sz w:val="28"/>
            <w:szCs w:val="28"/>
            <w:lang w:val="en-US"/>
          </w:rPr>
          <w:t>https://doi.org/10.1080/08856257.2021.1872847</w:t>
        </w:r>
      </w:hyperlink>
      <w:r w:rsidR="00E92A13">
        <w:rPr>
          <w:rStyle w:val="ab"/>
          <w:rFonts w:ascii="Times New Roman" w:eastAsia="Calibri" w:hAnsi="Times New Roman" w:cs="Times New Roman"/>
          <w:color w:val="auto"/>
          <w:sz w:val="28"/>
          <w:szCs w:val="28"/>
          <w:u w:val="none"/>
          <w:lang w:val="uk-UA"/>
        </w:rPr>
        <w:t>.</w:t>
      </w:r>
      <w:r w:rsidR="00535E76" w:rsidRPr="000E414E">
        <w:rPr>
          <w:rFonts w:ascii="Times New Roman" w:eastAsia="Calibri" w:hAnsi="Times New Roman" w:cs="Times New Roman"/>
          <w:sz w:val="28"/>
          <w:szCs w:val="28"/>
          <w:lang w:val="en-US"/>
        </w:rPr>
        <w:t xml:space="preserve"> (</w:t>
      </w:r>
      <w:r w:rsidR="00535E76" w:rsidRPr="000E414E">
        <w:rPr>
          <w:rFonts w:ascii="Times New Roman" w:eastAsia="Calibri" w:hAnsi="Times New Roman" w:cs="Times New Roman"/>
          <w:sz w:val="28"/>
          <w:szCs w:val="28"/>
        </w:rPr>
        <w:t>дата</w:t>
      </w:r>
      <w:r w:rsidR="00535E76" w:rsidRPr="000E414E">
        <w:rPr>
          <w:rFonts w:ascii="Times New Roman" w:eastAsia="Calibri" w:hAnsi="Times New Roman" w:cs="Times New Roman"/>
          <w:sz w:val="28"/>
          <w:szCs w:val="28"/>
          <w:lang w:val="en-US"/>
        </w:rPr>
        <w:t xml:space="preserve"> </w:t>
      </w:r>
      <w:proofErr w:type="spellStart"/>
      <w:r w:rsidR="00535E76" w:rsidRPr="000E414E">
        <w:rPr>
          <w:rFonts w:ascii="Times New Roman" w:eastAsia="Calibri" w:hAnsi="Times New Roman" w:cs="Times New Roman"/>
          <w:sz w:val="28"/>
          <w:szCs w:val="28"/>
        </w:rPr>
        <w:t>звернення</w:t>
      </w:r>
      <w:proofErr w:type="spellEnd"/>
      <w:r w:rsidR="00F71CF4" w:rsidRPr="000E414E">
        <w:rPr>
          <w:rFonts w:ascii="Times New Roman" w:eastAsia="Calibri" w:hAnsi="Times New Roman" w:cs="Times New Roman"/>
          <w:sz w:val="28"/>
          <w:szCs w:val="28"/>
          <w:lang w:val="en-US"/>
        </w:rPr>
        <w:t>: 11.03.2023</w:t>
      </w:r>
      <w:r w:rsidR="00535E76" w:rsidRPr="000E414E">
        <w:rPr>
          <w:rFonts w:ascii="Times New Roman" w:eastAsia="Calibri" w:hAnsi="Times New Roman" w:cs="Times New Roman"/>
          <w:sz w:val="28"/>
          <w:szCs w:val="28"/>
          <w:lang w:val="en-US"/>
        </w:rPr>
        <w:t>).</w:t>
      </w:r>
    </w:p>
    <w:p w14:paraId="36C93566" w14:textId="77777777" w:rsidR="00CE793B" w:rsidRDefault="001F7BD8" w:rsidP="00CE793B">
      <w:pPr>
        <w:numPr>
          <w:ilvl w:val="0"/>
          <w:numId w:val="2"/>
        </w:numPr>
        <w:spacing w:after="0" w:line="360" w:lineRule="auto"/>
        <w:ind w:left="0" w:firstLine="709"/>
        <w:jc w:val="both"/>
        <w:rPr>
          <w:rFonts w:ascii="Times New Roman" w:eastAsia="Calibri" w:hAnsi="Times New Roman" w:cs="Times New Roman"/>
          <w:sz w:val="28"/>
          <w:szCs w:val="28"/>
          <w:lang w:val="uk-UA"/>
        </w:rPr>
      </w:pPr>
      <w:r w:rsidRPr="000E414E">
        <w:rPr>
          <w:rFonts w:ascii="Times New Roman" w:eastAsia="Calibri" w:hAnsi="Times New Roman" w:cs="Times New Roman"/>
          <w:sz w:val="28"/>
          <w:szCs w:val="28"/>
          <w:lang w:val="en-US"/>
        </w:rPr>
        <w:t>Rachel L. Bradley, L. Browne Blaine, and Heather M. Kelley, Examining the Influence of Self-Efficacy and Self-Regulation in Online Learning, College Stu</w:t>
      </w:r>
      <w:r w:rsidR="00C53C67" w:rsidRPr="000E414E">
        <w:rPr>
          <w:rFonts w:ascii="Times New Roman" w:eastAsia="Calibri" w:hAnsi="Times New Roman" w:cs="Times New Roman"/>
          <w:sz w:val="28"/>
          <w:szCs w:val="28"/>
          <w:lang w:val="en-US"/>
        </w:rPr>
        <w:t>dent Journal. 2017.</w:t>
      </w:r>
      <w:r w:rsidR="006F7427" w:rsidRPr="000E414E">
        <w:rPr>
          <w:rFonts w:ascii="Times New Roman" w:eastAsia="Calibri" w:hAnsi="Times New Roman" w:cs="Times New Roman"/>
          <w:sz w:val="28"/>
          <w:szCs w:val="28"/>
          <w:lang w:val="en-US"/>
        </w:rPr>
        <w:t xml:space="preserve"> Vol. 51, No 4. P. 518–530. URL</w:t>
      </w:r>
      <w:r w:rsidR="006F7427" w:rsidRPr="009B14D4">
        <w:rPr>
          <w:rFonts w:ascii="Times New Roman" w:eastAsia="Calibri" w:hAnsi="Times New Roman" w:cs="Times New Roman"/>
          <w:sz w:val="28"/>
          <w:szCs w:val="28"/>
          <w:lang w:val="en-US"/>
        </w:rPr>
        <w:t xml:space="preserve">: </w:t>
      </w:r>
      <w:hyperlink r:id="rId14" w:tgtFrame="_blank" w:tooltip="https://www.researchgate.net/profile/Rachel-Bradley-" w:history="1">
        <w:r w:rsidR="006F7427" w:rsidRPr="00E84400">
          <w:rPr>
            <w:rStyle w:val="ab"/>
            <w:rFonts w:ascii="Times New Roman" w:eastAsia="Calibri" w:hAnsi="Times New Roman" w:cs="Times New Roman"/>
            <w:color w:val="auto"/>
            <w:sz w:val="28"/>
            <w:szCs w:val="28"/>
            <w:lang w:val="en-US"/>
          </w:rPr>
          <w:t>https</w:t>
        </w:r>
        <w:r w:rsidR="006F7427" w:rsidRPr="009B14D4">
          <w:rPr>
            <w:rStyle w:val="ab"/>
            <w:rFonts w:ascii="Times New Roman" w:eastAsia="Calibri" w:hAnsi="Times New Roman" w:cs="Times New Roman"/>
            <w:color w:val="auto"/>
            <w:sz w:val="28"/>
            <w:szCs w:val="28"/>
            <w:lang w:val="en-US"/>
          </w:rPr>
          <w:t>://</w:t>
        </w:r>
        <w:r w:rsidR="006F7427" w:rsidRPr="00E84400">
          <w:rPr>
            <w:rStyle w:val="ab"/>
            <w:rFonts w:ascii="Times New Roman" w:eastAsia="Calibri" w:hAnsi="Times New Roman" w:cs="Times New Roman"/>
            <w:color w:val="auto"/>
            <w:sz w:val="28"/>
            <w:szCs w:val="28"/>
            <w:lang w:val="en-US"/>
          </w:rPr>
          <w:t>www</w:t>
        </w:r>
        <w:r w:rsidR="006F7427" w:rsidRPr="009B14D4">
          <w:rPr>
            <w:rStyle w:val="ab"/>
            <w:rFonts w:ascii="Times New Roman" w:eastAsia="Calibri" w:hAnsi="Times New Roman" w:cs="Times New Roman"/>
            <w:color w:val="auto"/>
            <w:sz w:val="28"/>
            <w:szCs w:val="28"/>
            <w:lang w:val="en-US"/>
          </w:rPr>
          <w:t>.</w:t>
        </w:r>
        <w:r w:rsidR="006F7427" w:rsidRPr="00E84400">
          <w:rPr>
            <w:rStyle w:val="ab"/>
            <w:rFonts w:ascii="Times New Roman" w:eastAsia="Calibri" w:hAnsi="Times New Roman" w:cs="Times New Roman"/>
            <w:color w:val="auto"/>
            <w:sz w:val="28"/>
            <w:szCs w:val="28"/>
            <w:lang w:val="en-US"/>
          </w:rPr>
          <w:t>researchgate</w:t>
        </w:r>
        <w:r w:rsidR="006F7427" w:rsidRPr="009B14D4">
          <w:rPr>
            <w:rStyle w:val="ab"/>
            <w:rFonts w:ascii="Times New Roman" w:eastAsia="Calibri" w:hAnsi="Times New Roman" w:cs="Times New Roman"/>
            <w:color w:val="auto"/>
            <w:sz w:val="28"/>
            <w:szCs w:val="28"/>
            <w:lang w:val="en-US"/>
          </w:rPr>
          <w:t>.</w:t>
        </w:r>
        <w:r w:rsidR="006F7427" w:rsidRPr="00E84400">
          <w:rPr>
            <w:rStyle w:val="ab"/>
            <w:rFonts w:ascii="Times New Roman" w:eastAsia="Calibri" w:hAnsi="Times New Roman" w:cs="Times New Roman"/>
            <w:color w:val="auto"/>
            <w:sz w:val="28"/>
            <w:szCs w:val="28"/>
            <w:lang w:val="en-US"/>
          </w:rPr>
          <w:t>net</w:t>
        </w:r>
        <w:r w:rsidR="006F7427" w:rsidRPr="009B14D4">
          <w:rPr>
            <w:rStyle w:val="ab"/>
            <w:rFonts w:ascii="Times New Roman" w:eastAsia="Calibri" w:hAnsi="Times New Roman" w:cs="Times New Roman"/>
            <w:color w:val="auto"/>
            <w:sz w:val="28"/>
            <w:szCs w:val="28"/>
            <w:lang w:val="en-US"/>
          </w:rPr>
          <w:t>/</w:t>
        </w:r>
        <w:r w:rsidR="006F7427" w:rsidRPr="00E84400">
          <w:rPr>
            <w:rStyle w:val="ab"/>
            <w:rFonts w:ascii="Times New Roman" w:eastAsia="Calibri" w:hAnsi="Times New Roman" w:cs="Times New Roman"/>
            <w:color w:val="auto"/>
            <w:sz w:val="28"/>
            <w:szCs w:val="28"/>
            <w:lang w:val="en-US"/>
          </w:rPr>
          <w:t>profile</w:t>
        </w:r>
        <w:r w:rsidR="006F7427" w:rsidRPr="009B14D4">
          <w:rPr>
            <w:rStyle w:val="ab"/>
            <w:rFonts w:ascii="Times New Roman" w:eastAsia="Calibri" w:hAnsi="Times New Roman" w:cs="Times New Roman"/>
            <w:color w:val="auto"/>
            <w:sz w:val="28"/>
            <w:szCs w:val="28"/>
            <w:lang w:val="en-US"/>
          </w:rPr>
          <w:t>/</w:t>
        </w:r>
        <w:r w:rsidR="006F7427" w:rsidRPr="00E84400">
          <w:rPr>
            <w:rStyle w:val="ab"/>
            <w:rFonts w:ascii="Times New Roman" w:eastAsia="Calibri" w:hAnsi="Times New Roman" w:cs="Times New Roman"/>
            <w:color w:val="auto"/>
            <w:sz w:val="28"/>
            <w:szCs w:val="28"/>
            <w:lang w:val="en-US"/>
          </w:rPr>
          <w:t>Rachel</w:t>
        </w:r>
        <w:r w:rsidR="006F7427" w:rsidRPr="009B14D4">
          <w:rPr>
            <w:rStyle w:val="ab"/>
            <w:rFonts w:ascii="Times New Roman" w:eastAsia="Calibri" w:hAnsi="Times New Roman" w:cs="Times New Roman"/>
            <w:color w:val="auto"/>
            <w:sz w:val="28"/>
            <w:szCs w:val="28"/>
            <w:lang w:val="en-US"/>
          </w:rPr>
          <w:t>-</w:t>
        </w:r>
        <w:r w:rsidR="006F7427" w:rsidRPr="00E84400">
          <w:rPr>
            <w:rStyle w:val="ab"/>
            <w:rFonts w:ascii="Times New Roman" w:eastAsia="Calibri" w:hAnsi="Times New Roman" w:cs="Times New Roman"/>
            <w:color w:val="auto"/>
            <w:sz w:val="28"/>
            <w:szCs w:val="28"/>
            <w:lang w:val="en-US"/>
          </w:rPr>
          <w:t>Bradley</w:t>
        </w:r>
        <w:r w:rsidR="006F7427" w:rsidRPr="009B14D4">
          <w:rPr>
            <w:rStyle w:val="ab"/>
            <w:rFonts w:ascii="Times New Roman" w:eastAsia="Calibri" w:hAnsi="Times New Roman" w:cs="Times New Roman"/>
            <w:color w:val="auto"/>
            <w:sz w:val="28"/>
            <w:szCs w:val="28"/>
            <w:lang w:val="en-US"/>
          </w:rPr>
          <w:t>-</w:t>
        </w:r>
      </w:hyperlink>
      <w:r w:rsidR="006F7427" w:rsidRPr="00E84400">
        <w:rPr>
          <w:rFonts w:ascii="Times New Roman" w:eastAsia="Calibri" w:hAnsi="Times New Roman" w:cs="Times New Roman"/>
          <w:sz w:val="28"/>
          <w:szCs w:val="28"/>
          <w:u w:val="single"/>
          <w:lang w:val="en-US"/>
        </w:rPr>
        <w:t> </w:t>
      </w:r>
      <w:r w:rsidR="006F7427" w:rsidRPr="009B14D4">
        <w:rPr>
          <w:rFonts w:ascii="Times New Roman" w:eastAsia="Calibri" w:hAnsi="Times New Roman" w:cs="Times New Roman"/>
          <w:sz w:val="28"/>
          <w:szCs w:val="28"/>
          <w:u w:val="single"/>
          <w:lang w:val="en-US"/>
        </w:rPr>
        <w:t>/</w:t>
      </w:r>
      <w:r w:rsidR="006F7427" w:rsidRPr="00E84400">
        <w:rPr>
          <w:rFonts w:ascii="Times New Roman" w:eastAsia="Calibri" w:hAnsi="Times New Roman" w:cs="Times New Roman"/>
          <w:sz w:val="28"/>
          <w:szCs w:val="28"/>
          <w:u w:val="single"/>
          <w:lang w:val="en-US"/>
        </w:rPr>
        <w:t>publication</w:t>
      </w:r>
      <w:r w:rsidR="006F7427" w:rsidRPr="009B14D4">
        <w:rPr>
          <w:rFonts w:ascii="Times New Roman" w:eastAsia="Calibri" w:hAnsi="Times New Roman" w:cs="Times New Roman"/>
          <w:sz w:val="28"/>
          <w:szCs w:val="28"/>
          <w:u w:val="single"/>
          <w:lang w:val="en-US"/>
        </w:rPr>
        <w:t>/</w:t>
      </w:r>
      <w:hyperlink r:id="rId15" w:history="1">
        <w:r w:rsidR="006F7427" w:rsidRPr="009B14D4">
          <w:rPr>
            <w:rStyle w:val="ab"/>
            <w:rFonts w:ascii="Times New Roman" w:eastAsia="Calibri" w:hAnsi="Times New Roman" w:cs="Times New Roman"/>
            <w:color w:val="auto"/>
            <w:sz w:val="28"/>
            <w:szCs w:val="28"/>
            <w:lang w:val="en-US"/>
          </w:rPr>
          <w:t>325743793</w:t>
        </w:r>
      </w:hyperlink>
      <w:r w:rsidR="00E92A13">
        <w:rPr>
          <w:rStyle w:val="ab"/>
          <w:rFonts w:ascii="Times New Roman" w:eastAsia="Calibri" w:hAnsi="Times New Roman" w:cs="Times New Roman"/>
          <w:color w:val="auto"/>
          <w:sz w:val="28"/>
          <w:szCs w:val="28"/>
          <w:u w:val="none"/>
          <w:lang w:val="uk-UA"/>
        </w:rPr>
        <w:t>.</w:t>
      </w:r>
      <w:r w:rsidR="00E84400">
        <w:rPr>
          <w:rFonts w:ascii="Times New Roman" w:eastAsia="Calibri" w:hAnsi="Times New Roman" w:cs="Times New Roman"/>
          <w:sz w:val="28"/>
          <w:szCs w:val="28"/>
          <w:lang w:val="uk-UA"/>
        </w:rPr>
        <w:t xml:space="preserve"> </w:t>
      </w:r>
      <w:r w:rsidR="005202BD" w:rsidRPr="003B3057">
        <w:rPr>
          <w:rFonts w:ascii="Times New Roman" w:eastAsia="Calibri" w:hAnsi="Times New Roman" w:cs="Times New Roman"/>
          <w:sz w:val="28"/>
          <w:szCs w:val="28"/>
        </w:rPr>
        <w:t>(</w:t>
      </w:r>
      <w:r w:rsidR="005202BD" w:rsidRPr="000E414E">
        <w:rPr>
          <w:rFonts w:ascii="Times New Roman" w:eastAsia="Calibri" w:hAnsi="Times New Roman" w:cs="Times New Roman"/>
          <w:sz w:val="28"/>
          <w:szCs w:val="28"/>
        </w:rPr>
        <w:t>дата</w:t>
      </w:r>
      <w:r w:rsidR="005202BD" w:rsidRPr="003B3057">
        <w:rPr>
          <w:rFonts w:ascii="Times New Roman" w:eastAsia="Calibri" w:hAnsi="Times New Roman" w:cs="Times New Roman"/>
          <w:sz w:val="28"/>
          <w:szCs w:val="28"/>
        </w:rPr>
        <w:t xml:space="preserve"> </w:t>
      </w:r>
      <w:proofErr w:type="spellStart"/>
      <w:r w:rsidR="005202BD" w:rsidRPr="000E414E">
        <w:rPr>
          <w:rFonts w:ascii="Times New Roman" w:eastAsia="Calibri" w:hAnsi="Times New Roman" w:cs="Times New Roman"/>
          <w:sz w:val="28"/>
          <w:szCs w:val="28"/>
        </w:rPr>
        <w:t>звернення</w:t>
      </w:r>
      <w:proofErr w:type="spellEnd"/>
      <w:r w:rsidR="005202BD" w:rsidRPr="003B3057">
        <w:rPr>
          <w:rFonts w:ascii="Times New Roman" w:eastAsia="Calibri" w:hAnsi="Times New Roman" w:cs="Times New Roman"/>
          <w:sz w:val="28"/>
          <w:szCs w:val="28"/>
        </w:rPr>
        <w:t>: 12.03.2023</w:t>
      </w:r>
      <w:r w:rsidR="006F7427" w:rsidRPr="003B3057">
        <w:rPr>
          <w:rFonts w:ascii="Times New Roman" w:eastAsia="Calibri" w:hAnsi="Times New Roman" w:cs="Times New Roman"/>
          <w:sz w:val="28"/>
          <w:szCs w:val="28"/>
        </w:rPr>
        <w:t>).</w:t>
      </w:r>
    </w:p>
    <w:p w14:paraId="40B655EB" w14:textId="2930235B" w:rsidR="00FD567A" w:rsidRPr="00CE793B" w:rsidRDefault="002A2AD3" w:rsidP="00CE793B">
      <w:pPr>
        <w:numPr>
          <w:ilvl w:val="0"/>
          <w:numId w:val="2"/>
        </w:numPr>
        <w:spacing w:after="0" w:line="360" w:lineRule="auto"/>
        <w:ind w:left="0" w:firstLine="709"/>
        <w:jc w:val="both"/>
        <w:rPr>
          <w:rFonts w:ascii="Times New Roman" w:eastAsia="Calibri" w:hAnsi="Times New Roman" w:cs="Times New Roman"/>
          <w:sz w:val="28"/>
          <w:szCs w:val="28"/>
          <w:lang w:val="uk-UA"/>
        </w:rPr>
      </w:pPr>
      <w:proofErr w:type="spellStart"/>
      <w:r w:rsidRPr="00CE793B">
        <w:rPr>
          <w:rFonts w:ascii="Times New Roman" w:eastAsia="Calibri" w:hAnsi="Times New Roman" w:cs="Times New Roman"/>
          <w:sz w:val="28"/>
          <w:szCs w:val="28"/>
          <w:lang w:val="en-US"/>
        </w:rPr>
        <w:t>Sason</w:t>
      </w:r>
      <w:proofErr w:type="spellEnd"/>
      <w:r w:rsidRPr="00CE793B">
        <w:rPr>
          <w:rFonts w:ascii="Times New Roman" w:eastAsia="Calibri" w:hAnsi="Times New Roman" w:cs="Times New Roman"/>
          <w:sz w:val="28"/>
          <w:szCs w:val="28"/>
          <w:lang w:val="en-US"/>
        </w:rPr>
        <w:t xml:space="preserve"> </w:t>
      </w:r>
      <w:proofErr w:type="spellStart"/>
      <w:r w:rsidRPr="00CE793B">
        <w:rPr>
          <w:rFonts w:ascii="Times New Roman" w:eastAsia="Calibri" w:hAnsi="Times New Roman" w:cs="Times New Roman"/>
          <w:sz w:val="28"/>
          <w:szCs w:val="28"/>
          <w:lang w:val="en-US"/>
        </w:rPr>
        <w:t>Hava</w:t>
      </w:r>
      <w:proofErr w:type="spellEnd"/>
      <w:r w:rsidRPr="00CE793B">
        <w:rPr>
          <w:rFonts w:ascii="Times New Roman" w:eastAsia="Calibri" w:hAnsi="Times New Roman" w:cs="Times New Roman"/>
          <w:sz w:val="28"/>
          <w:szCs w:val="28"/>
          <w:lang w:val="en-US"/>
        </w:rPr>
        <w:t xml:space="preserve">, Kellerman </w:t>
      </w:r>
      <w:proofErr w:type="spellStart"/>
      <w:r w:rsidRPr="00CE793B">
        <w:rPr>
          <w:rFonts w:ascii="Times New Roman" w:eastAsia="Calibri" w:hAnsi="Times New Roman" w:cs="Times New Roman"/>
          <w:sz w:val="28"/>
          <w:szCs w:val="28"/>
          <w:lang w:val="en-US"/>
        </w:rPr>
        <w:t>Avichai</w:t>
      </w:r>
      <w:proofErr w:type="spellEnd"/>
      <w:r w:rsidRPr="00CE793B">
        <w:rPr>
          <w:rFonts w:ascii="Times New Roman" w:eastAsia="Calibri" w:hAnsi="Times New Roman" w:cs="Times New Roman"/>
          <w:sz w:val="28"/>
          <w:szCs w:val="28"/>
          <w:lang w:val="en-US"/>
        </w:rPr>
        <w:t xml:space="preserve">. </w:t>
      </w:r>
      <w:r w:rsidRPr="00CE793B">
        <w:rPr>
          <w:rFonts w:ascii="Times New Roman" w:eastAsia="Calibri" w:hAnsi="Times New Roman" w:cs="Times New Roman"/>
          <w:sz w:val="28"/>
          <w:szCs w:val="28"/>
        </w:rPr>
        <w:t>Е</w:t>
      </w:r>
      <w:proofErr w:type="spellStart"/>
      <w:r w:rsidRPr="00CE793B">
        <w:rPr>
          <w:rFonts w:ascii="Times New Roman" w:eastAsia="Calibri" w:hAnsi="Times New Roman" w:cs="Times New Roman"/>
          <w:sz w:val="28"/>
          <w:szCs w:val="28"/>
          <w:lang w:val="en-US"/>
        </w:rPr>
        <w:t>acher</w:t>
      </w:r>
      <w:proofErr w:type="spellEnd"/>
      <w:r w:rsidRPr="00CE793B">
        <w:rPr>
          <w:rFonts w:ascii="Times New Roman" w:eastAsia="Calibri" w:hAnsi="Times New Roman" w:cs="Times New Roman"/>
          <w:sz w:val="28"/>
          <w:szCs w:val="28"/>
          <w:lang w:val="en-US"/>
        </w:rPr>
        <w:t xml:space="preserve">-student interaction in distance learning in emergency situations. </w:t>
      </w:r>
      <w:r w:rsidR="005202BD" w:rsidRPr="00CE793B">
        <w:rPr>
          <w:rFonts w:ascii="Times New Roman" w:eastAsia="Calibri" w:hAnsi="Times New Roman" w:cs="Times New Roman"/>
          <w:sz w:val="28"/>
          <w:szCs w:val="28"/>
          <w:lang w:val="en-US"/>
        </w:rPr>
        <w:t xml:space="preserve">2021. Vol. </w:t>
      </w:r>
      <w:r w:rsidR="003239CE" w:rsidRPr="00CE793B">
        <w:rPr>
          <w:rFonts w:ascii="Times New Roman" w:eastAsia="Calibri" w:hAnsi="Times New Roman" w:cs="Times New Roman"/>
          <w:sz w:val="28"/>
          <w:szCs w:val="28"/>
          <w:lang w:val="en-US"/>
        </w:rPr>
        <w:t>20.</w:t>
      </w:r>
      <w:r w:rsidR="005202BD" w:rsidRPr="00CE793B">
        <w:rPr>
          <w:rFonts w:ascii="Times New Roman" w:eastAsia="Calibri" w:hAnsi="Times New Roman" w:cs="Times New Roman"/>
          <w:sz w:val="28"/>
          <w:szCs w:val="28"/>
          <w:lang w:val="en-US"/>
        </w:rPr>
        <w:t xml:space="preserve"> </w:t>
      </w:r>
      <w:r w:rsidR="005202BD" w:rsidRPr="00CE793B">
        <w:rPr>
          <w:rFonts w:ascii="Times New Roman" w:eastAsia="Calibri" w:hAnsi="Times New Roman" w:cs="Times New Roman"/>
          <w:sz w:val="28"/>
          <w:szCs w:val="28"/>
        </w:rPr>
        <w:t>Р</w:t>
      </w:r>
      <w:r w:rsidR="005202BD" w:rsidRPr="00CE793B">
        <w:rPr>
          <w:rFonts w:ascii="Times New Roman" w:eastAsia="Calibri" w:hAnsi="Times New Roman" w:cs="Times New Roman"/>
          <w:sz w:val="28"/>
          <w:szCs w:val="28"/>
          <w:lang w:val="en-US"/>
        </w:rPr>
        <w:t>.</w:t>
      </w:r>
      <w:r w:rsidR="003239CE" w:rsidRPr="00CE793B">
        <w:rPr>
          <w:rFonts w:ascii="Times New Roman" w:eastAsia="Calibri" w:hAnsi="Times New Roman" w:cs="Times New Roman"/>
          <w:sz w:val="28"/>
          <w:szCs w:val="28"/>
          <w:lang w:val="en-US"/>
        </w:rPr>
        <w:t xml:space="preserve"> </w:t>
      </w:r>
      <w:r w:rsidR="005202BD" w:rsidRPr="00CE793B">
        <w:rPr>
          <w:rFonts w:ascii="Times New Roman" w:eastAsia="Calibri" w:hAnsi="Times New Roman" w:cs="Times New Roman"/>
          <w:sz w:val="28"/>
          <w:szCs w:val="28"/>
          <w:lang w:val="en-US"/>
        </w:rPr>
        <w:t xml:space="preserve">489-500. URL: </w:t>
      </w:r>
      <w:hyperlink r:id="rId16" w:tgtFrame="_blank" w:tooltip="http://www.jite.org/documents/Vol20/JITE-Rv20p479-501Sason7621.pdf" w:history="1">
        <w:r w:rsidR="005202BD" w:rsidRPr="00CE793B">
          <w:rPr>
            <w:rStyle w:val="ab"/>
            <w:rFonts w:ascii="Times New Roman" w:eastAsia="Calibri" w:hAnsi="Times New Roman" w:cs="Times New Roman"/>
            <w:color w:val="auto"/>
            <w:sz w:val="28"/>
            <w:szCs w:val="28"/>
            <w:lang w:val="en-US"/>
          </w:rPr>
          <w:t>http://www.jite.org/documents/Vol20/JITE-Rv20p479-501Sason7621.pdf</w:t>
        </w:r>
      </w:hyperlink>
      <w:r w:rsidR="00E84400" w:rsidRPr="00CE793B">
        <w:rPr>
          <w:rStyle w:val="ab"/>
          <w:rFonts w:ascii="Times New Roman" w:eastAsia="Calibri" w:hAnsi="Times New Roman" w:cs="Times New Roman"/>
          <w:color w:val="auto"/>
          <w:sz w:val="28"/>
          <w:szCs w:val="28"/>
          <w:lang w:val="uk-UA"/>
        </w:rPr>
        <w:t>.</w:t>
      </w:r>
      <w:r w:rsidR="00E84400" w:rsidRPr="00CE793B">
        <w:rPr>
          <w:rFonts w:ascii="Times New Roman" w:eastAsia="Calibri" w:hAnsi="Times New Roman" w:cs="Times New Roman"/>
          <w:sz w:val="28"/>
          <w:szCs w:val="28"/>
          <w:lang w:val="uk-UA"/>
        </w:rPr>
        <w:t xml:space="preserve"> </w:t>
      </w:r>
      <w:r w:rsidR="005202BD" w:rsidRPr="00CE793B">
        <w:rPr>
          <w:rFonts w:ascii="Times New Roman" w:eastAsia="Calibri" w:hAnsi="Times New Roman" w:cs="Times New Roman"/>
          <w:color w:val="000000"/>
          <w:sz w:val="28"/>
          <w:szCs w:val="28"/>
        </w:rPr>
        <w:t xml:space="preserve">(дата </w:t>
      </w:r>
      <w:proofErr w:type="spellStart"/>
      <w:r w:rsidR="005202BD" w:rsidRPr="00CE793B">
        <w:rPr>
          <w:rFonts w:ascii="Times New Roman" w:eastAsia="Calibri" w:hAnsi="Times New Roman" w:cs="Times New Roman"/>
          <w:color w:val="000000"/>
          <w:sz w:val="28"/>
          <w:szCs w:val="28"/>
        </w:rPr>
        <w:t>звернення</w:t>
      </w:r>
      <w:proofErr w:type="spellEnd"/>
      <w:r w:rsidR="003239CE" w:rsidRPr="00CE793B">
        <w:rPr>
          <w:rFonts w:ascii="Times New Roman" w:eastAsia="Calibri" w:hAnsi="Times New Roman" w:cs="Times New Roman"/>
          <w:color w:val="000000"/>
          <w:sz w:val="28"/>
          <w:szCs w:val="28"/>
        </w:rPr>
        <w:t>: 13.03.2023</w:t>
      </w:r>
      <w:r w:rsidR="00BF7946" w:rsidRPr="00CE793B">
        <w:rPr>
          <w:rFonts w:ascii="Times New Roman" w:eastAsia="Calibri" w:hAnsi="Times New Roman" w:cs="Times New Roman"/>
          <w:color w:val="000000"/>
          <w:sz w:val="28"/>
          <w:szCs w:val="28"/>
        </w:rPr>
        <w:t>).</w:t>
      </w:r>
    </w:p>
    <w:p w14:paraId="38FEBBCF" w14:textId="02AD51CC" w:rsidR="00690808" w:rsidRDefault="00690808" w:rsidP="00690808">
      <w:pPr>
        <w:spacing w:after="0" w:line="360" w:lineRule="auto"/>
        <w:ind w:firstLine="0"/>
        <w:jc w:val="both"/>
        <w:rPr>
          <w:rFonts w:ascii="Times New Roman" w:eastAsia="Calibri" w:hAnsi="Times New Roman" w:cs="Times New Roman"/>
          <w:sz w:val="28"/>
          <w:szCs w:val="28"/>
        </w:rPr>
      </w:pPr>
    </w:p>
    <w:p w14:paraId="4E27C2C5" w14:textId="620313E9" w:rsidR="00690808" w:rsidRDefault="00690808" w:rsidP="00690808">
      <w:pPr>
        <w:spacing w:after="0" w:line="360" w:lineRule="auto"/>
        <w:ind w:firstLine="0"/>
        <w:jc w:val="both"/>
        <w:rPr>
          <w:rFonts w:ascii="Times New Roman" w:eastAsia="Calibri" w:hAnsi="Times New Roman" w:cs="Times New Roman"/>
          <w:sz w:val="28"/>
          <w:szCs w:val="28"/>
        </w:rPr>
      </w:pPr>
    </w:p>
    <w:p w14:paraId="2B1FC09D" w14:textId="44D0E44F" w:rsidR="00690808" w:rsidRDefault="00690808" w:rsidP="00690808">
      <w:pPr>
        <w:spacing w:after="0" w:line="360" w:lineRule="auto"/>
        <w:ind w:firstLine="0"/>
        <w:jc w:val="both"/>
        <w:rPr>
          <w:rFonts w:ascii="Times New Roman" w:eastAsia="Calibri" w:hAnsi="Times New Roman" w:cs="Times New Roman"/>
          <w:sz w:val="28"/>
          <w:szCs w:val="28"/>
        </w:rPr>
      </w:pPr>
    </w:p>
    <w:p w14:paraId="1CD3831E" w14:textId="7F44DD51" w:rsidR="00690808" w:rsidRDefault="00690808" w:rsidP="00690808">
      <w:pPr>
        <w:spacing w:after="0" w:line="360" w:lineRule="auto"/>
        <w:ind w:firstLine="0"/>
        <w:jc w:val="both"/>
        <w:rPr>
          <w:rFonts w:ascii="Times New Roman" w:eastAsia="Calibri" w:hAnsi="Times New Roman" w:cs="Times New Roman"/>
          <w:sz w:val="28"/>
          <w:szCs w:val="28"/>
        </w:rPr>
      </w:pPr>
    </w:p>
    <w:p w14:paraId="0FEB7732" w14:textId="14D69BDE" w:rsidR="00690808" w:rsidRDefault="00690808" w:rsidP="00690808">
      <w:pPr>
        <w:spacing w:after="0" w:line="360" w:lineRule="auto"/>
        <w:ind w:firstLine="0"/>
        <w:jc w:val="both"/>
        <w:rPr>
          <w:rFonts w:ascii="Times New Roman" w:eastAsia="Calibri" w:hAnsi="Times New Roman" w:cs="Times New Roman"/>
          <w:sz w:val="28"/>
          <w:szCs w:val="28"/>
        </w:rPr>
      </w:pPr>
    </w:p>
    <w:p w14:paraId="082649D3" w14:textId="2B28B657" w:rsidR="00690808" w:rsidRDefault="00690808" w:rsidP="00690808">
      <w:pPr>
        <w:spacing w:after="0" w:line="360" w:lineRule="auto"/>
        <w:ind w:firstLine="0"/>
        <w:jc w:val="both"/>
        <w:rPr>
          <w:rFonts w:ascii="Times New Roman" w:eastAsia="Calibri" w:hAnsi="Times New Roman" w:cs="Times New Roman"/>
          <w:sz w:val="28"/>
          <w:szCs w:val="28"/>
        </w:rPr>
      </w:pPr>
    </w:p>
    <w:p w14:paraId="53E7DFCD" w14:textId="600D76D7" w:rsidR="00690808" w:rsidRDefault="00690808" w:rsidP="00690808">
      <w:pPr>
        <w:spacing w:after="0" w:line="360" w:lineRule="auto"/>
        <w:ind w:firstLine="0"/>
        <w:jc w:val="both"/>
        <w:rPr>
          <w:rFonts w:ascii="Times New Roman" w:eastAsia="Calibri" w:hAnsi="Times New Roman" w:cs="Times New Roman"/>
          <w:sz w:val="28"/>
          <w:szCs w:val="28"/>
        </w:rPr>
      </w:pPr>
    </w:p>
    <w:p w14:paraId="7F94F03E" w14:textId="0B273BD2" w:rsidR="00690808" w:rsidRDefault="00690808" w:rsidP="00690808">
      <w:pPr>
        <w:spacing w:after="0" w:line="360" w:lineRule="auto"/>
        <w:ind w:firstLine="0"/>
        <w:jc w:val="both"/>
        <w:rPr>
          <w:rFonts w:ascii="Times New Roman" w:eastAsia="Calibri" w:hAnsi="Times New Roman" w:cs="Times New Roman"/>
          <w:sz w:val="28"/>
          <w:szCs w:val="28"/>
        </w:rPr>
      </w:pPr>
    </w:p>
    <w:p w14:paraId="7B2E9A03" w14:textId="42684F23" w:rsidR="00690808" w:rsidRDefault="00690808" w:rsidP="00690808">
      <w:pPr>
        <w:spacing w:after="0" w:line="360" w:lineRule="auto"/>
        <w:ind w:firstLine="0"/>
        <w:jc w:val="both"/>
        <w:rPr>
          <w:rFonts w:ascii="Times New Roman" w:eastAsia="Calibri" w:hAnsi="Times New Roman" w:cs="Times New Roman"/>
          <w:sz w:val="28"/>
          <w:szCs w:val="28"/>
        </w:rPr>
      </w:pPr>
    </w:p>
    <w:p w14:paraId="36B0B7A0" w14:textId="02C72A5B" w:rsidR="00690808" w:rsidRDefault="00690808" w:rsidP="00690808">
      <w:pPr>
        <w:spacing w:after="0" w:line="360" w:lineRule="auto"/>
        <w:ind w:firstLine="0"/>
        <w:jc w:val="both"/>
        <w:rPr>
          <w:rFonts w:ascii="Times New Roman" w:eastAsia="Calibri" w:hAnsi="Times New Roman" w:cs="Times New Roman"/>
          <w:sz w:val="28"/>
          <w:szCs w:val="28"/>
        </w:rPr>
      </w:pPr>
    </w:p>
    <w:p w14:paraId="2DB0A007" w14:textId="0C7218BC" w:rsidR="00690808" w:rsidRDefault="00690808" w:rsidP="00690808">
      <w:pPr>
        <w:spacing w:after="0" w:line="360" w:lineRule="auto"/>
        <w:ind w:firstLine="0"/>
        <w:jc w:val="both"/>
        <w:rPr>
          <w:rFonts w:ascii="Times New Roman" w:eastAsia="Calibri" w:hAnsi="Times New Roman" w:cs="Times New Roman"/>
          <w:sz w:val="28"/>
          <w:szCs w:val="28"/>
        </w:rPr>
      </w:pPr>
    </w:p>
    <w:p w14:paraId="102B936E" w14:textId="4EDC20A0" w:rsidR="00690808" w:rsidRDefault="00690808" w:rsidP="00690808">
      <w:pPr>
        <w:spacing w:after="0" w:line="360" w:lineRule="auto"/>
        <w:ind w:firstLine="0"/>
        <w:jc w:val="both"/>
        <w:rPr>
          <w:rFonts w:ascii="Times New Roman" w:eastAsia="Calibri" w:hAnsi="Times New Roman" w:cs="Times New Roman"/>
          <w:sz w:val="28"/>
          <w:szCs w:val="28"/>
        </w:rPr>
      </w:pPr>
    </w:p>
    <w:p w14:paraId="6DDC81D3" w14:textId="55B15E91" w:rsidR="00690808" w:rsidRDefault="00690808" w:rsidP="00690808">
      <w:pPr>
        <w:spacing w:after="0" w:line="360" w:lineRule="auto"/>
        <w:ind w:firstLine="0"/>
        <w:jc w:val="both"/>
        <w:rPr>
          <w:rFonts w:ascii="Times New Roman" w:eastAsia="Calibri" w:hAnsi="Times New Roman" w:cs="Times New Roman"/>
          <w:sz w:val="28"/>
          <w:szCs w:val="28"/>
        </w:rPr>
      </w:pPr>
    </w:p>
    <w:p w14:paraId="1085BF50" w14:textId="2FB1B51D" w:rsidR="00690808" w:rsidRDefault="00690808" w:rsidP="00690808">
      <w:pPr>
        <w:spacing w:after="0" w:line="360" w:lineRule="auto"/>
        <w:ind w:firstLine="0"/>
        <w:jc w:val="both"/>
        <w:rPr>
          <w:rFonts w:ascii="Times New Roman" w:eastAsia="Calibri" w:hAnsi="Times New Roman" w:cs="Times New Roman"/>
          <w:sz w:val="28"/>
          <w:szCs w:val="28"/>
        </w:rPr>
      </w:pPr>
    </w:p>
    <w:p w14:paraId="4DE6AF51" w14:textId="1605AF20" w:rsidR="00690808" w:rsidRPr="0017436E" w:rsidRDefault="00F8613C" w:rsidP="0017436E">
      <w:pPr>
        <w:spacing w:line="360" w:lineRule="auto"/>
        <w:ind w:firstLine="0"/>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59264" behindDoc="0" locked="0" layoutInCell="1" allowOverlap="1" wp14:anchorId="731C22CF" wp14:editId="7FDDA260">
                <wp:simplePos x="0" y="0"/>
                <wp:positionH relativeFrom="column">
                  <wp:posOffset>5762625</wp:posOffset>
                </wp:positionH>
                <wp:positionV relativeFrom="paragraph">
                  <wp:posOffset>-363855</wp:posOffset>
                </wp:positionV>
                <wp:extent cx="228600" cy="198120"/>
                <wp:effectExtent l="0" t="0" r="19050" b="11430"/>
                <wp:wrapNone/>
                <wp:docPr id="2" name="Овал 2"/>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4C11AA53" id="Овал 2" o:spid="_x0000_s1026" style="position:absolute;margin-left:453.75pt;margin-top:-28.65pt;width:18pt;height:15.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" fillcolor="white [3212]" strokecolor="white [3212]" strokeweight="1pt">
                <v:stroke joinstyle="miter"/>
              </v:oval>
            </w:pict>
          </mc:Fallback>
        </mc:AlternateContent>
      </w:r>
      <w:r w:rsidR="00690808" w:rsidRPr="0017436E">
        <w:rPr>
          <w:rFonts w:ascii="Times New Roman" w:hAnsi="Times New Roman" w:cs="Times New Roman"/>
          <w:b/>
          <w:sz w:val="28"/>
          <w:szCs w:val="28"/>
          <w:lang w:val="uk-UA"/>
        </w:rPr>
        <w:t>ДОДАТКИ</w:t>
      </w:r>
    </w:p>
    <w:p w14:paraId="2673D868" w14:textId="1132334C" w:rsidR="00690808" w:rsidRPr="0017436E" w:rsidRDefault="00690808" w:rsidP="0017436E">
      <w:pPr>
        <w:spacing w:line="360" w:lineRule="auto"/>
        <w:ind w:firstLine="0"/>
        <w:jc w:val="right"/>
        <w:rPr>
          <w:rFonts w:ascii="Times New Roman" w:hAnsi="Times New Roman" w:cs="Times New Roman"/>
          <w:b/>
          <w:sz w:val="28"/>
          <w:szCs w:val="28"/>
          <w:lang w:val="uk-UA"/>
        </w:rPr>
      </w:pPr>
      <w:r w:rsidRPr="0017436E">
        <w:rPr>
          <w:rFonts w:ascii="Times New Roman" w:hAnsi="Times New Roman" w:cs="Times New Roman"/>
          <w:b/>
          <w:sz w:val="28"/>
          <w:szCs w:val="28"/>
          <w:lang w:val="uk-UA"/>
        </w:rPr>
        <w:t>ДОДАТОК А.</w:t>
      </w:r>
    </w:p>
    <w:p w14:paraId="348B5FC0" w14:textId="77777777" w:rsidR="0017436E" w:rsidRDefault="00690808" w:rsidP="0017436E">
      <w:pPr>
        <w:spacing w:line="360" w:lineRule="auto"/>
        <w:ind w:firstLine="0"/>
        <w:jc w:val="center"/>
        <w:rPr>
          <w:rFonts w:ascii="Times New Roman" w:hAnsi="Times New Roman" w:cs="Times New Roman"/>
          <w:b/>
          <w:sz w:val="28"/>
          <w:szCs w:val="28"/>
          <w:lang w:val="uk-UA"/>
        </w:rPr>
      </w:pPr>
      <w:r w:rsidRPr="0017436E">
        <w:rPr>
          <w:rFonts w:ascii="Times New Roman" w:hAnsi="Times New Roman" w:cs="Times New Roman"/>
          <w:b/>
          <w:sz w:val="28"/>
          <w:szCs w:val="28"/>
          <w:lang w:val="uk-UA"/>
        </w:rPr>
        <w:t>Анкета вивчення п</w:t>
      </w:r>
      <w:r w:rsidR="0017436E">
        <w:rPr>
          <w:rFonts w:ascii="Times New Roman" w:hAnsi="Times New Roman" w:cs="Times New Roman"/>
          <w:b/>
          <w:sz w:val="28"/>
          <w:szCs w:val="28"/>
          <w:lang w:val="uk-UA"/>
        </w:rPr>
        <w:t>рофесійної майстерності вчителя</w:t>
      </w:r>
    </w:p>
    <w:p w14:paraId="0BD2B6C6" w14:textId="5A095EEC" w:rsidR="00690808" w:rsidRPr="0017436E" w:rsidRDefault="00690808" w:rsidP="0017436E">
      <w:pPr>
        <w:spacing w:line="360" w:lineRule="auto"/>
        <w:ind w:firstLine="708"/>
        <w:jc w:val="both"/>
        <w:rPr>
          <w:rFonts w:ascii="Times New Roman" w:hAnsi="Times New Roman" w:cs="Times New Roman"/>
          <w:b/>
          <w:sz w:val="28"/>
          <w:szCs w:val="28"/>
          <w:lang w:val="uk-UA"/>
        </w:rPr>
      </w:pPr>
      <w:r w:rsidRPr="0017436E">
        <w:rPr>
          <w:rFonts w:ascii="Times New Roman" w:hAnsi="Times New Roman" w:cs="Times New Roman"/>
          <w:b/>
          <w:sz w:val="28"/>
          <w:szCs w:val="28"/>
          <w:lang w:val="uk-UA"/>
        </w:rPr>
        <w:t xml:space="preserve">Інструкція: </w:t>
      </w:r>
      <w:r w:rsidRPr="0017436E">
        <w:rPr>
          <w:rFonts w:ascii="Times New Roman" w:hAnsi="Times New Roman" w:cs="Times New Roman"/>
          <w:sz w:val="28"/>
          <w:szCs w:val="28"/>
        </w:rPr>
        <w:t xml:space="preserve">У </w:t>
      </w:r>
      <w:proofErr w:type="spellStart"/>
      <w:r w:rsidRPr="0017436E">
        <w:rPr>
          <w:rFonts w:ascii="Times New Roman" w:hAnsi="Times New Roman" w:cs="Times New Roman"/>
          <w:sz w:val="28"/>
          <w:szCs w:val="28"/>
        </w:rPr>
        <w:t>данній</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анкеті</w:t>
      </w:r>
      <w:proofErr w:type="spellEnd"/>
      <w:r w:rsidRPr="0017436E">
        <w:rPr>
          <w:rFonts w:ascii="Times New Roman" w:hAnsi="Times New Roman" w:cs="Times New Roman"/>
          <w:sz w:val="28"/>
          <w:szCs w:val="28"/>
        </w:rPr>
        <w:t xml:space="preserve"> треба </w:t>
      </w:r>
      <w:proofErr w:type="spellStart"/>
      <w:r w:rsidRPr="0017436E">
        <w:rPr>
          <w:rFonts w:ascii="Times New Roman" w:hAnsi="Times New Roman" w:cs="Times New Roman"/>
          <w:sz w:val="28"/>
          <w:szCs w:val="28"/>
        </w:rPr>
        <w:t>відповісти</w:t>
      </w:r>
      <w:proofErr w:type="spellEnd"/>
      <w:r w:rsidRPr="0017436E">
        <w:rPr>
          <w:rFonts w:ascii="Times New Roman" w:hAnsi="Times New Roman" w:cs="Times New Roman"/>
          <w:sz w:val="28"/>
          <w:szCs w:val="28"/>
        </w:rPr>
        <w:t xml:space="preserve"> на </w:t>
      </w:r>
      <w:proofErr w:type="spellStart"/>
      <w:r w:rsidRPr="0017436E">
        <w:rPr>
          <w:rFonts w:ascii="Times New Roman" w:hAnsi="Times New Roman" w:cs="Times New Roman"/>
          <w:sz w:val="28"/>
          <w:szCs w:val="28"/>
        </w:rPr>
        <w:t>питання</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Всі</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ваші</w:t>
      </w:r>
      <w:proofErr w:type="spellEnd"/>
      <w:r w:rsidRPr="0017436E">
        <w:rPr>
          <w:rFonts w:ascii="Times New Roman" w:hAnsi="Times New Roman" w:cs="Times New Roman"/>
          <w:sz w:val="28"/>
          <w:szCs w:val="28"/>
        </w:rPr>
        <w:t xml:space="preserve"> думки </w:t>
      </w:r>
      <w:proofErr w:type="spellStart"/>
      <w:r w:rsidRPr="0017436E">
        <w:rPr>
          <w:rFonts w:ascii="Times New Roman" w:hAnsi="Times New Roman" w:cs="Times New Roman"/>
          <w:sz w:val="28"/>
          <w:szCs w:val="28"/>
        </w:rPr>
        <w:t>правильні</w:t>
      </w:r>
      <w:proofErr w:type="spellEnd"/>
      <w:r w:rsidRPr="0017436E">
        <w:rPr>
          <w:rFonts w:ascii="Times New Roman" w:hAnsi="Times New Roman" w:cs="Times New Roman"/>
          <w:sz w:val="28"/>
          <w:szCs w:val="28"/>
        </w:rPr>
        <w:t xml:space="preserve"> і </w:t>
      </w:r>
      <w:proofErr w:type="spellStart"/>
      <w:r w:rsidRPr="0017436E">
        <w:rPr>
          <w:rFonts w:ascii="Times New Roman" w:hAnsi="Times New Roman" w:cs="Times New Roman"/>
          <w:sz w:val="28"/>
          <w:szCs w:val="28"/>
        </w:rPr>
        <w:t>цінні</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неправильних</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відповідей</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немає</w:t>
      </w:r>
      <w:proofErr w:type="spellEnd"/>
      <w:r w:rsidRPr="0017436E">
        <w:rPr>
          <w:rFonts w:ascii="Times New Roman" w:hAnsi="Times New Roman" w:cs="Times New Roman"/>
          <w:sz w:val="28"/>
          <w:szCs w:val="28"/>
        </w:rPr>
        <w:t>.  </w:t>
      </w:r>
      <w:proofErr w:type="spellStart"/>
      <w:r w:rsidRPr="0017436E">
        <w:rPr>
          <w:rFonts w:ascii="Times New Roman" w:hAnsi="Times New Roman" w:cs="Times New Roman"/>
          <w:sz w:val="28"/>
          <w:szCs w:val="28"/>
        </w:rPr>
        <w:t>Відповідайте</w:t>
      </w:r>
      <w:proofErr w:type="spellEnd"/>
      <w:r w:rsidRPr="0017436E">
        <w:rPr>
          <w:rFonts w:ascii="Times New Roman" w:hAnsi="Times New Roman" w:cs="Times New Roman"/>
          <w:sz w:val="28"/>
          <w:szCs w:val="28"/>
        </w:rPr>
        <w:t xml:space="preserve"> на </w:t>
      </w:r>
      <w:proofErr w:type="spellStart"/>
      <w:r w:rsidRPr="0017436E">
        <w:rPr>
          <w:rFonts w:ascii="Times New Roman" w:hAnsi="Times New Roman" w:cs="Times New Roman"/>
          <w:sz w:val="28"/>
          <w:szCs w:val="28"/>
        </w:rPr>
        <w:t>кожне</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питання</w:t>
      </w:r>
      <w:proofErr w:type="spellEnd"/>
      <w:r w:rsidRPr="0017436E">
        <w:rPr>
          <w:rFonts w:ascii="Times New Roman" w:hAnsi="Times New Roman" w:cs="Times New Roman"/>
          <w:sz w:val="28"/>
          <w:szCs w:val="28"/>
        </w:rPr>
        <w:t xml:space="preserve"> </w:t>
      </w:r>
      <w:proofErr w:type="spellStart"/>
      <w:r w:rsidRPr="0017436E">
        <w:rPr>
          <w:rFonts w:ascii="Times New Roman" w:hAnsi="Times New Roman" w:cs="Times New Roman"/>
          <w:sz w:val="28"/>
          <w:szCs w:val="28"/>
        </w:rPr>
        <w:t>чесно</w:t>
      </w:r>
      <w:proofErr w:type="spellEnd"/>
      <w:r w:rsidRPr="0017436E">
        <w:rPr>
          <w:rFonts w:ascii="Times New Roman" w:hAnsi="Times New Roman" w:cs="Times New Roman"/>
          <w:sz w:val="28"/>
          <w:szCs w:val="28"/>
        </w:rPr>
        <w:t xml:space="preserve"> та </w:t>
      </w:r>
      <w:proofErr w:type="spellStart"/>
      <w:r w:rsidRPr="0017436E">
        <w:rPr>
          <w:rFonts w:ascii="Times New Roman" w:hAnsi="Times New Roman" w:cs="Times New Roman"/>
          <w:sz w:val="28"/>
          <w:szCs w:val="28"/>
        </w:rPr>
        <w:t>щиро</w:t>
      </w:r>
      <w:proofErr w:type="spellEnd"/>
      <w:r w:rsidRPr="0017436E">
        <w:rPr>
          <w:rFonts w:ascii="Times New Roman" w:hAnsi="Times New Roman" w:cs="Times New Roman"/>
          <w:sz w:val="28"/>
          <w:szCs w:val="28"/>
        </w:rPr>
        <w:t>.</w:t>
      </w:r>
      <w:r w:rsidRPr="0017436E">
        <w:rPr>
          <w:rFonts w:ascii="Times New Roman" w:hAnsi="Times New Roman" w:cs="Times New Roman"/>
          <w:b/>
          <w:sz w:val="28"/>
          <w:szCs w:val="28"/>
        </w:rPr>
        <w:t> </w: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5929"/>
        <w:gridCol w:w="719"/>
        <w:gridCol w:w="719"/>
        <w:gridCol w:w="719"/>
        <w:gridCol w:w="719"/>
        <w:gridCol w:w="642"/>
      </w:tblGrid>
      <w:tr w:rsidR="00690808" w:rsidRPr="0017436E" w14:paraId="55D891E3" w14:textId="77777777" w:rsidTr="00690808">
        <w:tc>
          <w:tcPr>
            <w:tcW w:w="540" w:type="dxa"/>
            <w:shd w:val="clear" w:color="auto" w:fill="auto"/>
          </w:tcPr>
          <w:p w14:paraId="2DBA8713"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 з/п</w:t>
            </w:r>
          </w:p>
        </w:tc>
        <w:tc>
          <w:tcPr>
            <w:tcW w:w="5940" w:type="dxa"/>
            <w:shd w:val="clear" w:color="auto" w:fill="auto"/>
          </w:tcPr>
          <w:p w14:paraId="67DC9FC5" w14:textId="77777777" w:rsidR="00690808" w:rsidRPr="0017436E" w:rsidRDefault="00690808" w:rsidP="00690808">
            <w:pPr>
              <w:widowControl w:val="0"/>
              <w:autoSpaceDE w:val="0"/>
              <w:autoSpaceDN w:val="0"/>
              <w:adjustRightInd w:val="0"/>
              <w:spacing w:after="0" w:line="240" w:lineRule="auto"/>
              <w:ind w:firstLine="0"/>
              <w:jc w:val="center"/>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Запитання</w:t>
            </w:r>
          </w:p>
        </w:tc>
        <w:tc>
          <w:tcPr>
            <w:tcW w:w="720" w:type="dxa"/>
            <w:shd w:val="clear" w:color="auto" w:fill="auto"/>
          </w:tcPr>
          <w:p w14:paraId="15EA276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5</w:t>
            </w:r>
          </w:p>
        </w:tc>
        <w:tc>
          <w:tcPr>
            <w:tcW w:w="720" w:type="dxa"/>
            <w:shd w:val="clear" w:color="auto" w:fill="auto"/>
          </w:tcPr>
          <w:p w14:paraId="52F758CA"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4</w:t>
            </w:r>
          </w:p>
        </w:tc>
        <w:tc>
          <w:tcPr>
            <w:tcW w:w="720" w:type="dxa"/>
            <w:shd w:val="clear" w:color="auto" w:fill="auto"/>
          </w:tcPr>
          <w:p w14:paraId="76160F34"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3</w:t>
            </w:r>
          </w:p>
        </w:tc>
        <w:tc>
          <w:tcPr>
            <w:tcW w:w="720" w:type="dxa"/>
            <w:shd w:val="clear" w:color="auto" w:fill="auto"/>
          </w:tcPr>
          <w:p w14:paraId="4752253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2</w:t>
            </w:r>
          </w:p>
        </w:tc>
        <w:tc>
          <w:tcPr>
            <w:tcW w:w="643" w:type="dxa"/>
            <w:shd w:val="clear" w:color="auto" w:fill="auto"/>
          </w:tcPr>
          <w:p w14:paraId="356A9B6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1</w:t>
            </w:r>
          </w:p>
        </w:tc>
      </w:tr>
      <w:tr w:rsidR="00690808" w:rsidRPr="0017436E" w14:paraId="0A2DFC9A" w14:textId="77777777" w:rsidTr="00690808">
        <w:tc>
          <w:tcPr>
            <w:tcW w:w="540" w:type="dxa"/>
            <w:shd w:val="clear" w:color="auto" w:fill="auto"/>
          </w:tcPr>
          <w:p w14:paraId="706198A3"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1.</w:t>
            </w:r>
          </w:p>
        </w:tc>
        <w:tc>
          <w:tcPr>
            <w:tcW w:w="5940" w:type="dxa"/>
            <w:shd w:val="clear" w:color="auto" w:fill="auto"/>
          </w:tcPr>
          <w:p w14:paraId="6B29A9F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відчуваєте Ви контроль за Вашою роботою?</w:t>
            </w:r>
          </w:p>
        </w:tc>
        <w:tc>
          <w:tcPr>
            <w:tcW w:w="720" w:type="dxa"/>
            <w:shd w:val="clear" w:color="auto" w:fill="auto"/>
          </w:tcPr>
          <w:p w14:paraId="386B23A8"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143A84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1B9C0AEF"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4C5C2374"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05C8FA10"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51FF8943" w14:textId="77777777" w:rsidTr="00690808">
        <w:tc>
          <w:tcPr>
            <w:tcW w:w="540" w:type="dxa"/>
            <w:shd w:val="clear" w:color="auto" w:fill="auto"/>
          </w:tcPr>
          <w:p w14:paraId="214049AF"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2</w:t>
            </w:r>
          </w:p>
        </w:tc>
        <w:tc>
          <w:tcPr>
            <w:tcW w:w="5940" w:type="dxa"/>
            <w:shd w:val="clear" w:color="auto" w:fill="auto"/>
          </w:tcPr>
          <w:p w14:paraId="3A5778B8"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вважаєте Ви контроль за вашою роботою об’єктивним?</w:t>
            </w:r>
          </w:p>
        </w:tc>
        <w:tc>
          <w:tcPr>
            <w:tcW w:w="720" w:type="dxa"/>
            <w:shd w:val="clear" w:color="auto" w:fill="auto"/>
          </w:tcPr>
          <w:p w14:paraId="48BF02E2"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62DE8259"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D3B7FE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3EA6862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157559B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172CB79D" w14:textId="77777777" w:rsidTr="00690808">
        <w:tc>
          <w:tcPr>
            <w:tcW w:w="540" w:type="dxa"/>
            <w:shd w:val="clear" w:color="auto" w:fill="auto"/>
          </w:tcPr>
          <w:p w14:paraId="5341A9A1"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3</w:t>
            </w:r>
          </w:p>
        </w:tc>
        <w:tc>
          <w:tcPr>
            <w:tcW w:w="5940" w:type="dxa"/>
            <w:shd w:val="clear" w:color="auto" w:fill="auto"/>
          </w:tcPr>
          <w:p w14:paraId="19155A9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відчуваєте Ви страх тоді, коли вас контролює адміністрація?</w:t>
            </w:r>
          </w:p>
        </w:tc>
        <w:tc>
          <w:tcPr>
            <w:tcW w:w="720" w:type="dxa"/>
            <w:shd w:val="clear" w:color="auto" w:fill="auto"/>
          </w:tcPr>
          <w:p w14:paraId="6341D355"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6F555AB6"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3885FB78"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70CEE1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16174E8A"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51DEB177" w14:textId="77777777" w:rsidTr="00690808">
        <w:tc>
          <w:tcPr>
            <w:tcW w:w="540" w:type="dxa"/>
            <w:shd w:val="clear" w:color="auto" w:fill="auto"/>
          </w:tcPr>
          <w:p w14:paraId="298CAD58"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4</w:t>
            </w:r>
          </w:p>
        </w:tc>
        <w:tc>
          <w:tcPr>
            <w:tcW w:w="5940" w:type="dxa"/>
            <w:shd w:val="clear" w:color="auto" w:fill="auto"/>
          </w:tcPr>
          <w:p w14:paraId="14E2E25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відзначають під час контролю Ваші успіхи й позитивні результати?</w:t>
            </w:r>
          </w:p>
        </w:tc>
        <w:tc>
          <w:tcPr>
            <w:tcW w:w="720" w:type="dxa"/>
            <w:shd w:val="clear" w:color="auto" w:fill="auto"/>
          </w:tcPr>
          <w:p w14:paraId="5F12B1A5"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6B35F90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10A0806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786BB6A0"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574A20F1"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16D0BBF6" w14:textId="77777777" w:rsidTr="00690808">
        <w:tc>
          <w:tcPr>
            <w:tcW w:w="540" w:type="dxa"/>
            <w:shd w:val="clear" w:color="auto" w:fill="auto"/>
          </w:tcPr>
          <w:p w14:paraId="674AFBF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5</w:t>
            </w:r>
          </w:p>
        </w:tc>
        <w:tc>
          <w:tcPr>
            <w:tcW w:w="5940" w:type="dxa"/>
            <w:shd w:val="clear" w:color="auto" w:fill="auto"/>
          </w:tcPr>
          <w:p w14:paraId="42B2305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ділитеся Ви відверто своїми проблемами й невдачами з керівництвом школи під час контролю?</w:t>
            </w:r>
          </w:p>
        </w:tc>
        <w:tc>
          <w:tcPr>
            <w:tcW w:w="720" w:type="dxa"/>
            <w:shd w:val="clear" w:color="auto" w:fill="auto"/>
          </w:tcPr>
          <w:p w14:paraId="48F5571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71BE7C1"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54968006"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2CBA46C4"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013985DA"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50AF2BB6" w14:textId="77777777" w:rsidTr="00690808">
        <w:tc>
          <w:tcPr>
            <w:tcW w:w="540" w:type="dxa"/>
            <w:shd w:val="clear" w:color="auto" w:fill="auto"/>
          </w:tcPr>
          <w:p w14:paraId="60C795F2"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6</w:t>
            </w:r>
          </w:p>
        </w:tc>
        <w:tc>
          <w:tcPr>
            <w:tcW w:w="5940" w:type="dxa"/>
            <w:shd w:val="clear" w:color="auto" w:fill="auto"/>
          </w:tcPr>
          <w:p w14:paraId="63D0587D"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маєте Ви змогу під час контролю обстоювати власну точку зору, не побоюючись за наслідки?</w:t>
            </w:r>
          </w:p>
        </w:tc>
        <w:tc>
          <w:tcPr>
            <w:tcW w:w="720" w:type="dxa"/>
            <w:shd w:val="clear" w:color="auto" w:fill="auto"/>
          </w:tcPr>
          <w:p w14:paraId="4ADFA766"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125D4CB"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23610FF8"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5DAE549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03F1073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73DCBB46" w14:textId="77777777" w:rsidTr="00690808">
        <w:tc>
          <w:tcPr>
            <w:tcW w:w="540" w:type="dxa"/>
            <w:shd w:val="clear" w:color="auto" w:fill="auto"/>
          </w:tcPr>
          <w:p w14:paraId="6B2CD7A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7</w:t>
            </w:r>
          </w:p>
        </w:tc>
        <w:tc>
          <w:tcPr>
            <w:tcW w:w="5940" w:type="dxa"/>
            <w:shd w:val="clear" w:color="auto" w:fill="auto"/>
          </w:tcPr>
          <w:p w14:paraId="325B2400"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чіткіше Ви уявляєте внаслідок контролю шляхи досягнення кращих результатів?</w:t>
            </w:r>
          </w:p>
        </w:tc>
        <w:tc>
          <w:tcPr>
            <w:tcW w:w="720" w:type="dxa"/>
            <w:shd w:val="clear" w:color="auto" w:fill="auto"/>
          </w:tcPr>
          <w:p w14:paraId="6D80DC2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38AC14D"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7D2667A2"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4562A8B0"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74EE4512"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38B11CAB" w14:textId="77777777" w:rsidTr="00690808">
        <w:tc>
          <w:tcPr>
            <w:tcW w:w="540" w:type="dxa"/>
            <w:shd w:val="clear" w:color="auto" w:fill="auto"/>
          </w:tcPr>
          <w:p w14:paraId="76095075"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8</w:t>
            </w:r>
          </w:p>
        </w:tc>
        <w:tc>
          <w:tcPr>
            <w:tcW w:w="5940" w:type="dxa"/>
            <w:shd w:val="clear" w:color="auto" w:fill="auto"/>
          </w:tcPr>
          <w:p w14:paraId="5E608539"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відчуваєте Ви, що після контролю адміністрації школи зростає довіра до Вас як до вчителя?</w:t>
            </w:r>
          </w:p>
        </w:tc>
        <w:tc>
          <w:tcPr>
            <w:tcW w:w="720" w:type="dxa"/>
            <w:shd w:val="clear" w:color="auto" w:fill="auto"/>
          </w:tcPr>
          <w:p w14:paraId="37E3CB20"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38F46849"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1351944F"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3BB361BB"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6BB92443"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4060B08E" w14:textId="77777777" w:rsidTr="00690808">
        <w:tc>
          <w:tcPr>
            <w:tcW w:w="540" w:type="dxa"/>
            <w:shd w:val="clear" w:color="auto" w:fill="auto"/>
          </w:tcPr>
          <w:p w14:paraId="7DA5AF8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9</w:t>
            </w:r>
          </w:p>
        </w:tc>
        <w:tc>
          <w:tcPr>
            <w:tcW w:w="5940" w:type="dxa"/>
            <w:shd w:val="clear" w:color="auto" w:fill="auto"/>
          </w:tcPr>
          <w:p w14:paraId="584C8F7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Чи можете Ви стверджувати, що  після контролю ви працюєте краще?</w:t>
            </w:r>
          </w:p>
        </w:tc>
        <w:tc>
          <w:tcPr>
            <w:tcW w:w="720" w:type="dxa"/>
            <w:shd w:val="clear" w:color="auto" w:fill="auto"/>
          </w:tcPr>
          <w:p w14:paraId="0C296B2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2C01831A"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510F498C"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5285562D"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6047DFC7"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r w:rsidR="00690808" w:rsidRPr="0017436E" w14:paraId="4E54BDF8" w14:textId="77777777" w:rsidTr="00690808">
        <w:tc>
          <w:tcPr>
            <w:tcW w:w="540" w:type="dxa"/>
            <w:shd w:val="clear" w:color="auto" w:fill="auto"/>
          </w:tcPr>
          <w:p w14:paraId="58621A91"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10</w:t>
            </w:r>
          </w:p>
        </w:tc>
        <w:tc>
          <w:tcPr>
            <w:tcW w:w="5940" w:type="dxa"/>
            <w:shd w:val="clear" w:color="auto" w:fill="auto"/>
          </w:tcPr>
          <w:p w14:paraId="46A2047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r w:rsidRPr="0017436E">
              <w:rPr>
                <w:rFonts w:ascii="Times New Roman" w:eastAsia="Times New Roman" w:hAnsi="Times New Roman" w:cs="Times New Roman"/>
                <w:sz w:val="28"/>
                <w:szCs w:val="28"/>
                <w:lang w:val="uk-UA" w:eastAsia="uk-UA"/>
              </w:rPr>
              <w:t xml:space="preserve"> Чи вважаєте ви, що контроль дає вам безсумнівну користь і тому є послугою адміністрації?</w:t>
            </w:r>
          </w:p>
        </w:tc>
        <w:tc>
          <w:tcPr>
            <w:tcW w:w="720" w:type="dxa"/>
            <w:shd w:val="clear" w:color="auto" w:fill="auto"/>
          </w:tcPr>
          <w:p w14:paraId="50932B1E"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38E9F378"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022E06B5"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720" w:type="dxa"/>
            <w:shd w:val="clear" w:color="auto" w:fill="auto"/>
          </w:tcPr>
          <w:p w14:paraId="3AC40580"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c>
          <w:tcPr>
            <w:tcW w:w="643" w:type="dxa"/>
            <w:shd w:val="clear" w:color="auto" w:fill="auto"/>
          </w:tcPr>
          <w:p w14:paraId="0D13DEBD" w14:textId="77777777" w:rsidR="00690808" w:rsidRPr="0017436E" w:rsidRDefault="00690808" w:rsidP="00690808">
            <w:pPr>
              <w:widowControl w:val="0"/>
              <w:autoSpaceDE w:val="0"/>
              <w:autoSpaceDN w:val="0"/>
              <w:adjustRightInd w:val="0"/>
              <w:spacing w:after="0" w:line="240" w:lineRule="auto"/>
              <w:ind w:firstLine="0"/>
              <w:jc w:val="both"/>
              <w:rPr>
                <w:rFonts w:ascii="Times New Roman" w:eastAsia="Times New Roman" w:hAnsi="Times New Roman" w:cs="Times New Roman"/>
                <w:sz w:val="28"/>
                <w:szCs w:val="28"/>
                <w:lang w:val="uk-UA" w:eastAsia="uk-UA"/>
              </w:rPr>
            </w:pPr>
          </w:p>
        </w:tc>
      </w:tr>
    </w:tbl>
    <w:p w14:paraId="2408AD9C" w14:textId="77777777" w:rsidR="00690808" w:rsidRPr="0017436E" w:rsidRDefault="00690808" w:rsidP="00690808">
      <w:pPr>
        <w:spacing w:line="360" w:lineRule="auto"/>
        <w:ind w:firstLine="0"/>
        <w:rPr>
          <w:rFonts w:ascii="Times New Roman" w:hAnsi="Times New Roman" w:cs="Times New Roman"/>
          <w:b/>
          <w:sz w:val="28"/>
          <w:szCs w:val="28"/>
        </w:rPr>
      </w:pPr>
    </w:p>
    <w:p w14:paraId="7BF8FD54" w14:textId="77777777" w:rsidR="00690808" w:rsidRPr="00690808" w:rsidRDefault="00690808" w:rsidP="00690808">
      <w:pPr>
        <w:spacing w:line="360" w:lineRule="auto"/>
        <w:ind w:firstLine="0"/>
        <w:rPr>
          <w:rFonts w:ascii="Times New Roman" w:hAnsi="Times New Roman" w:cs="Times New Roman"/>
          <w:b/>
          <w:sz w:val="28"/>
          <w:szCs w:val="28"/>
        </w:rPr>
      </w:pPr>
    </w:p>
    <w:p w14:paraId="1A1B808B" w14:textId="77777777" w:rsidR="00690808" w:rsidRPr="00690808" w:rsidRDefault="00690808" w:rsidP="00690808">
      <w:pPr>
        <w:spacing w:line="360" w:lineRule="auto"/>
        <w:ind w:firstLine="0"/>
        <w:rPr>
          <w:rFonts w:ascii="Times New Roman" w:hAnsi="Times New Roman" w:cs="Times New Roman"/>
          <w:b/>
          <w:sz w:val="28"/>
          <w:szCs w:val="28"/>
        </w:rPr>
      </w:pPr>
    </w:p>
    <w:p w14:paraId="2C1F263F" w14:textId="77777777" w:rsidR="00690808" w:rsidRPr="00690808" w:rsidRDefault="00690808" w:rsidP="00690808">
      <w:pPr>
        <w:spacing w:line="360" w:lineRule="auto"/>
        <w:ind w:firstLine="0"/>
        <w:rPr>
          <w:rFonts w:ascii="Times New Roman" w:hAnsi="Times New Roman" w:cs="Times New Roman"/>
          <w:b/>
          <w:sz w:val="28"/>
          <w:szCs w:val="28"/>
        </w:rPr>
      </w:pPr>
    </w:p>
    <w:p w14:paraId="27E5DF23" w14:textId="2FAB9F0C" w:rsidR="00690808" w:rsidRPr="007A5F6C" w:rsidRDefault="00690808" w:rsidP="007A5F6C">
      <w:pPr>
        <w:spacing w:line="360" w:lineRule="auto"/>
        <w:ind w:firstLine="0"/>
        <w:jc w:val="right"/>
        <w:rPr>
          <w:rFonts w:ascii="Times New Roman" w:hAnsi="Times New Roman" w:cs="Times New Roman"/>
          <w:b/>
          <w:sz w:val="28"/>
          <w:szCs w:val="28"/>
        </w:rPr>
      </w:pPr>
      <w:r w:rsidRPr="00690808">
        <w:rPr>
          <w:rFonts w:ascii="Times New Roman" w:hAnsi="Times New Roman" w:cs="Times New Roman"/>
          <w:b/>
          <w:sz w:val="28"/>
          <w:szCs w:val="28"/>
        </w:rPr>
        <w:br w:type="page"/>
      </w:r>
      <w:r w:rsidR="00F8613C">
        <w:rPr>
          <w:rFonts w:ascii="Times New Roman" w:hAnsi="Times New Roman" w:cs="Times New Roman"/>
          <w:b/>
          <w:noProof/>
          <w:sz w:val="28"/>
          <w:szCs w:val="28"/>
          <w:lang w:eastAsia="ru-RU"/>
        </w:rPr>
        <w:lastRenderedPageBreak/>
        <mc:AlternateContent>
          <mc:Choice Requires="wps">
            <w:drawing>
              <wp:anchor distT="0" distB="0" distL="114300" distR="114300" simplePos="0" relativeHeight="251661312" behindDoc="0" locked="0" layoutInCell="1" allowOverlap="1" wp14:anchorId="14ABEA86" wp14:editId="6B15F629">
                <wp:simplePos x="0" y="0"/>
                <wp:positionH relativeFrom="column">
                  <wp:posOffset>5737860</wp:posOffset>
                </wp:positionH>
                <wp:positionV relativeFrom="paragraph">
                  <wp:posOffset>-358140</wp:posOffset>
                </wp:positionV>
                <wp:extent cx="228600" cy="198120"/>
                <wp:effectExtent l="0" t="0" r="19050" b="11430"/>
                <wp:wrapNone/>
                <wp:docPr id="3" name="Овал 3"/>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1C554954" id="Овал 3" o:spid="_x0000_s1026" style="position:absolute;margin-left:451.8pt;margin-top:-28.2pt;width:18pt;height:15.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" fillcolor="white [3212]" strokecolor="white [3212]" strokeweight="1pt">
                <v:stroke joinstyle="miter"/>
              </v:oval>
            </w:pict>
          </mc:Fallback>
        </mc:AlternateContent>
      </w:r>
      <w:r w:rsidR="001824D9">
        <w:rPr>
          <w:rFonts w:ascii="Times New Roman" w:hAnsi="Times New Roman" w:cs="Times New Roman"/>
          <w:b/>
          <w:sz w:val="28"/>
          <w:szCs w:val="28"/>
          <w:lang w:val="uk-UA"/>
        </w:rPr>
        <w:t>ДОДАТОК Б.</w:t>
      </w:r>
    </w:p>
    <w:p w14:paraId="38ADFA5D" w14:textId="77777777" w:rsidR="00690808" w:rsidRPr="00690808" w:rsidRDefault="00690808" w:rsidP="00690808">
      <w:pPr>
        <w:spacing w:line="360" w:lineRule="auto"/>
        <w:ind w:firstLine="0"/>
        <w:jc w:val="both"/>
        <w:rPr>
          <w:rFonts w:ascii="Times New Roman" w:hAnsi="Times New Roman" w:cs="Times New Roman"/>
          <w:b/>
          <w:sz w:val="28"/>
          <w:szCs w:val="28"/>
          <w:lang w:val="uk-UA"/>
        </w:rPr>
      </w:pPr>
      <w:r w:rsidRPr="00690808">
        <w:rPr>
          <w:rFonts w:ascii="Times New Roman" w:hAnsi="Times New Roman" w:cs="Times New Roman"/>
          <w:b/>
          <w:sz w:val="28"/>
          <w:szCs w:val="28"/>
          <w:lang w:val="uk-UA"/>
        </w:rPr>
        <w:t xml:space="preserve">Математично-статистичний аналіз результатів висвітлених у підрозділі 2.2. «Опис та аналіз результатів за </w:t>
      </w:r>
      <w:proofErr w:type="spellStart"/>
      <w:r w:rsidRPr="00690808">
        <w:rPr>
          <w:rFonts w:ascii="Times New Roman" w:hAnsi="Times New Roman" w:cs="Times New Roman"/>
          <w:b/>
          <w:sz w:val="28"/>
          <w:szCs w:val="28"/>
          <w:lang w:val="uk-UA"/>
        </w:rPr>
        <w:t>психодіагностичними</w:t>
      </w:r>
      <w:proofErr w:type="spellEnd"/>
      <w:r w:rsidRPr="00690808">
        <w:rPr>
          <w:rFonts w:ascii="Times New Roman" w:hAnsi="Times New Roman" w:cs="Times New Roman"/>
          <w:b/>
          <w:sz w:val="28"/>
          <w:szCs w:val="28"/>
          <w:lang w:val="uk-UA"/>
        </w:rPr>
        <w:t xml:space="preserve"> методиками»</w:t>
      </w:r>
    </w:p>
    <w:p w14:paraId="056A818E" w14:textId="1B8C9240"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.1</w:t>
      </w:r>
    </w:p>
    <w:p w14:paraId="61F8C7CD" w14:textId="77777777" w:rsidR="00690808" w:rsidRPr="00690808" w:rsidRDefault="00690808" w:rsidP="00690808">
      <w:pPr>
        <w:spacing w:after="0" w:line="360" w:lineRule="auto"/>
        <w:ind w:firstLine="0"/>
        <w:jc w:val="center"/>
        <w:rPr>
          <w:rFonts w:ascii="Times New Roman" w:eastAsia="Times New Roman" w:hAnsi="Times New Roman" w:cs="Times New Roman"/>
          <w:b/>
          <w:sz w:val="28"/>
          <w:szCs w:val="28"/>
          <w:lang w:val="uk-UA" w:eastAsia="ru-RU"/>
        </w:rPr>
      </w:pPr>
      <w:r w:rsidRPr="00690808">
        <w:rPr>
          <w:rFonts w:ascii="Times New Roman" w:eastAsia="Times New Roman" w:hAnsi="Times New Roman" w:cs="Times New Roman"/>
          <w:b/>
          <w:sz w:val="28"/>
          <w:szCs w:val="28"/>
          <w:lang w:val="uk-UA" w:eastAsia="ru-RU"/>
        </w:rPr>
        <w:t>Порівняння психологічних особливостей реалізації педагогічної майстерності  вчителями у своїй діяльності за показником внутрішнього контролю</w:t>
      </w:r>
    </w:p>
    <w:tbl>
      <w:tblPr>
        <w:tblW w:w="93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2"/>
        <w:gridCol w:w="1544"/>
        <w:gridCol w:w="1121"/>
        <w:gridCol w:w="1543"/>
        <w:gridCol w:w="1121"/>
        <w:gridCol w:w="846"/>
        <w:gridCol w:w="1079"/>
      </w:tblGrid>
      <w:tr w:rsidR="00690808" w:rsidRPr="00690808" w14:paraId="44490153" w14:textId="77777777" w:rsidTr="00C81C28">
        <w:trPr>
          <w:trHeight w:val="910"/>
          <w:jc w:val="center"/>
        </w:trPr>
        <w:tc>
          <w:tcPr>
            <w:tcW w:w="3646" w:type="dxa"/>
            <w:gridSpan w:val="2"/>
            <w:shd w:val="clear" w:color="auto" w:fill="auto"/>
            <w:vAlign w:val="bottom"/>
          </w:tcPr>
          <w:p w14:paraId="2015EB8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Анкета</w:t>
            </w:r>
          </w:p>
        </w:tc>
        <w:tc>
          <w:tcPr>
            <w:tcW w:w="1121" w:type="dxa"/>
            <w:shd w:val="clear" w:color="auto" w:fill="auto"/>
            <w:vAlign w:val="bottom"/>
          </w:tcPr>
          <w:p w14:paraId="03FA3F2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Середнє, М</w:t>
            </w:r>
          </w:p>
        </w:tc>
        <w:tc>
          <w:tcPr>
            <w:tcW w:w="1543" w:type="dxa"/>
            <w:shd w:val="clear" w:color="auto" w:fill="auto"/>
            <w:vAlign w:val="bottom"/>
          </w:tcPr>
          <w:p w14:paraId="3255F7E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271494B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21" w:type="dxa"/>
            <w:shd w:val="clear" w:color="auto" w:fill="auto"/>
            <w:vAlign w:val="bottom"/>
          </w:tcPr>
          <w:p w14:paraId="5B99051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xml:space="preserve">. помилка середнього, </w:t>
            </w:r>
          </w:p>
          <w:p w14:paraId="1866404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±m</w:t>
            </w:r>
          </w:p>
        </w:tc>
        <w:tc>
          <w:tcPr>
            <w:tcW w:w="846" w:type="dxa"/>
            <w:shd w:val="clear" w:color="auto" w:fill="auto"/>
            <w:vAlign w:val="bottom"/>
          </w:tcPr>
          <w:p w14:paraId="25BD426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sz w:val="24"/>
                <w:szCs w:val="24"/>
                <w:lang w:val="uk-UA" w:eastAsia="ru-RU"/>
              </w:rPr>
              <w:t>t-критерій</w:t>
            </w:r>
          </w:p>
        </w:tc>
        <w:tc>
          <w:tcPr>
            <w:tcW w:w="1079" w:type="dxa"/>
            <w:shd w:val="clear" w:color="auto" w:fill="auto"/>
            <w:vAlign w:val="bottom"/>
          </w:tcPr>
          <w:p w14:paraId="68A95C5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6F1585C6" w14:textId="77777777" w:rsidTr="00C81C28">
        <w:trPr>
          <w:trHeight w:val="442"/>
          <w:jc w:val="center"/>
        </w:trPr>
        <w:tc>
          <w:tcPr>
            <w:tcW w:w="2102" w:type="dxa"/>
            <w:vMerge w:val="restart"/>
            <w:shd w:val="clear" w:color="auto" w:fill="auto"/>
          </w:tcPr>
          <w:p w14:paraId="3FC4A711"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p>
          <w:p w14:paraId="764A0FD0"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G</w:t>
            </w:r>
          </w:p>
        </w:tc>
        <w:tc>
          <w:tcPr>
            <w:tcW w:w="1544" w:type="dxa"/>
            <w:shd w:val="clear" w:color="auto" w:fill="auto"/>
          </w:tcPr>
          <w:p w14:paraId="124D9A33"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1" w:type="dxa"/>
            <w:shd w:val="clear" w:color="auto" w:fill="auto"/>
            <w:vAlign w:val="center"/>
          </w:tcPr>
          <w:p w14:paraId="46213EE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6,00</w:t>
            </w:r>
          </w:p>
        </w:tc>
        <w:tc>
          <w:tcPr>
            <w:tcW w:w="1543" w:type="dxa"/>
            <w:shd w:val="clear" w:color="auto" w:fill="auto"/>
            <w:vAlign w:val="center"/>
          </w:tcPr>
          <w:p w14:paraId="04776D2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0,76</w:t>
            </w:r>
          </w:p>
        </w:tc>
        <w:tc>
          <w:tcPr>
            <w:tcW w:w="1121" w:type="dxa"/>
            <w:shd w:val="clear" w:color="auto" w:fill="auto"/>
            <w:vAlign w:val="center"/>
          </w:tcPr>
          <w:p w14:paraId="74A42CD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0,27</w:t>
            </w:r>
          </w:p>
        </w:tc>
        <w:tc>
          <w:tcPr>
            <w:tcW w:w="846" w:type="dxa"/>
            <w:shd w:val="clear" w:color="auto" w:fill="auto"/>
            <w:vAlign w:val="center"/>
          </w:tcPr>
          <w:p w14:paraId="5959179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2,53</w:t>
            </w:r>
          </w:p>
        </w:tc>
        <w:tc>
          <w:tcPr>
            <w:tcW w:w="1079" w:type="dxa"/>
            <w:shd w:val="clear" w:color="auto" w:fill="auto"/>
            <w:vAlign w:val="center"/>
          </w:tcPr>
          <w:p w14:paraId="49EB9D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,015</w:t>
            </w:r>
          </w:p>
        </w:tc>
      </w:tr>
      <w:tr w:rsidR="00690808" w:rsidRPr="00690808" w14:paraId="0C0B530B" w14:textId="77777777" w:rsidTr="00C81C28">
        <w:trPr>
          <w:trHeight w:val="442"/>
          <w:jc w:val="center"/>
        </w:trPr>
        <w:tc>
          <w:tcPr>
            <w:tcW w:w="2102" w:type="dxa"/>
            <w:vMerge/>
            <w:shd w:val="clear" w:color="auto" w:fill="auto"/>
          </w:tcPr>
          <w:p w14:paraId="27B9FB7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4" w:type="dxa"/>
            <w:shd w:val="clear" w:color="auto" w:fill="auto"/>
          </w:tcPr>
          <w:p w14:paraId="24F195F2"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21" w:type="dxa"/>
            <w:shd w:val="clear" w:color="auto" w:fill="auto"/>
            <w:vAlign w:val="center"/>
          </w:tcPr>
          <w:p w14:paraId="63122CD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4,37</w:t>
            </w:r>
          </w:p>
        </w:tc>
        <w:tc>
          <w:tcPr>
            <w:tcW w:w="1543" w:type="dxa"/>
            <w:shd w:val="clear" w:color="auto" w:fill="auto"/>
            <w:vAlign w:val="center"/>
          </w:tcPr>
          <w:p w14:paraId="4B4F42B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1,78</w:t>
            </w:r>
          </w:p>
        </w:tc>
        <w:tc>
          <w:tcPr>
            <w:tcW w:w="1121" w:type="dxa"/>
            <w:shd w:val="clear" w:color="auto" w:fill="auto"/>
            <w:vAlign w:val="center"/>
          </w:tcPr>
          <w:p w14:paraId="3ABE738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0,29</w:t>
            </w:r>
          </w:p>
        </w:tc>
        <w:tc>
          <w:tcPr>
            <w:tcW w:w="846" w:type="dxa"/>
            <w:shd w:val="clear" w:color="auto" w:fill="auto"/>
            <w:vAlign w:val="center"/>
          </w:tcPr>
          <w:p w14:paraId="37635CE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79" w:type="dxa"/>
            <w:shd w:val="clear" w:color="auto" w:fill="auto"/>
            <w:vAlign w:val="center"/>
          </w:tcPr>
          <w:p w14:paraId="79F0201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CA1EF38" w14:textId="77777777" w:rsidTr="00C81C28">
        <w:trPr>
          <w:trHeight w:val="442"/>
          <w:jc w:val="center"/>
        </w:trPr>
        <w:tc>
          <w:tcPr>
            <w:tcW w:w="2102" w:type="dxa"/>
            <w:vMerge w:val="restart"/>
            <w:shd w:val="clear" w:color="auto" w:fill="auto"/>
          </w:tcPr>
          <w:p w14:paraId="297D944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51AD517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Інтеграція стилів життя</w:t>
            </w:r>
          </w:p>
        </w:tc>
        <w:tc>
          <w:tcPr>
            <w:tcW w:w="1544" w:type="dxa"/>
            <w:shd w:val="clear" w:color="auto" w:fill="auto"/>
          </w:tcPr>
          <w:p w14:paraId="011BF404"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1" w:type="dxa"/>
            <w:shd w:val="clear" w:color="auto" w:fill="auto"/>
            <w:vAlign w:val="center"/>
          </w:tcPr>
          <w:p w14:paraId="286CFB7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9,25</w:t>
            </w:r>
          </w:p>
        </w:tc>
        <w:tc>
          <w:tcPr>
            <w:tcW w:w="1543" w:type="dxa"/>
            <w:shd w:val="clear" w:color="auto" w:fill="auto"/>
            <w:vAlign w:val="center"/>
          </w:tcPr>
          <w:p w14:paraId="77F8F9E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0,89</w:t>
            </w:r>
          </w:p>
        </w:tc>
        <w:tc>
          <w:tcPr>
            <w:tcW w:w="1121" w:type="dxa"/>
            <w:shd w:val="clear" w:color="auto" w:fill="auto"/>
            <w:vAlign w:val="center"/>
          </w:tcPr>
          <w:p w14:paraId="2597CBD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0,31</w:t>
            </w:r>
          </w:p>
        </w:tc>
        <w:tc>
          <w:tcPr>
            <w:tcW w:w="846" w:type="dxa"/>
            <w:shd w:val="clear" w:color="auto" w:fill="auto"/>
            <w:vAlign w:val="center"/>
          </w:tcPr>
          <w:p w14:paraId="4B73490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3,25</w:t>
            </w:r>
          </w:p>
        </w:tc>
        <w:tc>
          <w:tcPr>
            <w:tcW w:w="1079" w:type="dxa"/>
            <w:shd w:val="clear" w:color="auto" w:fill="auto"/>
            <w:vAlign w:val="center"/>
          </w:tcPr>
          <w:p w14:paraId="20C5502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4EB745EF" w14:textId="77777777" w:rsidTr="00C81C28">
        <w:trPr>
          <w:trHeight w:val="442"/>
          <w:jc w:val="center"/>
        </w:trPr>
        <w:tc>
          <w:tcPr>
            <w:tcW w:w="2102" w:type="dxa"/>
            <w:vMerge/>
            <w:shd w:val="clear" w:color="auto" w:fill="auto"/>
          </w:tcPr>
          <w:p w14:paraId="7B631081"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4" w:type="dxa"/>
            <w:shd w:val="clear" w:color="auto" w:fill="auto"/>
          </w:tcPr>
          <w:p w14:paraId="227D2AEA"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21" w:type="dxa"/>
            <w:shd w:val="clear" w:color="auto" w:fill="auto"/>
            <w:vAlign w:val="center"/>
          </w:tcPr>
          <w:p w14:paraId="36E404D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7,47</w:t>
            </w:r>
          </w:p>
        </w:tc>
        <w:tc>
          <w:tcPr>
            <w:tcW w:w="1543" w:type="dxa"/>
            <w:shd w:val="clear" w:color="auto" w:fill="auto"/>
            <w:vAlign w:val="center"/>
          </w:tcPr>
          <w:p w14:paraId="649A579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1,48</w:t>
            </w:r>
          </w:p>
        </w:tc>
        <w:tc>
          <w:tcPr>
            <w:tcW w:w="1121" w:type="dxa"/>
            <w:shd w:val="clear" w:color="auto" w:fill="auto"/>
            <w:vAlign w:val="center"/>
          </w:tcPr>
          <w:p w14:paraId="101E16A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0,24</w:t>
            </w:r>
          </w:p>
        </w:tc>
        <w:tc>
          <w:tcPr>
            <w:tcW w:w="846" w:type="dxa"/>
            <w:shd w:val="clear" w:color="auto" w:fill="auto"/>
            <w:vAlign w:val="center"/>
          </w:tcPr>
          <w:p w14:paraId="6D57578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4,50</w:t>
            </w:r>
          </w:p>
        </w:tc>
        <w:tc>
          <w:tcPr>
            <w:tcW w:w="1079" w:type="dxa"/>
            <w:shd w:val="clear" w:color="auto" w:fill="auto"/>
            <w:vAlign w:val="center"/>
          </w:tcPr>
          <w:p w14:paraId="4AC6FBD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2845FA37" w14:textId="77777777" w:rsidTr="00C81C28">
        <w:trPr>
          <w:trHeight w:val="442"/>
          <w:jc w:val="center"/>
        </w:trPr>
        <w:tc>
          <w:tcPr>
            <w:tcW w:w="2102" w:type="dxa"/>
            <w:vMerge w:val="restart"/>
            <w:shd w:val="clear" w:color="auto" w:fill="auto"/>
          </w:tcPr>
          <w:p w14:paraId="6802C6D3"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p>
          <w:p w14:paraId="4D928729"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Підприємництво</w:t>
            </w:r>
          </w:p>
        </w:tc>
        <w:tc>
          <w:tcPr>
            <w:tcW w:w="1544" w:type="dxa"/>
            <w:shd w:val="clear" w:color="auto" w:fill="auto"/>
          </w:tcPr>
          <w:p w14:paraId="09580910"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1" w:type="dxa"/>
            <w:shd w:val="clear" w:color="auto" w:fill="auto"/>
            <w:vAlign w:val="center"/>
          </w:tcPr>
          <w:p w14:paraId="1160642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8,50</w:t>
            </w:r>
          </w:p>
        </w:tc>
        <w:tc>
          <w:tcPr>
            <w:tcW w:w="1543" w:type="dxa"/>
            <w:shd w:val="clear" w:color="auto" w:fill="auto"/>
            <w:vAlign w:val="center"/>
          </w:tcPr>
          <w:p w14:paraId="39EE447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1,20</w:t>
            </w:r>
          </w:p>
        </w:tc>
        <w:tc>
          <w:tcPr>
            <w:tcW w:w="1121" w:type="dxa"/>
            <w:shd w:val="clear" w:color="auto" w:fill="auto"/>
            <w:vAlign w:val="center"/>
          </w:tcPr>
          <w:p w14:paraId="04C57A7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0,42</w:t>
            </w:r>
          </w:p>
        </w:tc>
        <w:tc>
          <w:tcPr>
            <w:tcW w:w="846" w:type="dxa"/>
            <w:shd w:val="clear" w:color="auto" w:fill="auto"/>
            <w:vAlign w:val="center"/>
          </w:tcPr>
          <w:p w14:paraId="26F752D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2,96</w:t>
            </w:r>
          </w:p>
        </w:tc>
        <w:tc>
          <w:tcPr>
            <w:tcW w:w="1079" w:type="dxa"/>
            <w:shd w:val="clear" w:color="auto" w:fill="auto"/>
            <w:vAlign w:val="center"/>
          </w:tcPr>
          <w:p w14:paraId="7932ADE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,005</w:t>
            </w:r>
          </w:p>
        </w:tc>
      </w:tr>
      <w:tr w:rsidR="00690808" w:rsidRPr="00690808" w14:paraId="3CB87604" w14:textId="77777777" w:rsidTr="00C81C28">
        <w:trPr>
          <w:trHeight w:val="442"/>
          <w:jc w:val="center"/>
        </w:trPr>
        <w:tc>
          <w:tcPr>
            <w:tcW w:w="2102" w:type="dxa"/>
            <w:vMerge/>
            <w:shd w:val="clear" w:color="auto" w:fill="auto"/>
          </w:tcPr>
          <w:p w14:paraId="1F9CE986"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4" w:type="dxa"/>
            <w:shd w:val="clear" w:color="auto" w:fill="auto"/>
          </w:tcPr>
          <w:p w14:paraId="61B76F7A"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21" w:type="dxa"/>
            <w:shd w:val="clear" w:color="auto" w:fill="auto"/>
            <w:vAlign w:val="center"/>
          </w:tcPr>
          <w:p w14:paraId="553C853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5,79</w:t>
            </w:r>
          </w:p>
        </w:tc>
        <w:tc>
          <w:tcPr>
            <w:tcW w:w="1543" w:type="dxa"/>
            <w:shd w:val="clear" w:color="auto" w:fill="auto"/>
            <w:vAlign w:val="center"/>
          </w:tcPr>
          <w:p w14:paraId="0DCE9BE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2,52</w:t>
            </w:r>
          </w:p>
        </w:tc>
        <w:tc>
          <w:tcPr>
            <w:tcW w:w="1121" w:type="dxa"/>
            <w:shd w:val="clear" w:color="auto" w:fill="auto"/>
            <w:vAlign w:val="center"/>
          </w:tcPr>
          <w:p w14:paraId="4A3F53A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c>
          <w:tcPr>
            <w:tcW w:w="846" w:type="dxa"/>
            <w:shd w:val="clear" w:color="auto" w:fill="auto"/>
            <w:vAlign w:val="center"/>
          </w:tcPr>
          <w:p w14:paraId="7A7998C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79" w:type="dxa"/>
            <w:shd w:val="clear" w:color="auto" w:fill="auto"/>
            <w:vAlign w:val="center"/>
          </w:tcPr>
          <w:p w14:paraId="25E77D2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2888A58B" w14:textId="77777777" w:rsidTr="00C81C28">
        <w:trPr>
          <w:trHeight w:val="442"/>
          <w:jc w:val="center"/>
        </w:trPr>
        <w:tc>
          <w:tcPr>
            <w:tcW w:w="2102" w:type="dxa"/>
            <w:vMerge w:val="restart"/>
            <w:shd w:val="clear" w:color="auto" w:fill="auto"/>
          </w:tcPr>
          <w:p w14:paraId="0B944A2D"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p>
          <w:p w14:paraId="52EE6834"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Ціннісна орієнтація</w:t>
            </w:r>
          </w:p>
        </w:tc>
        <w:tc>
          <w:tcPr>
            <w:tcW w:w="1544" w:type="dxa"/>
            <w:shd w:val="clear" w:color="auto" w:fill="auto"/>
          </w:tcPr>
          <w:p w14:paraId="1F207426"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1" w:type="dxa"/>
            <w:shd w:val="clear" w:color="auto" w:fill="auto"/>
            <w:vAlign w:val="center"/>
          </w:tcPr>
          <w:p w14:paraId="3B14A6C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47,25</w:t>
            </w:r>
          </w:p>
        </w:tc>
        <w:tc>
          <w:tcPr>
            <w:tcW w:w="1543" w:type="dxa"/>
            <w:shd w:val="clear" w:color="auto" w:fill="auto"/>
            <w:vAlign w:val="center"/>
          </w:tcPr>
          <w:p w14:paraId="224FEDE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5,92</w:t>
            </w:r>
          </w:p>
        </w:tc>
        <w:tc>
          <w:tcPr>
            <w:tcW w:w="1121" w:type="dxa"/>
            <w:shd w:val="clear" w:color="auto" w:fill="auto"/>
            <w:vAlign w:val="center"/>
          </w:tcPr>
          <w:p w14:paraId="6F65775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2,09</w:t>
            </w:r>
          </w:p>
        </w:tc>
        <w:tc>
          <w:tcPr>
            <w:tcW w:w="846" w:type="dxa"/>
            <w:shd w:val="clear" w:color="auto" w:fill="auto"/>
            <w:vAlign w:val="center"/>
          </w:tcPr>
          <w:p w14:paraId="229F99E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-2,14</w:t>
            </w:r>
          </w:p>
        </w:tc>
        <w:tc>
          <w:tcPr>
            <w:tcW w:w="1079" w:type="dxa"/>
            <w:shd w:val="clear" w:color="auto" w:fill="auto"/>
            <w:vAlign w:val="center"/>
          </w:tcPr>
          <w:p w14:paraId="5FDFD20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,038</w:t>
            </w:r>
          </w:p>
        </w:tc>
      </w:tr>
      <w:tr w:rsidR="00690808" w:rsidRPr="00690808" w14:paraId="04CB8AC2" w14:textId="77777777" w:rsidTr="00C81C28">
        <w:trPr>
          <w:trHeight w:val="442"/>
          <w:jc w:val="center"/>
        </w:trPr>
        <w:tc>
          <w:tcPr>
            <w:tcW w:w="2102" w:type="dxa"/>
            <w:vMerge/>
            <w:shd w:val="clear" w:color="auto" w:fill="auto"/>
          </w:tcPr>
          <w:p w14:paraId="1D4380EB"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4" w:type="dxa"/>
            <w:shd w:val="clear" w:color="auto" w:fill="auto"/>
          </w:tcPr>
          <w:p w14:paraId="41B56C6C"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21" w:type="dxa"/>
            <w:shd w:val="clear" w:color="auto" w:fill="auto"/>
            <w:vAlign w:val="center"/>
          </w:tcPr>
          <w:p w14:paraId="680D35C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52,68</w:t>
            </w:r>
          </w:p>
        </w:tc>
        <w:tc>
          <w:tcPr>
            <w:tcW w:w="1543" w:type="dxa"/>
            <w:shd w:val="clear" w:color="auto" w:fill="auto"/>
            <w:vAlign w:val="center"/>
          </w:tcPr>
          <w:p w14:paraId="5DD555F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6,63</w:t>
            </w:r>
          </w:p>
        </w:tc>
        <w:tc>
          <w:tcPr>
            <w:tcW w:w="1121" w:type="dxa"/>
            <w:shd w:val="clear" w:color="auto" w:fill="auto"/>
            <w:vAlign w:val="center"/>
          </w:tcPr>
          <w:p w14:paraId="5C4F6E1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1,07</w:t>
            </w:r>
          </w:p>
        </w:tc>
        <w:tc>
          <w:tcPr>
            <w:tcW w:w="846" w:type="dxa"/>
            <w:shd w:val="clear" w:color="auto" w:fill="auto"/>
            <w:vAlign w:val="center"/>
          </w:tcPr>
          <w:p w14:paraId="6E3F839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79" w:type="dxa"/>
            <w:shd w:val="clear" w:color="auto" w:fill="auto"/>
            <w:vAlign w:val="center"/>
          </w:tcPr>
          <w:p w14:paraId="15A8B8F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793B2C65" w14:textId="77777777" w:rsidTr="00C81C28">
        <w:trPr>
          <w:trHeight w:val="442"/>
          <w:jc w:val="center"/>
        </w:trPr>
        <w:tc>
          <w:tcPr>
            <w:tcW w:w="2102" w:type="dxa"/>
            <w:vMerge w:val="restart"/>
            <w:shd w:val="clear" w:color="auto" w:fill="auto"/>
          </w:tcPr>
          <w:p w14:paraId="0F96F777"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p>
          <w:p w14:paraId="2DA0528B"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Синергія</w:t>
            </w:r>
          </w:p>
        </w:tc>
        <w:tc>
          <w:tcPr>
            <w:tcW w:w="1544" w:type="dxa"/>
            <w:shd w:val="clear" w:color="auto" w:fill="auto"/>
          </w:tcPr>
          <w:p w14:paraId="7A8B6ED1"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1" w:type="dxa"/>
            <w:shd w:val="clear" w:color="auto" w:fill="auto"/>
            <w:vAlign w:val="center"/>
          </w:tcPr>
          <w:p w14:paraId="52273D5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48,00</w:t>
            </w:r>
          </w:p>
        </w:tc>
        <w:tc>
          <w:tcPr>
            <w:tcW w:w="1543" w:type="dxa"/>
            <w:shd w:val="clear" w:color="auto" w:fill="auto"/>
            <w:vAlign w:val="center"/>
          </w:tcPr>
          <w:p w14:paraId="4668FE5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7,09</w:t>
            </w:r>
          </w:p>
        </w:tc>
        <w:tc>
          <w:tcPr>
            <w:tcW w:w="1121" w:type="dxa"/>
            <w:shd w:val="clear" w:color="auto" w:fill="auto"/>
            <w:vAlign w:val="center"/>
          </w:tcPr>
          <w:p w14:paraId="44F2DB6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2,51</w:t>
            </w:r>
          </w:p>
        </w:tc>
        <w:tc>
          <w:tcPr>
            <w:tcW w:w="846" w:type="dxa"/>
            <w:shd w:val="clear" w:color="auto" w:fill="auto"/>
            <w:vAlign w:val="center"/>
          </w:tcPr>
          <w:p w14:paraId="33D7B8F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-2,07</w:t>
            </w:r>
          </w:p>
        </w:tc>
        <w:tc>
          <w:tcPr>
            <w:tcW w:w="1079" w:type="dxa"/>
            <w:shd w:val="clear" w:color="auto" w:fill="auto"/>
            <w:vAlign w:val="center"/>
          </w:tcPr>
          <w:p w14:paraId="75DEA3B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,045</w:t>
            </w:r>
          </w:p>
        </w:tc>
      </w:tr>
      <w:tr w:rsidR="00690808" w:rsidRPr="00690808" w14:paraId="2454FF53" w14:textId="77777777" w:rsidTr="00C81C28">
        <w:trPr>
          <w:trHeight w:val="442"/>
          <w:jc w:val="center"/>
        </w:trPr>
        <w:tc>
          <w:tcPr>
            <w:tcW w:w="2102" w:type="dxa"/>
            <w:vMerge/>
            <w:shd w:val="clear" w:color="auto" w:fill="auto"/>
          </w:tcPr>
          <w:p w14:paraId="6E231035"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4" w:type="dxa"/>
            <w:shd w:val="clear" w:color="auto" w:fill="auto"/>
          </w:tcPr>
          <w:p w14:paraId="5231A249" w14:textId="77777777" w:rsidR="00690808" w:rsidRPr="00690808" w:rsidRDefault="00690808" w:rsidP="00690808">
            <w:pPr>
              <w:spacing w:after="0" w:line="240" w:lineRule="auto"/>
              <w:ind w:firstLine="0"/>
              <w:jc w:val="both"/>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21" w:type="dxa"/>
            <w:shd w:val="clear" w:color="auto" w:fill="auto"/>
            <w:vAlign w:val="center"/>
          </w:tcPr>
          <w:p w14:paraId="552BAD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54,63</w:t>
            </w:r>
          </w:p>
        </w:tc>
        <w:tc>
          <w:tcPr>
            <w:tcW w:w="1543" w:type="dxa"/>
            <w:shd w:val="clear" w:color="auto" w:fill="auto"/>
            <w:vAlign w:val="center"/>
          </w:tcPr>
          <w:p w14:paraId="079AA01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8,45</w:t>
            </w:r>
          </w:p>
        </w:tc>
        <w:tc>
          <w:tcPr>
            <w:tcW w:w="1121" w:type="dxa"/>
            <w:shd w:val="clear" w:color="auto" w:fill="auto"/>
            <w:vAlign w:val="center"/>
          </w:tcPr>
          <w:p w14:paraId="51FC806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1,37</w:t>
            </w:r>
          </w:p>
        </w:tc>
        <w:tc>
          <w:tcPr>
            <w:tcW w:w="846" w:type="dxa"/>
            <w:shd w:val="clear" w:color="auto" w:fill="auto"/>
            <w:vAlign w:val="center"/>
          </w:tcPr>
          <w:p w14:paraId="5ED7A8E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79" w:type="dxa"/>
            <w:shd w:val="clear" w:color="auto" w:fill="auto"/>
            <w:vAlign w:val="center"/>
          </w:tcPr>
          <w:p w14:paraId="1278189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bl>
    <w:p w14:paraId="6BD3E725" w14:textId="77777777" w:rsidR="00690808" w:rsidRPr="00690808" w:rsidRDefault="00690808" w:rsidP="00690808">
      <w:pPr>
        <w:spacing w:after="0" w:line="360" w:lineRule="auto"/>
        <w:ind w:firstLine="0"/>
        <w:jc w:val="right"/>
        <w:rPr>
          <w:rFonts w:ascii="Times New Roman" w:eastAsia="Times New Roman" w:hAnsi="Times New Roman" w:cs="Times New Roman"/>
          <w:b/>
          <w:i/>
          <w:sz w:val="28"/>
          <w:szCs w:val="28"/>
          <w:lang w:val="uk-UA" w:eastAsia="ru-RU"/>
        </w:rPr>
      </w:pPr>
    </w:p>
    <w:p w14:paraId="3B576809" w14:textId="5642E132" w:rsidR="00690808" w:rsidRPr="00690808" w:rsidRDefault="007A5F6C" w:rsidP="00690808">
      <w:pPr>
        <w:spacing w:after="0" w:line="360" w:lineRule="auto"/>
        <w:ind w:firstLine="0"/>
        <w:jc w:val="right"/>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t>Таблиця Б</w:t>
      </w:r>
      <w:r w:rsidR="00690808" w:rsidRPr="00690808">
        <w:rPr>
          <w:rFonts w:ascii="Times New Roman" w:eastAsia="Times New Roman" w:hAnsi="Times New Roman" w:cs="Times New Roman"/>
          <w:b/>
          <w:i/>
          <w:sz w:val="28"/>
          <w:szCs w:val="28"/>
          <w:lang w:val="uk-UA" w:eastAsia="ru-RU"/>
        </w:rPr>
        <w:t>.2</w:t>
      </w:r>
    </w:p>
    <w:p w14:paraId="233EE2D5" w14:textId="77777777" w:rsidR="00690808" w:rsidRPr="00690808" w:rsidRDefault="00690808" w:rsidP="00690808">
      <w:pPr>
        <w:spacing w:after="0" w:line="360" w:lineRule="auto"/>
        <w:ind w:firstLine="0"/>
        <w:jc w:val="center"/>
        <w:rPr>
          <w:rFonts w:ascii="Times New Roman" w:eastAsia="Times New Roman" w:hAnsi="Times New Roman" w:cs="Times New Roman"/>
          <w:b/>
          <w:sz w:val="28"/>
          <w:szCs w:val="28"/>
          <w:lang w:val="uk-UA" w:eastAsia="ru-RU"/>
        </w:rPr>
      </w:pPr>
      <w:r w:rsidRPr="00690808">
        <w:rPr>
          <w:rFonts w:ascii="Times New Roman" w:eastAsia="Times New Roman" w:hAnsi="Times New Roman" w:cs="Times New Roman"/>
          <w:b/>
          <w:sz w:val="28"/>
          <w:szCs w:val="28"/>
          <w:lang w:val="uk-UA" w:eastAsia="ru-RU"/>
        </w:rPr>
        <w:t>Порівняння психологічного профілю вчителів за показником внутрішнього контролю</w:t>
      </w:r>
    </w:p>
    <w:tbl>
      <w:tblPr>
        <w:tblW w:w="94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48"/>
        <w:gridCol w:w="1546"/>
        <w:gridCol w:w="1124"/>
        <w:gridCol w:w="1545"/>
        <w:gridCol w:w="1124"/>
        <w:gridCol w:w="842"/>
        <w:gridCol w:w="1069"/>
      </w:tblGrid>
      <w:tr w:rsidR="00690808" w:rsidRPr="00690808" w14:paraId="743C4E51" w14:textId="77777777" w:rsidTr="00D510D4">
        <w:trPr>
          <w:trHeight w:val="914"/>
          <w:jc w:val="center"/>
        </w:trPr>
        <w:tc>
          <w:tcPr>
            <w:tcW w:w="3794" w:type="dxa"/>
            <w:gridSpan w:val="2"/>
            <w:shd w:val="clear" w:color="auto" w:fill="auto"/>
            <w:vAlign w:val="bottom"/>
          </w:tcPr>
          <w:p w14:paraId="3E90DCB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Анкета</w:t>
            </w:r>
          </w:p>
        </w:tc>
        <w:tc>
          <w:tcPr>
            <w:tcW w:w="1124" w:type="dxa"/>
            <w:shd w:val="clear" w:color="auto" w:fill="auto"/>
            <w:vAlign w:val="bottom"/>
          </w:tcPr>
          <w:p w14:paraId="56715D4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Середнє, М</w:t>
            </w:r>
          </w:p>
        </w:tc>
        <w:tc>
          <w:tcPr>
            <w:tcW w:w="1545" w:type="dxa"/>
            <w:shd w:val="clear" w:color="auto" w:fill="auto"/>
            <w:vAlign w:val="bottom"/>
          </w:tcPr>
          <w:p w14:paraId="5614817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6BB7010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24" w:type="dxa"/>
            <w:shd w:val="clear" w:color="auto" w:fill="auto"/>
            <w:vAlign w:val="bottom"/>
          </w:tcPr>
          <w:p w14:paraId="66AE503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помилка середнього, ±m</w:t>
            </w:r>
          </w:p>
        </w:tc>
        <w:tc>
          <w:tcPr>
            <w:tcW w:w="842" w:type="dxa"/>
            <w:shd w:val="clear" w:color="auto" w:fill="auto"/>
            <w:vAlign w:val="bottom"/>
          </w:tcPr>
          <w:p w14:paraId="48491C1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sz w:val="24"/>
                <w:szCs w:val="24"/>
                <w:lang w:val="uk-UA" w:eastAsia="ru-RU"/>
              </w:rPr>
              <w:t>t-критерій</w:t>
            </w:r>
          </w:p>
        </w:tc>
        <w:tc>
          <w:tcPr>
            <w:tcW w:w="1069" w:type="dxa"/>
            <w:shd w:val="clear" w:color="auto" w:fill="auto"/>
            <w:vAlign w:val="bottom"/>
          </w:tcPr>
          <w:p w14:paraId="37C74F5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2A30FAE4" w14:textId="77777777" w:rsidTr="00D510D4">
        <w:trPr>
          <w:trHeight w:val="445"/>
          <w:jc w:val="center"/>
        </w:trPr>
        <w:tc>
          <w:tcPr>
            <w:tcW w:w="2248" w:type="dxa"/>
            <w:vMerge w:val="restart"/>
            <w:shd w:val="clear" w:color="auto" w:fill="auto"/>
          </w:tcPr>
          <w:p w14:paraId="489567B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6B8E61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lastRenderedPageBreak/>
              <w:t>Фактор G</w:t>
            </w:r>
          </w:p>
        </w:tc>
        <w:tc>
          <w:tcPr>
            <w:tcW w:w="1546" w:type="dxa"/>
            <w:shd w:val="clear" w:color="auto" w:fill="auto"/>
          </w:tcPr>
          <w:p w14:paraId="1E5F0D6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lastRenderedPageBreak/>
              <w:t xml:space="preserve">контроль </w:t>
            </w:r>
            <w:r w:rsidRPr="00690808">
              <w:rPr>
                <w:rFonts w:ascii="Times New Roman" w:eastAsia="Times New Roman" w:hAnsi="Times New Roman" w:cs="Times New Roman"/>
                <w:color w:val="000000"/>
                <w:sz w:val="24"/>
                <w:szCs w:val="24"/>
                <w:lang w:val="uk-UA" w:eastAsia="ru-RU"/>
              </w:rPr>
              <w:lastRenderedPageBreak/>
              <w:t>заважає</w:t>
            </w:r>
          </w:p>
        </w:tc>
        <w:tc>
          <w:tcPr>
            <w:tcW w:w="1124" w:type="dxa"/>
            <w:shd w:val="clear" w:color="auto" w:fill="auto"/>
            <w:vAlign w:val="center"/>
          </w:tcPr>
          <w:p w14:paraId="3F92834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lastRenderedPageBreak/>
              <w:t>6,00</w:t>
            </w:r>
          </w:p>
        </w:tc>
        <w:tc>
          <w:tcPr>
            <w:tcW w:w="1545" w:type="dxa"/>
            <w:shd w:val="clear" w:color="auto" w:fill="auto"/>
            <w:vAlign w:val="center"/>
          </w:tcPr>
          <w:p w14:paraId="72C350F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0,76</w:t>
            </w:r>
          </w:p>
        </w:tc>
        <w:tc>
          <w:tcPr>
            <w:tcW w:w="1124" w:type="dxa"/>
            <w:shd w:val="clear" w:color="auto" w:fill="auto"/>
            <w:vAlign w:val="center"/>
          </w:tcPr>
          <w:p w14:paraId="4A05546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0,27</w:t>
            </w:r>
          </w:p>
        </w:tc>
        <w:tc>
          <w:tcPr>
            <w:tcW w:w="842" w:type="dxa"/>
            <w:shd w:val="clear" w:color="auto" w:fill="auto"/>
            <w:vAlign w:val="center"/>
          </w:tcPr>
          <w:p w14:paraId="49845421" w14:textId="7674433A"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2,19</w:t>
            </w:r>
          </w:p>
        </w:tc>
        <w:tc>
          <w:tcPr>
            <w:tcW w:w="1069" w:type="dxa"/>
            <w:shd w:val="clear" w:color="auto" w:fill="auto"/>
            <w:vAlign w:val="center"/>
          </w:tcPr>
          <w:p w14:paraId="749C45D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,036</w:t>
            </w:r>
          </w:p>
        </w:tc>
      </w:tr>
      <w:tr w:rsidR="00690808" w:rsidRPr="00690808" w14:paraId="1F6A414B" w14:textId="77777777" w:rsidTr="00D510D4">
        <w:trPr>
          <w:trHeight w:val="450"/>
          <w:jc w:val="center"/>
        </w:trPr>
        <w:tc>
          <w:tcPr>
            <w:tcW w:w="2248" w:type="dxa"/>
            <w:vMerge/>
            <w:shd w:val="clear" w:color="auto" w:fill="auto"/>
          </w:tcPr>
          <w:p w14:paraId="3415BAF2"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6" w:type="dxa"/>
            <w:shd w:val="clear" w:color="auto" w:fill="auto"/>
          </w:tcPr>
          <w:p w14:paraId="40B19FA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24" w:type="dxa"/>
            <w:shd w:val="clear" w:color="auto" w:fill="auto"/>
            <w:vAlign w:val="center"/>
          </w:tcPr>
          <w:p w14:paraId="79464C9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4,38</w:t>
            </w:r>
          </w:p>
        </w:tc>
        <w:tc>
          <w:tcPr>
            <w:tcW w:w="1545" w:type="dxa"/>
            <w:shd w:val="clear" w:color="auto" w:fill="auto"/>
            <w:vAlign w:val="center"/>
          </w:tcPr>
          <w:p w14:paraId="18F519E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2,02</w:t>
            </w:r>
          </w:p>
        </w:tc>
        <w:tc>
          <w:tcPr>
            <w:tcW w:w="1124" w:type="dxa"/>
            <w:shd w:val="clear" w:color="auto" w:fill="auto"/>
            <w:vAlign w:val="center"/>
          </w:tcPr>
          <w:p w14:paraId="0DF016E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0,40</w:t>
            </w:r>
          </w:p>
        </w:tc>
        <w:tc>
          <w:tcPr>
            <w:tcW w:w="842" w:type="dxa"/>
            <w:shd w:val="clear" w:color="auto" w:fill="auto"/>
            <w:vAlign w:val="center"/>
          </w:tcPr>
          <w:p w14:paraId="4EAC51A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69" w:type="dxa"/>
            <w:shd w:val="clear" w:color="auto" w:fill="auto"/>
            <w:vAlign w:val="center"/>
          </w:tcPr>
          <w:p w14:paraId="43C6099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DC52893" w14:textId="77777777" w:rsidTr="00D510D4">
        <w:trPr>
          <w:trHeight w:val="445"/>
          <w:jc w:val="center"/>
        </w:trPr>
        <w:tc>
          <w:tcPr>
            <w:tcW w:w="2248" w:type="dxa"/>
            <w:vMerge w:val="restart"/>
            <w:shd w:val="clear" w:color="auto" w:fill="auto"/>
          </w:tcPr>
          <w:p w14:paraId="4A579B8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DF5AC1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N</w:t>
            </w:r>
          </w:p>
        </w:tc>
        <w:tc>
          <w:tcPr>
            <w:tcW w:w="1546" w:type="dxa"/>
            <w:shd w:val="clear" w:color="auto" w:fill="auto"/>
          </w:tcPr>
          <w:p w14:paraId="74D7840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4" w:type="dxa"/>
            <w:shd w:val="clear" w:color="auto" w:fill="auto"/>
            <w:vAlign w:val="center"/>
          </w:tcPr>
          <w:p w14:paraId="0AF02D8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7,25</w:t>
            </w:r>
          </w:p>
        </w:tc>
        <w:tc>
          <w:tcPr>
            <w:tcW w:w="1545" w:type="dxa"/>
            <w:shd w:val="clear" w:color="auto" w:fill="auto"/>
            <w:vAlign w:val="center"/>
          </w:tcPr>
          <w:p w14:paraId="3B0F3D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1,58</w:t>
            </w:r>
          </w:p>
        </w:tc>
        <w:tc>
          <w:tcPr>
            <w:tcW w:w="1124" w:type="dxa"/>
            <w:shd w:val="clear" w:color="auto" w:fill="auto"/>
            <w:vAlign w:val="center"/>
          </w:tcPr>
          <w:p w14:paraId="52BC1C0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0,56</w:t>
            </w:r>
          </w:p>
        </w:tc>
        <w:tc>
          <w:tcPr>
            <w:tcW w:w="842" w:type="dxa"/>
            <w:shd w:val="clear" w:color="auto" w:fill="auto"/>
            <w:vAlign w:val="center"/>
          </w:tcPr>
          <w:p w14:paraId="158D4BB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2,70</w:t>
            </w:r>
          </w:p>
        </w:tc>
        <w:tc>
          <w:tcPr>
            <w:tcW w:w="1069" w:type="dxa"/>
            <w:shd w:val="clear" w:color="auto" w:fill="auto"/>
            <w:vAlign w:val="center"/>
          </w:tcPr>
          <w:p w14:paraId="689F2E6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,011</w:t>
            </w:r>
          </w:p>
        </w:tc>
      </w:tr>
      <w:tr w:rsidR="00690808" w:rsidRPr="00690808" w14:paraId="018CBA97" w14:textId="77777777" w:rsidTr="00D510D4">
        <w:trPr>
          <w:trHeight w:val="366"/>
          <w:jc w:val="center"/>
        </w:trPr>
        <w:tc>
          <w:tcPr>
            <w:tcW w:w="2248" w:type="dxa"/>
            <w:vMerge/>
            <w:shd w:val="clear" w:color="auto" w:fill="auto"/>
          </w:tcPr>
          <w:p w14:paraId="4FB2577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6" w:type="dxa"/>
            <w:shd w:val="clear" w:color="auto" w:fill="auto"/>
          </w:tcPr>
          <w:p w14:paraId="07D2FFD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24" w:type="dxa"/>
            <w:shd w:val="clear" w:color="auto" w:fill="auto"/>
            <w:vAlign w:val="center"/>
          </w:tcPr>
          <w:p w14:paraId="44ADEC7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5,85</w:t>
            </w:r>
          </w:p>
        </w:tc>
        <w:tc>
          <w:tcPr>
            <w:tcW w:w="1545" w:type="dxa"/>
            <w:shd w:val="clear" w:color="auto" w:fill="auto"/>
            <w:vAlign w:val="center"/>
          </w:tcPr>
          <w:p w14:paraId="5F5579C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1,19</w:t>
            </w:r>
          </w:p>
        </w:tc>
        <w:tc>
          <w:tcPr>
            <w:tcW w:w="1124" w:type="dxa"/>
            <w:shd w:val="clear" w:color="auto" w:fill="auto"/>
            <w:vAlign w:val="center"/>
          </w:tcPr>
          <w:p w14:paraId="6D2CC9D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0,23</w:t>
            </w:r>
          </w:p>
        </w:tc>
        <w:tc>
          <w:tcPr>
            <w:tcW w:w="842" w:type="dxa"/>
            <w:shd w:val="clear" w:color="auto" w:fill="auto"/>
            <w:vAlign w:val="center"/>
          </w:tcPr>
          <w:p w14:paraId="6A48FA9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69" w:type="dxa"/>
            <w:shd w:val="clear" w:color="auto" w:fill="auto"/>
            <w:vAlign w:val="center"/>
          </w:tcPr>
          <w:p w14:paraId="0CC1CAC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19467897" w14:textId="77777777" w:rsidTr="00D510D4">
        <w:trPr>
          <w:trHeight w:val="445"/>
          <w:jc w:val="center"/>
        </w:trPr>
        <w:tc>
          <w:tcPr>
            <w:tcW w:w="2248" w:type="dxa"/>
            <w:vMerge w:val="restart"/>
            <w:shd w:val="clear" w:color="auto" w:fill="auto"/>
          </w:tcPr>
          <w:p w14:paraId="0EDEF03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9B28B7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Інтеграція стилів життя</w:t>
            </w:r>
          </w:p>
        </w:tc>
        <w:tc>
          <w:tcPr>
            <w:tcW w:w="1546" w:type="dxa"/>
            <w:shd w:val="clear" w:color="auto" w:fill="auto"/>
          </w:tcPr>
          <w:p w14:paraId="719DCBA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4" w:type="dxa"/>
            <w:shd w:val="clear" w:color="auto" w:fill="auto"/>
            <w:vAlign w:val="center"/>
          </w:tcPr>
          <w:p w14:paraId="4D9BBA2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9,25</w:t>
            </w:r>
          </w:p>
        </w:tc>
        <w:tc>
          <w:tcPr>
            <w:tcW w:w="1545" w:type="dxa"/>
            <w:shd w:val="clear" w:color="auto" w:fill="auto"/>
            <w:vAlign w:val="center"/>
          </w:tcPr>
          <w:p w14:paraId="6A4218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0,89</w:t>
            </w:r>
          </w:p>
        </w:tc>
        <w:tc>
          <w:tcPr>
            <w:tcW w:w="1124" w:type="dxa"/>
            <w:shd w:val="clear" w:color="auto" w:fill="auto"/>
            <w:vAlign w:val="center"/>
          </w:tcPr>
          <w:p w14:paraId="04A1A46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0,31</w:t>
            </w:r>
          </w:p>
        </w:tc>
        <w:tc>
          <w:tcPr>
            <w:tcW w:w="842" w:type="dxa"/>
            <w:shd w:val="clear" w:color="auto" w:fill="auto"/>
            <w:vAlign w:val="center"/>
          </w:tcPr>
          <w:p w14:paraId="482D030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3,40</w:t>
            </w:r>
          </w:p>
        </w:tc>
        <w:tc>
          <w:tcPr>
            <w:tcW w:w="1069" w:type="dxa"/>
            <w:shd w:val="clear" w:color="auto" w:fill="auto"/>
            <w:vAlign w:val="center"/>
          </w:tcPr>
          <w:p w14:paraId="01D9BD7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61395B6C" w14:textId="77777777" w:rsidTr="00D510D4">
        <w:trPr>
          <w:trHeight w:val="547"/>
          <w:jc w:val="center"/>
        </w:trPr>
        <w:tc>
          <w:tcPr>
            <w:tcW w:w="2248" w:type="dxa"/>
            <w:vMerge/>
            <w:shd w:val="clear" w:color="auto" w:fill="auto"/>
          </w:tcPr>
          <w:p w14:paraId="3F8D0416"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6" w:type="dxa"/>
            <w:shd w:val="clear" w:color="auto" w:fill="auto"/>
          </w:tcPr>
          <w:p w14:paraId="1FE2988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24" w:type="dxa"/>
            <w:shd w:val="clear" w:color="auto" w:fill="auto"/>
            <w:vAlign w:val="center"/>
          </w:tcPr>
          <w:p w14:paraId="5303744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8,08</w:t>
            </w:r>
          </w:p>
        </w:tc>
        <w:tc>
          <w:tcPr>
            <w:tcW w:w="1545" w:type="dxa"/>
            <w:shd w:val="clear" w:color="auto" w:fill="auto"/>
            <w:vAlign w:val="center"/>
          </w:tcPr>
          <w:p w14:paraId="468F8DF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0,84</w:t>
            </w:r>
          </w:p>
        </w:tc>
        <w:tc>
          <w:tcPr>
            <w:tcW w:w="1124" w:type="dxa"/>
            <w:shd w:val="clear" w:color="auto" w:fill="auto"/>
            <w:vAlign w:val="center"/>
          </w:tcPr>
          <w:p w14:paraId="0C46515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0,17</w:t>
            </w:r>
          </w:p>
        </w:tc>
        <w:tc>
          <w:tcPr>
            <w:tcW w:w="842" w:type="dxa"/>
            <w:shd w:val="clear" w:color="auto" w:fill="auto"/>
            <w:vAlign w:val="center"/>
          </w:tcPr>
          <w:p w14:paraId="00AA4B5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69" w:type="dxa"/>
            <w:shd w:val="clear" w:color="auto" w:fill="auto"/>
            <w:vAlign w:val="center"/>
          </w:tcPr>
          <w:p w14:paraId="201859C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9286A91" w14:textId="77777777" w:rsidTr="00D510D4">
        <w:trPr>
          <w:trHeight w:val="445"/>
          <w:jc w:val="center"/>
        </w:trPr>
        <w:tc>
          <w:tcPr>
            <w:tcW w:w="2248" w:type="dxa"/>
            <w:vMerge w:val="restart"/>
            <w:shd w:val="clear" w:color="auto" w:fill="auto"/>
          </w:tcPr>
          <w:p w14:paraId="707516A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56F4350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Підприємництво</w:t>
            </w:r>
          </w:p>
        </w:tc>
        <w:tc>
          <w:tcPr>
            <w:tcW w:w="1546" w:type="dxa"/>
            <w:shd w:val="clear" w:color="auto" w:fill="auto"/>
          </w:tcPr>
          <w:p w14:paraId="71A243E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4" w:type="dxa"/>
            <w:shd w:val="clear" w:color="auto" w:fill="auto"/>
            <w:vAlign w:val="center"/>
          </w:tcPr>
          <w:p w14:paraId="7913B4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8,50</w:t>
            </w:r>
          </w:p>
        </w:tc>
        <w:tc>
          <w:tcPr>
            <w:tcW w:w="1545" w:type="dxa"/>
            <w:shd w:val="clear" w:color="auto" w:fill="auto"/>
            <w:vAlign w:val="center"/>
          </w:tcPr>
          <w:p w14:paraId="041006E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1,20</w:t>
            </w:r>
          </w:p>
        </w:tc>
        <w:tc>
          <w:tcPr>
            <w:tcW w:w="1124" w:type="dxa"/>
            <w:shd w:val="clear" w:color="auto" w:fill="auto"/>
            <w:vAlign w:val="center"/>
          </w:tcPr>
          <w:p w14:paraId="75E628B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0,42</w:t>
            </w:r>
          </w:p>
        </w:tc>
        <w:tc>
          <w:tcPr>
            <w:tcW w:w="842" w:type="dxa"/>
            <w:shd w:val="clear" w:color="auto" w:fill="auto"/>
            <w:vAlign w:val="center"/>
          </w:tcPr>
          <w:p w14:paraId="19B5731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3,36</w:t>
            </w:r>
          </w:p>
        </w:tc>
        <w:tc>
          <w:tcPr>
            <w:tcW w:w="1069" w:type="dxa"/>
            <w:shd w:val="clear" w:color="auto" w:fill="auto"/>
            <w:vAlign w:val="center"/>
          </w:tcPr>
          <w:p w14:paraId="610CF53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20507764" w14:textId="77777777" w:rsidTr="00D510D4">
        <w:trPr>
          <w:trHeight w:val="458"/>
          <w:jc w:val="center"/>
        </w:trPr>
        <w:tc>
          <w:tcPr>
            <w:tcW w:w="2248" w:type="dxa"/>
            <w:vMerge/>
            <w:shd w:val="clear" w:color="auto" w:fill="auto"/>
          </w:tcPr>
          <w:p w14:paraId="2E8D14DE"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6" w:type="dxa"/>
            <w:shd w:val="clear" w:color="auto" w:fill="auto"/>
          </w:tcPr>
          <w:p w14:paraId="75665A7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24" w:type="dxa"/>
            <w:shd w:val="clear" w:color="auto" w:fill="auto"/>
            <w:vAlign w:val="center"/>
          </w:tcPr>
          <w:p w14:paraId="72A994E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5,38</w:t>
            </w:r>
          </w:p>
        </w:tc>
        <w:tc>
          <w:tcPr>
            <w:tcW w:w="1545" w:type="dxa"/>
            <w:shd w:val="clear" w:color="auto" w:fill="auto"/>
            <w:vAlign w:val="center"/>
          </w:tcPr>
          <w:p w14:paraId="6EC2E7C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2,52</w:t>
            </w:r>
          </w:p>
        </w:tc>
        <w:tc>
          <w:tcPr>
            <w:tcW w:w="1124" w:type="dxa"/>
            <w:shd w:val="clear" w:color="auto" w:fill="auto"/>
            <w:vAlign w:val="center"/>
          </w:tcPr>
          <w:p w14:paraId="46432A4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0,49</w:t>
            </w:r>
          </w:p>
        </w:tc>
        <w:tc>
          <w:tcPr>
            <w:tcW w:w="842" w:type="dxa"/>
            <w:shd w:val="clear" w:color="auto" w:fill="auto"/>
            <w:vAlign w:val="center"/>
          </w:tcPr>
          <w:p w14:paraId="19BA471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69" w:type="dxa"/>
            <w:shd w:val="clear" w:color="auto" w:fill="auto"/>
            <w:vAlign w:val="center"/>
          </w:tcPr>
          <w:p w14:paraId="1A4691B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C08B964" w14:textId="77777777" w:rsidTr="00D510D4">
        <w:trPr>
          <w:trHeight w:val="445"/>
          <w:jc w:val="center"/>
        </w:trPr>
        <w:tc>
          <w:tcPr>
            <w:tcW w:w="2248" w:type="dxa"/>
            <w:vMerge w:val="restart"/>
            <w:shd w:val="clear" w:color="auto" w:fill="auto"/>
          </w:tcPr>
          <w:p w14:paraId="4A00F85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244FB1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Ціннісна орієнтація</w:t>
            </w:r>
          </w:p>
        </w:tc>
        <w:tc>
          <w:tcPr>
            <w:tcW w:w="1546" w:type="dxa"/>
            <w:shd w:val="clear" w:color="auto" w:fill="auto"/>
          </w:tcPr>
          <w:p w14:paraId="4B61DCD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заважає</w:t>
            </w:r>
          </w:p>
        </w:tc>
        <w:tc>
          <w:tcPr>
            <w:tcW w:w="1124" w:type="dxa"/>
            <w:shd w:val="clear" w:color="auto" w:fill="auto"/>
            <w:vAlign w:val="center"/>
          </w:tcPr>
          <w:p w14:paraId="0461765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47,25</w:t>
            </w:r>
          </w:p>
        </w:tc>
        <w:tc>
          <w:tcPr>
            <w:tcW w:w="1545" w:type="dxa"/>
            <w:shd w:val="clear" w:color="auto" w:fill="auto"/>
            <w:vAlign w:val="center"/>
          </w:tcPr>
          <w:p w14:paraId="2A0528A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5,92</w:t>
            </w:r>
          </w:p>
        </w:tc>
        <w:tc>
          <w:tcPr>
            <w:tcW w:w="1124" w:type="dxa"/>
            <w:shd w:val="clear" w:color="auto" w:fill="auto"/>
            <w:vAlign w:val="center"/>
          </w:tcPr>
          <w:p w14:paraId="22F5EBC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2,09</w:t>
            </w:r>
          </w:p>
        </w:tc>
        <w:tc>
          <w:tcPr>
            <w:tcW w:w="842" w:type="dxa"/>
            <w:shd w:val="clear" w:color="auto" w:fill="auto"/>
            <w:vAlign w:val="center"/>
          </w:tcPr>
          <w:p w14:paraId="4F63325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-2,08</w:t>
            </w:r>
          </w:p>
        </w:tc>
        <w:tc>
          <w:tcPr>
            <w:tcW w:w="1069" w:type="dxa"/>
            <w:shd w:val="clear" w:color="auto" w:fill="auto"/>
            <w:vAlign w:val="center"/>
          </w:tcPr>
          <w:p w14:paraId="2B8E456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,046</w:t>
            </w:r>
          </w:p>
        </w:tc>
      </w:tr>
      <w:tr w:rsidR="00690808" w:rsidRPr="00690808" w14:paraId="768BCF5C" w14:textId="77777777" w:rsidTr="00D510D4">
        <w:trPr>
          <w:trHeight w:val="499"/>
          <w:jc w:val="center"/>
        </w:trPr>
        <w:tc>
          <w:tcPr>
            <w:tcW w:w="2248" w:type="dxa"/>
            <w:vMerge/>
            <w:shd w:val="clear" w:color="auto" w:fill="auto"/>
          </w:tcPr>
          <w:p w14:paraId="45BCDD50"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46" w:type="dxa"/>
            <w:shd w:val="clear" w:color="auto" w:fill="auto"/>
          </w:tcPr>
          <w:p w14:paraId="7983117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24" w:type="dxa"/>
            <w:shd w:val="clear" w:color="auto" w:fill="auto"/>
            <w:vAlign w:val="center"/>
          </w:tcPr>
          <w:p w14:paraId="3440EB8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53,00</w:t>
            </w:r>
          </w:p>
        </w:tc>
        <w:tc>
          <w:tcPr>
            <w:tcW w:w="1545" w:type="dxa"/>
            <w:shd w:val="clear" w:color="auto" w:fill="auto"/>
            <w:vAlign w:val="center"/>
          </w:tcPr>
          <w:p w14:paraId="39994F6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7,09</w:t>
            </w:r>
          </w:p>
        </w:tc>
        <w:tc>
          <w:tcPr>
            <w:tcW w:w="1124" w:type="dxa"/>
            <w:shd w:val="clear" w:color="auto" w:fill="auto"/>
            <w:vAlign w:val="center"/>
          </w:tcPr>
          <w:p w14:paraId="4988BBD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1,39</w:t>
            </w:r>
          </w:p>
        </w:tc>
        <w:tc>
          <w:tcPr>
            <w:tcW w:w="842" w:type="dxa"/>
            <w:shd w:val="clear" w:color="auto" w:fill="auto"/>
            <w:vAlign w:val="center"/>
          </w:tcPr>
          <w:p w14:paraId="1D9B56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069" w:type="dxa"/>
            <w:shd w:val="clear" w:color="auto" w:fill="auto"/>
            <w:vAlign w:val="center"/>
          </w:tcPr>
          <w:p w14:paraId="6B64011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bl>
    <w:p w14:paraId="6C9EF92D" w14:textId="6543FA39" w:rsidR="00690808" w:rsidRPr="00690808" w:rsidRDefault="00F8613C" w:rsidP="00690808">
      <w:pPr>
        <w:spacing w:line="360" w:lineRule="auto"/>
        <w:ind w:firstLine="0"/>
        <w:jc w:val="both"/>
        <w:rPr>
          <w:rFonts w:ascii="Times New Roman" w:hAnsi="Times New Roman" w:cs="Times New Roman"/>
          <w:b/>
          <w:i/>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63360" behindDoc="0" locked="0" layoutInCell="1" allowOverlap="1" wp14:anchorId="3369D270" wp14:editId="0E71ED41">
                <wp:simplePos x="0" y="0"/>
                <wp:positionH relativeFrom="column">
                  <wp:posOffset>5746750</wp:posOffset>
                </wp:positionH>
                <wp:positionV relativeFrom="paragraph">
                  <wp:posOffset>-3916680</wp:posOffset>
                </wp:positionV>
                <wp:extent cx="228600" cy="198120"/>
                <wp:effectExtent l="0" t="0" r="19050" b="11430"/>
                <wp:wrapNone/>
                <wp:docPr id="4" name="Овал 4"/>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2DC1A5F3" id="Овал 4" o:spid="_x0000_s1026" style="position:absolute;margin-left:452.5pt;margin-top:-308.4pt;width:18pt;height:1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" fillcolor="white [3212]" strokecolor="white [3212]" strokeweight="1pt">
                <v:stroke joinstyle="miter"/>
              </v:oval>
            </w:pict>
          </mc:Fallback>
        </mc:AlternateContent>
      </w:r>
    </w:p>
    <w:p w14:paraId="29CA1DD3" w14:textId="06AF9224"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.3</w:t>
      </w:r>
    </w:p>
    <w:p w14:paraId="49E6DF79" w14:textId="77777777" w:rsidR="00690808" w:rsidRPr="00690808" w:rsidRDefault="00690808" w:rsidP="00690808">
      <w:pPr>
        <w:spacing w:after="0" w:line="360" w:lineRule="auto"/>
        <w:ind w:firstLine="0"/>
        <w:jc w:val="center"/>
        <w:rPr>
          <w:rFonts w:ascii="Times New Roman" w:eastAsia="Times New Roman" w:hAnsi="Times New Roman" w:cs="Times New Roman"/>
          <w:b/>
          <w:sz w:val="28"/>
          <w:szCs w:val="28"/>
          <w:lang w:val="uk-UA" w:eastAsia="ru-RU"/>
        </w:rPr>
      </w:pPr>
      <w:r w:rsidRPr="00690808">
        <w:rPr>
          <w:rFonts w:ascii="Times New Roman" w:eastAsia="Times New Roman" w:hAnsi="Times New Roman" w:cs="Times New Roman"/>
          <w:b/>
          <w:sz w:val="28"/>
          <w:szCs w:val="28"/>
          <w:lang w:val="uk-UA" w:eastAsia="ru-RU"/>
        </w:rPr>
        <w:t>Порівняння успішності вирішення професійних завдань вчителями за показником внутрішнього контролю</w:t>
      </w:r>
    </w:p>
    <w:tbl>
      <w:tblPr>
        <w:tblW w:w="949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1560"/>
        <w:gridCol w:w="1134"/>
        <w:gridCol w:w="1559"/>
        <w:gridCol w:w="1134"/>
        <w:gridCol w:w="850"/>
        <w:gridCol w:w="993"/>
      </w:tblGrid>
      <w:tr w:rsidR="00690808" w:rsidRPr="00690808" w14:paraId="63A37C9A" w14:textId="77777777" w:rsidTr="00C81C28">
        <w:trPr>
          <w:trHeight w:val="936"/>
          <w:jc w:val="center"/>
        </w:trPr>
        <w:tc>
          <w:tcPr>
            <w:tcW w:w="3823" w:type="dxa"/>
            <w:gridSpan w:val="2"/>
            <w:shd w:val="clear" w:color="auto" w:fill="auto"/>
            <w:vAlign w:val="bottom"/>
          </w:tcPr>
          <w:p w14:paraId="39180B2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Анкета</w:t>
            </w:r>
          </w:p>
        </w:tc>
        <w:tc>
          <w:tcPr>
            <w:tcW w:w="1134" w:type="dxa"/>
            <w:shd w:val="clear" w:color="auto" w:fill="auto"/>
            <w:vAlign w:val="bottom"/>
          </w:tcPr>
          <w:p w14:paraId="6A70F47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Середнє, М</w:t>
            </w:r>
          </w:p>
        </w:tc>
        <w:tc>
          <w:tcPr>
            <w:tcW w:w="1559" w:type="dxa"/>
            <w:shd w:val="clear" w:color="auto" w:fill="auto"/>
            <w:vAlign w:val="bottom"/>
          </w:tcPr>
          <w:p w14:paraId="0A5E770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6508470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34" w:type="dxa"/>
            <w:shd w:val="clear" w:color="auto" w:fill="auto"/>
            <w:vAlign w:val="bottom"/>
          </w:tcPr>
          <w:p w14:paraId="099A372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помилка середнього, ±m</w:t>
            </w:r>
          </w:p>
        </w:tc>
        <w:tc>
          <w:tcPr>
            <w:tcW w:w="850" w:type="dxa"/>
            <w:shd w:val="clear" w:color="auto" w:fill="auto"/>
            <w:vAlign w:val="bottom"/>
          </w:tcPr>
          <w:p w14:paraId="7C41C76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sz w:val="24"/>
                <w:szCs w:val="24"/>
                <w:lang w:val="uk-UA" w:eastAsia="ru-RU"/>
              </w:rPr>
              <w:t>t-критерій</w:t>
            </w:r>
          </w:p>
        </w:tc>
        <w:tc>
          <w:tcPr>
            <w:tcW w:w="993" w:type="dxa"/>
            <w:shd w:val="clear" w:color="auto" w:fill="auto"/>
            <w:vAlign w:val="bottom"/>
          </w:tcPr>
          <w:p w14:paraId="028C83A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316B3D9D" w14:textId="77777777" w:rsidTr="00C81C28">
        <w:trPr>
          <w:trHeight w:val="456"/>
          <w:jc w:val="center"/>
        </w:trPr>
        <w:tc>
          <w:tcPr>
            <w:tcW w:w="2263" w:type="dxa"/>
            <w:vMerge w:val="restart"/>
            <w:shd w:val="clear" w:color="auto" w:fill="auto"/>
          </w:tcPr>
          <w:p w14:paraId="11EFFF1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F1A938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Професійна компетентність</w:t>
            </w:r>
          </w:p>
        </w:tc>
        <w:tc>
          <w:tcPr>
            <w:tcW w:w="1560" w:type="dxa"/>
            <w:shd w:val="clear" w:color="auto" w:fill="auto"/>
          </w:tcPr>
          <w:p w14:paraId="7999E73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20485F5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5,95</w:t>
            </w:r>
          </w:p>
        </w:tc>
        <w:tc>
          <w:tcPr>
            <w:tcW w:w="1559" w:type="dxa"/>
            <w:shd w:val="clear" w:color="auto" w:fill="auto"/>
            <w:vAlign w:val="center"/>
          </w:tcPr>
          <w:p w14:paraId="137F046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1,56</w:t>
            </w:r>
          </w:p>
        </w:tc>
        <w:tc>
          <w:tcPr>
            <w:tcW w:w="1134" w:type="dxa"/>
            <w:shd w:val="clear" w:color="auto" w:fill="auto"/>
            <w:vAlign w:val="center"/>
          </w:tcPr>
          <w:p w14:paraId="0AD8647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0,25</w:t>
            </w:r>
          </w:p>
        </w:tc>
        <w:tc>
          <w:tcPr>
            <w:tcW w:w="850" w:type="dxa"/>
            <w:shd w:val="clear" w:color="auto" w:fill="auto"/>
            <w:vAlign w:val="center"/>
          </w:tcPr>
          <w:p w14:paraId="2A9317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-5,49</w:t>
            </w:r>
          </w:p>
        </w:tc>
        <w:tc>
          <w:tcPr>
            <w:tcW w:w="993" w:type="dxa"/>
            <w:shd w:val="clear" w:color="auto" w:fill="auto"/>
            <w:vAlign w:val="center"/>
          </w:tcPr>
          <w:p w14:paraId="6808B74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69B28DE8" w14:textId="77777777" w:rsidTr="00C81C28">
        <w:trPr>
          <w:trHeight w:val="538"/>
          <w:jc w:val="center"/>
        </w:trPr>
        <w:tc>
          <w:tcPr>
            <w:tcW w:w="2263" w:type="dxa"/>
            <w:vMerge/>
            <w:shd w:val="clear" w:color="auto" w:fill="auto"/>
          </w:tcPr>
          <w:p w14:paraId="7A277351"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567FEEF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04FFACB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7,92</w:t>
            </w:r>
          </w:p>
        </w:tc>
        <w:tc>
          <w:tcPr>
            <w:tcW w:w="1559" w:type="dxa"/>
            <w:shd w:val="clear" w:color="auto" w:fill="auto"/>
            <w:vAlign w:val="center"/>
          </w:tcPr>
          <w:p w14:paraId="5F927FD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1,16</w:t>
            </w:r>
          </w:p>
        </w:tc>
        <w:tc>
          <w:tcPr>
            <w:tcW w:w="1134" w:type="dxa"/>
            <w:shd w:val="clear" w:color="auto" w:fill="auto"/>
            <w:vAlign w:val="center"/>
          </w:tcPr>
          <w:p w14:paraId="123E2E6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0,23</w:t>
            </w:r>
          </w:p>
        </w:tc>
        <w:tc>
          <w:tcPr>
            <w:tcW w:w="850" w:type="dxa"/>
            <w:shd w:val="clear" w:color="auto" w:fill="auto"/>
            <w:vAlign w:val="center"/>
          </w:tcPr>
          <w:p w14:paraId="7686BEB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2A50680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151BE11" w14:textId="77777777" w:rsidTr="00C81C28">
        <w:trPr>
          <w:trHeight w:val="456"/>
          <w:jc w:val="center"/>
        </w:trPr>
        <w:tc>
          <w:tcPr>
            <w:tcW w:w="2263" w:type="dxa"/>
            <w:vMerge w:val="restart"/>
            <w:shd w:val="clear" w:color="auto" w:fill="auto"/>
          </w:tcPr>
          <w:p w14:paraId="01FAE92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1D052C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роботи</w:t>
            </w:r>
          </w:p>
        </w:tc>
        <w:tc>
          <w:tcPr>
            <w:tcW w:w="1560" w:type="dxa"/>
            <w:shd w:val="clear" w:color="auto" w:fill="auto"/>
          </w:tcPr>
          <w:p w14:paraId="000406D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35883F1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8,21</w:t>
            </w:r>
          </w:p>
        </w:tc>
        <w:tc>
          <w:tcPr>
            <w:tcW w:w="1559" w:type="dxa"/>
            <w:shd w:val="clear" w:color="auto" w:fill="auto"/>
            <w:vAlign w:val="center"/>
          </w:tcPr>
          <w:p w14:paraId="46E8A03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2,04</w:t>
            </w:r>
          </w:p>
        </w:tc>
        <w:tc>
          <w:tcPr>
            <w:tcW w:w="1134" w:type="dxa"/>
            <w:shd w:val="clear" w:color="auto" w:fill="auto"/>
            <w:vAlign w:val="center"/>
          </w:tcPr>
          <w:p w14:paraId="6557E77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50" w:type="dxa"/>
            <w:shd w:val="clear" w:color="auto" w:fill="auto"/>
            <w:vAlign w:val="center"/>
          </w:tcPr>
          <w:p w14:paraId="785715D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-2,09</w:t>
            </w:r>
          </w:p>
        </w:tc>
        <w:tc>
          <w:tcPr>
            <w:tcW w:w="993" w:type="dxa"/>
            <w:shd w:val="clear" w:color="auto" w:fill="auto"/>
            <w:vAlign w:val="center"/>
          </w:tcPr>
          <w:p w14:paraId="3FECFA7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r>
      <w:tr w:rsidR="00690808" w:rsidRPr="00690808" w14:paraId="3F3D36C1" w14:textId="77777777" w:rsidTr="00C81C28">
        <w:trPr>
          <w:trHeight w:val="523"/>
          <w:jc w:val="center"/>
        </w:trPr>
        <w:tc>
          <w:tcPr>
            <w:tcW w:w="2263" w:type="dxa"/>
            <w:vMerge/>
            <w:shd w:val="clear" w:color="auto" w:fill="auto"/>
          </w:tcPr>
          <w:p w14:paraId="37F537F1"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556FE10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4017E17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9,08</w:t>
            </w:r>
          </w:p>
        </w:tc>
        <w:tc>
          <w:tcPr>
            <w:tcW w:w="1559" w:type="dxa"/>
            <w:shd w:val="clear" w:color="auto" w:fill="auto"/>
            <w:vAlign w:val="center"/>
          </w:tcPr>
          <w:p w14:paraId="6F3186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0,63</w:t>
            </w:r>
          </w:p>
        </w:tc>
        <w:tc>
          <w:tcPr>
            <w:tcW w:w="1134" w:type="dxa"/>
            <w:shd w:val="clear" w:color="auto" w:fill="auto"/>
            <w:vAlign w:val="center"/>
          </w:tcPr>
          <w:p w14:paraId="5A13B1C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0,12</w:t>
            </w:r>
          </w:p>
        </w:tc>
        <w:tc>
          <w:tcPr>
            <w:tcW w:w="850" w:type="dxa"/>
            <w:shd w:val="clear" w:color="auto" w:fill="auto"/>
            <w:vAlign w:val="center"/>
          </w:tcPr>
          <w:p w14:paraId="40982FD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296FC09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96FFD05" w14:textId="77777777" w:rsidTr="00C81C28">
        <w:trPr>
          <w:trHeight w:val="456"/>
          <w:jc w:val="center"/>
        </w:trPr>
        <w:tc>
          <w:tcPr>
            <w:tcW w:w="2263" w:type="dxa"/>
            <w:vMerge w:val="restart"/>
            <w:shd w:val="clear" w:color="auto" w:fill="auto"/>
          </w:tcPr>
          <w:p w14:paraId="2A6A5D4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D8984D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місця проживання</w:t>
            </w:r>
          </w:p>
        </w:tc>
        <w:tc>
          <w:tcPr>
            <w:tcW w:w="1560" w:type="dxa"/>
            <w:shd w:val="clear" w:color="auto" w:fill="auto"/>
          </w:tcPr>
          <w:p w14:paraId="2FB95B2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74EBED5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5,47</w:t>
            </w:r>
          </w:p>
        </w:tc>
        <w:tc>
          <w:tcPr>
            <w:tcW w:w="1559" w:type="dxa"/>
            <w:shd w:val="clear" w:color="auto" w:fill="auto"/>
            <w:vAlign w:val="center"/>
          </w:tcPr>
          <w:p w14:paraId="19FC351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2,72</w:t>
            </w:r>
          </w:p>
        </w:tc>
        <w:tc>
          <w:tcPr>
            <w:tcW w:w="1134" w:type="dxa"/>
            <w:shd w:val="clear" w:color="auto" w:fill="auto"/>
            <w:vAlign w:val="center"/>
          </w:tcPr>
          <w:p w14:paraId="7B8C6B5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0,44</w:t>
            </w:r>
          </w:p>
        </w:tc>
        <w:tc>
          <w:tcPr>
            <w:tcW w:w="850" w:type="dxa"/>
            <w:shd w:val="clear" w:color="auto" w:fill="auto"/>
            <w:vAlign w:val="center"/>
          </w:tcPr>
          <w:p w14:paraId="54FFFD1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-3,12</w:t>
            </w:r>
          </w:p>
        </w:tc>
        <w:tc>
          <w:tcPr>
            <w:tcW w:w="993" w:type="dxa"/>
            <w:shd w:val="clear" w:color="auto" w:fill="auto"/>
            <w:vAlign w:val="center"/>
          </w:tcPr>
          <w:p w14:paraId="7B9C623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,003</w:t>
            </w:r>
          </w:p>
        </w:tc>
      </w:tr>
      <w:tr w:rsidR="00690808" w:rsidRPr="00690808" w14:paraId="5D13F4B3" w14:textId="77777777" w:rsidTr="00C81C28">
        <w:trPr>
          <w:trHeight w:val="381"/>
          <w:jc w:val="center"/>
        </w:trPr>
        <w:tc>
          <w:tcPr>
            <w:tcW w:w="2263" w:type="dxa"/>
            <w:vMerge/>
            <w:shd w:val="clear" w:color="auto" w:fill="auto"/>
          </w:tcPr>
          <w:p w14:paraId="184A6F2D"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7A97DA5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2E9F9F3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7,38</w:t>
            </w:r>
          </w:p>
        </w:tc>
        <w:tc>
          <w:tcPr>
            <w:tcW w:w="1559" w:type="dxa"/>
            <w:shd w:val="clear" w:color="auto" w:fill="auto"/>
            <w:vAlign w:val="center"/>
          </w:tcPr>
          <w:p w14:paraId="3CAB943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1,86</w:t>
            </w:r>
          </w:p>
        </w:tc>
        <w:tc>
          <w:tcPr>
            <w:tcW w:w="1134" w:type="dxa"/>
            <w:shd w:val="clear" w:color="auto" w:fill="auto"/>
            <w:vAlign w:val="center"/>
          </w:tcPr>
          <w:p w14:paraId="1D62B5C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0,36</w:t>
            </w:r>
          </w:p>
        </w:tc>
        <w:tc>
          <w:tcPr>
            <w:tcW w:w="850" w:type="dxa"/>
            <w:shd w:val="clear" w:color="auto" w:fill="auto"/>
            <w:vAlign w:val="center"/>
          </w:tcPr>
          <w:p w14:paraId="6EE4C0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58C372B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59FB6C4" w14:textId="77777777" w:rsidTr="00C81C28">
        <w:trPr>
          <w:trHeight w:val="456"/>
          <w:jc w:val="center"/>
        </w:trPr>
        <w:tc>
          <w:tcPr>
            <w:tcW w:w="2263" w:type="dxa"/>
            <w:vMerge w:val="restart"/>
            <w:shd w:val="clear" w:color="auto" w:fill="auto"/>
          </w:tcPr>
          <w:p w14:paraId="619F4F4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7B1C90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Служіння</w:t>
            </w:r>
          </w:p>
        </w:tc>
        <w:tc>
          <w:tcPr>
            <w:tcW w:w="1560" w:type="dxa"/>
            <w:shd w:val="clear" w:color="auto" w:fill="auto"/>
          </w:tcPr>
          <w:p w14:paraId="3A7A417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7F2EABA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7,84</w:t>
            </w:r>
          </w:p>
        </w:tc>
        <w:tc>
          <w:tcPr>
            <w:tcW w:w="1559" w:type="dxa"/>
            <w:shd w:val="clear" w:color="auto" w:fill="auto"/>
            <w:vAlign w:val="center"/>
          </w:tcPr>
          <w:p w14:paraId="3C7CFB3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2,09</w:t>
            </w:r>
          </w:p>
        </w:tc>
        <w:tc>
          <w:tcPr>
            <w:tcW w:w="1134" w:type="dxa"/>
            <w:shd w:val="clear" w:color="auto" w:fill="auto"/>
            <w:vAlign w:val="center"/>
          </w:tcPr>
          <w:p w14:paraId="21BD5DA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0,34</w:t>
            </w:r>
          </w:p>
        </w:tc>
        <w:tc>
          <w:tcPr>
            <w:tcW w:w="850" w:type="dxa"/>
            <w:shd w:val="clear" w:color="auto" w:fill="auto"/>
            <w:vAlign w:val="center"/>
          </w:tcPr>
          <w:p w14:paraId="78BE4A6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-3,36</w:t>
            </w:r>
          </w:p>
        </w:tc>
        <w:tc>
          <w:tcPr>
            <w:tcW w:w="993" w:type="dxa"/>
            <w:shd w:val="clear" w:color="auto" w:fill="auto"/>
            <w:vAlign w:val="center"/>
          </w:tcPr>
          <w:p w14:paraId="3739F60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,001</w:t>
            </w:r>
          </w:p>
        </w:tc>
      </w:tr>
      <w:tr w:rsidR="00690808" w:rsidRPr="00690808" w14:paraId="64794E7C" w14:textId="77777777" w:rsidTr="00C81C28">
        <w:trPr>
          <w:trHeight w:val="479"/>
          <w:jc w:val="center"/>
        </w:trPr>
        <w:tc>
          <w:tcPr>
            <w:tcW w:w="2263" w:type="dxa"/>
            <w:vMerge/>
            <w:shd w:val="clear" w:color="auto" w:fill="auto"/>
          </w:tcPr>
          <w:p w14:paraId="1B3369B4"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1E6AD27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0319024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9,31</w:t>
            </w:r>
          </w:p>
        </w:tc>
        <w:tc>
          <w:tcPr>
            <w:tcW w:w="1559" w:type="dxa"/>
            <w:shd w:val="clear" w:color="auto" w:fill="auto"/>
            <w:vAlign w:val="center"/>
          </w:tcPr>
          <w:p w14:paraId="7179894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0,93</w:t>
            </w:r>
          </w:p>
        </w:tc>
        <w:tc>
          <w:tcPr>
            <w:tcW w:w="1134" w:type="dxa"/>
            <w:shd w:val="clear" w:color="auto" w:fill="auto"/>
            <w:vAlign w:val="center"/>
          </w:tcPr>
          <w:p w14:paraId="5E95468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0,18</w:t>
            </w:r>
          </w:p>
        </w:tc>
        <w:tc>
          <w:tcPr>
            <w:tcW w:w="850" w:type="dxa"/>
            <w:shd w:val="clear" w:color="auto" w:fill="auto"/>
            <w:vAlign w:val="center"/>
          </w:tcPr>
          <w:p w14:paraId="1FC0C8F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41EAB6F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187BC8C5" w14:textId="77777777" w:rsidTr="00C81C28">
        <w:trPr>
          <w:trHeight w:val="456"/>
          <w:jc w:val="center"/>
        </w:trPr>
        <w:tc>
          <w:tcPr>
            <w:tcW w:w="2263" w:type="dxa"/>
            <w:vMerge w:val="restart"/>
            <w:shd w:val="clear" w:color="auto" w:fill="auto"/>
          </w:tcPr>
          <w:p w14:paraId="1CC4CC7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4E45D1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Виклик</w:t>
            </w:r>
          </w:p>
        </w:tc>
        <w:tc>
          <w:tcPr>
            <w:tcW w:w="1560" w:type="dxa"/>
            <w:shd w:val="clear" w:color="auto" w:fill="auto"/>
          </w:tcPr>
          <w:p w14:paraId="07D3811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580B108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5,68</w:t>
            </w:r>
          </w:p>
        </w:tc>
        <w:tc>
          <w:tcPr>
            <w:tcW w:w="1559" w:type="dxa"/>
            <w:shd w:val="clear" w:color="auto" w:fill="auto"/>
            <w:vAlign w:val="center"/>
          </w:tcPr>
          <w:p w14:paraId="3B85594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2,00</w:t>
            </w:r>
          </w:p>
        </w:tc>
        <w:tc>
          <w:tcPr>
            <w:tcW w:w="1134" w:type="dxa"/>
            <w:shd w:val="clear" w:color="auto" w:fill="auto"/>
            <w:vAlign w:val="center"/>
          </w:tcPr>
          <w:p w14:paraId="05BF54B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50" w:type="dxa"/>
            <w:shd w:val="clear" w:color="auto" w:fill="auto"/>
            <w:vAlign w:val="center"/>
          </w:tcPr>
          <w:p w14:paraId="1821820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-2,50</w:t>
            </w:r>
          </w:p>
        </w:tc>
        <w:tc>
          <w:tcPr>
            <w:tcW w:w="993" w:type="dxa"/>
            <w:shd w:val="clear" w:color="auto" w:fill="auto"/>
            <w:vAlign w:val="center"/>
          </w:tcPr>
          <w:p w14:paraId="58859A4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,015</w:t>
            </w:r>
          </w:p>
        </w:tc>
      </w:tr>
      <w:tr w:rsidR="00690808" w:rsidRPr="00690808" w14:paraId="3DF3036F" w14:textId="77777777" w:rsidTr="00C81C28">
        <w:trPr>
          <w:trHeight w:val="507"/>
          <w:jc w:val="center"/>
        </w:trPr>
        <w:tc>
          <w:tcPr>
            <w:tcW w:w="2263" w:type="dxa"/>
            <w:vMerge/>
            <w:shd w:val="clear" w:color="auto" w:fill="auto"/>
          </w:tcPr>
          <w:p w14:paraId="5FD1EB88"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1345A29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717A463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6,77</w:t>
            </w:r>
          </w:p>
        </w:tc>
        <w:tc>
          <w:tcPr>
            <w:tcW w:w="1559" w:type="dxa"/>
            <w:shd w:val="clear" w:color="auto" w:fill="auto"/>
            <w:vAlign w:val="center"/>
          </w:tcPr>
          <w:p w14:paraId="7AE4153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1,14</w:t>
            </w:r>
          </w:p>
        </w:tc>
        <w:tc>
          <w:tcPr>
            <w:tcW w:w="1134" w:type="dxa"/>
            <w:shd w:val="clear" w:color="auto" w:fill="auto"/>
            <w:vAlign w:val="center"/>
          </w:tcPr>
          <w:p w14:paraId="1B0E3D5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0,22</w:t>
            </w:r>
          </w:p>
        </w:tc>
        <w:tc>
          <w:tcPr>
            <w:tcW w:w="850" w:type="dxa"/>
            <w:shd w:val="clear" w:color="auto" w:fill="auto"/>
            <w:vAlign w:val="center"/>
          </w:tcPr>
          <w:p w14:paraId="0C53F72B" w14:textId="37E7CD42"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0C3DE7D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4AF3805" w14:textId="77777777" w:rsidTr="00C81C28">
        <w:trPr>
          <w:trHeight w:val="456"/>
          <w:jc w:val="center"/>
        </w:trPr>
        <w:tc>
          <w:tcPr>
            <w:tcW w:w="2263" w:type="dxa"/>
            <w:vMerge w:val="restart"/>
            <w:shd w:val="clear" w:color="auto" w:fill="auto"/>
          </w:tcPr>
          <w:p w14:paraId="2ED7903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EC568F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Орієнтація у часі</w:t>
            </w:r>
          </w:p>
        </w:tc>
        <w:tc>
          <w:tcPr>
            <w:tcW w:w="1560" w:type="dxa"/>
            <w:shd w:val="clear" w:color="auto" w:fill="auto"/>
          </w:tcPr>
          <w:p w14:paraId="1658F91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6E59B38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50,42</w:t>
            </w:r>
          </w:p>
        </w:tc>
        <w:tc>
          <w:tcPr>
            <w:tcW w:w="1559" w:type="dxa"/>
            <w:shd w:val="clear" w:color="auto" w:fill="auto"/>
            <w:vAlign w:val="center"/>
          </w:tcPr>
          <w:p w14:paraId="02488A9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8,92</w:t>
            </w:r>
          </w:p>
        </w:tc>
        <w:tc>
          <w:tcPr>
            <w:tcW w:w="1134" w:type="dxa"/>
            <w:shd w:val="clear" w:color="auto" w:fill="auto"/>
            <w:vAlign w:val="center"/>
          </w:tcPr>
          <w:p w14:paraId="33F9D98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1,45</w:t>
            </w:r>
          </w:p>
        </w:tc>
        <w:tc>
          <w:tcPr>
            <w:tcW w:w="850" w:type="dxa"/>
            <w:shd w:val="clear" w:color="auto" w:fill="auto"/>
            <w:vAlign w:val="center"/>
          </w:tcPr>
          <w:p w14:paraId="131B415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2,63</w:t>
            </w:r>
          </w:p>
        </w:tc>
        <w:tc>
          <w:tcPr>
            <w:tcW w:w="993" w:type="dxa"/>
            <w:shd w:val="clear" w:color="auto" w:fill="auto"/>
            <w:vAlign w:val="center"/>
          </w:tcPr>
          <w:p w14:paraId="17A5F4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,011</w:t>
            </w:r>
          </w:p>
        </w:tc>
      </w:tr>
      <w:tr w:rsidR="00690808" w:rsidRPr="00690808" w14:paraId="5E87B2A6" w14:textId="77777777" w:rsidTr="00C81C28">
        <w:trPr>
          <w:trHeight w:val="521"/>
          <w:jc w:val="center"/>
        </w:trPr>
        <w:tc>
          <w:tcPr>
            <w:tcW w:w="2263" w:type="dxa"/>
            <w:vMerge/>
            <w:shd w:val="clear" w:color="auto" w:fill="auto"/>
          </w:tcPr>
          <w:p w14:paraId="6104F613"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1661241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27B1B95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44,62</w:t>
            </w:r>
          </w:p>
        </w:tc>
        <w:tc>
          <w:tcPr>
            <w:tcW w:w="1559" w:type="dxa"/>
            <w:shd w:val="clear" w:color="auto" w:fill="auto"/>
            <w:vAlign w:val="center"/>
          </w:tcPr>
          <w:p w14:paraId="681FAFD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8,34</w:t>
            </w:r>
          </w:p>
        </w:tc>
        <w:tc>
          <w:tcPr>
            <w:tcW w:w="1134" w:type="dxa"/>
            <w:shd w:val="clear" w:color="auto" w:fill="auto"/>
            <w:vAlign w:val="center"/>
          </w:tcPr>
          <w:p w14:paraId="22A9D3A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1,64</w:t>
            </w:r>
          </w:p>
        </w:tc>
        <w:tc>
          <w:tcPr>
            <w:tcW w:w="850" w:type="dxa"/>
            <w:shd w:val="clear" w:color="auto" w:fill="auto"/>
            <w:vAlign w:val="center"/>
          </w:tcPr>
          <w:p w14:paraId="6828790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73B76AC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1DABF1CE" w14:textId="77777777" w:rsidTr="00C81C28">
        <w:trPr>
          <w:trHeight w:val="456"/>
          <w:jc w:val="center"/>
        </w:trPr>
        <w:tc>
          <w:tcPr>
            <w:tcW w:w="2263" w:type="dxa"/>
            <w:vMerge w:val="restart"/>
            <w:shd w:val="clear" w:color="auto" w:fill="auto"/>
          </w:tcPr>
          <w:p w14:paraId="16DD753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8E713A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Креативність</w:t>
            </w:r>
          </w:p>
        </w:tc>
        <w:tc>
          <w:tcPr>
            <w:tcW w:w="1560" w:type="dxa"/>
            <w:shd w:val="clear" w:color="auto" w:fill="auto"/>
          </w:tcPr>
          <w:p w14:paraId="63E8CDF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контроль напружує</w:t>
            </w:r>
          </w:p>
        </w:tc>
        <w:tc>
          <w:tcPr>
            <w:tcW w:w="1134" w:type="dxa"/>
            <w:shd w:val="clear" w:color="auto" w:fill="auto"/>
            <w:vAlign w:val="center"/>
          </w:tcPr>
          <w:p w14:paraId="7533868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47,37</w:t>
            </w:r>
          </w:p>
        </w:tc>
        <w:tc>
          <w:tcPr>
            <w:tcW w:w="1559" w:type="dxa"/>
            <w:shd w:val="clear" w:color="auto" w:fill="auto"/>
            <w:vAlign w:val="center"/>
          </w:tcPr>
          <w:p w14:paraId="54BDC40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7,92</w:t>
            </w:r>
          </w:p>
        </w:tc>
        <w:tc>
          <w:tcPr>
            <w:tcW w:w="1134" w:type="dxa"/>
            <w:shd w:val="clear" w:color="auto" w:fill="auto"/>
            <w:vAlign w:val="center"/>
          </w:tcPr>
          <w:p w14:paraId="0F166E0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1,28</w:t>
            </w:r>
          </w:p>
        </w:tc>
        <w:tc>
          <w:tcPr>
            <w:tcW w:w="850" w:type="dxa"/>
            <w:shd w:val="clear" w:color="auto" w:fill="auto"/>
            <w:vAlign w:val="center"/>
          </w:tcPr>
          <w:p w14:paraId="6A86E2F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-2,22</w:t>
            </w:r>
          </w:p>
        </w:tc>
        <w:tc>
          <w:tcPr>
            <w:tcW w:w="993" w:type="dxa"/>
            <w:shd w:val="clear" w:color="auto" w:fill="auto"/>
            <w:vAlign w:val="center"/>
          </w:tcPr>
          <w:p w14:paraId="53BD3BC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,030</w:t>
            </w:r>
          </w:p>
        </w:tc>
      </w:tr>
      <w:tr w:rsidR="00690808" w:rsidRPr="00690808" w14:paraId="33F26F29" w14:textId="77777777" w:rsidTr="00C81C28">
        <w:trPr>
          <w:trHeight w:val="521"/>
          <w:jc w:val="center"/>
        </w:trPr>
        <w:tc>
          <w:tcPr>
            <w:tcW w:w="2263" w:type="dxa"/>
            <w:vMerge/>
            <w:shd w:val="clear" w:color="auto" w:fill="auto"/>
          </w:tcPr>
          <w:p w14:paraId="68682681"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560" w:type="dxa"/>
            <w:shd w:val="clear" w:color="auto" w:fill="auto"/>
          </w:tcPr>
          <w:p w14:paraId="7E9A055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оптимальний контроль</w:t>
            </w:r>
          </w:p>
        </w:tc>
        <w:tc>
          <w:tcPr>
            <w:tcW w:w="1134" w:type="dxa"/>
            <w:shd w:val="clear" w:color="auto" w:fill="auto"/>
            <w:vAlign w:val="center"/>
          </w:tcPr>
          <w:p w14:paraId="75CAE83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52,00</w:t>
            </w:r>
          </w:p>
        </w:tc>
        <w:tc>
          <w:tcPr>
            <w:tcW w:w="1559" w:type="dxa"/>
            <w:shd w:val="clear" w:color="auto" w:fill="auto"/>
            <w:vAlign w:val="center"/>
          </w:tcPr>
          <w:p w14:paraId="043A6BB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8,62</w:t>
            </w:r>
          </w:p>
        </w:tc>
        <w:tc>
          <w:tcPr>
            <w:tcW w:w="1134" w:type="dxa"/>
            <w:shd w:val="clear" w:color="auto" w:fill="auto"/>
            <w:vAlign w:val="center"/>
          </w:tcPr>
          <w:p w14:paraId="5042B26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1,69</w:t>
            </w:r>
          </w:p>
        </w:tc>
        <w:tc>
          <w:tcPr>
            <w:tcW w:w="850" w:type="dxa"/>
            <w:shd w:val="clear" w:color="auto" w:fill="auto"/>
            <w:vAlign w:val="center"/>
          </w:tcPr>
          <w:p w14:paraId="29C212D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1559DFF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bl>
    <w:p w14:paraId="769F3C9A" w14:textId="52BA2548" w:rsidR="00690808" w:rsidRPr="00690808" w:rsidRDefault="00F8613C" w:rsidP="00690808">
      <w:pPr>
        <w:spacing w:line="360" w:lineRule="auto"/>
        <w:ind w:firstLine="0"/>
        <w:jc w:val="both"/>
        <w:rPr>
          <w:rFonts w:ascii="Times New Roman" w:hAnsi="Times New Roman" w:cs="Times New Roman"/>
          <w:b/>
          <w:i/>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65408" behindDoc="0" locked="0" layoutInCell="1" allowOverlap="1" wp14:anchorId="0C9A85C0" wp14:editId="23EE0166">
                <wp:simplePos x="0" y="0"/>
                <wp:positionH relativeFrom="column">
                  <wp:posOffset>5763895</wp:posOffset>
                </wp:positionH>
                <wp:positionV relativeFrom="paragraph">
                  <wp:posOffset>-2124710</wp:posOffset>
                </wp:positionV>
                <wp:extent cx="228600" cy="198120"/>
                <wp:effectExtent l="0" t="0" r="19050" b="11430"/>
                <wp:wrapNone/>
                <wp:docPr id="5" name="Овал 5"/>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3A70C7C2" id="Овал 5" o:spid="_x0000_s1026" style="position:absolute;margin-left:453.85pt;margin-top:-167.3pt;width:18pt;height:15.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" fillcolor="white [3212]" strokecolor="white [3212]" strokeweight="1pt">
                <v:stroke joinstyle="miter"/>
              </v:oval>
            </w:pict>
          </mc:Fallback>
        </mc:AlternateContent>
      </w:r>
    </w:p>
    <w:p w14:paraId="55E4CF70" w14:textId="4C3A8F91"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.4</w:t>
      </w:r>
    </w:p>
    <w:p w14:paraId="45F6E051" w14:textId="77777777" w:rsidR="00690808" w:rsidRPr="00690808" w:rsidRDefault="00690808" w:rsidP="00690808">
      <w:pPr>
        <w:spacing w:after="0" w:line="360" w:lineRule="auto"/>
        <w:ind w:firstLine="0"/>
        <w:jc w:val="center"/>
        <w:rPr>
          <w:rFonts w:ascii="Times New Roman" w:eastAsia="Times New Roman" w:hAnsi="Times New Roman" w:cs="Times New Roman"/>
          <w:b/>
          <w:sz w:val="28"/>
          <w:szCs w:val="28"/>
          <w:lang w:val="uk-UA" w:eastAsia="ru-RU"/>
        </w:rPr>
      </w:pPr>
      <w:r w:rsidRPr="00690808">
        <w:rPr>
          <w:rFonts w:ascii="Times New Roman" w:eastAsia="Times New Roman" w:hAnsi="Times New Roman" w:cs="Times New Roman"/>
          <w:b/>
          <w:sz w:val="28"/>
          <w:szCs w:val="28"/>
          <w:lang w:val="uk-UA" w:eastAsia="ru-RU"/>
        </w:rPr>
        <w:t>Порівняння середніх показників індивідуально-психологічних властивостей вчителів за віком</w:t>
      </w:r>
    </w:p>
    <w:tbl>
      <w:tblPr>
        <w:tblW w:w="949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1418"/>
        <w:gridCol w:w="1134"/>
        <w:gridCol w:w="1559"/>
        <w:gridCol w:w="1134"/>
        <w:gridCol w:w="850"/>
        <w:gridCol w:w="993"/>
      </w:tblGrid>
      <w:tr w:rsidR="00690808" w:rsidRPr="00690808" w14:paraId="7BA13936" w14:textId="77777777" w:rsidTr="00C81C28">
        <w:trPr>
          <w:trHeight w:val="936"/>
          <w:jc w:val="center"/>
        </w:trPr>
        <w:tc>
          <w:tcPr>
            <w:tcW w:w="3823" w:type="dxa"/>
            <w:gridSpan w:val="2"/>
            <w:shd w:val="clear" w:color="auto" w:fill="auto"/>
            <w:vAlign w:val="bottom"/>
          </w:tcPr>
          <w:p w14:paraId="2B085B1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Вік</w:t>
            </w:r>
          </w:p>
        </w:tc>
        <w:tc>
          <w:tcPr>
            <w:tcW w:w="1134" w:type="dxa"/>
            <w:shd w:val="clear" w:color="auto" w:fill="auto"/>
            <w:vAlign w:val="bottom"/>
          </w:tcPr>
          <w:p w14:paraId="7A9B6F1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Середнє, М</w:t>
            </w:r>
          </w:p>
        </w:tc>
        <w:tc>
          <w:tcPr>
            <w:tcW w:w="1559" w:type="dxa"/>
            <w:shd w:val="clear" w:color="auto" w:fill="auto"/>
            <w:vAlign w:val="bottom"/>
          </w:tcPr>
          <w:p w14:paraId="3802FC7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659B180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34" w:type="dxa"/>
            <w:shd w:val="clear" w:color="auto" w:fill="auto"/>
            <w:vAlign w:val="bottom"/>
          </w:tcPr>
          <w:p w14:paraId="09F6698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помилка середнього, ±m</w:t>
            </w:r>
          </w:p>
        </w:tc>
        <w:tc>
          <w:tcPr>
            <w:tcW w:w="850" w:type="dxa"/>
            <w:shd w:val="clear" w:color="auto" w:fill="auto"/>
            <w:vAlign w:val="bottom"/>
          </w:tcPr>
          <w:p w14:paraId="4D3AA8A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highlight w:val="yellow"/>
                <w:lang w:val="uk-UA" w:eastAsia="ru-RU"/>
              </w:rPr>
            </w:pPr>
            <w:r w:rsidRPr="00690808">
              <w:rPr>
                <w:rFonts w:ascii="Times New Roman" w:eastAsia="Times New Roman" w:hAnsi="Times New Roman" w:cs="Times New Roman"/>
                <w:sz w:val="24"/>
                <w:szCs w:val="24"/>
                <w:lang w:val="uk-UA" w:eastAsia="ru-RU"/>
              </w:rPr>
              <w:t>t-критерій</w:t>
            </w:r>
          </w:p>
        </w:tc>
        <w:tc>
          <w:tcPr>
            <w:tcW w:w="993" w:type="dxa"/>
            <w:shd w:val="clear" w:color="auto" w:fill="auto"/>
            <w:vAlign w:val="bottom"/>
          </w:tcPr>
          <w:p w14:paraId="5E659F6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3EFB86E3" w14:textId="77777777" w:rsidTr="00C81C28">
        <w:trPr>
          <w:trHeight w:val="456"/>
          <w:jc w:val="center"/>
        </w:trPr>
        <w:tc>
          <w:tcPr>
            <w:tcW w:w="2405" w:type="dxa"/>
            <w:vMerge w:val="restart"/>
            <w:shd w:val="clear" w:color="auto" w:fill="auto"/>
          </w:tcPr>
          <w:p w14:paraId="731CC40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19A153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В</w:t>
            </w:r>
          </w:p>
        </w:tc>
        <w:tc>
          <w:tcPr>
            <w:tcW w:w="1418" w:type="dxa"/>
            <w:shd w:val="clear" w:color="auto" w:fill="auto"/>
          </w:tcPr>
          <w:p w14:paraId="7F2DC25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198657A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5,39</w:t>
            </w:r>
          </w:p>
        </w:tc>
        <w:tc>
          <w:tcPr>
            <w:tcW w:w="1559" w:type="dxa"/>
            <w:shd w:val="clear" w:color="auto" w:fill="auto"/>
            <w:vAlign w:val="center"/>
          </w:tcPr>
          <w:p w14:paraId="51DCA06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2,22</w:t>
            </w:r>
          </w:p>
        </w:tc>
        <w:tc>
          <w:tcPr>
            <w:tcW w:w="1134" w:type="dxa"/>
            <w:shd w:val="clear" w:color="auto" w:fill="auto"/>
            <w:vAlign w:val="center"/>
          </w:tcPr>
          <w:p w14:paraId="1802F6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0,37</w:t>
            </w:r>
          </w:p>
        </w:tc>
        <w:tc>
          <w:tcPr>
            <w:tcW w:w="850" w:type="dxa"/>
            <w:shd w:val="clear" w:color="auto" w:fill="auto"/>
            <w:vAlign w:val="center"/>
          </w:tcPr>
          <w:p w14:paraId="44A607A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-2,81</w:t>
            </w:r>
          </w:p>
        </w:tc>
        <w:tc>
          <w:tcPr>
            <w:tcW w:w="993" w:type="dxa"/>
            <w:shd w:val="clear" w:color="auto" w:fill="auto"/>
            <w:vAlign w:val="center"/>
          </w:tcPr>
          <w:p w14:paraId="3080244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,006</w:t>
            </w:r>
          </w:p>
        </w:tc>
      </w:tr>
      <w:tr w:rsidR="00690808" w:rsidRPr="00690808" w14:paraId="193C4AE9" w14:textId="77777777" w:rsidTr="00C81C28">
        <w:trPr>
          <w:trHeight w:val="456"/>
          <w:jc w:val="center"/>
        </w:trPr>
        <w:tc>
          <w:tcPr>
            <w:tcW w:w="2405" w:type="dxa"/>
            <w:vMerge/>
            <w:shd w:val="clear" w:color="auto" w:fill="auto"/>
          </w:tcPr>
          <w:p w14:paraId="527291E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1054F45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262D51E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6,78</w:t>
            </w:r>
          </w:p>
        </w:tc>
        <w:tc>
          <w:tcPr>
            <w:tcW w:w="1559" w:type="dxa"/>
            <w:shd w:val="clear" w:color="auto" w:fill="auto"/>
            <w:vAlign w:val="center"/>
          </w:tcPr>
          <w:p w14:paraId="33AC685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1,96</w:t>
            </w:r>
          </w:p>
        </w:tc>
        <w:tc>
          <w:tcPr>
            <w:tcW w:w="1134" w:type="dxa"/>
            <w:shd w:val="clear" w:color="auto" w:fill="auto"/>
            <w:vAlign w:val="center"/>
          </w:tcPr>
          <w:p w14:paraId="782B55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50" w:type="dxa"/>
            <w:shd w:val="clear" w:color="auto" w:fill="auto"/>
            <w:vAlign w:val="center"/>
          </w:tcPr>
          <w:p w14:paraId="316ABB3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669C678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1EC741EA" w14:textId="77777777" w:rsidTr="00C81C28">
        <w:trPr>
          <w:trHeight w:val="456"/>
          <w:jc w:val="center"/>
        </w:trPr>
        <w:tc>
          <w:tcPr>
            <w:tcW w:w="2405" w:type="dxa"/>
            <w:vMerge w:val="restart"/>
            <w:shd w:val="clear" w:color="auto" w:fill="auto"/>
          </w:tcPr>
          <w:p w14:paraId="39128E3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7E65EA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G</w:t>
            </w:r>
          </w:p>
        </w:tc>
        <w:tc>
          <w:tcPr>
            <w:tcW w:w="1418" w:type="dxa"/>
            <w:shd w:val="clear" w:color="auto" w:fill="auto"/>
          </w:tcPr>
          <w:p w14:paraId="7BC8CBA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6139DA5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5,33</w:t>
            </w:r>
          </w:p>
        </w:tc>
        <w:tc>
          <w:tcPr>
            <w:tcW w:w="1559" w:type="dxa"/>
            <w:shd w:val="clear" w:color="auto" w:fill="auto"/>
            <w:vAlign w:val="center"/>
          </w:tcPr>
          <w:p w14:paraId="03798A6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1,55</w:t>
            </w:r>
          </w:p>
        </w:tc>
        <w:tc>
          <w:tcPr>
            <w:tcW w:w="1134" w:type="dxa"/>
            <w:shd w:val="clear" w:color="auto" w:fill="auto"/>
            <w:vAlign w:val="center"/>
          </w:tcPr>
          <w:p w14:paraId="68BE781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0,26</w:t>
            </w:r>
          </w:p>
        </w:tc>
        <w:tc>
          <w:tcPr>
            <w:tcW w:w="850" w:type="dxa"/>
            <w:shd w:val="clear" w:color="auto" w:fill="auto"/>
            <w:vAlign w:val="center"/>
          </w:tcPr>
          <w:p w14:paraId="6E12D84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3,92</w:t>
            </w:r>
          </w:p>
        </w:tc>
        <w:tc>
          <w:tcPr>
            <w:tcW w:w="993" w:type="dxa"/>
            <w:shd w:val="clear" w:color="auto" w:fill="auto"/>
            <w:vAlign w:val="center"/>
          </w:tcPr>
          <w:p w14:paraId="64013E7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1CC0175B" w14:textId="77777777" w:rsidTr="00C81C28">
        <w:trPr>
          <w:trHeight w:val="456"/>
          <w:jc w:val="center"/>
        </w:trPr>
        <w:tc>
          <w:tcPr>
            <w:tcW w:w="2405" w:type="dxa"/>
            <w:vMerge/>
            <w:shd w:val="clear" w:color="auto" w:fill="auto"/>
          </w:tcPr>
          <w:p w14:paraId="5D387530"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59F4A1B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18EC6C7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3,78</w:t>
            </w:r>
          </w:p>
        </w:tc>
        <w:tc>
          <w:tcPr>
            <w:tcW w:w="1559" w:type="dxa"/>
            <w:shd w:val="clear" w:color="auto" w:fill="auto"/>
            <w:vAlign w:val="center"/>
          </w:tcPr>
          <w:p w14:paraId="410A685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1,81</w:t>
            </w:r>
          </w:p>
        </w:tc>
        <w:tc>
          <w:tcPr>
            <w:tcW w:w="1134" w:type="dxa"/>
            <w:shd w:val="clear" w:color="auto" w:fill="auto"/>
            <w:vAlign w:val="center"/>
          </w:tcPr>
          <w:p w14:paraId="47520AF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0,30</w:t>
            </w:r>
          </w:p>
        </w:tc>
        <w:tc>
          <w:tcPr>
            <w:tcW w:w="850" w:type="dxa"/>
            <w:shd w:val="clear" w:color="auto" w:fill="auto"/>
            <w:vAlign w:val="center"/>
          </w:tcPr>
          <w:p w14:paraId="317C013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7D46B5F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8B092EC" w14:textId="77777777" w:rsidTr="00C81C28">
        <w:trPr>
          <w:trHeight w:val="456"/>
          <w:jc w:val="center"/>
        </w:trPr>
        <w:tc>
          <w:tcPr>
            <w:tcW w:w="2405" w:type="dxa"/>
            <w:vMerge w:val="restart"/>
            <w:shd w:val="clear" w:color="auto" w:fill="auto"/>
          </w:tcPr>
          <w:p w14:paraId="104CC85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6CAD7F2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Q2</w:t>
            </w:r>
          </w:p>
        </w:tc>
        <w:tc>
          <w:tcPr>
            <w:tcW w:w="1418" w:type="dxa"/>
            <w:shd w:val="clear" w:color="auto" w:fill="auto"/>
          </w:tcPr>
          <w:p w14:paraId="56F2D53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3CE9F8F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5,33</w:t>
            </w:r>
          </w:p>
        </w:tc>
        <w:tc>
          <w:tcPr>
            <w:tcW w:w="1559" w:type="dxa"/>
            <w:shd w:val="clear" w:color="auto" w:fill="auto"/>
            <w:vAlign w:val="center"/>
          </w:tcPr>
          <w:p w14:paraId="7701FE9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2,29</w:t>
            </w:r>
          </w:p>
        </w:tc>
        <w:tc>
          <w:tcPr>
            <w:tcW w:w="1134" w:type="dxa"/>
            <w:shd w:val="clear" w:color="auto" w:fill="auto"/>
            <w:vAlign w:val="center"/>
          </w:tcPr>
          <w:p w14:paraId="2290CA4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0,38</w:t>
            </w:r>
          </w:p>
        </w:tc>
        <w:tc>
          <w:tcPr>
            <w:tcW w:w="850" w:type="dxa"/>
            <w:shd w:val="clear" w:color="auto" w:fill="auto"/>
            <w:vAlign w:val="center"/>
          </w:tcPr>
          <w:p w14:paraId="27AD2DD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2,18</w:t>
            </w:r>
          </w:p>
        </w:tc>
        <w:tc>
          <w:tcPr>
            <w:tcW w:w="993" w:type="dxa"/>
            <w:shd w:val="clear" w:color="auto" w:fill="auto"/>
            <w:vAlign w:val="center"/>
          </w:tcPr>
          <w:p w14:paraId="39C5148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r>
      <w:tr w:rsidR="00690808" w:rsidRPr="00690808" w14:paraId="31B514F9" w14:textId="77777777" w:rsidTr="00C81C28">
        <w:trPr>
          <w:trHeight w:val="456"/>
          <w:jc w:val="center"/>
        </w:trPr>
        <w:tc>
          <w:tcPr>
            <w:tcW w:w="2405" w:type="dxa"/>
            <w:vMerge/>
            <w:shd w:val="clear" w:color="auto" w:fill="auto"/>
          </w:tcPr>
          <w:p w14:paraId="09013D75"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0F9F5D3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6FC6D04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4,17</w:t>
            </w:r>
          </w:p>
        </w:tc>
        <w:tc>
          <w:tcPr>
            <w:tcW w:w="1559" w:type="dxa"/>
            <w:shd w:val="clear" w:color="auto" w:fill="auto"/>
            <w:vAlign w:val="center"/>
          </w:tcPr>
          <w:p w14:paraId="3932205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2,25</w:t>
            </w:r>
          </w:p>
        </w:tc>
        <w:tc>
          <w:tcPr>
            <w:tcW w:w="1134" w:type="dxa"/>
            <w:shd w:val="clear" w:color="auto" w:fill="auto"/>
            <w:vAlign w:val="center"/>
          </w:tcPr>
          <w:p w14:paraId="530EB77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0,37</w:t>
            </w:r>
          </w:p>
        </w:tc>
        <w:tc>
          <w:tcPr>
            <w:tcW w:w="850" w:type="dxa"/>
            <w:shd w:val="clear" w:color="auto" w:fill="auto"/>
            <w:vAlign w:val="center"/>
          </w:tcPr>
          <w:p w14:paraId="76A21E1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446A00F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5D826AA" w14:textId="77777777" w:rsidTr="00C81C28">
        <w:trPr>
          <w:trHeight w:val="456"/>
          <w:jc w:val="center"/>
        </w:trPr>
        <w:tc>
          <w:tcPr>
            <w:tcW w:w="2405" w:type="dxa"/>
            <w:vMerge w:val="restart"/>
            <w:shd w:val="clear" w:color="auto" w:fill="auto"/>
          </w:tcPr>
          <w:p w14:paraId="0AF2623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0FAF601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F2</w:t>
            </w:r>
          </w:p>
        </w:tc>
        <w:tc>
          <w:tcPr>
            <w:tcW w:w="1418" w:type="dxa"/>
            <w:shd w:val="clear" w:color="auto" w:fill="auto"/>
          </w:tcPr>
          <w:p w14:paraId="5606AA2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58BA527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6,722</w:t>
            </w:r>
          </w:p>
        </w:tc>
        <w:tc>
          <w:tcPr>
            <w:tcW w:w="1559" w:type="dxa"/>
            <w:shd w:val="clear" w:color="auto" w:fill="auto"/>
            <w:vAlign w:val="center"/>
          </w:tcPr>
          <w:p w14:paraId="7EF97C5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1,96</w:t>
            </w:r>
          </w:p>
        </w:tc>
        <w:tc>
          <w:tcPr>
            <w:tcW w:w="1134" w:type="dxa"/>
            <w:shd w:val="clear" w:color="auto" w:fill="auto"/>
            <w:vAlign w:val="center"/>
          </w:tcPr>
          <w:p w14:paraId="4423CD6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50" w:type="dxa"/>
            <w:shd w:val="clear" w:color="auto" w:fill="auto"/>
            <w:vAlign w:val="center"/>
          </w:tcPr>
          <w:p w14:paraId="2C8CB4E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-2,44</w:t>
            </w:r>
          </w:p>
        </w:tc>
        <w:tc>
          <w:tcPr>
            <w:tcW w:w="993" w:type="dxa"/>
            <w:shd w:val="clear" w:color="auto" w:fill="auto"/>
            <w:vAlign w:val="center"/>
          </w:tcPr>
          <w:p w14:paraId="2D03CCE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,017</w:t>
            </w:r>
          </w:p>
        </w:tc>
      </w:tr>
      <w:tr w:rsidR="00690808" w:rsidRPr="00690808" w14:paraId="240267CC" w14:textId="77777777" w:rsidTr="00C81C28">
        <w:trPr>
          <w:trHeight w:val="456"/>
          <w:jc w:val="center"/>
        </w:trPr>
        <w:tc>
          <w:tcPr>
            <w:tcW w:w="2405" w:type="dxa"/>
            <w:vMerge/>
            <w:shd w:val="clear" w:color="auto" w:fill="auto"/>
          </w:tcPr>
          <w:p w14:paraId="50500772"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293A896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45B5872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7,711</w:t>
            </w:r>
          </w:p>
        </w:tc>
        <w:tc>
          <w:tcPr>
            <w:tcW w:w="1559" w:type="dxa"/>
            <w:shd w:val="clear" w:color="auto" w:fill="auto"/>
            <w:vAlign w:val="center"/>
          </w:tcPr>
          <w:p w14:paraId="600F14D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1,44</w:t>
            </w:r>
          </w:p>
        </w:tc>
        <w:tc>
          <w:tcPr>
            <w:tcW w:w="1134" w:type="dxa"/>
            <w:shd w:val="clear" w:color="auto" w:fill="auto"/>
            <w:vAlign w:val="center"/>
          </w:tcPr>
          <w:p w14:paraId="3D9EAFD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0,24</w:t>
            </w:r>
          </w:p>
        </w:tc>
        <w:tc>
          <w:tcPr>
            <w:tcW w:w="850" w:type="dxa"/>
            <w:shd w:val="clear" w:color="auto" w:fill="auto"/>
            <w:vAlign w:val="center"/>
          </w:tcPr>
          <w:p w14:paraId="0BCC354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3425AA4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4A9B5AC" w14:textId="77777777" w:rsidTr="00C81C28">
        <w:trPr>
          <w:trHeight w:val="456"/>
          <w:jc w:val="center"/>
        </w:trPr>
        <w:tc>
          <w:tcPr>
            <w:tcW w:w="2405" w:type="dxa"/>
            <w:vMerge w:val="restart"/>
            <w:shd w:val="clear" w:color="auto" w:fill="auto"/>
          </w:tcPr>
          <w:p w14:paraId="0B54B63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BDED27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Професійна компетентність</w:t>
            </w:r>
          </w:p>
        </w:tc>
        <w:tc>
          <w:tcPr>
            <w:tcW w:w="1418" w:type="dxa"/>
            <w:shd w:val="clear" w:color="auto" w:fill="auto"/>
          </w:tcPr>
          <w:p w14:paraId="3E3CF67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43C75DB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6,22</w:t>
            </w:r>
          </w:p>
        </w:tc>
        <w:tc>
          <w:tcPr>
            <w:tcW w:w="1559" w:type="dxa"/>
            <w:shd w:val="clear" w:color="auto" w:fill="auto"/>
            <w:vAlign w:val="center"/>
          </w:tcPr>
          <w:p w14:paraId="5263EBD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1,99</w:t>
            </w:r>
          </w:p>
        </w:tc>
        <w:tc>
          <w:tcPr>
            <w:tcW w:w="1134" w:type="dxa"/>
            <w:shd w:val="clear" w:color="auto" w:fill="auto"/>
            <w:vAlign w:val="center"/>
          </w:tcPr>
          <w:p w14:paraId="5E5B31D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50" w:type="dxa"/>
            <w:shd w:val="clear" w:color="auto" w:fill="auto"/>
            <w:vAlign w:val="center"/>
          </w:tcPr>
          <w:p w14:paraId="6B9472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-2,22</w:t>
            </w:r>
          </w:p>
        </w:tc>
        <w:tc>
          <w:tcPr>
            <w:tcW w:w="993" w:type="dxa"/>
            <w:shd w:val="clear" w:color="auto" w:fill="auto"/>
            <w:vAlign w:val="center"/>
          </w:tcPr>
          <w:p w14:paraId="38F89CF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,030</w:t>
            </w:r>
          </w:p>
        </w:tc>
      </w:tr>
      <w:tr w:rsidR="00690808" w:rsidRPr="00690808" w14:paraId="194C2FE5" w14:textId="77777777" w:rsidTr="00C81C28">
        <w:trPr>
          <w:trHeight w:val="456"/>
          <w:jc w:val="center"/>
        </w:trPr>
        <w:tc>
          <w:tcPr>
            <w:tcW w:w="2405" w:type="dxa"/>
            <w:vMerge/>
            <w:shd w:val="clear" w:color="auto" w:fill="auto"/>
          </w:tcPr>
          <w:p w14:paraId="6DAB6571"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635F97B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654BFE1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7,11</w:t>
            </w:r>
          </w:p>
        </w:tc>
        <w:tc>
          <w:tcPr>
            <w:tcW w:w="1559" w:type="dxa"/>
            <w:shd w:val="clear" w:color="auto" w:fill="auto"/>
            <w:vAlign w:val="center"/>
          </w:tcPr>
          <w:p w14:paraId="2F60153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1,35</w:t>
            </w:r>
          </w:p>
        </w:tc>
        <w:tc>
          <w:tcPr>
            <w:tcW w:w="1134" w:type="dxa"/>
            <w:shd w:val="clear" w:color="auto" w:fill="auto"/>
            <w:vAlign w:val="center"/>
          </w:tcPr>
          <w:p w14:paraId="141BD7A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0,22</w:t>
            </w:r>
          </w:p>
        </w:tc>
        <w:tc>
          <w:tcPr>
            <w:tcW w:w="850" w:type="dxa"/>
            <w:shd w:val="clear" w:color="auto" w:fill="auto"/>
            <w:vAlign w:val="center"/>
          </w:tcPr>
          <w:p w14:paraId="0B2CB2E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4CD8193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DA6A6B5" w14:textId="77777777" w:rsidTr="00C81C28">
        <w:trPr>
          <w:trHeight w:val="456"/>
          <w:jc w:val="center"/>
        </w:trPr>
        <w:tc>
          <w:tcPr>
            <w:tcW w:w="2405" w:type="dxa"/>
            <w:vMerge w:val="restart"/>
            <w:shd w:val="clear" w:color="auto" w:fill="auto"/>
          </w:tcPr>
          <w:p w14:paraId="1AD620A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3AFBD4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роботи</w:t>
            </w:r>
          </w:p>
        </w:tc>
        <w:tc>
          <w:tcPr>
            <w:tcW w:w="1418" w:type="dxa"/>
            <w:shd w:val="clear" w:color="auto" w:fill="auto"/>
          </w:tcPr>
          <w:p w14:paraId="27FD040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308FE24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7,94</w:t>
            </w:r>
          </w:p>
        </w:tc>
        <w:tc>
          <w:tcPr>
            <w:tcW w:w="1559" w:type="dxa"/>
            <w:shd w:val="clear" w:color="auto" w:fill="auto"/>
            <w:vAlign w:val="center"/>
          </w:tcPr>
          <w:p w14:paraId="1AE8629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1,90</w:t>
            </w:r>
          </w:p>
        </w:tc>
        <w:tc>
          <w:tcPr>
            <w:tcW w:w="1134" w:type="dxa"/>
            <w:shd w:val="clear" w:color="auto" w:fill="auto"/>
            <w:vAlign w:val="center"/>
          </w:tcPr>
          <w:p w14:paraId="601ACF1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50" w:type="dxa"/>
            <w:shd w:val="clear" w:color="auto" w:fill="auto"/>
            <w:vAlign w:val="center"/>
          </w:tcPr>
          <w:p w14:paraId="7F875A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-3,11</w:t>
            </w:r>
          </w:p>
        </w:tc>
        <w:tc>
          <w:tcPr>
            <w:tcW w:w="993" w:type="dxa"/>
            <w:shd w:val="clear" w:color="auto" w:fill="auto"/>
            <w:vAlign w:val="center"/>
          </w:tcPr>
          <w:p w14:paraId="06A6F23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,003</w:t>
            </w:r>
          </w:p>
        </w:tc>
      </w:tr>
      <w:tr w:rsidR="00690808" w:rsidRPr="00690808" w14:paraId="23930D8E" w14:textId="77777777" w:rsidTr="00C81C28">
        <w:trPr>
          <w:trHeight w:val="456"/>
          <w:jc w:val="center"/>
        </w:trPr>
        <w:tc>
          <w:tcPr>
            <w:tcW w:w="2405" w:type="dxa"/>
            <w:vMerge/>
            <w:shd w:val="clear" w:color="auto" w:fill="auto"/>
          </w:tcPr>
          <w:p w14:paraId="0D564439"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418409B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01755E2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9,11</w:t>
            </w:r>
          </w:p>
        </w:tc>
        <w:tc>
          <w:tcPr>
            <w:tcW w:w="1559" w:type="dxa"/>
            <w:shd w:val="clear" w:color="auto" w:fill="auto"/>
            <w:vAlign w:val="center"/>
          </w:tcPr>
          <w:p w14:paraId="0EA9487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1,21</w:t>
            </w:r>
          </w:p>
        </w:tc>
        <w:tc>
          <w:tcPr>
            <w:tcW w:w="1134" w:type="dxa"/>
            <w:shd w:val="clear" w:color="auto" w:fill="auto"/>
            <w:vAlign w:val="center"/>
          </w:tcPr>
          <w:p w14:paraId="0F4D0E3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0,20</w:t>
            </w:r>
          </w:p>
        </w:tc>
        <w:tc>
          <w:tcPr>
            <w:tcW w:w="850" w:type="dxa"/>
            <w:shd w:val="clear" w:color="auto" w:fill="auto"/>
            <w:vAlign w:val="center"/>
          </w:tcPr>
          <w:p w14:paraId="1A26257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4476FB4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367E80D" w14:textId="77777777" w:rsidTr="00C81C28">
        <w:trPr>
          <w:trHeight w:val="456"/>
          <w:jc w:val="center"/>
        </w:trPr>
        <w:tc>
          <w:tcPr>
            <w:tcW w:w="2405" w:type="dxa"/>
            <w:vMerge w:val="restart"/>
            <w:shd w:val="clear" w:color="auto" w:fill="auto"/>
          </w:tcPr>
          <w:p w14:paraId="5B7BBD4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5192B9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місця проживання</w:t>
            </w:r>
          </w:p>
        </w:tc>
        <w:tc>
          <w:tcPr>
            <w:tcW w:w="1418" w:type="dxa"/>
            <w:shd w:val="clear" w:color="auto" w:fill="auto"/>
          </w:tcPr>
          <w:p w14:paraId="21A99DF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031EC8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5,78</w:t>
            </w:r>
          </w:p>
        </w:tc>
        <w:tc>
          <w:tcPr>
            <w:tcW w:w="1559" w:type="dxa"/>
            <w:shd w:val="clear" w:color="auto" w:fill="auto"/>
            <w:vAlign w:val="center"/>
          </w:tcPr>
          <w:p w14:paraId="4F0C3A2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2,88</w:t>
            </w:r>
          </w:p>
        </w:tc>
        <w:tc>
          <w:tcPr>
            <w:tcW w:w="1134" w:type="dxa"/>
            <w:shd w:val="clear" w:color="auto" w:fill="auto"/>
            <w:vAlign w:val="center"/>
          </w:tcPr>
          <w:p w14:paraId="231F8D5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0,48</w:t>
            </w:r>
          </w:p>
        </w:tc>
        <w:tc>
          <w:tcPr>
            <w:tcW w:w="850" w:type="dxa"/>
            <w:shd w:val="clear" w:color="auto" w:fill="auto"/>
            <w:vAlign w:val="center"/>
          </w:tcPr>
          <w:p w14:paraId="0C7D07D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-1,41</w:t>
            </w:r>
          </w:p>
        </w:tc>
        <w:tc>
          <w:tcPr>
            <w:tcW w:w="993" w:type="dxa"/>
            <w:shd w:val="clear" w:color="auto" w:fill="auto"/>
            <w:vAlign w:val="center"/>
          </w:tcPr>
          <w:p w14:paraId="33A1708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,164</w:t>
            </w:r>
          </w:p>
        </w:tc>
      </w:tr>
      <w:tr w:rsidR="00690808" w:rsidRPr="00690808" w14:paraId="24540B71" w14:textId="77777777" w:rsidTr="00C81C28">
        <w:trPr>
          <w:trHeight w:val="456"/>
          <w:jc w:val="center"/>
        </w:trPr>
        <w:tc>
          <w:tcPr>
            <w:tcW w:w="2405" w:type="dxa"/>
            <w:vMerge/>
            <w:shd w:val="clear" w:color="auto" w:fill="auto"/>
          </w:tcPr>
          <w:p w14:paraId="543E2D36"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70595F6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2FAF17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6,67</w:t>
            </w:r>
          </w:p>
        </w:tc>
        <w:tc>
          <w:tcPr>
            <w:tcW w:w="1559" w:type="dxa"/>
            <w:shd w:val="clear" w:color="auto" w:fill="auto"/>
            <w:vAlign w:val="center"/>
          </w:tcPr>
          <w:p w14:paraId="6B37354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2,46</w:t>
            </w:r>
          </w:p>
        </w:tc>
        <w:tc>
          <w:tcPr>
            <w:tcW w:w="1134" w:type="dxa"/>
            <w:shd w:val="clear" w:color="auto" w:fill="auto"/>
            <w:vAlign w:val="center"/>
          </w:tcPr>
          <w:p w14:paraId="4003906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c>
          <w:tcPr>
            <w:tcW w:w="850" w:type="dxa"/>
            <w:shd w:val="clear" w:color="auto" w:fill="auto"/>
            <w:vAlign w:val="center"/>
          </w:tcPr>
          <w:p w14:paraId="63C78E7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79B15D4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703769D" w14:textId="77777777" w:rsidTr="00C81C28">
        <w:trPr>
          <w:trHeight w:val="456"/>
          <w:jc w:val="center"/>
        </w:trPr>
        <w:tc>
          <w:tcPr>
            <w:tcW w:w="2405" w:type="dxa"/>
            <w:vMerge w:val="restart"/>
            <w:shd w:val="clear" w:color="auto" w:fill="auto"/>
          </w:tcPr>
          <w:p w14:paraId="4747ACC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3BBB65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Служіння</w:t>
            </w:r>
          </w:p>
        </w:tc>
        <w:tc>
          <w:tcPr>
            <w:tcW w:w="1418" w:type="dxa"/>
            <w:shd w:val="clear" w:color="auto" w:fill="auto"/>
          </w:tcPr>
          <w:p w14:paraId="734E167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15C0D9A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8,00</w:t>
            </w:r>
          </w:p>
        </w:tc>
        <w:tc>
          <w:tcPr>
            <w:tcW w:w="1559" w:type="dxa"/>
            <w:shd w:val="clear" w:color="auto" w:fill="auto"/>
            <w:vAlign w:val="center"/>
          </w:tcPr>
          <w:p w14:paraId="226AB06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2,14</w:t>
            </w:r>
          </w:p>
        </w:tc>
        <w:tc>
          <w:tcPr>
            <w:tcW w:w="1134" w:type="dxa"/>
            <w:shd w:val="clear" w:color="auto" w:fill="auto"/>
            <w:vAlign w:val="center"/>
          </w:tcPr>
          <w:p w14:paraId="71FE96B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0,36</w:t>
            </w:r>
          </w:p>
        </w:tc>
        <w:tc>
          <w:tcPr>
            <w:tcW w:w="850" w:type="dxa"/>
            <w:shd w:val="clear" w:color="auto" w:fill="auto"/>
            <w:vAlign w:val="center"/>
          </w:tcPr>
          <w:p w14:paraId="4EE7E96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-2,17</w:t>
            </w:r>
          </w:p>
        </w:tc>
        <w:tc>
          <w:tcPr>
            <w:tcW w:w="993" w:type="dxa"/>
            <w:shd w:val="clear" w:color="auto" w:fill="auto"/>
            <w:vAlign w:val="center"/>
          </w:tcPr>
          <w:p w14:paraId="31F1096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r>
      <w:tr w:rsidR="00690808" w:rsidRPr="00690808" w14:paraId="158C5E5F" w14:textId="77777777" w:rsidTr="00C81C28">
        <w:trPr>
          <w:trHeight w:val="456"/>
          <w:jc w:val="center"/>
        </w:trPr>
        <w:tc>
          <w:tcPr>
            <w:tcW w:w="2405" w:type="dxa"/>
            <w:vMerge/>
            <w:shd w:val="clear" w:color="auto" w:fill="auto"/>
          </w:tcPr>
          <w:p w14:paraId="2AEA1A9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720BA7A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442B17A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8,89</w:t>
            </w:r>
          </w:p>
        </w:tc>
        <w:tc>
          <w:tcPr>
            <w:tcW w:w="1559" w:type="dxa"/>
            <w:shd w:val="clear" w:color="auto" w:fill="auto"/>
            <w:vAlign w:val="center"/>
          </w:tcPr>
          <w:p w14:paraId="4437D3E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1,21</w:t>
            </w:r>
          </w:p>
        </w:tc>
        <w:tc>
          <w:tcPr>
            <w:tcW w:w="1134" w:type="dxa"/>
            <w:shd w:val="clear" w:color="auto" w:fill="auto"/>
            <w:vAlign w:val="center"/>
          </w:tcPr>
          <w:p w14:paraId="2CC974D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0,20</w:t>
            </w:r>
          </w:p>
        </w:tc>
        <w:tc>
          <w:tcPr>
            <w:tcW w:w="850" w:type="dxa"/>
            <w:shd w:val="clear" w:color="auto" w:fill="auto"/>
            <w:vAlign w:val="center"/>
          </w:tcPr>
          <w:p w14:paraId="4794958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2A3A319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6D19EDCE" w14:textId="77777777" w:rsidTr="00C81C28">
        <w:trPr>
          <w:trHeight w:val="456"/>
          <w:jc w:val="center"/>
        </w:trPr>
        <w:tc>
          <w:tcPr>
            <w:tcW w:w="2405" w:type="dxa"/>
            <w:vMerge w:val="restart"/>
            <w:shd w:val="clear" w:color="auto" w:fill="auto"/>
          </w:tcPr>
          <w:p w14:paraId="450D1C0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2FA321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Сензитивність</w:t>
            </w:r>
            <w:proofErr w:type="spellEnd"/>
          </w:p>
        </w:tc>
        <w:tc>
          <w:tcPr>
            <w:tcW w:w="1418" w:type="dxa"/>
            <w:shd w:val="clear" w:color="auto" w:fill="auto"/>
          </w:tcPr>
          <w:p w14:paraId="73611AA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6F48B1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50,17</w:t>
            </w:r>
          </w:p>
        </w:tc>
        <w:tc>
          <w:tcPr>
            <w:tcW w:w="1559" w:type="dxa"/>
            <w:shd w:val="clear" w:color="auto" w:fill="auto"/>
            <w:vAlign w:val="center"/>
          </w:tcPr>
          <w:p w14:paraId="52E0323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6,29</w:t>
            </w:r>
          </w:p>
        </w:tc>
        <w:tc>
          <w:tcPr>
            <w:tcW w:w="1134" w:type="dxa"/>
            <w:shd w:val="clear" w:color="auto" w:fill="auto"/>
            <w:vAlign w:val="center"/>
          </w:tcPr>
          <w:p w14:paraId="7DF3279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1,05</w:t>
            </w:r>
          </w:p>
        </w:tc>
        <w:tc>
          <w:tcPr>
            <w:tcW w:w="850" w:type="dxa"/>
            <w:shd w:val="clear" w:color="auto" w:fill="auto"/>
            <w:vAlign w:val="center"/>
          </w:tcPr>
          <w:p w14:paraId="7442D43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4,19</w:t>
            </w:r>
          </w:p>
        </w:tc>
        <w:tc>
          <w:tcPr>
            <w:tcW w:w="993" w:type="dxa"/>
            <w:shd w:val="clear" w:color="auto" w:fill="auto"/>
            <w:vAlign w:val="center"/>
          </w:tcPr>
          <w:p w14:paraId="42D47F06" w14:textId="3B9936CF"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150685C5" w14:textId="77777777" w:rsidTr="00C81C28">
        <w:trPr>
          <w:trHeight w:val="456"/>
          <w:jc w:val="center"/>
        </w:trPr>
        <w:tc>
          <w:tcPr>
            <w:tcW w:w="2405" w:type="dxa"/>
            <w:vMerge/>
            <w:shd w:val="clear" w:color="auto" w:fill="auto"/>
          </w:tcPr>
          <w:p w14:paraId="16C4F5DE"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1D190D3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651C6FA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43,50</w:t>
            </w:r>
          </w:p>
        </w:tc>
        <w:tc>
          <w:tcPr>
            <w:tcW w:w="1559" w:type="dxa"/>
            <w:shd w:val="clear" w:color="auto" w:fill="auto"/>
            <w:vAlign w:val="center"/>
          </w:tcPr>
          <w:p w14:paraId="0EF3A1B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7,19</w:t>
            </w:r>
          </w:p>
        </w:tc>
        <w:tc>
          <w:tcPr>
            <w:tcW w:w="1134" w:type="dxa"/>
            <w:shd w:val="clear" w:color="auto" w:fill="auto"/>
            <w:vAlign w:val="center"/>
          </w:tcPr>
          <w:p w14:paraId="338F0F9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1,20</w:t>
            </w:r>
          </w:p>
        </w:tc>
        <w:tc>
          <w:tcPr>
            <w:tcW w:w="850" w:type="dxa"/>
            <w:shd w:val="clear" w:color="auto" w:fill="auto"/>
            <w:vAlign w:val="center"/>
          </w:tcPr>
          <w:p w14:paraId="125508B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633C228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B1D61E0" w14:textId="77777777" w:rsidTr="00C81C28">
        <w:trPr>
          <w:trHeight w:val="456"/>
          <w:jc w:val="center"/>
        </w:trPr>
        <w:tc>
          <w:tcPr>
            <w:tcW w:w="2405" w:type="dxa"/>
            <w:vMerge w:val="restart"/>
            <w:shd w:val="clear" w:color="auto" w:fill="auto"/>
          </w:tcPr>
          <w:p w14:paraId="3646846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A53035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Спонтанність</w:t>
            </w:r>
          </w:p>
        </w:tc>
        <w:tc>
          <w:tcPr>
            <w:tcW w:w="1418" w:type="dxa"/>
            <w:shd w:val="clear" w:color="auto" w:fill="auto"/>
          </w:tcPr>
          <w:p w14:paraId="6DB508B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551C069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48,72</w:t>
            </w:r>
          </w:p>
        </w:tc>
        <w:tc>
          <w:tcPr>
            <w:tcW w:w="1559" w:type="dxa"/>
            <w:shd w:val="clear" w:color="auto" w:fill="auto"/>
            <w:vAlign w:val="center"/>
          </w:tcPr>
          <w:p w14:paraId="2F36561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7,56</w:t>
            </w:r>
          </w:p>
        </w:tc>
        <w:tc>
          <w:tcPr>
            <w:tcW w:w="1134" w:type="dxa"/>
            <w:shd w:val="clear" w:color="auto" w:fill="auto"/>
            <w:vAlign w:val="center"/>
          </w:tcPr>
          <w:p w14:paraId="52911B1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1,26</w:t>
            </w:r>
          </w:p>
        </w:tc>
        <w:tc>
          <w:tcPr>
            <w:tcW w:w="850" w:type="dxa"/>
            <w:shd w:val="clear" w:color="auto" w:fill="auto"/>
            <w:vAlign w:val="center"/>
          </w:tcPr>
          <w:p w14:paraId="23C891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2,56</w:t>
            </w:r>
          </w:p>
        </w:tc>
        <w:tc>
          <w:tcPr>
            <w:tcW w:w="993" w:type="dxa"/>
            <w:shd w:val="clear" w:color="auto" w:fill="auto"/>
            <w:vAlign w:val="center"/>
          </w:tcPr>
          <w:p w14:paraId="60878C4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,013</w:t>
            </w:r>
          </w:p>
        </w:tc>
      </w:tr>
      <w:tr w:rsidR="00690808" w:rsidRPr="00690808" w14:paraId="2E5D9112" w14:textId="77777777" w:rsidTr="00C81C28">
        <w:trPr>
          <w:trHeight w:val="456"/>
          <w:jc w:val="center"/>
        </w:trPr>
        <w:tc>
          <w:tcPr>
            <w:tcW w:w="2405" w:type="dxa"/>
            <w:vMerge/>
            <w:shd w:val="clear" w:color="auto" w:fill="auto"/>
          </w:tcPr>
          <w:p w14:paraId="41409F4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672C070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1F17021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44,22</w:t>
            </w:r>
          </w:p>
        </w:tc>
        <w:tc>
          <w:tcPr>
            <w:tcW w:w="1559" w:type="dxa"/>
            <w:shd w:val="clear" w:color="auto" w:fill="auto"/>
            <w:vAlign w:val="center"/>
          </w:tcPr>
          <w:p w14:paraId="50B7348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7,36</w:t>
            </w:r>
          </w:p>
        </w:tc>
        <w:tc>
          <w:tcPr>
            <w:tcW w:w="1134" w:type="dxa"/>
            <w:shd w:val="clear" w:color="auto" w:fill="auto"/>
            <w:vAlign w:val="center"/>
          </w:tcPr>
          <w:p w14:paraId="1F67A7B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1,23</w:t>
            </w:r>
          </w:p>
        </w:tc>
        <w:tc>
          <w:tcPr>
            <w:tcW w:w="850" w:type="dxa"/>
            <w:shd w:val="clear" w:color="auto" w:fill="auto"/>
            <w:vAlign w:val="center"/>
          </w:tcPr>
          <w:p w14:paraId="6698FA0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15BDD33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70E46BD" w14:textId="77777777" w:rsidTr="00C81C28">
        <w:trPr>
          <w:trHeight w:val="456"/>
          <w:jc w:val="center"/>
        </w:trPr>
        <w:tc>
          <w:tcPr>
            <w:tcW w:w="2405" w:type="dxa"/>
            <w:vMerge w:val="restart"/>
            <w:shd w:val="clear" w:color="auto" w:fill="auto"/>
          </w:tcPr>
          <w:p w14:paraId="5693251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660212F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Контактність</w:t>
            </w:r>
          </w:p>
        </w:tc>
        <w:tc>
          <w:tcPr>
            <w:tcW w:w="1418" w:type="dxa"/>
            <w:shd w:val="clear" w:color="auto" w:fill="auto"/>
          </w:tcPr>
          <w:p w14:paraId="789E1EA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650B3B8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49,94</w:t>
            </w:r>
          </w:p>
        </w:tc>
        <w:tc>
          <w:tcPr>
            <w:tcW w:w="1559" w:type="dxa"/>
            <w:shd w:val="clear" w:color="auto" w:fill="auto"/>
            <w:vAlign w:val="center"/>
          </w:tcPr>
          <w:p w14:paraId="7AF830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6,93</w:t>
            </w:r>
          </w:p>
        </w:tc>
        <w:tc>
          <w:tcPr>
            <w:tcW w:w="1134" w:type="dxa"/>
            <w:shd w:val="clear" w:color="auto" w:fill="auto"/>
            <w:vAlign w:val="center"/>
          </w:tcPr>
          <w:p w14:paraId="1E7B5C0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1,16</w:t>
            </w:r>
          </w:p>
        </w:tc>
        <w:tc>
          <w:tcPr>
            <w:tcW w:w="850" w:type="dxa"/>
            <w:shd w:val="clear" w:color="auto" w:fill="auto"/>
            <w:vAlign w:val="center"/>
          </w:tcPr>
          <w:p w14:paraId="7D8672B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2,59</w:t>
            </w:r>
          </w:p>
        </w:tc>
        <w:tc>
          <w:tcPr>
            <w:tcW w:w="993" w:type="dxa"/>
            <w:shd w:val="clear" w:color="auto" w:fill="auto"/>
            <w:vAlign w:val="center"/>
          </w:tcPr>
          <w:p w14:paraId="29ED136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,012</w:t>
            </w:r>
          </w:p>
        </w:tc>
      </w:tr>
      <w:tr w:rsidR="00690808" w:rsidRPr="00690808" w14:paraId="287E1948" w14:textId="77777777" w:rsidTr="00C81C28">
        <w:trPr>
          <w:trHeight w:val="456"/>
          <w:jc w:val="center"/>
        </w:trPr>
        <w:tc>
          <w:tcPr>
            <w:tcW w:w="2405" w:type="dxa"/>
            <w:vMerge/>
            <w:shd w:val="clear" w:color="auto" w:fill="auto"/>
          </w:tcPr>
          <w:p w14:paraId="49BC7ED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5F5B41E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4AFBB9B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44,89</w:t>
            </w:r>
          </w:p>
        </w:tc>
        <w:tc>
          <w:tcPr>
            <w:tcW w:w="1559" w:type="dxa"/>
            <w:shd w:val="clear" w:color="auto" w:fill="auto"/>
            <w:vAlign w:val="center"/>
          </w:tcPr>
          <w:p w14:paraId="3610A54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9,45</w:t>
            </w:r>
          </w:p>
        </w:tc>
        <w:tc>
          <w:tcPr>
            <w:tcW w:w="1134" w:type="dxa"/>
            <w:shd w:val="clear" w:color="auto" w:fill="auto"/>
            <w:vAlign w:val="center"/>
          </w:tcPr>
          <w:p w14:paraId="37A1820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1,57</w:t>
            </w:r>
          </w:p>
        </w:tc>
        <w:tc>
          <w:tcPr>
            <w:tcW w:w="850" w:type="dxa"/>
            <w:shd w:val="clear" w:color="auto" w:fill="auto"/>
            <w:vAlign w:val="center"/>
          </w:tcPr>
          <w:p w14:paraId="4A068D0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785D25B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4A4A600" w14:textId="77777777" w:rsidTr="00C81C28">
        <w:trPr>
          <w:trHeight w:val="456"/>
          <w:jc w:val="center"/>
        </w:trPr>
        <w:tc>
          <w:tcPr>
            <w:tcW w:w="2405" w:type="dxa"/>
            <w:vMerge w:val="restart"/>
            <w:shd w:val="clear" w:color="auto" w:fill="auto"/>
          </w:tcPr>
          <w:p w14:paraId="089CB39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EA2E99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Пізнавальні потреби</w:t>
            </w:r>
          </w:p>
        </w:tc>
        <w:tc>
          <w:tcPr>
            <w:tcW w:w="1418" w:type="dxa"/>
            <w:shd w:val="clear" w:color="auto" w:fill="auto"/>
          </w:tcPr>
          <w:p w14:paraId="4AE947F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50 років</w:t>
            </w:r>
          </w:p>
        </w:tc>
        <w:tc>
          <w:tcPr>
            <w:tcW w:w="1134" w:type="dxa"/>
            <w:shd w:val="clear" w:color="auto" w:fill="auto"/>
            <w:vAlign w:val="center"/>
          </w:tcPr>
          <w:p w14:paraId="727A820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48,50</w:t>
            </w:r>
          </w:p>
        </w:tc>
        <w:tc>
          <w:tcPr>
            <w:tcW w:w="1559" w:type="dxa"/>
            <w:shd w:val="clear" w:color="auto" w:fill="auto"/>
            <w:vAlign w:val="center"/>
          </w:tcPr>
          <w:p w14:paraId="60DC3D2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7,66</w:t>
            </w:r>
          </w:p>
        </w:tc>
        <w:tc>
          <w:tcPr>
            <w:tcW w:w="1134" w:type="dxa"/>
            <w:shd w:val="clear" w:color="auto" w:fill="auto"/>
            <w:vAlign w:val="center"/>
          </w:tcPr>
          <w:p w14:paraId="7C2415B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1,28</w:t>
            </w:r>
          </w:p>
        </w:tc>
        <w:tc>
          <w:tcPr>
            <w:tcW w:w="850" w:type="dxa"/>
            <w:shd w:val="clear" w:color="auto" w:fill="auto"/>
            <w:vAlign w:val="center"/>
          </w:tcPr>
          <w:p w14:paraId="0F618E3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3,24</w:t>
            </w:r>
          </w:p>
        </w:tc>
        <w:tc>
          <w:tcPr>
            <w:tcW w:w="993" w:type="dxa"/>
            <w:shd w:val="clear" w:color="auto" w:fill="auto"/>
            <w:vAlign w:val="center"/>
          </w:tcPr>
          <w:p w14:paraId="2C9A406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47493631" w14:textId="77777777" w:rsidTr="00C81C28">
        <w:trPr>
          <w:trHeight w:val="456"/>
          <w:jc w:val="center"/>
        </w:trPr>
        <w:tc>
          <w:tcPr>
            <w:tcW w:w="2405" w:type="dxa"/>
            <w:vMerge/>
            <w:shd w:val="clear" w:color="auto" w:fill="auto"/>
          </w:tcPr>
          <w:p w14:paraId="2B8122E5"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14247D5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старше 50 років</w:t>
            </w:r>
          </w:p>
        </w:tc>
        <w:tc>
          <w:tcPr>
            <w:tcW w:w="1134" w:type="dxa"/>
            <w:shd w:val="clear" w:color="auto" w:fill="auto"/>
            <w:vAlign w:val="center"/>
          </w:tcPr>
          <w:p w14:paraId="56E842E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41,44</w:t>
            </w:r>
          </w:p>
        </w:tc>
        <w:tc>
          <w:tcPr>
            <w:tcW w:w="1559" w:type="dxa"/>
            <w:shd w:val="clear" w:color="auto" w:fill="auto"/>
            <w:vAlign w:val="center"/>
          </w:tcPr>
          <w:p w14:paraId="275B4D6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10,61</w:t>
            </w:r>
          </w:p>
        </w:tc>
        <w:tc>
          <w:tcPr>
            <w:tcW w:w="1134" w:type="dxa"/>
            <w:shd w:val="clear" w:color="auto" w:fill="auto"/>
            <w:vAlign w:val="center"/>
          </w:tcPr>
          <w:p w14:paraId="74B5CFD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1,77</w:t>
            </w:r>
          </w:p>
        </w:tc>
        <w:tc>
          <w:tcPr>
            <w:tcW w:w="850" w:type="dxa"/>
            <w:shd w:val="clear" w:color="auto" w:fill="auto"/>
            <w:vAlign w:val="center"/>
          </w:tcPr>
          <w:p w14:paraId="7DF47B3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shd w:val="clear" w:color="auto" w:fill="auto"/>
            <w:vAlign w:val="center"/>
          </w:tcPr>
          <w:p w14:paraId="272812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bl>
    <w:p w14:paraId="5EB0DBDA" w14:textId="7FD86FC6" w:rsidR="00690808" w:rsidRPr="00690808" w:rsidRDefault="00F8613C" w:rsidP="00690808">
      <w:pPr>
        <w:spacing w:line="360" w:lineRule="auto"/>
        <w:ind w:firstLine="0"/>
        <w:jc w:val="both"/>
        <w:rPr>
          <w:rFonts w:ascii="Times New Roman" w:hAnsi="Times New Roman" w:cs="Times New Roman"/>
          <w:b/>
          <w:i/>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67456" behindDoc="0" locked="0" layoutInCell="1" allowOverlap="1" wp14:anchorId="011F3A77" wp14:editId="398E285D">
                <wp:simplePos x="0" y="0"/>
                <wp:positionH relativeFrom="column">
                  <wp:posOffset>5763895</wp:posOffset>
                </wp:positionH>
                <wp:positionV relativeFrom="paragraph">
                  <wp:posOffset>-2928620</wp:posOffset>
                </wp:positionV>
                <wp:extent cx="228600" cy="198120"/>
                <wp:effectExtent l="0" t="0" r="19050" b="11430"/>
                <wp:wrapNone/>
                <wp:docPr id="6" name="Овал 6"/>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28105AD9" id="Овал 6" o:spid="_x0000_s1026" style="position:absolute;margin-left:453.85pt;margin-top:-230.6pt;width:18pt;height:15.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" fillcolor="white [3212]" strokecolor="white [3212]" strokeweight="1pt">
                <v:stroke joinstyle="miter"/>
              </v:oval>
            </w:pict>
          </mc:Fallback>
        </mc:AlternateContent>
      </w:r>
    </w:p>
    <w:p w14:paraId="41EF232C" w14:textId="7BEA706F"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.5</w:t>
      </w:r>
    </w:p>
    <w:p w14:paraId="0E2514D2" w14:textId="77777777" w:rsidR="00690808" w:rsidRPr="00690808" w:rsidRDefault="0000439B" w:rsidP="00690808">
      <w:pPr>
        <w:spacing w:after="0" w:line="360" w:lineRule="auto"/>
        <w:ind w:firstLine="0"/>
        <w:jc w:val="center"/>
        <w:rPr>
          <w:rFonts w:ascii="Times New Roman" w:eastAsia="Times New Roman" w:hAnsi="Times New Roman" w:cs="Times New Roman"/>
          <w:b/>
          <w:sz w:val="28"/>
          <w:szCs w:val="28"/>
          <w:lang w:val="uk-UA" w:eastAsia="ru-RU"/>
        </w:rPr>
      </w:pPr>
      <w:sdt>
        <w:sdtPr>
          <w:rPr>
            <w:rFonts w:ascii="Calibri" w:eastAsia="Calibri" w:hAnsi="Calibri" w:cs="Calibri"/>
            <w:lang w:val="uk-UA" w:eastAsia="ru-RU"/>
          </w:rPr>
          <w:tag w:val="goog_rdk_10"/>
          <w:id w:val="1320070408"/>
          <w:showingPlcHdr/>
        </w:sdtPr>
        <w:sdtEndPr/>
        <w:sdtContent>
          <w:r w:rsidR="00690808" w:rsidRPr="00690808">
            <w:rPr>
              <w:rFonts w:ascii="Calibri" w:eastAsia="Calibri" w:hAnsi="Calibri" w:cs="Calibri"/>
              <w:lang w:val="uk-UA" w:eastAsia="ru-RU"/>
            </w:rPr>
            <w:t xml:space="preserve">     </w:t>
          </w:r>
        </w:sdtContent>
      </w:sdt>
      <w:r w:rsidR="00690808" w:rsidRPr="00690808">
        <w:rPr>
          <w:rFonts w:ascii="Times New Roman" w:eastAsia="Times New Roman" w:hAnsi="Times New Roman" w:cs="Times New Roman"/>
          <w:b/>
          <w:sz w:val="28"/>
          <w:szCs w:val="28"/>
          <w:lang w:val="uk-UA" w:eastAsia="ru-RU"/>
        </w:rPr>
        <w:t>Порівняння середніх показників індивідуально – психологічних властивостей «вчителів – початківців» та «вчителів середнього стажу»</w:t>
      </w:r>
    </w:p>
    <w:tbl>
      <w:tblPr>
        <w:tblW w:w="9493" w:type="dxa"/>
        <w:jc w:val="center"/>
        <w:tblLayout w:type="fixed"/>
        <w:tblLook w:val="0400" w:firstRow="0" w:lastRow="0" w:firstColumn="0" w:lastColumn="0" w:noHBand="0" w:noVBand="1"/>
      </w:tblPr>
      <w:tblGrid>
        <w:gridCol w:w="2405"/>
        <w:gridCol w:w="1418"/>
        <w:gridCol w:w="1134"/>
        <w:gridCol w:w="1559"/>
        <w:gridCol w:w="1134"/>
        <w:gridCol w:w="850"/>
        <w:gridCol w:w="993"/>
      </w:tblGrid>
      <w:tr w:rsidR="00690808" w:rsidRPr="00690808" w14:paraId="0D661CC6" w14:textId="77777777" w:rsidTr="00C81C28">
        <w:trPr>
          <w:trHeight w:val="936"/>
          <w:jc w:val="center"/>
        </w:trPr>
        <w:tc>
          <w:tcPr>
            <w:tcW w:w="3823"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F9C7A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Стаж</w:t>
            </w:r>
          </w:p>
        </w:tc>
        <w:tc>
          <w:tcPr>
            <w:tcW w:w="1134" w:type="dxa"/>
            <w:tcBorders>
              <w:top w:val="single" w:sz="4" w:space="0" w:color="000000"/>
              <w:left w:val="nil"/>
              <w:bottom w:val="single" w:sz="4" w:space="0" w:color="000000"/>
              <w:right w:val="single" w:sz="4" w:space="0" w:color="000000"/>
            </w:tcBorders>
            <w:shd w:val="clear" w:color="auto" w:fill="auto"/>
            <w:vAlign w:val="bottom"/>
          </w:tcPr>
          <w:p w14:paraId="7121F0B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Середнє, М</w:t>
            </w:r>
          </w:p>
        </w:tc>
        <w:tc>
          <w:tcPr>
            <w:tcW w:w="1559" w:type="dxa"/>
            <w:tcBorders>
              <w:top w:val="single" w:sz="4" w:space="0" w:color="000000"/>
              <w:left w:val="nil"/>
              <w:bottom w:val="single" w:sz="4" w:space="0" w:color="000000"/>
              <w:right w:val="single" w:sz="4" w:space="0" w:color="000000"/>
            </w:tcBorders>
            <w:shd w:val="clear" w:color="auto" w:fill="auto"/>
            <w:vAlign w:val="bottom"/>
          </w:tcPr>
          <w:p w14:paraId="3E1D399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0236E88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34" w:type="dxa"/>
            <w:tcBorders>
              <w:top w:val="single" w:sz="4" w:space="0" w:color="000000"/>
              <w:left w:val="nil"/>
              <w:bottom w:val="single" w:sz="4" w:space="0" w:color="000000"/>
              <w:right w:val="single" w:sz="4" w:space="0" w:color="000000"/>
            </w:tcBorders>
            <w:shd w:val="clear" w:color="auto" w:fill="auto"/>
            <w:vAlign w:val="bottom"/>
          </w:tcPr>
          <w:p w14:paraId="0F82CC3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помилка середнього, ±m</w:t>
            </w:r>
          </w:p>
        </w:tc>
        <w:tc>
          <w:tcPr>
            <w:tcW w:w="850" w:type="dxa"/>
            <w:tcBorders>
              <w:top w:val="single" w:sz="4" w:space="0" w:color="000000"/>
              <w:left w:val="nil"/>
              <w:bottom w:val="single" w:sz="4" w:space="0" w:color="000000"/>
              <w:right w:val="single" w:sz="4" w:space="0" w:color="000000"/>
            </w:tcBorders>
            <w:shd w:val="clear" w:color="auto" w:fill="auto"/>
            <w:vAlign w:val="bottom"/>
          </w:tcPr>
          <w:p w14:paraId="27E0758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sz w:val="24"/>
                <w:szCs w:val="24"/>
                <w:lang w:val="uk-UA" w:eastAsia="ru-RU"/>
              </w:rPr>
              <w:t>t-критерій</w:t>
            </w:r>
          </w:p>
        </w:tc>
        <w:tc>
          <w:tcPr>
            <w:tcW w:w="993" w:type="dxa"/>
            <w:tcBorders>
              <w:top w:val="single" w:sz="4" w:space="0" w:color="000000"/>
              <w:left w:val="nil"/>
              <w:bottom w:val="single" w:sz="4" w:space="0" w:color="000000"/>
              <w:right w:val="single" w:sz="4" w:space="0" w:color="000000"/>
            </w:tcBorders>
            <w:shd w:val="clear" w:color="auto" w:fill="auto"/>
            <w:vAlign w:val="bottom"/>
          </w:tcPr>
          <w:p w14:paraId="6908B07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3A2901EE"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216A881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0EF46C2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В</w:t>
            </w:r>
          </w:p>
        </w:tc>
        <w:tc>
          <w:tcPr>
            <w:tcW w:w="1418" w:type="dxa"/>
            <w:tcBorders>
              <w:top w:val="nil"/>
              <w:left w:val="nil"/>
              <w:bottom w:val="single" w:sz="4" w:space="0" w:color="000000"/>
              <w:right w:val="single" w:sz="4" w:space="0" w:color="000000"/>
            </w:tcBorders>
            <w:shd w:val="clear" w:color="auto" w:fill="auto"/>
          </w:tcPr>
          <w:p w14:paraId="51E5965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6FC56BB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5,23</w:t>
            </w:r>
          </w:p>
        </w:tc>
        <w:tc>
          <w:tcPr>
            <w:tcW w:w="1559" w:type="dxa"/>
            <w:tcBorders>
              <w:top w:val="nil"/>
              <w:left w:val="nil"/>
              <w:bottom w:val="single" w:sz="4" w:space="0" w:color="000000"/>
              <w:right w:val="single" w:sz="4" w:space="0" w:color="000000"/>
            </w:tcBorders>
            <w:shd w:val="clear" w:color="auto" w:fill="auto"/>
            <w:vAlign w:val="center"/>
          </w:tcPr>
          <w:p w14:paraId="03C1F25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1,97</w:t>
            </w:r>
          </w:p>
        </w:tc>
        <w:tc>
          <w:tcPr>
            <w:tcW w:w="1134" w:type="dxa"/>
            <w:tcBorders>
              <w:top w:val="nil"/>
              <w:left w:val="nil"/>
              <w:bottom w:val="single" w:sz="4" w:space="0" w:color="000000"/>
              <w:right w:val="single" w:sz="4" w:space="0" w:color="000000"/>
            </w:tcBorders>
            <w:shd w:val="clear" w:color="auto" w:fill="auto"/>
            <w:vAlign w:val="center"/>
          </w:tcPr>
          <w:p w14:paraId="427BE4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0,39</w:t>
            </w:r>
          </w:p>
        </w:tc>
        <w:tc>
          <w:tcPr>
            <w:tcW w:w="850" w:type="dxa"/>
            <w:tcBorders>
              <w:top w:val="nil"/>
              <w:left w:val="nil"/>
              <w:bottom w:val="single" w:sz="4" w:space="0" w:color="000000"/>
              <w:right w:val="single" w:sz="4" w:space="0" w:color="000000"/>
            </w:tcBorders>
            <w:shd w:val="clear" w:color="auto" w:fill="auto"/>
            <w:vAlign w:val="center"/>
          </w:tcPr>
          <w:p w14:paraId="25F8FE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-3,38</w:t>
            </w:r>
          </w:p>
        </w:tc>
        <w:tc>
          <w:tcPr>
            <w:tcW w:w="993" w:type="dxa"/>
            <w:tcBorders>
              <w:top w:val="nil"/>
              <w:left w:val="nil"/>
              <w:bottom w:val="single" w:sz="4" w:space="0" w:color="000000"/>
              <w:right w:val="single" w:sz="4" w:space="0" w:color="000000"/>
            </w:tcBorders>
            <w:shd w:val="clear" w:color="auto" w:fill="auto"/>
            <w:vAlign w:val="center"/>
          </w:tcPr>
          <w:p w14:paraId="5C47663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,001</w:t>
            </w:r>
          </w:p>
        </w:tc>
      </w:tr>
      <w:tr w:rsidR="00690808" w:rsidRPr="00690808" w14:paraId="380A8427"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523BD8E8"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5CFD272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76D2F79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7,14</w:t>
            </w:r>
          </w:p>
        </w:tc>
        <w:tc>
          <w:tcPr>
            <w:tcW w:w="1559" w:type="dxa"/>
            <w:tcBorders>
              <w:top w:val="nil"/>
              <w:left w:val="nil"/>
              <w:bottom w:val="single" w:sz="4" w:space="0" w:color="000000"/>
              <w:right w:val="single" w:sz="4" w:space="0" w:color="000000"/>
            </w:tcBorders>
            <w:shd w:val="clear" w:color="auto" w:fill="auto"/>
            <w:vAlign w:val="center"/>
          </w:tcPr>
          <w:p w14:paraId="1670B36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2,17</w:t>
            </w:r>
          </w:p>
        </w:tc>
        <w:tc>
          <w:tcPr>
            <w:tcW w:w="1134" w:type="dxa"/>
            <w:tcBorders>
              <w:top w:val="nil"/>
              <w:left w:val="nil"/>
              <w:bottom w:val="single" w:sz="4" w:space="0" w:color="000000"/>
              <w:right w:val="single" w:sz="4" w:space="0" w:color="000000"/>
            </w:tcBorders>
            <w:shd w:val="clear" w:color="auto" w:fill="auto"/>
            <w:vAlign w:val="center"/>
          </w:tcPr>
          <w:p w14:paraId="7C9F003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c>
          <w:tcPr>
            <w:tcW w:w="850" w:type="dxa"/>
            <w:tcBorders>
              <w:top w:val="nil"/>
              <w:left w:val="nil"/>
              <w:bottom w:val="single" w:sz="4" w:space="0" w:color="000000"/>
              <w:right w:val="single" w:sz="4" w:space="0" w:color="000000"/>
            </w:tcBorders>
            <w:shd w:val="clear" w:color="auto" w:fill="auto"/>
            <w:vAlign w:val="center"/>
          </w:tcPr>
          <w:p w14:paraId="7AD8CFC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6AA7879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810CB2A"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067C982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4E5A45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G</w:t>
            </w:r>
          </w:p>
        </w:tc>
        <w:tc>
          <w:tcPr>
            <w:tcW w:w="1418" w:type="dxa"/>
            <w:tcBorders>
              <w:top w:val="nil"/>
              <w:left w:val="nil"/>
              <w:bottom w:val="single" w:sz="4" w:space="0" w:color="000000"/>
              <w:right w:val="single" w:sz="4" w:space="0" w:color="000000"/>
            </w:tcBorders>
            <w:shd w:val="clear" w:color="auto" w:fill="auto"/>
          </w:tcPr>
          <w:p w14:paraId="28DDD8A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61CE142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5,46</w:t>
            </w:r>
          </w:p>
        </w:tc>
        <w:tc>
          <w:tcPr>
            <w:tcW w:w="1559" w:type="dxa"/>
            <w:tcBorders>
              <w:top w:val="nil"/>
              <w:left w:val="nil"/>
              <w:bottom w:val="single" w:sz="4" w:space="0" w:color="000000"/>
              <w:right w:val="single" w:sz="4" w:space="0" w:color="000000"/>
            </w:tcBorders>
            <w:shd w:val="clear" w:color="auto" w:fill="auto"/>
            <w:vAlign w:val="center"/>
          </w:tcPr>
          <w:p w14:paraId="39E7011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1,68</w:t>
            </w:r>
          </w:p>
        </w:tc>
        <w:tc>
          <w:tcPr>
            <w:tcW w:w="1134" w:type="dxa"/>
            <w:tcBorders>
              <w:top w:val="nil"/>
              <w:left w:val="nil"/>
              <w:bottom w:val="single" w:sz="4" w:space="0" w:color="000000"/>
              <w:right w:val="single" w:sz="4" w:space="0" w:color="000000"/>
            </w:tcBorders>
            <w:shd w:val="clear" w:color="auto" w:fill="auto"/>
            <w:vAlign w:val="center"/>
          </w:tcPr>
          <w:p w14:paraId="6E20C32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50" w:type="dxa"/>
            <w:tcBorders>
              <w:top w:val="nil"/>
              <w:left w:val="nil"/>
              <w:bottom w:val="single" w:sz="4" w:space="0" w:color="000000"/>
              <w:right w:val="single" w:sz="4" w:space="0" w:color="000000"/>
            </w:tcBorders>
            <w:shd w:val="clear" w:color="auto" w:fill="auto"/>
            <w:vAlign w:val="center"/>
          </w:tcPr>
          <w:p w14:paraId="79EC01D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2,30</w:t>
            </w:r>
          </w:p>
        </w:tc>
        <w:tc>
          <w:tcPr>
            <w:tcW w:w="993" w:type="dxa"/>
            <w:tcBorders>
              <w:top w:val="nil"/>
              <w:left w:val="nil"/>
              <w:bottom w:val="single" w:sz="4" w:space="0" w:color="000000"/>
              <w:right w:val="single" w:sz="4" w:space="0" w:color="000000"/>
            </w:tcBorders>
            <w:shd w:val="clear" w:color="auto" w:fill="auto"/>
            <w:vAlign w:val="center"/>
          </w:tcPr>
          <w:p w14:paraId="6E1072C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,025</w:t>
            </w:r>
          </w:p>
        </w:tc>
      </w:tr>
      <w:tr w:rsidR="00690808" w:rsidRPr="00690808" w14:paraId="245CEBDC"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074EAFA7"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70B53F4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74498E0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4,43</w:t>
            </w:r>
          </w:p>
        </w:tc>
        <w:tc>
          <w:tcPr>
            <w:tcW w:w="1559" w:type="dxa"/>
            <w:tcBorders>
              <w:top w:val="nil"/>
              <w:left w:val="nil"/>
              <w:bottom w:val="single" w:sz="4" w:space="0" w:color="000000"/>
              <w:right w:val="single" w:sz="4" w:space="0" w:color="000000"/>
            </w:tcBorders>
            <w:shd w:val="clear" w:color="auto" w:fill="auto"/>
            <w:vAlign w:val="center"/>
          </w:tcPr>
          <w:p w14:paraId="44DAEA3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1,62</w:t>
            </w:r>
          </w:p>
        </w:tc>
        <w:tc>
          <w:tcPr>
            <w:tcW w:w="1134" w:type="dxa"/>
            <w:tcBorders>
              <w:top w:val="nil"/>
              <w:left w:val="nil"/>
              <w:bottom w:val="single" w:sz="4" w:space="0" w:color="000000"/>
              <w:right w:val="single" w:sz="4" w:space="0" w:color="000000"/>
            </w:tcBorders>
            <w:shd w:val="clear" w:color="auto" w:fill="auto"/>
            <w:vAlign w:val="center"/>
          </w:tcPr>
          <w:p w14:paraId="1D588FC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0,31</w:t>
            </w:r>
          </w:p>
        </w:tc>
        <w:tc>
          <w:tcPr>
            <w:tcW w:w="850" w:type="dxa"/>
            <w:tcBorders>
              <w:top w:val="nil"/>
              <w:left w:val="nil"/>
              <w:bottom w:val="single" w:sz="4" w:space="0" w:color="000000"/>
              <w:right w:val="single" w:sz="4" w:space="0" w:color="000000"/>
            </w:tcBorders>
            <w:shd w:val="clear" w:color="auto" w:fill="auto"/>
            <w:vAlign w:val="center"/>
          </w:tcPr>
          <w:p w14:paraId="698FD36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4DADECA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12B85B5"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1BD10FF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E5D732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роботи</w:t>
            </w:r>
          </w:p>
        </w:tc>
        <w:tc>
          <w:tcPr>
            <w:tcW w:w="1418" w:type="dxa"/>
            <w:tcBorders>
              <w:top w:val="nil"/>
              <w:left w:val="nil"/>
              <w:bottom w:val="single" w:sz="4" w:space="0" w:color="000000"/>
              <w:right w:val="single" w:sz="4" w:space="0" w:color="000000"/>
            </w:tcBorders>
            <w:shd w:val="clear" w:color="auto" w:fill="auto"/>
          </w:tcPr>
          <w:p w14:paraId="2217A0D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7F834E9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7,46</w:t>
            </w:r>
          </w:p>
        </w:tc>
        <w:tc>
          <w:tcPr>
            <w:tcW w:w="1559" w:type="dxa"/>
            <w:tcBorders>
              <w:top w:val="nil"/>
              <w:left w:val="nil"/>
              <w:bottom w:val="single" w:sz="4" w:space="0" w:color="000000"/>
              <w:right w:val="single" w:sz="4" w:space="0" w:color="000000"/>
            </w:tcBorders>
            <w:shd w:val="clear" w:color="auto" w:fill="auto"/>
            <w:vAlign w:val="center"/>
          </w:tcPr>
          <w:p w14:paraId="6B6B174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1,77</w:t>
            </w:r>
          </w:p>
        </w:tc>
        <w:tc>
          <w:tcPr>
            <w:tcW w:w="1134" w:type="dxa"/>
            <w:tcBorders>
              <w:top w:val="nil"/>
              <w:left w:val="nil"/>
              <w:bottom w:val="single" w:sz="4" w:space="0" w:color="000000"/>
              <w:right w:val="single" w:sz="4" w:space="0" w:color="000000"/>
            </w:tcBorders>
            <w:shd w:val="clear" w:color="auto" w:fill="auto"/>
            <w:vAlign w:val="center"/>
          </w:tcPr>
          <w:p w14:paraId="0668D49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0,35</w:t>
            </w:r>
          </w:p>
        </w:tc>
        <w:tc>
          <w:tcPr>
            <w:tcW w:w="850" w:type="dxa"/>
            <w:tcBorders>
              <w:top w:val="nil"/>
              <w:left w:val="nil"/>
              <w:bottom w:val="single" w:sz="4" w:space="0" w:color="000000"/>
              <w:right w:val="single" w:sz="4" w:space="0" w:color="000000"/>
            </w:tcBorders>
            <w:shd w:val="clear" w:color="auto" w:fill="auto"/>
            <w:vAlign w:val="center"/>
          </w:tcPr>
          <w:p w14:paraId="7EB0579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-3,50</w:t>
            </w:r>
          </w:p>
        </w:tc>
        <w:tc>
          <w:tcPr>
            <w:tcW w:w="993" w:type="dxa"/>
            <w:tcBorders>
              <w:top w:val="nil"/>
              <w:left w:val="nil"/>
              <w:bottom w:val="single" w:sz="4" w:space="0" w:color="000000"/>
              <w:right w:val="single" w:sz="4" w:space="0" w:color="000000"/>
            </w:tcBorders>
            <w:shd w:val="clear" w:color="auto" w:fill="auto"/>
            <w:vAlign w:val="center"/>
          </w:tcPr>
          <w:p w14:paraId="4E1CC7D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,001</w:t>
            </w:r>
          </w:p>
        </w:tc>
      </w:tr>
      <w:tr w:rsidR="00690808" w:rsidRPr="00690808" w14:paraId="679321D8"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3DB53B3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6CAE356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72438A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9,07</w:t>
            </w:r>
          </w:p>
        </w:tc>
        <w:tc>
          <w:tcPr>
            <w:tcW w:w="1559" w:type="dxa"/>
            <w:tcBorders>
              <w:top w:val="nil"/>
              <w:left w:val="nil"/>
              <w:bottom w:val="single" w:sz="4" w:space="0" w:color="000000"/>
              <w:right w:val="single" w:sz="4" w:space="0" w:color="000000"/>
            </w:tcBorders>
            <w:shd w:val="clear" w:color="auto" w:fill="auto"/>
            <w:vAlign w:val="center"/>
          </w:tcPr>
          <w:p w14:paraId="242A370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1,61</w:t>
            </w:r>
          </w:p>
        </w:tc>
        <w:tc>
          <w:tcPr>
            <w:tcW w:w="1134" w:type="dxa"/>
            <w:tcBorders>
              <w:top w:val="nil"/>
              <w:left w:val="nil"/>
              <w:bottom w:val="single" w:sz="4" w:space="0" w:color="000000"/>
              <w:right w:val="single" w:sz="4" w:space="0" w:color="000000"/>
            </w:tcBorders>
            <w:shd w:val="clear" w:color="auto" w:fill="auto"/>
            <w:vAlign w:val="center"/>
          </w:tcPr>
          <w:p w14:paraId="028CE63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0,30</w:t>
            </w:r>
          </w:p>
        </w:tc>
        <w:tc>
          <w:tcPr>
            <w:tcW w:w="850" w:type="dxa"/>
            <w:tcBorders>
              <w:top w:val="nil"/>
              <w:left w:val="nil"/>
              <w:bottom w:val="single" w:sz="4" w:space="0" w:color="000000"/>
              <w:right w:val="single" w:sz="4" w:space="0" w:color="000000"/>
            </w:tcBorders>
            <w:shd w:val="clear" w:color="auto" w:fill="auto"/>
            <w:vAlign w:val="center"/>
          </w:tcPr>
          <w:p w14:paraId="7268EFC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3EC35B5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565BACC"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1286392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24A82C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Підприємництво</w:t>
            </w:r>
          </w:p>
        </w:tc>
        <w:tc>
          <w:tcPr>
            <w:tcW w:w="1418" w:type="dxa"/>
            <w:tcBorders>
              <w:top w:val="nil"/>
              <w:left w:val="nil"/>
              <w:bottom w:val="single" w:sz="4" w:space="0" w:color="000000"/>
              <w:right w:val="single" w:sz="4" w:space="0" w:color="000000"/>
            </w:tcBorders>
            <w:shd w:val="clear" w:color="auto" w:fill="auto"/>
          </w:tcPr>
          <w:p w14:paraId="3F87D35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58C2F87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6,77</w:t>
            </w:r>
          </w:p>
        </w:tc>
        <w:tc>
          <w:tcPr>
            <w:tcW w:w="1559" w:type="dxa"/>
            <w:tcBorders>
              <w:top w:val="nil"/>
              <w:left w:val="nil"/>
              <w:bottom w:val="single" w:sz="4" w:space="0" w:color="000000"/>
              <w:right w:val="single" w:sz="4" w:space="0" w:color="000000"/>
            </w:tcBorders>
            <w:shd w:val="clear" w:color="auto" w:fill="auto"/>
            <w:vAlign w:val="center"/>
          </w:tcPr>
          <w:p w14:paraId="4AC3850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2,57</w:t>
            </w:r>
          </w:p>
        </w:tc>
        <w:tc>
          <w:tcPr>
            <w:tcW w:w="1134" w:type="dxa"/>
            <w:tcBorders>
              <w:top w:val="nil"/>
              <w:left w:val="nil"/>
              <w:bottom w:val="single" w:sz="4" w:space="0" w:color="000000"/>
              <w:right w:val="single" w:sz="4" w:space="0" w:color="000000"/>
            </w:tcBorders>
            <w:shd w:val="clear" w:color="auto" w:fill="auto"/>
            <w:vAlign w:val="center"/>
          </w:tcPr>
          <w:p w14:paraId="49D2A75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0,50</w:t>
            </w:r>
          </w:p>
        </w:tc>
        <w:tc>
          <w:tcPr>
            <w:tcW w:w="850" w:type="dxa"/>
            <w:tcBorders>
              <w:top w:val="nil"/>
              <w:left w:val="nil"/>
              <w:bottom w:val="single" w:sz="4" w:space="0" w:color="000000"/>
              <w:right w:val="single" w:sz="4" w:space="0" w:color="000000"/>
            </w:tcBorders>
            <w:shd w:val="clear" w:color="auto" w:fill="auto"/>
            <w:vAlign w:val="center"/>
          </w:tcPr>
          <w:p w14:paraId="316BB4D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2,01</w:t>
            </w:r>
          </w:p>
        </w:tc>
        <w:tc>
          <w:tcPr>
            <w:tcW w:w="993" w:type="dxa"/>
            <w:tcBorders>
              <w:top w:val="nil"/>
              <w:left w:val="nil"/>
              <w:bottom w:val="single" w:sz="4" w:space="0" w:color="000000"/>
              <w:right w:val="single" w:sz="4" w:space="0" w:color="000000"/>
            </w:tcBorders>
            <w:shd w:val="clear" w:color="auto" w:fill="auto"/>
            <w:vAlign w:val="center"/>
          </w:tcPr>
          <w:p w14:paraId="0C0560F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,050</w:t>
            </w:r>
          </w:p>
        </w:tc>
      </w:tr>
      <w:tr w:rsidR="00690808" w:rsidRPr="00690808" w14:paraId="6995609D"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6ABC007E"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496BE08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4A9267F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5,29</w:t>
            </w:r>
          </w:p>
        </w:tc>
        <w:tc>
          <w:tcPr>
            <w:tcW w:w="1559" w:type="dxa"/>
            <w:tcBorders>
              <w:top w:val="nil"/>
              <w:left w:val="nil"/>
              <w:bottom w:val="single" w:sz="4" w:space="0" w:color="000000"/>
              <w:right w:val="single" w:sz="4" w:space="0" w:color="000000"/>
            </w:tcBorders>
            <w:shd w:val="clear" w:color="auto" w:fill="auto"/>
            <w:vAlign w:val="center"/>
          </w:tcPr>
          <w:p w14:paraId="6DAAB03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2,84</w:t>
            </w:r>
          </w:p>
        </w:tc>
        <w:tc>
          <w:tcPr>
            <w:tcW w:w="1134" w:type="dxa"/>
            <w:tcBorders>
              <w:top w:val="nil"/>
              <w:left w:val="nil"/>
              <w:bottom w:val="single" w:sz="4" w:space="0" w:color="000000"/>
              <w:right w:val="single" w:sz="4" w:space="0" w:color="000000"/>
            </w:tcBorders>
            <w:shd w:val="clear" w:color="auto" w:fill="auto"/>
            <w:vAlign w:val="center"/>
          </w:tcPr>
          <w:p w14:paraId="483801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0,54</w:t>
            </w:r>
          </w:p>
        </w:tc>
        <w:tc>
          <w:tcPr>
            <w:tcW w:w="850" w:type="dxa"/>
            <w:tcBorders>
              <w:top w:val="nil"/>
              <w:left w:val="nil"/>
              <w:bottom w:val="single" w:sz="4" w:space="0" w:color="000000"/>
              <w:right w:val="single" w:sz="4" w:space="0" w:color="000000"/>
            </w:tcBorders>
            <w:shd w:val="clear" w:color="auto" w:fill="auto"/>
            <w:vAlign w:val="center"/>
          </w:tcPr>
          <w:p w14:paraId="27A365D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4287AA1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7DF0657"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22A8579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F349BD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Гнучкість поведінки</w:t>
            </w:r>
          </w:p>
        </w:tc>
        <w:tc>
          <w:tcPr>
            <w:tcW w:w="1418" w:type="dxa"/>
            <w:tcBorders>
              <w:top w:val="nil"/>
              <w:left w:val="nil"/>
              <w:bottom w:val="single" w:sz="4" w:space="0" w:color="000000"/>
              <w:right w:val="single" w:sz="4" w:space="0" w:color="000000"/>
            </w:tcBorders>
            <w:shd w:val="clear" w:color="auto" w:fill="auto"/>
          </w:tcPr>
          <w:p w14:paraId="104C319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56186D6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42,08</w:t>
            </w:r>
          </w:p>
        </w:tc>
        <w:tc>
          <w:tcPr>
            <w:tcW w:w="1559" w:type="dxa"/>
            <w:tcBorders>
              <w:top w:val="nil"/>
              <w:left w:val="nil"/>
              <w:bottom w:val="single" w:sz="4" w:space="0" w:color="000000"/>
              <w:right w:val="single" w:sz="4" w:space="0" w:color="000000"/>
            </w:tcBorders>
            <w:shd w:val="clear" w:color="auto" w:fill="auto"/>
            <w:vAlign w:val="center"/>
          </w:tcPr>
          <w:p w14:paraId="022A4E6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9,17</w:t>
            </w:r>
          </w:p>
        </w:tc>
        <w:tc>
          <w:tcPr>
            <w:tcW w:w="1134" w:type="dxa"/>
            <w:tcBorders>
              <w:top w:val="nil"/>
              <w:left w:val="nil"/>
              <w:bottom w:val="single" w:sz="4" w:space="0" w:color="000000"/>
              <w:right w:val="single" w:sz="4" w:space="0" w:color="000000"/>
            </w:tcBorders>
            <w:shd w:val="clear" w:color="auto" w:fill="auto"/>
            <w:vAlign w:val="center"/>
          </w:tcPr>
          <w:p w14:paraId="2C0DB50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1,80</w:t>
            </w:r>
          </w:p>
        </w:tc>
        <w:tc>
          <w:tcPr>
            <w:tcW w:w="850" w:type="dxa"/>
            <w:tcBorders>
              <w:top w:val="nil"/>
              <w:left w:val="nil"/>
              <w:bottom w:val="single" w:sz="4" w:space="0" w:color="000000"/>
              <w:right w:val="single" w:sz="4" w:space="0" w:color="000000"/>
            </w:tcBorders>
            <w:shd w:val="clear" w:color="auto" w:fill="auto"/>
            <w:vAlign w:val="center"/>
          </w:tcPr>
          <w:p w14:paraId="24E6CCE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-2,13</w:t>
            </w:r>
          </w:p>
        </w:tc>
        <w:tc>
          <w:tcPr>
            <w:tcW w:w="993" w:type="dxa"/>
            <w:tcBorders>
              <w:top w:val="nil"/>
              <w:left w:val="nil"/>
              <w:bottom w:val="single" w:sz="4" w:space="0" w:color="000000"/>
              <w:right w:val="single" w:sz="4" w:space="0" w:color="000000"/>
            </w:tcBorders>
            <w:shd w:val="clear" w:color="auto" w:fill="auto"/>
            <w:vAlign w:val="center"/>
          </w:tcPr>
          <w:p w14:paraId="4550627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,038</w:t>
            </w:r>
          </w:p>
        </w:tc>
      </w:tr>
      <w:tr w:rsidR="00690808" w:rsidRPr="00690808" w14:paraId="798EEE1A"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0203028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48850DD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3370192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47,07</w:t>
            </w:r>
          </w:p>
        </w:tc>
        <w:tc>
          <w:tcPr>
            <w:tcW w:w="1559" w:type="dxa"/>
            <w:tcBorders>
              <w:top w:val="nil"/>
              <w:left w:val="nil"/>
              <w:bottom w:val="single" w:sz="4" w:space="0" w:color="000000"/>
              <w:right w:val="single" w:sz="4" w:space="0" w:color="000000"/>
            </w:tcBorders>
            <w:shd w:val="clear" w:color="auto" w:fill="auto"/>
            <w:vAlign w:val="center"/>
          </w:tcPr>
          <w:p w14:paraId="6E8161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8,05</w:t>
            </w:r>
          </w:p>
        </w:tc>
        <w:tc>
          <w:tcPr>
            <w:tcW w:w="1134" w:type="dxa"/>
            <w:tcBorders>
              <w:top w:val="nil"/>
              <w:left w:val="nil"/>
              <w:bottom w:val="single" w:sz="4" w:space="0" w:color="000000"/>
              <w:right w:val="single" w:sz="4" w:space="0" w:color="000000"/>
            </w:tcBorders>
            <w:shd w:val="clear" w:color="auto" w:fill="auto"/>
            <w:vAlign w:val="center"/>
          </w:tcPr>
          <w:p w14:paraId="748578A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1,52</w:t>
            </w:r>
          </w:p>
        </w:tc>
        <w:tc>
          <w:tcPr>
            <w:tcW w:w="850" w:type="dxa"/>
            <w:tcBorders>
              <w:top w:val="nil"/>
              <w:left w:val="nil"/>
              <w:bottom w:val="single" w:sz="4" w:space="0" w:color="000000"/>
              <w:right w:val="single" w:sz="4" w:space="0" w:color="000000"/>
            </w:tcBorders>
            <w:shd w:val="clear" w:color="auto" w:fill="auto"/>
            <w:vAlign w:val="center"/>
          </w:tcPr>
          <w:p w14:paraId="3F71CDA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0BEC0BD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93B91C2"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7B5141B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7532DC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Сензитивність</w:t>
            </w:r>
            <w:proofErr w:type="spellEnd"/>
            <w:r w:rsidRPr="00690808">
              <w:rPr>
                <w:rFonts w:ascii="Times New Roman" w:eastAsia="Times New Roman" w:hAnsi="Times New Roman" w:cs="Times New Roman"/>
                <w:color w:val="000000"/>
                <w:sz w:val="24"/>
                <w:szCs w:val="24"/>
                <w:lang w:val="uk-UA" w:eastAsia="ru-RU"/>
              </w:rPr>
              <w:t xml:space="preserve"> </w:t>
            </w:r>
          </w:p>
        </w:tc>
        <w:tc>
          <w:tcPr>
            <w:tcW w:w="1418" w:type="dxa"/>
            <w:tcBorders>
              <w:top w:val="nil"/>
              <w:left w:val="nil"/>
              <w:bottom w:val="single" w:sz="4" w:space="0" w:color="000000"/>
              <w:right w:val="single" w:sz="4" w:space="0" w:color="000000"/>
            </w:tcBorders>
            <w:shd w:val="clear" w:color="auto" w:fill="auto"/>
          </w:tcPr>
          <w:p w14:paraId="4D10D1F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1954998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50,77</w:t>
            </w:r>
          </w:p>
        </w:tc>
        <w:tc>
          <w:tcPr>
            <w:tcW w:w="1559" w:type="dxa"/>
            <w:tcBorders>
              <w:top w:val="nil"/>
              <w:left w:val="nil"/>
              <w:bottom w:val="single" w:sz="4" w:space="0" w:color="000000"/>
              <w:right w:val="single" w:sz="4" w:space="0" w:color="000000"/>
            </w:tcBorders>
            <w:shd w:val="clear" w:color="auto" w:fill="auto"/>
            <w:vAlign w:val="center"/>
          </w:tcPr>
          <w:p w14:paraId="5D926F8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6,06</w:t>
            </w:r>
          </w:p>
        </w:tc>
        <w:tc>
          <w:tcPr>
            <w:tcW w:w="1134" w:type="dxa"/>
            <w:tcBorders>
              <w:top w:val="nil"/>
              <w:left w:val="nil"/>
              <w:bottom w:val="single" w:sz="4" w:space="0" w:color="000000"/>
              <w:right w:val="single" w:sz="4" w:space="0" w:color="000000"/>
            </w:tcBorders>
            <w:shd w:val="clear" w:color="auto" w:fill="auto"/>
            <w:vAlign w:val="center"/>
          </w:tcPr>
          <w:p w14:paraId="55CCD98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1,19</w:t>
            </w:r>
          </w:p>
        </w:tc>
        <w:tc>
          <w:tcPr>
            <w:tcW w:w="850" w:type="dxa"/>
            <w:tcBorders>
              <w:top w:val="nil"/>
              <w:left w:val="nil"/>
              <w:bottom w:val="single" w:sz="4" w:space="0" w:color="000000"/>
              <w:right w:val="single" w:sz="4" w:space="0" w:color="000000"/>
            </w:tcBorders>
            <w:shd w:val="clear" w:color="auto" w:fill="auto"/>
            <w:vAlign w:val="center"/>
          </w:tcPr>
          <w:p w14:paraId="2EC1907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3,31</w:t>
            </w:r>
          </w:p>
        </w:tc>
        <w:tc>
          <w:tcPr>
            <w:tcW w:w="993" w:type="dxa"/>
            <w:tcBorders>
              <w:top w:val="nil"/>
              <w:left w:val="nil"/>
              <w:bottom w:val="single" w:sz="4" w:space="0" w:color="000000"/>
              <w:right w:val="single" w:sz="4" w:space="0" w:color="000000"/>
            </w:tcBorders>
            <w:shd w:val="clear" w:color="auto" w:fill="auto"/>
            <w:vAlign w:val="center"/>
          </w:tcPr>
          <w:p w14:paraId="52D10F0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5913F634"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3D539B1D"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4B7286F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03B1A7D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45,14</w:t>
            </w:r>
          </w:p>
        </w:tc>
        <w:tc>
          <w:tcPr>
            <w:tcW w:w="1559" w:type="dxa"/>
            <w:tcBorders>
              <w:top w:val="nil"/>
              <w:left w:val="nil"/>
              <w:bottom w:val="single" w:sz="4" w:space="0" w:color="000000"/>
              <w:right w:val="single" w:sz="4" w:space="0" w:color="000000"/>
            </w:tcBorders>
            <w:shd w:val="clear" w:color="auto" w:fill="auto"/>
            <w:vAlign w:val="center"/>
          </w:tcPr>
          <w:p w14:paraId="5181070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6,40</w:t>
            </w:r>
          </w:p>
        </w:tc>
        <w:tc>
          <w:tcPr>
            <w:tcW w:w="1134" w:type="dxa"/>
            <w:tcBorders>
              <w:top w:val="nil"/>
              <w:left w:val="nil"/>
              <w:bottom w:val="single" w:sz="4" w:space="0" w:color="000000"/>
              <w:right w:val="single" w:sz="4" w:space="0" w:color="000000"/>
            </w:tcBorders>
            <w:shd w:val="clear" w:color="auto" w:fill="auto"/>
            <w:vAlign w:val="center"/>
          </w:tcPr>
          <w:p w14:paraId="5DF841A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1,21</w:t>
            </w:r>
          </w:p>
        </w:tc>
        <w:tc>
          <w:tcPr>
            <w:tcW w:w="850" w:type="dxa"/>
            <w:tcBorders>
              <w:top w:val="nil"/>
              <w:left w:val="nil"/>
              <w:bottom w:val="single" w:sz="4" w:space="0" w:color="000000"/>
              <w:right w:val="single" w:sz="4" w:space="0" w:color="000000"/>
            </w:tcBorders>
            <w:shd w:val="clear" w:color="auto" w:fill="auto"/>
            <w:vAlign w:val="center"/>
          </w:tcPr>
          <w:p w14:paraId="17FCA6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5295D4D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DD6D5FF"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6DD9138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BCE74A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lastRenderedPageBreak/>
              <w:t>Спонтанність</w:t>
            </w:r>
          </w:p>
        </w:tc>
        <w:tc>
          <w:tcPr>
            <w:tcW w:w="1418" w:type="dxa"/>
            <w:tcBorders>
              <w:top w:val="nil"/>
              <w:left w:val="nil"/>
              <w:bottom w:val="single" w:sz="4" w:space="0" w:color="000000"/>
              <w:right w:val="single" w:sz="4" w:space="0" w:color="000000"/>
            </w:tcBorders>
            <w:shd w:val="clear" w:color="auto" w:fill="auto"/>
          </w:tcPr>
          <w:p w14:paraId="7A5D685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lastRenderedPageBreak/>
              <w:t>до 15 років</w:t>
            </w:r>
          </w:p>
        </w:tc>
        <w:tc>
          <w:tcPr>
            <w:tcW w:w="1134" w:type="dxa"/>
            <w:tcBorders>
              <w:top w:val="nil"/>
              <w:left w:val="nil"/>
              <w:bottom w:val="single" w:sz="4" w:space="0" w:color="000000"/>
              <w:right w:val="single" w:sz="4" w:space="0" w:color="000000"/>
            </w:tcBorders>
            <w:shd w:val="clear" w:color="auto" w:fill="auto"/>
            <w:vAlign w:val="center"/>
          </w:tcPr>
          <w:p w14:paraId="6C794E6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49,31</w:t>
            </w:r>
          </w:p>
        </w:tc>
        <w:tc>
          <w:tcPr>
            <w:tcW w:w="1559" w:type="dxa"/>
            <w:tcBorders>
              <w:top w:val="nil"/>
              <w:left w:val="nil"/>
              <w:bottom w:val="single" w:sz="4" w:space="0" w:color="000000"/>
              <w:right w:val="single" w:sz="4" w:space="0" w:color="000000"/>
            </w:tcBorders>
            <w:shd w:val="clear" w:color="auto" w:fill="auto"/>
            <w:vAlign w:val="center"/>
          </w:tcPr>
          <w:p w14:paraId="04C20CF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6,38</w:t>
            </w:r>
          </w:p>
        </w:tc>
        <w:tc>
          <w:tcPr>
            <w:tcW w:w="1134" w:type="dxa"/>
            <w:tcBorders>
              <w:top w:val="nil"/>
              <w:left w:val="nil"/>
              <w:bottom w:val="single" w:sz="4" w:space="0" w:color="000000"/>
              <w:right w:val="single" w:sz="4" w:space="0" w:color="000000"/>
            </w:tcBorders>
            <w:shd w:val="clear" w:color="auto" w:fill="auto"/>
            <w:vAlign w:val="center"/>
          </w:tcPr>
          <w:p w14:paraId="2377BB6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1,25</w:t>
            </w:r>
          </w:p>
        </w:tc>
        <w:tc>
          <w:tcPr>
            <w:tcW w:w="850" w:type="dxa"/>
            <w:tcBorders>
              <w:top w:val="nil"/>
              <w:left w:val="nil"/>
              <w:bottom w:val="single" w:sz="4" w:space="0" w:color="000000"/>
              <w:right w:val="single" w:sz="4" w:space="0" w:color="000000"/>
            </w:tcBorders>
            <w:shd w:val="clear" w:color="auto" w:fill="auto"/>
            <w:vAlign w:val="center"/>
          </w:tcPr>
          <w:p w14:paraId="435CC17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2,02</w:t>
            </w:r>
          </w:p>
        </w:tc>
        <w:tc>
          <w:tcPr>
            <w:tcW w:w="993" w:type="dxa"/>
            <w:tcBorders>
              <w:top w:val="nil"/>
              <w:left w:val="nil"/>
              <w:bottom w:val="single" w:sz="4" w:space="0" w:color="000000"/>
              <w:right w:val="single" w:sz="4" w:space="0" w:color="000000"/>
            </w:tcBorders>
            <w:shd w:val="clear" w:color="auto" w:fill="auto"/>
            <w:vAlign w:val="center"/>
          </w:tcPr>
          <w:p w14:paraId="5877FA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,049</w:t>
            </w:r>
          </w:p>
        </w:tc>
      </w:tr>
      <w:tr w:rsidR="00690808" w:rsidRPr="00690808" w14:paraId="647918BE"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05DC5382"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707C5AB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6DB1436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45,00</w:t>
            </w:r>
          </w:p>
        </w:tc>
        <w:tc>
          <w:tcPr>
            <w:tcW w:w="1559" w:type="dxa"/>
            <w:tcBorders>
              <w:top w:val="nil"/>
              <w:left w:val="nil"/>
              <w:bottom w:val="single" w:sz="4" w:space="0" w:color="000000"/>
              <w:right w:val="single" w:sz="4" w:space="0" w:color="000000"/>
            </w:tcBorders>
            <w:shd w:val="clear" w:color="auto" w:fill="auto"/>
            <w:vAlign w:val="center"/>
          </w:tcPr>
          <w:p w14:paraId="447371F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8,97</w:t>
            </w:r>
          </w:p>
        </w:tc>
        <w:tc>
          <w:tcPr>
            <w:tcW w:w="1134" w:type="dxa"/>
            <w:tcBorders>
              <w:top w:val="nil"/>
              <w:left w:val="nil"/>
              <w:bottom w:val="single" w:sz="4" w:space="0" w:color="000000"/>
              <w:right w:val="single" w:sz="4" w:space="0" w:color="000000"/>
            </w:tcBorders>
            <w:shd w:val="clear" w:color="auto" w:fill="auto"/>
            <w:vAlign w:val="center"/>
          </w:tcPr>
          <w:p w14:paraId="1BE765A6" w14:textId="4AD7D2B5"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1,69</w:t>
            </w:r>
          </w:p>
        </w:tc>
        <w:tc>
          <w:tcPr>
            <w:tcW w:w="850" w:type="dxa"/>
            <w:tcBorders>
              <w:top w:val="nil"/>
              <w:left w:val="nil"/>
              <w:bottom w:val="single" w:sz="4" w:space="0" w:color="000000"/>
              <w:right w:val="single" w:sz="4" w:space="0" w:color="000000"/>
            </w:tcBorders>
            <w:shd w:val="clear" w:color="auto" w:fill="auto"/>
            <w:vAlign w:val="center"/>
          </w:tcPr>
          <w:p w14:paraId="17335A2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2815B97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96CE3D4" w14:textId="77777777" w:rsidTr="00C81C28">
        <w:trPr>
          <w:trHeight w:val="456"/>
          <w:jc w:val="center"/>
        </w:trPr>
        <w:tc>
          <w:tcPr>
            <w:tcW w:w="2405" w:type="dxa"/>
            <w:vMerge w:val="restart"/>
            <w:tcBorders>
              <w:top w:val="nil"/>
              <w:left w:val="single" w:sz="4" w:space="0" w:color="000000"/>
              <w:bottom w:val="single" w:sz="4" w:space="0" w:color="000000"/>
              <w:right w:val="single" w:sz="4" w:space="0" w:color="000000"/>
            </w:tcBorders>
            <w:shd w:val="clear" w:color="auto" w:fill="auto"/>
          </w:tcPr>
          <w:p w14:paraId="14B71D4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4FEBB22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Креативність</w:t>
            </w:r>
          </w:p>
        </w:tc>
        <w:tc>
          <w:tcPr>
            <w:tcW w:w="1418" w:type="dxa"/>
            <w:tcBorders>
              <w:top w:val="nil"/>
              <w:left w:val="nil"/>
              <w:bottom w:val="single" w:sz="4" w:space="0" w:color="000000"/>
              <w:right w:val="single" w:sz="4" w:space="0" w:color="000000"/>
            </w:tcBorders>
            <w:shd w:val="clear" w:color="auto" w:fill="auto"/>
          </w:tcPr>
          <w:p w14:paraId="201DFE8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tcBorders>
              <w:top w:val="nil"/>
              <w:left w:val="nil"/>
              <w:bottom w:val="single" w:sz="4" w:space="0" w:color="000000"/>
              <w:right w:val="single" w:sz="4" w:space="0" w:color="000000"/>
            </w:tcBorders>
            <w:shd w:val="clear" w:color="auto" w:fill="auto"/>
            <w:vAlign w:val="center"/>
          </w:tcPr>
          <w:p w14:paraId="39B92BC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50,77</w:t>
            </w:r>
          </w:p>
        </w:tc>
        <w:tc>
          <w:tcPr>
            <w:tcW w:w="1559" w:type="dxa"/>
            <w:tcBorders>
              <w:top w:val="nil"/>
              <w:left w:val="nil"/>
              <w:bottom w:val="single" w:sz="4" w:space="0" w:color="000000"/>
              <w:right w:val="single" w:sz="4" w:space="0" w:color="000000"/>
            </w:tcBorders>
            <w:shd w:val="clear" w:color="auto" w:fill="auto"/>
            <w:vAlign w:val="center"/>
          </w:tcPr>
          <w:p w14:paraId="0FD20CE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8,96</w:t>
            </w:r>
          </w:p>
        </w:tc>
        <w:tc>
          <w:tcPr>
            <w:tcW w:w="1134" w:type="dxa"/>
            <w:tcBorders>
              <w:top w:val="nil"/>
              <w:left w:val="nil"/>
              <w:bottom w:val="single" w:sz="4" w:space="0" w:color="000000"/>
              <w:right w:val="single" w:sz="4" w:space="0" w:color="000000"/>
            </w:tcBorders>
            <w:shd w:val="clear" w:color="auto" w:fill="auto"/>
            <w:vAlign w:val="center"/>
          </w:tcPr>
          <w:p w14:paraId="08459A9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1,76</w:t>
            </w:r>
          </w:p>
        </w:tc>
        <w:tc>
          <w:tcPr>
            <w:tcW w:w="850" w:type="dxa"/>
            <w:tcBorders>
              <w:top w:val="nil"/>
              <w:left w:val="nil"/>
              <w:bottom w:val="single" w:sz="4" w:space="0" w:color="000000"/>
              <w:right w:val="single" w:sz="4" w:space="0" w:color="000000"/>
            </w:tcBorders>
            <w:shd w:val="clear" w:color="auto" w:fill="auto"/>
            <w:vAlign w:val="center"/>
          </w:tcPr>
          <w:p w14:paraId="71484DD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2,43</w:t>
            </w:r>
          </w:p>
        </w:tc>
        <w:tc>
          <w:tcPr>
            <w:tcW w:w="993" w:type="dxa"/>
            <w:tcBorders>
              <w:top w:val="nil"/>
              <w:left w:val="nil"/>
              <w:bottom w:val="single" w:sz="4" w:space="0" w:color="000000"/>
              <w:right w:val="single" w:sz="4" w:space="0" w:color="000000"/>
            </w:tcBorders>
            <w:shd w:val="clear" w:color="auto" w:fill="auto"/>
            <w:vAlign w:val="center"/>
          </w:tcPr>
          <w:p w14:paraId="7DDE6F9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,019</w:t>
            </w:r>
          </w:p>
        </w:tc>
      </w:tr>
      <w:tr w:rsidR="00690808" w:rsidRPr="00690808" w14:paraId="3F5B0FD5" w14:textId="77777777" w:rsidTr="00C81C28">
        <w:trPr>
          <w:trHeight w:val="456"/>
          <w:jc w:val="center"/>
        </w:trPr>
        <w:tc>
          <w:tcPr>
            <w:tcW w:w="2405" w:type="dxa"/>
            <w:vMerge/>
            <w:tcBorders>
              <w:top w:val="nil"/>
              <w:left w:val="single" w:sz="4" w:space="0" w:color="000000"/>
              <w:bottom w:val="single" w:sz="4" w:space="0" w:color="000000"/>
              <w:right w:val="single" w:sz="4" w:space="0" w:color="000000"/>
            </w:tcBorders>
            <w:shd w:val="clear" w:color="auto" w:fill="auto"/>
          </w:tcPr>
          <w:p w14:paraId="416D175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tcBorders>
              <w:top w:val="nil"/>
              <w:left w:val="nil"/>
              <w:bottom w:val="single" w:sz="4" w:space="0" w:color="000000"/>
              <w:right w:val="single" w:sz="4" w:space="0" w:color="000000"/>
            </w:tcBorders>
            <w:shd w:val="clear" w:color="auto" w:fill="auto"/>
          </w:tcPr>
          <w:p w14:paraId="1125C1A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134" w:type="dxa"/>
            <w:tcBorders>
              <w:top w:val="nil"/>
              <w:left w:val="nil"/>
              <w:bottom w:val="single" w:sz="4" w:space="0" w:color="000000"/>
              <w:right w:val="single" w:sz="4" w:space="0" w:color="000000"/>
            </w:tcBorders>
            <w:shd w:val="clear" w:color="auto" w:fill="auto"/>
            <w:vAlign w:val="center"/>
          </w:tcPr>
          <w:p w14:paraId="7082AAA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45,43</w:t>
            </w:r>
          </w:p>
        </w:tc>
        <w:tc>
          <w:tcPr>
            <w:tcW w:w="1559" w:type="dxa"/>
            <w:tcBorders>
              <w:top w:val="nil"/>
              <w:left w:val="nil"/>
              <w:bottom w:val="single" w:sz="4" w:space="0" w:color="000000"/>
              <w:right w:val="single" w:sz="4" w:space="0" w:color="000000"/>
            </w:tcBorders>
            <w:shd w:val="clear" w:color="auto" w:fill="auto"/>
            <w:vAlign w:val="center"/>
          </w:tcPr>
          <w:p w14:paraId="5FD904E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7,16</w:t>
            </w:r>
          </w:p>
        </w:tc>
        <w:tc>
          <w:tcPr>
            <w:tcW w:w="1134" w:type="dxa"/>
            <w:tcBorders>
              <w:top w:val="nil"/>
              <w:left w:val="nil"/>
              <w:bottom w:val="single" w:sz="4" w:space="0" w:color="000000"/>
              <w:right w:val="single" w:sz="4" w:space="0" w:color="000000"/>
            </w:tcBorders>
            <w:shd w:val="clear" w:color="auto" w:fill="auto"/>
            <w:vAlign w:val="center"/>
          </w:tcPr>
          <w:p w14:paraId="239F16D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1,35</w:t>
            </w:r>
          </w:p>
        </w:tc>
        <w:tc>
          <w:tcPr>
            <w:tcW w:w="850" w:type="dxa"/>
            <w:tcBorders>
              <w:top w:val="nil"/>
              <w:left w:val="nil"/>
              <w:bottom w:val="single" w:sz="4" w:space="0" w:color="000000"/>
              <w:right w:val="single" w:sz="4" w:space="0" w:color="000000"/>
            </w:tcBorders>
            <w:shd w:val="clear" w:color="auto" w:fill="auto"/>
            <w:vAlign w:val="center"/>
          </w:tcPr>
          <w:p w14:paraId="293D3EE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993" w:type="dxa"/>
            <w:tcBorders>
              <w:top w:val="nil"/>
              <w:left w:val="nil"/>
              <w:bottom w:val="single" w:sz="4" w:space="0" w:color="000000"/>
              <w:right w:val="single" w:sz="4" w:space="0" w:color="000000"/>
            </w:tcBorders>
            <w:shd w:val="clear" w:color="auto" w:fill="auto"/>
            <w:vAlign w:val="center"/>
          </w:tcPr>
          <w:p w14:paraId="2DA21DB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bl>
    <w:p w14:paraId="237B3F1D" w14:textId="54BB3AD3" w:rsidR="00690808" w:rsidRPr="00690808" w:rsidRDefault="00F8613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69504" behindDoc="0" locked="0" layoutInCell="1" allowOverlap="1" wp14:anchorId="31A5CD3B" wp14:editId="3418B69C">
                <wp:simplePos x="0" y="0"/>
                <wp:positionH relativeFrom="column">
                  <wp:posOffset>5786755</wp:posOffset>
                </wp:positionH>
                <wp:positionV relativeFrom="paragraph">
                  <wp:posOffset>-1403985</wp:posOffset>
                </wp:positionV>
                <wp:extent cx="228600" cy="198120"/>
                <wp:effectExtent l="0" t="0" r="19050" b="11430"/>
                <wp:wrapNone/>
                <wp:docPr id="7" name="Овал 7"/>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7E4C177B" id="Овал 7" o:spid="_x0000_s1026" style="position:absolute;margin-left:455.65pt;margin-top:-110.55pt;width:18pt;height:15.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" fillcolor="white [3212]" strokecolor="white [3212]" strokeweight="1pt">
                <v:stroke joinstyle="miter"/>
              </v:oval>
            </w:pict>
          </mc:Fallback>
        </mc:AlternateContent>
      </w:r>
    </w:p>
    <w:p w14:paraId="4A31021E" w14:textId="6AB14D36"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.6</w:t>
      </w:r>
    </w:p>
    <w:p w14:paraId="552B16C8" w14:textId="77777777" w:rsidR="00690808" w:rsidRPr="00690808" w:rsidRDefault="00690808" w:rsidP="00690808">
      <w:pPr>
        <w:spacing w:after="0" w:line="360" w:lineRule="auto"/>
        <w:ind w:firstLine="0"/>
        <w:jc w:val="center"/>
        <w:rPr>
          <w:rFonts w:ascii="Times New Roman" w:eastAsia="Times New Roman" w:hAnsi="Times New Roman" w:cs="Times New Roman"/>
          <w:b/>
          <w:sz w:val="28"/>
          <w:szCs w:val="28"/>
          <w:lang w:val="uk-UA" w:eastAsia="ru-RU"/>
        </w:rPr>
      </w:pPr>
      <w:r w:rsidRPr="00690808">
        <w:rPr>
          <w:rFonts w:ascii="Times New Roman" w:eastAsia="Times New Roman" w:hAnsi="Times New Roman" w:cs="Times New Roman"/>
          <w:b/>
          <w:sz w:val="28"/>
          <w:szCs w:val="28"/>
          <w:lang w:val="uk-UA" w:eastAsia="ru-RU"/>
        </w:rPr>
        <w:t>Порівняння психологічних профілів «вчителів – початківців» та «досвідчених вчителів»</w:t>
      </w:r>
    </w:p>
    <w:tbl>
      <w:tblPr>
        <w:tblW w:w="93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31"/>
        <w:gridCol w:w="1418"/>
        <w:gridCol w:w="1134"/>
        <w:gridCol w:w="1559"/>
        <w:gridCol w:w="1134"/>
        <w:gridCol w:w="870"/>
        <w:gridCol w:w="1114"/>
      </w:tblGrid>
      <w:tr w:rsidR="00690808" w:rsidRPr="00690808" w14:paraId="2F4598A6" w14:textId="77777777" w:rsidTr="00C81C28">
        <w:trPr>
          <w:trHeight w:val="936"/>
          <w:jc w:val="center"/>
        </w:trPr>
        <w:tc>
          <w:tcPr>
            <w:tcW w:w="3549" w:type="dxa"/>
            <w:gridSpan w:val="2"/>
            <w:shd w:val="clear" w:color="auto" w:fill="auto"/>
            <w:vAlign w:val="bottom"/>
          </w:tcPr>
          <w:p w14:paraId="7115E75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Стаж</w:t>
            </w:r>
          </w:p>
        </w:tc>
        <w:tc>
          <w:tcPr>
            <w:tcW w:w="1134" w:type="dxa"/>
            <w:shd w:val="clear" w:color="auto" w:fill="auto"/>
            <w:vAlign w:val="bottom"/>
          </w:tcPr>
          <w:p w14:paraId="7059225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Середнє, М</w:t>
            </w:r>
          </w:p>
        </w:tc>
        <w:tc>
          <w:tcPr>
            <w:tcW w:w="1559" w:type="dxa"/>
            <w:shd w:val="clear" w:color="auto" w:fill="auto"/>
            <w:vAlign w:val="bottom"/>
          </w:tcPr>
          <w:p w14:paraId="26882C5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5118F3D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34" w:type="dxa"/>
            <w:shd w:val="clear" w:color="auto" w:fill="auto"/>
            <w:vAlign w:val="bottom"/>
          </w:tcPr>
          <w:p w14:paraId="455080B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помилка середнього, ±m</w:t>
            </w:r>
          </w:p>
        </w:tc>
        <w:tc>
          <w:tcPr>
            <w:tcW w:w="870" w:type="dxa"/>
            <w:shd w:val="clear" w:color="auto" w:fill="auto"/>
            <w:vAlign w:val="bottom"/>
          </w:tcPr>
          <w:p w14:paraId="3C65AF2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sz w:val="24"/>
                <w:szCs w:val="24"/>
                <w:lang w:val="uk-UA" w:eastAsia="ru-RU"/>
              </w:rPr>
              <w:t>t-критерій</w:t>
            </w:r>
          </w:p>
        </w:tc>
        <w:tc>
          <w:tcPr>
            <w:tcW w:w="1114" w:type="dxa"/>
            <w:shd w:val="clear" w:color="auto" w:fill="auto"/>
            <w:vAlign w:val="bottom"/>
          </w:tcPr>
          <w:p w14:paraId="23FCAB55" w14:textId="4D08BC3F" w:rsidR="00690808" w:rsidRPr="00690808" w:rsidRDefault="00690808" w:rsidP="00C81C2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5ED3670F" w14:textId="77777777" w:rsidTr="00C81C28">
        <w:trPr>
          <w:trHeight w:val="456"/>
          <w:jc w:val="center"/>
        </w:trPr>
        <w:tc>
          <w:tcPr>
            <w:tcW w:w="2131" w:type="dxa"/>
            <w:vMerge w:val="restart"/>
            <w:shd w:val="clear" w:color="auto" w:fill="auto"/>
          </w:tcPr>
          <w:p w14:paraId="1BFDD7B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44894C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Анкета</w:t>
            </w:r>
          </w:p>
        </w:tc>
        <w:tc>
          <w:tcPr>
            <w:tcW w:w="1418" w:type="dxa"/>
            <w:shd w:val="clear" w:color="auto" w:fill="auto"/>
          </w:tcPr>
          <w:p w14:paraId="1F7FF98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0B9446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32,69</w:t>
            </w:r>
          </w:p>
        </w:tc>
        <w:tc>
          <w:tcPr>
            <w:tcW w:w="1559" w:type="dxa"/>
            <w:shd w:val="clear" w:color="auto" w:fill="auto"/>
            <w:vAlign w:val="center"/>
          </w:tcPr>
          <w:p w14:paraId="526AE8A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8,27</w:t>
            </w:r>
          </w:p>
        </w:tc>
        <w:tc>
          <w:tcPr>
            <w:tcW w:w="1134" w:type="dxa"/>
            <w:shd w:val="clear" w:color="auto" w:fill="auto"/>
            <w:vAlign w:val="center"/>
          </w:tcPr>
          <w:p w14:paraId="6A6C0B4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1,62</w:t>
            </w:r>
          </w:p>
        </w:tc>
        <w:tc>
          <w:tcPr>
            <w:tcW w:w="870" w:type="dxa"/>
            <w:shd w:val="clear" w:color="auto" w:fill="auto"/>
            <w:vAlign w:val="center"/>
          </w:tcPr>
          <w:p w14:paraId="4DF9C75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-2,13</w:t>
            </w:r>
          </w:p>
        </w:tc>
        <w:tc>
          <w:tcPr>
            <w:tcW w:w="1114" w:type="dxa"/>
            <w:shd w:val="clear" w:color="auto" w:fill="auto"/>
            <w:vAlign w:val="center"/>
          </w:tcPr>
          <w:p w14:paraId="0261039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,039</w:t>
            </w:r>
          </w:p>
        </w:tc>
      </w:tr>
      <w:tr w:rsidR="00690808" w:rsidRPr="00690808" w14:paraId="72FDEE9E" w14:textId="77777777" w:rsidTr="00C81C28">
        <w:trPr>
          <w:trHeight w:val="456"/>
          <w:jc w:val="center"/>
        </w:trPr>
        <w:tc>
          <w:tcPr>
            <w:tcW w:w="2131" w:type="dxa"/>
            <w:vMerge/>
            <w:shd w:val="clear" w:color="auto" w:fill="auto"/>
          </w:tcPr>
          <w:p w14:paraId="6F2594E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0FCF16D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16AC591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37,78</w:t>
            </w:r>
          </w:p>
        </w:tc>
        <w:tc>
          <w:tcPr>
            <w:tcW w:w="1559" w:type="dxa"/>
            <w:shd w:val="clear" w:color="auto" w:fill="auto"/>
            <w:vAlign w:val="center"/>
          </w:tcPr>
          <w:p w14:paraId="6CE20A5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7,04</w:t>
            </w:r>
          </w:p>
        </w:tc>
        <w:tc>
          <w:tcPr>
            <w:tcW w:w="1134" w:type="dxa"/>
            <w:shd w:val="clear" w:color="auto" w:fill="auto"/>
            <w:vAlign w:val="center"/>
          </w:tcPr>
          <w:p w14:paraId="36B4712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1,66</w:t>
            </w:r>
          </w:p>
        </w:tc>
        <w:tc>
          <w:tcPr>
            <w:tcW w:w="870" w:type="dxa"/>
            <w:shd w:val="clear" w:color="auto" w:fill="auto"/>
            <w:vAlign w:val="center"/>
          </w:tcPr>
          <w:p w14:paraId="4366614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49AFA94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AA1136E" w14:textId="77777777" w:rsidTr="00C81C28">
        <w:trPr>
          <w:trHeight w:val="456"/>
          <w:jc w:val="center"/>
        </w:trPr>
        <w:tc>
          <w:tcPr>
            <w:tcW w:w="2131" w:type="dxa"/>
            <w:vMerge w:val="restart"/>
            <w:shd w:val="clear" w:color="auto" w:fill="auto"/>
          </w:tcPr>
          <w:p w14:paraId="12B81DD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C5D46B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F</w:t>
            </w:r>
          </w:p>
        </w:tc>
        <w:tc>
          <w:tcPr>
            <w:tcW w:w="1418" w:type="dxa"/>
            <w:shd w:val="clear" w:color="auto" w:fill="auto"/>
          </w:tcPr>
          <w:p w14:paraId="616F18F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7E1CF1C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6,15</w:t>
            </w:r>
          </w:p>
        </w:tc>
        <w:tc>
          <w:tcPr>
            <w:tcW w:w="1559" w:type="dxa"/>
            <w:shd w:val="clear" w:color="auto" w:fill="auto"/>
            <w:vAlign w:val="center"/>
          </w:tcPr>
          <w:p w14:paraId="37742E6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1,64</w:t>
            </w:r>
          </w:p>
        </w:tc>
        <w:tc>
          <w:tcPr>
            <w:tcW w:w="1134" w:type="dxa"/>
            <w:shd w:val="clear" w:color="auto" w:fill="auto"/>
            <w:vAlign w:val="center"/>
          </w:tcPr>
          <w:p w14:paraId="7F25918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70" w:type="dxa"/>
            <w:shd w:val="clear" w:color="auto" w:fill="auto"/>
            <w:vAlign w:val="center"/>
          </w:tcPr>
          <w:p w14:paraId="5F4C5C3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-2,79</w:t>
            </w:r>
          </w:p>
        </w:tc>
        <w:tc>
          <w:tcPr>
            <w:tcW w:w="1114" w:type="dxa"/>
            <w:shd w:val="clear" w:color="auto" w:fill="auto"/>
            <w:vAlign w:val="center"/>
          </w:tcPr>
          <w:p w14:paraId="0F7A1C6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,008</w:t>
            </w:r>
          </w:p>
        </w:tc>
      </w:tr>
      <w:tr w:rsidR="00690808" w:rsidRPr="00690808" w14:paraId="77E12225" w14:textId="77777777" w:rsidTr="00C81C28">
        <w:trPr>
          <w:trHeight w:val="456"/>
          <w:jc w:val="center"/>
        </w:trPr>
        <w:tc>
          <w:tcPr>
            <w:tcW w:w="2131" w:type="dxa"/>
            <w:vMerge/>
            <w:shd w:val="clear" w:color="auto" w:fill="auto"/>
          </w:tcPr>
          <w:p w14:paraId="707345A4"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114386E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669A71E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7,44</w:t>
            </w:r>
          </w:p>
        </w:tc>
        <w:tc>
          <w:tcPr>
            <w:tcW w:w="1559" w:type="dxa"/>
            <w:shd w:val="clear" w:color="auto" w:fill="auto"/>
            <w:vAlign w:val="center"/>
          </w:tcPr>
          <w:p w14:paraId="4E118B8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1,29</w:t>
            </w:r>
          </w:p>
        </w:tc>
        <w:tc>
          <w:tcPr>
            <w:tcW w:w="1134" w:type="dxa"/>
            <w:shd w:val="clear" w:color="auto" w:fill="auto"/>
            <w:vAlign w:val="center"/>
          </w:tcPr>
          <w:p w14:paraId="1222B29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0,30</w:t>
            </w:r>
          </w:p>
        </w:tc>
        <w:tc>
          <w:tcPr>
            <w:tcW w:w="870" w:type="dxa"/>
            <w:shd w:val="clear" w:color="auto" w:fill="auto"/>
            <w:vAlign w:val="center"/>
          </w:tcPr>
          <w:p w14:paraId="582AA1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768C1A7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1EB2EDA3" w14:textId="77777777" w:rsidTr="00C81C28">
        <w:trPr>
          <w:trHeight w:val="456"/>
          <w:jc w:val="center"/>
        </w:trPr>
        <w:tc>
          <w:tcPr>
            <w:tcW w:w="2131" w:type="dxa"/>
            <w:vMerge w:val="restart"/>
            <w:shd w:val="clear" w:color="auto" w:fill="auto"/>
          </w:tcPr>
          <w:p w14:paraId="12E7E5A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6561BCB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G</w:t>
            </w:r>
          </w:p>
        </w:tc>
        <w:tc>
          <w:tcPr>
            <w:tcW w:w="1418" w:type="dxa"/>
            <w:shd w:val="clear" w:color="auto" w:fill="auto"/>
          </w:tcPr>
          <w:p w14:paraId="71908C4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516309B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5,46</w:t>
            </w:r>
          </w:p>
        </w:tc>
        <w:tc>
          <w:tcPr>
            <w:tcW w:w="1559" w:type="dxa"/>
            <w:shd w:val="clear" w:color="auto" w:fill="auto"/>
            <w:vAlign w:val="center"/>
          </w:tcPr>
          <w:p w14:paraId="5F787DA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1,68</w:t>
            </w:r>
          </w:p>
        </w:tc>
        <w:tc>
          <w:tcPr>
            <w:tcW w:w="1134" w:type="dxa"/>
            <w:shd w:val="clear" w:color="auto" w:fill="auto"/>
            <w:vAlign w:val="center"/>
          </w:tcPr>
          <w:p w14:paraId="2C7A720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70" w:type="dxa"/>
            <w:shd w:val="clear" w:color="auto" w:fill="auto"/>
            <w:vAlign w:val="center"/>
          </w:tcPr>
          <w:p w14:paraId="7074322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3,78</w:t>
            </w:r>
          </w:p>
        </w:tc>
        <w:tc>
          <w:tcPr>
            <w:tcW w:w="1114" w:type="dxa"/>
            <w:shd w:val="clear" w:color="auto" w:fill="auto"/>
            <w:vAlign w:val="center"/>
          </w:tcPr>
          <w:p w14:paraId="34B4FF4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5EC3F12A" w14:textId="77777777" w:rsidTr="00C81C28">
        <w:trPr>
          <w:trHeight w:val="456"/>
          <w:jc w:val="center"/>
        </w:trPr>
        <w:tc>
          <w:tcPr>
            <w:tcW w:w="2131" w:type="dxa"/>
            <w:vMerge/>
            <w:shd w:val="clear" w:color="auto" w:fill="auto"/>
          </w:tcPr>
          <w:p w14:paraId="515356B0"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05317AE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5645998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3,44</w:t>
            </w:r>
          </w:p>
        </w:tc>
        <w:tc>
          <w:tcPr>
            <w:tcW w:w="1559" w:type="dxa"/>
            <w:shd w:val="clear" w:color="auto" w:fill="auto"/>
            <w:vAlign w:val="center"/>
          </w:tcPr>
          <w:p w14:paraId="471FE28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1,82</w:t>
            </w:r>
          </w:p>
        </w:tc>
        <w:tc>
          <w:tcPr>
            <w:tcW w:w="1134" w:type="dxa"/>
            <w:shd w:val="clear" w:color="auto" w:fill="auto"/>
            <w:vAlign w:val="center"/>
          </w:tcPr>
          <w:p w14:paraId="2D42330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0,43</w:t>
            </w:r>
          </w:p>
        </w:tc>
        <w:tc>
          <w:tcPr>
            <w:tcW w:w="870" w:type="dxa"/>
            <w:shd w:val="clear" w:color="auto" w:fill="auto"/>
            <w:vAlign w:val="center"/>
          </w:tcPr>
          <w:p w14:paraId="5FAB7EA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5126F64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355843B3" w14:textId="77777777" w:rsidTr="00C81C28">
        <w:trPr>
          <w:trHeight w:val="456"/>
          <w:jc w:val="center"/>
        </w:trPr>
        <w:tc>
          <w:tcPr>
            <w:tcW w:w="2131" w:type="dxa"/>
            <w:vMerge w:val="restart"/>
            <w:shd w:val="clear" w:color="auto" w:fill="auto"/>
          </w:tcPr>
          <w:p w14:paraId="1E07C88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BA3B41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О</w:t>
            </w:r>
          </w:p>
        </w:tc>
        <w:tc>
          <w:tcPr>
            <w:tcW w:w="1418" w:type="dxa"/>
            <w:shd w:val="clear" w:color="auto" w:fill="auto"/>
          </w:tcPr>
          <w:p w14:paraId="424084D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4033EAB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5,69</w:t>
            </w:r>
          </w:p>
        </w:tc>
        <w:tc>
          <w:tcPr>
            <w:tcW w:w="1559" w:type="dxa"/>
            <w:shd w:val="clear" w:color="auto" w:fill="auto"/>
            <w:vAlign w:val="center"/>
          </w:tcPr>
          <w:p w14:paraId="22C04F7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1,93</w:t>
            </w:r>
          </w:p>
        </w:tc>
        <w:tc>
          <w:tcPr>
            <w:tcW w:w="1134" w:type="dxa"/>
            <w:shd w:val="clear" w:color="auto" w:fill="auto"/>
            <w:vAlign w:val="center"/>
          </w:tcPr>
          <w:p w14:paraId="46B4572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0,38</w:t>
            </w:r>
          </w:p>
        </w:tc>
        <w:tc>
          <w:tcPr>
            <w:tcW w:w="870" w:type="dxa"/>
            <w:shd w:val="clear" w:color="auto" w:fill="auto"/>
            <w:vAlign w:val="center"/>
          </w:tcPr>
          <w:p w14:paraId="0F812AD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-2,90</w:t>
            </w:r>
          </w:p>
        </w:tc>
        <w:tc>
          <w:tcPr>
            <w:tcW w:w="1114" w:type="dxa"/>
            <w:shd w:val="clear" w:color="auto" w:fill="auto"/>
            <w:vAlign w:val="center"/>
          </w:tcPr>
          <w:p w14:paraId="6956787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,006</w:t>
            </w:r>
          </w:p>
        </w:tc>
      </w:tr>
      <w:tr w:rsidR="00690808" w:rsidRPr="00690808" w14:paraId="117441D8" w14:textId="77777777" w:rsidTr="00C81C28">
        <w:trPr>
          <w:trHeight w:val="456"/>
          <w:jc w:val="center"/>
        </w:trPr>
        <w:tc>
          <w:tcPr>
            <w:tcW w:w="2131" w:type="dxa"/>
            <w:vMerge/>
            <w:shd w:val="clear" w:color="auto" w:fill="auto"/>
          </w:tcPr>
          <w:p w14:paraId="1629F509"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62AA06E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2FD895D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7,22</w:t>
            </w:r>
          </w:p>
        </w:tc>
        <w:tc>
          <w:tcPr>
            <w:tcW w:w="1559" w:type="dxa"/>
            <w:shd w:val="clear" w:color="auto" w:fill="auto"/>
            <w:vAlign w:val="center"/>
          </w:tcPr>
          <w:p w14:paraId="22F8B6C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1,35</w:t>
            </w:r>
          </w:p>
        </w:tc>
        <w:tc>
          <w:tcPr>
            <w:tcW w:w="1134" w:type="dxa"/>
            <w:shd w:val="clear" w:color="auto" w:fill="auto"/>
            <w:vAlign w:val="center"/>
          </w:tcPr>
          <w:p w14:paraId="3A8935E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70" w:type="dxa"/>
            <w:shd w:val="clear" w:color="auto" w:fill="auto"/>
            <w:vAlign w:val="center"/>
          </w:tcPr>
          <w:p w14:paraId="3CE4D20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315B2A5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6D25529" w14:textId="77777777" w:rsidTr="00C81C28">
        <w:trPr>
          <w:trHeight w:val="456"/>
          <w:jc w:val="center"/>
        </w:trPr>
        <w:tc>
          <w:tcPr>
            <w:tcW w:w="2131" w:type="dxa"/>
            <w:vMerge w:val="restart"/>
            <w:shd w:val="clear" w:color="auto" w:fill="auto"/>
          </w:tcPr>
          <w:p w14:paraId="340EC71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35F7E1F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Q2</w:t>
            </w:r>
          </w:p>
        </w:tc>
        <w:tc>
          <w:tcPr>
            <w:tcW w:w="1418" w:type="dxa"/>
            <w:shd w:val="clear" w:color="auto" w:fill="auto"/>
          </w:tcPr>
          <w:p w14:paraId="01A3C3A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0296979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4,85</w:t>
            </w:r>
          </w:p>
        </w:tc>
        <w:tc>
          <w:tcPr>
            <w:tcW w:w="1559" w:type="dxa"/>
            <w:shd w:val="clear" w:color="auto" w:fill="auto"/>
            <w:vAlign w:val="center"/>
          </w:tcPr>
          <w:p w14:paraId="6643651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2,11</w:t>
            </w:r>
          </w:p>
        </w:tc>
        <w:tc>
          <w:tcPr>
            <w:tcW w:w="1134" w:type="dxa"/>
            <w:shd w:val="clear" w:color="auto" w:fill="auto"/>
            <w:vAlign w:val="center"/>
          </w:tcPr>
          <w:p w14:paraId="4289D66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c>
          <w:tcPr>
            <w:tcW w:w="870" w:type="dxa"/>
            <w:shd w:val="clear" w:color="auto" w:fill="auto"/>
            <w:vAlign w:val="center"/>
          </w:tcPr>
          <w:p w14:paraId="3CF394C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2,36</w:t>
            </w:r>
          </w:p>
        </w:tc>
        <w:tc>
          <w:tcPr>
            <w:tcW w:w="1114" w:type="dxa"/>
            <w:shd w:val="clear" w:color="auto" w:fill="auto"/>
            <w:vAlign w:val="center"/>
          </w:tcPr>
          <w:p w14:paraId="67A02C5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,023</w:t>
            </w:r>
          </w:p>
        </w:tc>
      </w:tr>
      <w:tr w:rsidR="00690808" w:rsidRPr="00690808" w14:paraId="4B48AF82" w14:textId="77777777" w:rsidTr="00C81C28">
        <w:trPr>
          <w:trHeight w:val="456"/>
          <w:jc w:val="center"/>
        </w:trPr>
        <w:tc>
          <w:tcPr>
            <w:tcW w:w="2131" w:type="dxa"/>
            <w:vMerge/>
            <w:shd w:val="clear" w:color="auto" w:fill="auto"/>
          </w:tcPr>
          <w:p w14:paraId="4E19BEE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4CBDF99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2F1DD76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3,33</w:t>
            </w:r>
          </w:p>
        </w:tc>
        <w:tc>
          <w:tcPr>
            <w:tcW w:w="1559" w:type="dxa"/>
            <w:shd w:val="clear" w:color="auto" w:fill="auto"/>
            <w:vAlign w:val="center"/>
          </w:tcPr>
          <w:p w14:paraId="26DC417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2,06</w:t>
            </w:r>
          </w:p>
        </w:tc>
        <w:tc>
          <w:tcPr>
            <w:tcW w:w="1134" w:type="dxa"/>
            <w:shd w:val="clear" w:color="auto" w:fill="auto"/>
            <w:vAlign w:val="center"/>
          </w:tcPr>
          <w:p w14:paraId="6AC81F8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0,49</w:t>
            </w:r>
          </w:p>
        </w:tc>
        <w:tc>
          <w:tcPr>
            <w:tcW w:w="870" w:type="dxa"/>
            <w:shd w:val="clear" w:color="auto" w:fill="auto"/>
            <w:vAlign w:val="center"/>
          </w:tcPr>
          <w:p w14:paraId="1A6FAD0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494DDDF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6436AA89" w14:textId="77777777" w:rsidTr="00C81C28">
        <w:trPr>
          <w:trHeight w:val="456"/>
          <w:jc w:val="center"/>
        </w:trPr>
        <w:tc>
          <w:tcPr>
            <w:tcW w:w="2131" w:type="dxa"/>
            <w:vMerge w:val="restart"/>
            <w:shd w:val="clear" w:color="auto" w:fill="auto"/>
          </w:tcPr>
          <w:p w14:paraId="3E81EE3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99C5B3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Q4</w:t>
            </w:r>
          </w:p>
        </w:tc>
        <w:tc>
          <w:tcPr>
            <w:tcW w:w="1418" w:type="dxa"/>
            <w:shd w:val="clear" w:color="auto" w:fill="auto"/>
          </w:tcPr>
          <w:p w14:paraId="1E653A4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2C78BC8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4,62</w:t>
            </w:r>
          </w:p>
        </w:tc>
        <w:tc>
          <w:tcPr>
            <w:tcW w:w="1559" w:type="dxa"/>
            <w:shd w:val="clear" w:color="auto" w:fill="auto"/>
            <w:vAlign w:val="center"/>
          </w:tcPr>
          <w:p w14:paraId="2EE697D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1,63</w:t>
            </w:r>
          </w:p>
        </w:tc>
        <w:tc>
          <w:tcPr>
            <w:tcW w:w="1134" w:type="dxa"/>
            <w:shd w:val="clear" w:color="auto" w:fill="auto"/>
            <w:vAlign w:val="center"/>
          </w:tcPr>
          <w:p w14:paraId="5F5BB71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70" w:type="dxa"/>
            <w:shd w:val="clear" w:color="auto" w:fill="auto"/>
            <w:vAlign w:val="center"/>
          </w:tcPr>
          <w:p w14:paraId="5C8B0E9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-3,08</w:t>
            </w:r>
          </w:p>
        </w:tc>
        <w:tc>
          <w:tcPr>
            <w:tcW w:w="1114" w:type="dxa"/>
            <w:shd w:val="clear" w:color="auto" w:fill="auto"/>
            <w:vAlign w:val="center"/>
          </w:tcPr>
          <w:p w14:paraId="5DBAD97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,004</w:t>
            </w:r>
          </w:p>
        </w:tc>
      </w:tr>
      <w:tr w:rsidR="00690808" w:rsidRPr="00690808" w14:paraId="27167F4E" w14:textId="77777777" w:rsidTr="00C81C28">
        <w:trPr>
          <w:trHeight w:val="456"/>
          <w:jc w:val="center"/>
        </w:trPr>
        <w:tc>
          <w:tcPr>
            <w:tcW w:w="2131" w:type="dxa"/>
            <w:vMerge/>
            <w:shd w:val="clear" w:color="auto" w:fill="auto"/>
          </w:tcPr>
          <w:p w14:paraId="20393BF6"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4EBE1F5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6EC41CD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6,22</w:t>
            </w:r>
          </w:p>
        </w:tc>
        <w:tc>
          <w:tcPr>
            <w:tcW w:w="1559" w:type="dxa"/>
            <w:shd w:val="clear" w:color="auto" w:fill="auto"/>
            <w:vAlign w:val="center"/>
          </w:tcPr>
          <w:p w14:paraId="74929F8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1,80</w:t>
            </w:r>
          </w:p>
        </w:tc>
        <w:tc>
          <w:tcPr>
            <w:tcW w:w="1134" w:type="dxa"/>
            <w:shd w:val="clear" w:color="auto" w:fill="auto"/>
            <w:vAlign w:val="center"/>
          </w:tcPr>
          <w:p w14:paraId="37FF900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0,42</w:t>
            </w:r>
          </w:p>
        </w:tc>
        <w:tc>
          <w:tcPr>
            <w:tcW w:w="870" w:type="dxa"/>
            <w:shd w:val="clear" w:color="auto" w:fill="auto"/>
            <w:vAlign w:val="center"/>
          </w:tcPr>
          <w:p w14:paraId="62464C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3E037E7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11CB4625" w14:textId="77777777" w:rsidTr="00C81C28">
        <w:trPr>
          <w:trHeight w:val="456"/>
          <w:jc w:val="center"/>
        </w:trPr>
        <w:tc>
          <w:tcPr>
            <w:tcW w:w="2131" w:type="dxa"/>
            <w:vMerge w:val="restart"/>
            <w:shd w:val="clear" w:color="auto" w:fill="auto"/>
          </w:tcPr>
          <w:p w14:paraId="251EAD6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4EF08A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F1</w:t>
            </w:r>
          </w:p>
        </w:tc>
        <w:tc>
          <w:tcPr>
            <w:tcW w:w="1418" w:type="dxa"/>
            <w:shd w:val="clear" w:color="auto" w:fill="auto"/>
          </w:tcPr>
          <w:p w14:paraId="012AFBE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690DB61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4,323</w:t>
            </w:r>
          </w:p>
        </w:tc>
        <w:tc>
          <w:tcPr>
            <w:tcW w:w="1559" w:type="dxa"/>
            <w:shd w:val="clear" w:color="auto" w:fill="auto"/>
            <w:vAlign w:val="center"/>
          </w:tcPr>
          <w:p w14:paraId="4E0F518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1,78</w:t>
            </w:r>
          </w:p>
        </w:tc>
        <w:tc>
          <w:tcPr>
            <w:tcW w:w="1134" w:type="dxa"/>
            <w:shd w:val="clear" w:color="auto" w:fill="auto"/>
            <w:vAlign w:val="center"/>
          </w:tcPr>
          <w:p w14:paraId="3CB827D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0,35</w:t>
            </w:r>
          </w:p>
        </w:tc>
        <w:tc>
          <w:tcPr>
            <w:tcW w:w="870" w:type="dxa"/>
            <w:shd w:val="clear" w:color="auto" w:fill="auto"/>
            <w:vAlign w:val="center"/>
          </w:tcPr>
          <w:p w14:paraId="7FDD8E5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-2,28</w:t>
            </w:r>
          </w:p>
        </w:tc>
        <w:tc>
          <w:tcPr>
            <w:tcW w:w="1114" w:type="dxa"/>
            <w:shd w:val="clear" w:color="auto" w:fill="auto"/>
            <w:vAlign w:val="center"/>
          </w:tcPr>
          <w:p w14:paraId="71A9952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,027</w:t>
            </w:r>
          </w:p>
        </w:tc>
      </w:tr>
      <w:tr w:rsidR="00690808" w:rsidRPr="00690808" w14:paraId="1A6F190F" w14:textId="77777777" w:rsidTr="00C81C28">
        <w:trPr>
          <w:trHeight w:val="456"/>
          <w:jc w:val="center"/>
        </w:trPr>
        <w:tc>
          <w:tcPr>
            <w:tcW w:w="2131" w:type="dxa"/>
            <w:vMerge/>
            <w:shd w:val="clear" w:color="auto" w:fill="auto"/>
          </w:tcPr>
          <w:p w14:paraId="3E4EB89B"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6D0CF0D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2481575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5,522</w:t>
            </w:r>
          </w:p>
        </w:tc>
        <w:tc>
          <w:tcPr>
            <w:tcW w:w="1559" w:type="dxa"/>
            <w:shd w:val="clear" w:color="auto" w:fill="auto"/>
            <w:vAlign w:val="center"/>
          </w:tcPr>
          <w:p w14:paraId="110013E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1,61</w:t>
            </w:r>
          </w:p>
        </w:tc>
        <w:tc>
          <w:tcPr>
            <w:tcW w:w="1134" w:type="dxa"/>
            <w:shd w:val="clear" w:color="auto" w:fill="auto"/>
            <w:vAlign w:val="center"/>
          </w:tcPr>
          <w:p w14:paraId="4B0824F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0,38</w:t>
            </w:r>
          </w:p>
        </w:tc>
        <w:tc>
          <w:tcPr>
            <w:tcW w:w="870" w:type="dxa"/>
            <w:shd w:val="clear" w:color="auto" w:fill="auto"/>
            <w:vAlign w:val="center"/>
          </w:tcPr>
          <w:p w14:paraId="127FCDD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4C09437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6AA7BCB" w14:textId="77777777" w:rsidTr="00C81C28">
        <w:trPr>
          <w:trHeight w:val="456"/>
          <w:jc w:val="center"/>
        </w:trPr>
        <w:tc>
          <w:tcPr>
            <w:tcW w:w="2131" w:type="dxa"/>
            <w:vMerge w:val="restart"/>
            <w:shd w:val="clear" w:color="auto" w:fill="auto"/>
          </w:tcPr>
          <w:p w14:paraId="3321179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1792A5B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F2</w:t>
            </w:r>
          </w:p>
        </w:tc>
        <w:tc>
          <w:tcPr>
            <w:tcW w:w="1418" w:type="dxa"/>
            <w:shd w:val="clear" w:color="auto" w:fill="auto"/>
          </w:tcPr>
          <w:p w14:paraId="6FED321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79A8059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6,854</w:t>
            </w:r>
          </w:p>
        </w:tc>
        <w:tc>
          <w:tcPr>
            <w:tcW w:w="1559" w:type="dxa"/>
            <w:shd w:val="clear" w:color="auto" w:fill="auto"/>
            <w:vAlign w:val="center"/>
          </w:tcPr>
          <w:p w14:paraId="3DEBF66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1,50</w:t>
            </w:r>
          </w:p>
        </w:tc>
        <w:tc>
          <w:tcPr>
            <w:tcW w:w="1134" w:type="dxa"/>
            <w:shd w:val="clear" w:color="auto" w:fill="auto"/>
            <w:vAlign w:val="center"/>
          </w:tcPr>
          <w:p w14:paraId="2057D6C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0,29</w:t>
            </w:r>
          </w:p>
        </w:tc>
        <w:tc>
          <w:tcPr>
            <w:tcW w:w="870" w:type="dxa"/>
            <w:shd w:val="clear" w:color="auto" w:fill="auto"/>
            <w:vAlign w:val="center"/>
          </w:tcPr>
          <w:p w14:paraId="64D8886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-2,80</w:t>
            </w:r>
          </w:p>
        </w:tc>
        <w:tc>
          <w:tcPr>
            <w:tcW w:w="1114" w:type="dxa"/>
            <w:shd w:val="clear" w:color="auto" w:fill="auto"/>
            <w:vAlign w:val="center"/>
          </w:tcPr>
          <w:p w14:paraId="61F6DDD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,008</w:t>
            </w:r>
          </w:p>
        </w:tc>
      </w:tr>
      <w:tr w:rsidR="00690808" w:rsidRPr="00690808" w14:paraId="1E539540" w14:textId="77777777" w:rsidTr="00C81C28">
        <w:trPr>
          <w:trHeight w:val="456"/>
          <w:jc w:val="center"/>
        </w:trPr>
        <w:tc>
          <w:tcPr>
            <w:tcW w:w="2131" w:type="dxa"/>
            <w:vMerge/>
            <w:shd w:val="clear" w:color="auto" w:fill="auto"/>
          </w:tcPr>
          <w:p w14:paraId="655BF508"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13D42F6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4E2ACFF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7,956</w:t>
            </w:r>
          </w:p>
        </w:tc>
        <w:tc>
          <w:tcPr>
            <w:tcW w:w="1559" w:type="dxa"/>
            <w:shd w:val="clear" w:color="auto" w:fill="auto"/>
            <w:vAlign w:val="center"/>
          </w:tcPr>
          <w:p w14:paraId="5B7A13B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0,87</w:t>
            </w:r>
          </w:p>
        </w:tc>
        <w:tc>
          <w:tcPr>
            <w:tcW w:w="1134" w:type="dxa"/>
            <w:shd w:val="clear" w:color="auto" w:fill="auto"/>
            <w:vAlign w:val="center"/>
          </w:tcPr>
          <w:p w14:paraId="7554635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0,20</w:t>
            </w:r>
          </w:p>
        </w:tc>
        <w:tc>
          <w:tcPr>
            <w:tcW w:w="870" w:type="dxa"/>
            <w:shd w:val="clear" w:color="auto" w:fill="auto"/>
            <w:vAlign w:val="center"/>
          </w:tcPr>
          <w:p w14:paraId="41751D5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44F24BD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5E1FAD9" w14:textId="77777777" w:rsidTr="00C81C28">
        <w:trPr>
          <w:trHeight w:val="456"/>
          <w:jc w:val="center"/>
        </w:trPr>
        <w:tc>
          <w:tcPr>
            <w:tcW w:w="2131" w:type="dxa"/>
            <w:vMerge w:val="restart"/>
            <w:shd w:val="clear" w:color="auto" w:fill="auto"/>
          </w:tcPr>
          <w:p w14:paraId="0791898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5569CC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Професійна компетентність</w:t>
            </w:r>
          </w:p>
        </w:tc>
        <w:tc>
          <w:tcPr>
            <w:tcW w:w="1418" w:type="dxa"/>
            <w:shd w:val="clear" w:color="auto" w:fill="auto"/>
          </w:tcPr>
          <w:p w14:paraId="16C9146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3B20570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6,23</w:t>
            </w:r>
          </w:p>
        </w:tc>
        <w:tc>
          <w:tcPr>
            <w:tcW w:w="1559" w:type="dxa"/>
            <w:shd w:val="clear" w:color="auto" w:fill="auto"/>
            <w:vAlign w:val="center"/>
          </w:tcPr>
          <w:p w14:paraId="62B6CC4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1,66</w:t>
            </w:r>
          </w:p>
        </w:tc>
        <w:tc>
          <w:tcPr>
            <w:tcW w:w="1134" w:type="dxa"/>
            <w:shd w:val="clear" w:color="auto" w:fill="auto"/>
            <w:vAlign w:val="center"/>
          </w:tcPr>
          <w:p w14:paraId="19C7B6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70" w:type="dxa"/>
            <w:shd w:val="clear" w:color="auto" w:fill="auto"/>
            <w:vAlign w:val="center"/>
          </w:tcPr>
          <w:p w14:paraId="1DBEBB1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-2,79</w:t>
            </w:r>
          </w:p>
        </w:tc>
        <w:tc>
          <w:tcPr>
            <w:tcW w:w="1114" w:type="dxa"/>
            <w:shd w:val="clear" w:color="auto" w:fill="auto"/>
            <w:vAlign w:val="center"/>
          </w:tcPr>
          <w:p w14:paraId="391C186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,008</w:t>
            </w:r>
          </w:p>
        </w:tc>
      </w:tr>
      <w:tr w:rsidR="00690808" w:rsidRPr="00690808" w14:paraId="68504F7F" w14:textId="77777777" w:rsidTr="00C81C28">
        <w:trPr>
          <w:trHeight w:val="456"/>
          <w:jc w:val="center"/>
        </w:trPr>
        <w:tc>
          <w:tcPr>
            <w:tcW w:w="2131" w:type="dxa"/>
            <w:vMerge/>
            <w:shd w:val="clear" w:color="auto" w:fill="auto"/>
          </w:tcPr>
          <w:p w14:paraId="496103DD"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29DE157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47EB654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7,56</w:t>
            </w:r>
          </w:p>
        </w:tc>
        <w:tc>
          <w:tcPr>
            <w:tcW w:w="1559" w:type="dxa"/>
            <w:shd w:val="clear" w:color="auto" w:fill="auto"/>
            <w:vAlign w:val="center"/>
          </w:tcPr>
          <w:p w14:paraId="2C9A35B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1,38</w:t>
            </w:r>
          </w:p>
        </w:tc>
        <w:tc>
          <w:tcPr>
            <w:tcW w:w="1134" w:type="dxa"/>
            <w:shd w:val="clear" w:color="auto" w:fill="auto"/>
            <w:vAlign w:val="center"/>
          </w:tcPr>
          <w:p w14:paraId="330B287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70" w:type="dxa"/>
            <w:shd w:val="clear" w:color="auto" w:fill="auto"/>
            <w:vAlign w:val="center"/>
          </w:tcPr>
          <w:p w14:paraId="4E1C0A3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24BFACA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78AA8A5" w14:textId="77777777" w:rsidTr="00C81C28">
        <w:trPr>
          <w:trHeight w:val="456"/>
          <w:jc w:val="center"/>
        </w:trPr>
        <w:tc>
          <w:tcPr>
            <w:tcW w:w="2131" w:type="dxa"/>
            <w:vMerge w:val="restart"/>
            <w:shd w:val="clear" w:color="auto" w:fill="auto"/>
          </w:tcPr>
          <w:p w14:paraId="6C06B57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586D945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роботи</w:t>
            </w:r>
          </w:p>
        </w:tc>
        <w:tc>
          <w:tcPr>
            <w:tcW w:w="1418" w:type="dxa"/>
            <w:shd w:val="clear" w:color="auto" w:fill="auto"/>
          </w:tcPr>
          <w:p w14:paraId="7EE19BB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301F6C7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7,46</w:t>
            </w:r>
          </w:p>
        </w:tc>
        <w:tc>
          <w:tcPr>
            <w:tcW w:w="1559" w:type="dxa"/>
            <w:shd w:val="clear" w:color="auto" w:fill="auto"/>
            <w:vAlign w:val="center"/>
          </w:tcPr>
          <w:p w14:paraId="4091A31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1,77</w:t>
            </w:r>
          </w:p>
        </w:tc>
        <w:tc>
          <w:tcPr>
            <w:tcW w:w="1134" w:type="dxa"/>
            <w:shd w:val="clear" w:color="auto" w:fill="auto"/>
            <w:vAlign w:val="center"/>
          </w:tcPr>
          <w:p w14:paraId="2E2AA59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0,35</w:t>
            </w:r>
          </w:p>
        </w:tc>
        <w:tc>
          <w:tcPr>
            <w:tcW w:w="870" w:type="dxa"/>
            <w:shd w:val="clear" w:color="auto" w:fill="auto"/>
            <w:vAlign w:val="center"/>
          </w:tcPr>
          <w:p w14:paraId="351F4B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-4,02</w:t>
            </w:r>
          </w:p>
        </w:tc>
        <w:tc>
          <w:tcPr>
            <w:tcW w:w="1114" w:type="dxa"/>
            <w:shd w:val="clear" w:color="auto" w:fill="auto"/>
            <w:vAlign w:val="center"/>
          </w:tcPr>
          <w:p w14:paraId="0C9F54F3" w14:textId="55D07FE1"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0119C016" w14:textId="77777777" w:rsidTr="00C81C28">
        <w:trPr>
          <w:trHeight w:val="456"/>
          <w:jc w:val="center"/>
        </w:trPr>
        <w:tc>
          <w:tcPr>
            <w:tcW w:w="2131" w:type="dxa"/>
            <w:vMerge/>
            <w:shd w:val="clear" w:color="auto" w:fill="auto"/>
          </w:tcPr>
          <w:p w14:paraId="7D74AEE2"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0066185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67C0FF1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9,22</w:t>
            </w:r>
          </w:p>
        </w:tc>
        <w:tc>
          <w:tcPr>
            <w:tcW w:w="1559" w:type="dxa"/>
            <w:shd w:val="clear" w:color="auto" w:fill="auto"/>
            <w:vAlign w:val="center"/>
          </w:tcPr>
          <w:p w14:paraId="72074A1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0,65</w:t>
            </w:r>
          </w:p>
        </w:tc>
        <w:tc>
          <w:tcPr>
            <w:tcW w:w="1134" w:type="dxa"/>
            <w:shd w:val="clear" w:color="auto" w:fill="auto"/>
            <w:vAlign w:val="center"/>
          </w:tcPr>
          <w:p w14:paraId="1CB1F45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0,15</w:t>
            </w:r>
          </w:p>
        </w:tc>
        <w:tc>
          <w:tcPr>
            <w:tcW w:w="870" w:type="dxa"/>
            <w:shd w:val="clear" w:color="auto" w:fill="auto"/>
            <w:vAlign w:val="center"/>
          </w:tcPr>
          <w:p w14:paraId="71F7E9B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4ECF486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72930A7" w14:textId="77777777" w:rsidTr="00C81C28">
        <w:trPr>
          <w:trHeight w:val="456"/>
          <w:jc w:val="center"/>
        </w:trPr>
        <w:tc>
          <w:tcPr>
            <w:tcW w:w="2131" w:type="dxa"/>
            <w:vMerge w:val="restart"/>
            <w:shd w:val="clear" w:color="auto" w:fill="auto"/>
          </w:tcPr>
          <w:p w14:paraId="53EABA9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6F0558A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Стабільність   місця проживання</w:t>
            </w:r>
          </w:p>
        </w:tc>
        <w:tc>
          <w:tcPr>
            <w:tcW w:w="1418" w:type="dxa"/>
            <w:shd w:val="clear" w:color="auto" w:fill="auto"/>
          </w:tcPr>
          <w:p w14:paraId="3B27A2AA"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7A9828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5,31</w:t>
            </w:r>
          </w:p>
        </w:tc>
        <w:tc>
          <w:tcPr>
            <w:tcW w:w="1559" w:type="dxa"/>
            <w:shd w:val="clear" w:color="auto" w:fill="auto"/>
            <w:vAlign w:val="center"/>
          </w:tcPr>
          <w:p w14:paraId="3A4561D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2,41</w:t>
            </w:r>
          </w:p>
        </w:tc>
        <w:tc>
          <w:tcPr>
            <w:tcW w:w="1134" w:type="dxa"/>
            <w:shd w:val="clear" w:color="auto" w:fill="auto"/>
            <w:vAlign w:val="center"/>
          </w:tcPr>
          <w:p w14:paraId="12C6B31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0,47</w:t>
            </w:r>
          </w:p>
        </w:tc>
        <w:tc>
          <w:tcPr>
            <w:tcW w:w="870" w:type="dxa"/>
            <w:shd w:val="clear" w:color="auto" w:fill="auto"/>
            <w:vAlign w:val="center"/>
          </w:tcPr>
          <w:p w14:paraId="6BD1789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-3,48</w:t>
            </w:r>
          </w:p>
        </w:tc>
        <w:tc>
          <w:tcPr>
            <w:tcW w:w="1114" w:type="dxa"/>
            <w:shd w:val="clear" w:color="auto" w:fill="auto"/>
            <w:vAlign w:val="center"/>
          </w:tcPr>
          <w:p w14:paraId="5E0BD64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,001</w:t>
            </w:r>
          </w:p>
        </w:tc>
      </w:tr>
      <w:tr w:rsidR="00690808" w:rsidRPr="00690808" w14:paraId="6C9D2413" w14:textId="77777777" w:rsidTr="00C81C28">
        <w:trPr>
          <w:trHeight w:val="456"/>
          <w:jc w:val="center"/>
        </w:trPr>
        <w:tc>
          <w:tcPr>
            <w:tcW w:w="2131" w:type="dxa"/>
            <w:vMerge/>
            <w:shd w:val="clear" w:color="auto" w:fill="auto"/>
          </w:tcPr>
          <w:p w14:paraId="523C20A1"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67BC8F8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47DB6CC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7,67</w:t>
            </w:r>
          </w:p>
        </w:tc>
        <w:tc>
          <w:tcPr>
            <w:tcW w:w="1559" w:type="dxa"/>
            <w:shd w:val="clear" w:color="auto" w:fill="auto"/>
            <w:vAlign w:val="center"/>
          </w:tcPr>
          <w:p w14:paraId="47EA2C9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1,88</w:t>
            </w:r>
          </w:p>
        </w:tc>
        <w:tc>
          <w:tcPr>
            <w:tcW w:w="1134" w:type="dxa"/>
            <w:shd w:val="clear" w:color="auto" w:fill="auto"/>
            <w:vAlign w:val="center"/>
          </w:tcPr>
          <w:p w14:paraId="7DBCC20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0,44</w:t>
            </w:r>
          </w:p>
        </w:tc>
        <w:tc>
          <w:tcPr>
            <w:tcW w:w="870" w:type="dxa"/>
            <w:shd w:val="clear" w:color="auto" w:fill="auto"/>
            <w:vAlign w:val="center"/>
          </w:tcPr>
          <w:p w14:paraId="4D6CF42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67DEE25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2705319" w14:textId="77777777" w:rsidTr="00C81C28">
        <w:trPr>
          <w:trHeight w:val="456"/>
          <w:jc w:val="center"/>
        </w:trPr>
        <w:tc>
          <w:tcPr>
            <w:tcW w:w="2131" w:type="dxa"/>
            <w:vMerge w:val="restart"/>
            <w:shd w:val="clear" w:color="auto" w:fill="auto"/>
          </w:tcPr>
          <w:p w14:paraId="637DE74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01DC0A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Служіння</w:t>
            </w:r>
          </w:p>
        </w:tc>
        <w:tc>
          <w:tcPr>
            <w:tcW w:w="1418" w:type="dxa"/>
            <w:shd w:val="clear" w:color="auto" w:fill="auto"/>
          </w:tcPr>
          <w:p w14:paraId="4074427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4726EF3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8,23</w:t>
            </w:r>
          </w:p>
        </w:tc>
        <w:tc>
          <w:tcPr>
            <w:tcW w:w="1559" w:type="dxa"/>
            <w:shd w:val="clear" w:color="auto" w:fill="auto"/>
            <w:vAlign w:val="center"/>
          </w:tcPr>
          <w:p w14:paraId="3BB3702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1,27</w:t>
            </w:r>
          </w:p>
        </w:tc>
        <w:tc>
          <w:tcPr>
            <w:tcW w:w="1134" w:type="dxa"/>
            <w:shd w:val="clear" w:color="auto" w:fill="auto"/>
            <w:vAlign w:val="center"/>
          </w:tcPr>
          <w:p w14:paraId="6DE2BFA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0,25</w:t>
            </w:r>
          </w:p>
        </w:tc>
        <w:tc>
          <w:tcPr>
            <w:tcW w:w="870" w:type="dxa"/>
            <w:shd w:val="clear" w:color="auto" w:fill="auto"/>
            <w:vAlign w:val="center"/>
          </w:tcPr>
          <w:p w14:paraId="2EDFD6B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-3,10</w:t>
            </w:r>
          </w:p>
        </w:tc>
        <w:tc>
          <w:tcPr>
            <w:tcW w:w="1114" w:type="dxa"/>
            <w:shd w:val="clear" w:color="auto" w:fill="auto"/>
            <w:vAlign w:val="center"/>
          </w:tcPr>
          <w:p w14:paraId="5C3E05C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,003</w:t>
            </w:r>
          </w:p>
        </w:tc>
      </w:tr>
      <w:tr w:rsidR="00690808" w:rsidRPr="00690808" w14:paraId="723D6997" w14:textId="77777777" w:rsidTr="00C81C28">
        <w:trPr>
          <w:trHeight w:val="456"/>
          <w:jc w:val="center"/>
        </w:trPr>
        <w:tc>
          <w:tcPr>
            <w:tcW w:w="2131" w:type="dxa"/>
            <w:vMerge/>
            <w:shd w:val="clear" w:color="auto" w:fill="auto"/>
          </w:tcPr>
          <w:p w14:paraId="3A30BB93"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7A98D9E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54EC7B8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9,33</w:t>
            </w:r>
          </w:p>
        </w:tc>
        <w:tc>
          <w:tcPr>
            <w:tcW w:w="1559" w:type="dxa"/>
            <w:shd w:val="clear" w:color="auto" w:fill="auto"/>
            <w:vAlign w:val="center"/>
          </w:tcPr>
          <w:p w14:paraId="0F4B2F8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0,97</w:t>
            </w:r>
          </w:p>
        </w:tc>
        <w:tc>
          <w:tcPr>
            <w:tcW w:w="1134" w:type="dxa"/>
            <w:shd w:val="clear" w:color="auto" w:fill="auto"/>
            <w:vAlign w:val="center"/>
          </w:tcPr>
          <w:p w14:paraId="526B06D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0,23</w:t>
            </w:r>
          </w:p>
        </w:tc>
        <w:tc>
          <w:tcPr>
            <w:tcW w:w="870" w:type="dxa"/>
            <w:shd w:val="clear" w:color="auto" w:fill="auto"/>
            <w:vAlign w:val="center"/>
          </w:tcPr>
          <w:p w14:paraId="6EF233C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5CBA4D8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01B1B5AC" w14:textId="77777777" w:rsidTr="00C81C28">
        <w:trPr>
          <w:trHeight w:val="456"/>
          <w:jc w:val="center"/>
        </w:trPr>
        <w:tc>
          <w:tcPr>
            <w:tcW w:w="2131" w:type="dxa"/>
            <w:vMerge w:val="restart"/>
            <w:shd w:val="clear" w:color="auto" w:fill="auto"/>
          </w:tcPr>
          <w:p w14:paraId="3908CA7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214C97A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Виклик</w:t>
            </w:r>
          </w:p>
        </w:tc>
        <w:tc>
          <w:tcPr>
            <w:tcW w:w="1418" w:type="dxa"/>
            <w:shd w:val="clear" w:color="auto" w:fill="auto"/>
          </w:tcPr>
          <w:p w14:paraId="126248F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5F9521A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6,08</w:t>
            </w:r>
          </w:p>
        </w:tc>
        <w:tc>
          <w:tcPr>
            <w:tcW w:w="1559" w:type="dxa"/>
            <w:shd w:val="clear" w:color="auto" w:fill="auto"/>
            <w:vAlign w:val="center"/>
          </w:tcPr>
          <w:p w14:paraId="77384D1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1,67</w:t>
            </w:r>
          </w:p>
        </w:tc>
        <w:tc>
          <w:tcPr>
            <w:tcW w:w="1134" w:type="dxa"/>
            <w:shd w:val="clear" w:color="auto" w:fill="auto"/>
            <w:vAlign w:val="center"/>
          </w:tcPr>
          <w:p w14:paraId="45F36F1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70" w:type="dxa"/>
            <w:shd w:val="clear" w:color="auto" w:fill="auto"/>
            <w:vAlign w:val="center"/>
          </w:tcPr>
          <w:p w14:paraId="26FA5EB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-2,11</w:t>
            </w:r>
          </w:p>
        </w:tc>
        <w:tc>
          <w:tcPr>
            <w:tcW w:w="1114" w:type="dxa"/>
            <w:shd w:val="clear" w:color="auto" w:fill="auto"/>
            <w:vAlign w:val="center"/>
          </w:tcPr>
          <w:p w14:paraId="6E10484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r>
      <w:tr w:rsidR="00690808" w:rsidRPr="00690808" w14:paraId="147CF186" w14:textId="77777777" w:rsidTr="00C81C28">
        <w:trPr>
          <w:trHeight w:val="456"/>
          <w:jc w:val="center"/>
        </w:trPr>
        <w:tc>
          <w:tcPr>
            <w:tcW w:w="2131" w:type="dxa"/>
            <w:vMerge/>
            <w:shd w:val="clear" w:color="auto" w:fill="auto"/>
          </w:tcPr>
          <w:p w14:paraId="19932DED"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3E55978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74A3940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7,00</w:t>
            </w:r>
          </w:p>
        </w:tc>
        <w:tc>
          <w:tcPr>
            <w:tcW w:w="1559" w:type="dxa"/>
            <w:shd w:val="clear" w:color="auto" w:fill="auto"/>
            <w:vAlign w:val="center"/>
          </w:tcPr>
          <w:p w14:paraId="4273876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0,97</w:t>
            </w:r>
          </w:p>
        </w:tc>
        <w:tc>
          <w:tcPr>
            <w:tcW w:w="1134" w:type="dxa"/>
            <w:shd w:val="clear" w:color="auto" w:fill="auto"/>
            <w:vAlign w:val="center"/>
          </w:tcPr>
          <w:p w14:paraId="651F05D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0,23</w:t>
            </w:r>
          </w:p>
        </w:tc>
        <w:tc>
          <w:tcPr>
            <w:tcW w:w="870" w:type="dxa"/>
            <w:shd w:val="clear" w:color="auto" w:fill="auto"/>
            <w:vAlign w:val="center"/>
          </w:tcPr>
          <w:p w14:paraId="722FC72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2DF7BF9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5715AA18" w14:textId="77777777" w:rsidTr="00C81C28">
        <w:trPr>
          <w:trHeight w:val="456"/>
          <w:jc w:val="center"/>
        </w:trPr>
        <w:tc>
          <w:tcPr>
            <w:tcW w:w="2131" w:type="dxa"/>
            <w:vMerge w:val="restart"/>
            <w:shd w:val="clear" w:color="auto" w:fill="auto"/>
          </w:tcPr>
          <w:p w14:paraId="184A5EF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782A404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Сензитивність</w:t>
            </w:r>
            <w:proofErr w:type="spellEnd"/>
          </w:p>
        </w:tc>
        <w:tc>
          <w:tcPr>
            <w:tcW w:w="1418" w:type="dxa"/>
            <w:shd w:val="clear" w:color="auto" w:fill="auto"/>
          </w:tcPr>
          <w:p w14:paraId="07F020F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222D2FF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50,77</w:t>
            </w:r>
          </w:p>
        </w:tc>
        <w:tc>
          <w:tcPr>
            <w:tcW w:w="1559" w:type="dxa"/>
            <w:shd w:val="clear" w:color="auto" w:fill="auto"/>
            <w:vAlign w:val="center"/>
          </w:tcPr>
          <w:p w14:paraId="3A9521B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6,06</w:t>
            </w:r>
          </w:p>
        </w:tc>
        <w:tc>
          <w:tcPr>
            <w:tcW w:w="1134" w:type="dxa"/>
            <w:shd w:val="clear" w:color="auto" w:fill="auto"/>
            <w:vAlign w:val="center"/>
          </w:tcPr>
          <w:p w14:paraId="063A67C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1,19</w:t>
            </w:r>
          </w:p>
        </w:tc>
        <w:tc>
          <w:tcPr>
            <w:tcW w:w="870" w:type="dxa"/>
            <w:shd w:val="clear" w:color="auto" w:fill="auto"/>
            <w:vAlign w:val="center"/>
          </w:tcPr>
          <w:p w14:paraId="09AC2D6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3,13</w:t>
            </w:r>
          </w:p>
        </w:tc>
        <w:tc>
          <w:tcPr>
            <w:tcW w:w="1114" w:type="dxa"/>
            <w:shd w:val="clear" w:color="auto" w:fill="auto"/>
            <w:vAlign w:val="center"/>
          </w:tcPr>
          <w:p w14:paraId="2D55FE9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,003</w:t>
            </w:r>
          </w:p>
        </w:tc>
      </w:tr>
      <w:tr w:rsidR="00690808" w:rsidRPr="00690808" w14:paraId="32F0509B" w14:textId="77777777" w:rsidTr="00C81C28">
        <w:trPr>
          <w:trHeight w:val="456"/>
          <w:jc w:val="center"/>
        </w:trPr>
        <w:tc>
          <w:tcPr>
            <w:tcW w:w="2131" w:type="dxa"/>
            <w:vMerge/>
            <w:shd w:val="clear" w:color="auto" w:fill="auto"/>
          </w:tcPr>
          <w:p w14:paraId="752B4B7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18FBBC0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0C69F6B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43,78</w:t>
            </w:r>
          </w:p>
        </w:tc>
        <w:tc>
          <w:tcPr>
            <w:tcW w:w="1559" w:type="dxa"/>
            <w:shd w:val="clear" w:color="auto" w:fill="auto"/>
            <w:vAlign w:val="center"/>
          </w:tcPr>
          <w:p w14:paraId="5829D87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8,81</w:t>
            </w:r>
          </w:p>
        </w:tc>
        <w:tc>
          <w:tcPr>
            <w:tcW w:w="1134" w:type="dxa"/>
            <w:shd w:val="clear" w:color="auto" w:fill="auto"/>
            <w:vAlign w:val="center"/>
          </w:tcPr>
          <w:p w14:paraId="58612F5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2,08</w:t>
            </w:r>
          </w:p>
        </w:tc>
        <w:tc>
          <w:tcPr>
            <w:tcW w:w="870" w:type="dxa"/>
            <w:shd w:val="clear" w:color="auto" w:fill="auto"/>
            <w:vAlign w:val="center"/>
          </w:tcPr>
          <w:p w14:paraId="23629AC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18D809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4D1CCDAB" w14:textId="77777777" w:rsidTr="00C81C28">
        <w:trPr>
          <w:trHeight w:val="456"/>
          <w:jc w:val="center"/>
        </w:trPr>
        <w:tc>
          <w:tcPr>
            <w:tcW w:w="2131" w:type="dxa"/>
            <w:vMerge w:val="restart"/>
            <w:shd w:val="clear" w:color="auto" w:fill="auto"/>
          </w:tcPr>
          <w:p w14:paraId="4851287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6C8B4FF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Спонтанність</w:t>
            </w:r>
          </w:p>
        </w:tc>
        <w:tc>
          <w:tcPr>
            <w:tcW w:w="1418" w:type="dxa"/>
            <w:shd w:val="clear" w:color="auto" w:fill="auto"/>
          </w:tcPr>
          <w:p w14:paraId="3787FA5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769CCC2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49,31</w:t>
            </w:r>
          </w:p>
        </w:tc>
        <w:tc>
          <w:tcPr>
            <w:tcW w:w="1559" w:type="dxa"/>
            <w:shd w:val="clear" w:color="auto" w:fill="auto"/>
            <w:vAlign w:val="center"/>
          </w:tcPr>
          <w:p w14:paraId="7851C6F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6,38</w:t>
            </w:r>
          </w:p>
        </w:tc>
        <w:tc>
          <w:tcPr>
            <w:tcW w:w="1134" w:type="dxa"/>
            <w:shd w:val="clear" w:color="auto" w:fill="auto"/>
            <w:vAlign w:val="center"/>
          </w:tcPr>
          <w:p w14:paraId="744BE6C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1,25</w:t>
            </w:r>
          </w:p>
        </w:tc>
        <w:tc>
          <w:tcPr>
            <w:tcW w:w="870" w:type="dxa"/>
            <w:shd w:val="clear" w:color="auto" w:fill="auto"/>
            <w:vAlign w:val="center"/>
          </w:tcPr>
          <w:p w14:paraId="1EE208F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2,34</w:t>
            </w:r>
          </w:p>
        </w:tc>
        <w:tc>
          <w:tcPr>
            <w:tcW w:w="1114" w:type="dxa"/>
            <w:shd w:val="clear" w:color="auto" w:fill="auto"/>
            <w:vAlign w:val="center"/>
          </w:tcPr>
          <w:p w14:paraId="607D972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,024</w:t>
            </w:r>
          </w:p>
        </w:tc>
      </w:tr>
      <w:tr w:rsidR="00690808" w:rsidRPr="00690808" w14:paraId="6F76A593" w14:textId="77777777" w:rsidTr="00C81C28">
        <w:trPr>
          <w:trHeight w:val="456"/>
          <w:jc w:val="center"/>
        </w:trPr>
        <w:tc>
          <w:tcPr>
            <w:tcW w:w="2131" w:type="dxa"/>
            <w:vMerge/>
            <w:shd w:val="clear" w:color="auto" w:fill="auto"/>
          </w:tcPr>
          <w:p w14:paraId="650B07C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7336B51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14CDEB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44,67</w:t>
            </w:r>
          </w:p>
        </w:tc>
        <w:tc>
          <w:tcPr>
            <w:tcW w:w="1559" w:type="dxa"/>
            <w:shd w:val="clear" w:color="auto" w:fill="auto"/>
            <w:vAlign w:val="center"/>
          </w:tcPr>
          <w:p w14:paraId="3AD542D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6,60</w:t>
            </w:r>
          </w:p>
        </w:tc>
        <w:tc>
          <w:tcPr>
            <w:tcW w:w="1134" w:type="dxa"/>
            <w:shd w:val="clear" w:color="auto" w:fill="auto"/>
            <w:vAlign w:val="center"/>
          </w:tcPr>
          <w:p w14:paraId="227263F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1,56</w:t>
            </w:r>
          </w:p>
        </w:tc>
        <w:tc>
          <w:tcPr>
            <w:tcW w:w="870" w:type="dxa"/>
            <w:shd w:val="clear" w:color="auto" w:fill="auto"/>
            <w:vAlign w:val="center"/>
          </w:tcPr>
          <w:p w14:paraId="19729C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5CEF9D6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r w:rsidR="00690808" w:rsidRPr="00690808" w14:paraId="20F13968" w14:textId="77777777" w:rsidTr="00C81C28">
        <w:trPr>
          <w:trHeight w:val="456"/>
          <w:jc w:val="center"/>
        </w:trPr>
        <w:tc>
          <w:tcPr>
            <w:tcW w:w="2131" w:type="dxa"/>
            <w:vMerge w:val="restart"/>
            <w:shd w:val="clear" w:color="auto" w:fill="auto"/>
          </w:tcPr>
          <w:p w14:paraId="35BAEFD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
          <w:p w14:paraId="5F8FD34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Самоповага</w:t>
            </w:r>
          </w:p>
        </w:tc>
        <w:tc>
          <w:tcPr>
            <w:tcW w:w="1418" w:type="dxa"/>
            <w:shd w:val="clear" w:color="auto" w:fill="auto"/>
          </w:tcPr>
          <w:p w14:paraId="2BA8881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до 15 років</w:t>
            </w:r>
          </w:p>
        </w:tc>
        <w:tc>
          <w:tcPr>
            <w:tcW w:w="1134" w:type="dxa"/>
            <w:shd w:val="clear" w:color="auto" w:fill="auto"/>
            <w:vAlign w:val="center"/>
          </w:tcPr>
          <w:p w14:paraId="7B7A5AA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57,85</w:t>
            </w:r>
          </w:p>
        </w:tc>
        <w:tc>
          <w:tcPr>
            <w:tcW w:w="1559" w:type="dxa"/>
            <w:shd w:val="clear" w:color="auto" w:fill="auto"/>
            <w:vAlign w:val="center"/>
          </w:tcPr>
          <w:p w14:paraId="1FF5D4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6,83</w:t>
            </w:r>
          </w:p>
        </w:tc>
        <w:tc>
          <w:tcPr>
            <w:tcW w:w="1134" w:type="dxa"/>
            <w:shd w:val="clear" w:color="auto" w:fill="auto"/>
            <w:vAlign w:val="center"/>
          </w:tcPr>
          <w:p w14:paraId="34E50B3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1,34</w:t>
            </w:r>
          </w:p>
        </w:tc>
        <w:tc>
          <w:tcPr>
            <w:tcW w:w="870" w:type="dxa"/>
            <w:shd w:val="clear" w:color="auto" w:fill="auto"/>
            <w:vAlign w:val="center"/>
          </w:tcPr>
          <w:p w14:paraId="51EAF31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2,86</w:t>
            </w:r>
          </w:p>
        </w:tc>
        <w:tc>
          <w:tcPr>
            <w:tcW w:w="1114" w:type="dxa"/>
            <w:shd w:val="clear" w:color="auto" w:fill="auto"/>
            <w:vAlign w:val="center"/>
          </w:tcPr>
          <w:p w14:paraId="3D7DDF6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,007</w:t>
            </w:r>
          </w:p>
        </w:tc>
      </w:tr>
      <w:tr w:rsidR="00690808" w:rsidRPr="00690808" w14:paraId="093FF8F3" w14:textId="77777777" w:rsidTr="00C81C28">
        <w:trPr>
          <w:trHeight w:val="456"/>
          <w:jc w:val="center"/>
        </w:trPr>
        <w:tc>
          <w:tcPr>
            <w:tcW w:w="2131" w:type="dxa"/>
            <w:vMerge/>
            <w:shd w:val="clear" w:color="auto" w:fill="auto"/>
          </w:tcPr>
          <w:p w14:paraId="61341855"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18" w:type="dxa"/>
            <w:shd w:val="clear" w:color="auto" w:fill="auto"/>
          </w:tcPr>
          <w:p w14:paraId="26964EA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134" w:type="dxa"/>
            <w:shd w:val="clear" w:color="auto" w:fill="auto"/>
            <w:vAlign w:val="center"/>
          </w:tcPr>
          <w:p w14:paraId="6F53DAA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51,67</w:t>
            </w:r>
          </w:p>
        </w:tc>
        <w:tc>
          <w:tcPr>
            <w:tcW w:w="1559" w:type="dxa"/>
            <w:shd w:val="clear" w:color="auto" w:fill="auto"/>
            <w:vAlign w:val="center"/>
          </w:tcPr>
          <w:p w14:paraId="7EF7C97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7,36</w:t>
            </w:r>
          </w:p>
        </w:tc>
        <w:tc>
          <w:tcPr>
            <w:tcW w:w="1134" w:type="dxa"/>
            <w:shd w:val="clear" w:color="auto" w:fill="auto"/>
            <w:vAlign w:val="center"/>
          </w:tcPr>
          <w:p w14:paraId="02F834F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1,73</w:t>
            </w:r>
          </w:p>
        </w:tc>
        <w:tc>
          <w:tcPr>
            <w:tcW w:w="870" w:type="dxa"/>
            <w:shd w:val="clear" w:color="auto" w:fill="auto"/>
            <w:vAlign w:val="center"/>
          </w:tcPr>
          <w:p w14:paraId="0715C3A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c>
          <w:tcPr>
            <w:tcW w:w="1114" w:type="dxa"/>
            <w:shd w:val="clear" w:color="auto" w:fill="auto"/>
            <w:vAlign w:val="center"/>
          </w:tcPr>
          <w:p w14:paraId="68FE925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
        </w:tc>
      </w:tr>
    </w:tbl>
    <w:p w14:paraId="763E2A10" w14:textId="3AC6C849" w:rsidR="00690808" w:rsidRPr="00690808" w:rsidRDefault="00F8613C" w:rsidP="00690808">
      <w:pPr>
        <w:spacing w:line="360" w:lineRule="auto"/>
        <w:ind w:firstLine="0"/>
        <w:jc w:val="both"/>
        <w:rPr>
          <w:rFonts w:ascii="Times New Roman" w:hAnsi="Times New Roman" w:cs="Times New Roman"/>
          <w:b/>
          <w:i/>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71552" behindDoc="0" locked="0" layoutInCell="1" allowOverlap="1" wp14:anchorId="39AECB51" wp14:editId="5D93E003">
                <wp:simplePos x="0" y="0"/>
                <wp:positionH relativeFrom="column">
                  <wp:posOffset>5782945</wp:posOffset>
                </wp:positionH>
                <wp:positionV relativeFrom="paragraph">
                  <wp:posOffset>-4947920</wp:posOffset>
                </wp:positionV>
                <wp:extent cx="228600" cy="198120"/>
                <wp:effectExtent l="0" t="0" r="19050" b="11430"/>
                <wp:wrapNone/>
                <wp:docPr id="8" name="Овал 8"/>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59ED72A2" id="Овал 8" o:spid="_x0000_s1026" style="position:absolute;margin-left:455.35pt;margin-top:-389.6pt;width:18pt;height:15.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" fillcolor="white [3212]" strokecolor="white [3212]" strokeweight="1pt">
                <v:stroke joinstyle="miter"/>
              </v:oval>
            </w:pict>
          </mc:Fallback>
        </mc:AlternateContent>
      </w:r>
    </w:p>
    <w:p w14:paraId="49E092F6" w14:textId="7D24F4F1"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.7</w:t>
      </w:r>
    </w:p>
    <w:p w14:paraId="4772B79E" w14:textId="77777777" w:rsidR="00690808" w:rsidRPr="00690808" w:rsidRDefault="00690808" w:rsidP="00690808">
      <w:pPr>
        <w:spacing w:after="0" w:line="360" w:lineRule="auto"/>
        <w:ind w:firstLine="0"/>
        <w:jc w:val="center"/>
        <w:rPr>
          <w:rFonts w:ascii="Times New Roman" w:eastAsia="Times New Roman" w:hAnsi="Times New Roman" w:cs="Times New Roman"/>
          <w:b/>
          <w:sz w:val="28"/>
          <w:szCs w:val="28"/>
          <w:lang w:val="uk-UA" w:eastAsia="ru-RU"/>
        </w:rPr>
      </w:pPr>
      <w:r w:rsidRPr="00690808">
        <w:rPr>
          <w:rFonts w:ascii="Times New Roman" w:eastAsia="Times New Roman" w:hAnsi="Times New Roman" w:cs="Times New Roman"/>
          <w:b/>
          <w:sz w:val="28"/>
          <w:szCs w:val="28"/>
          <w:lang w:val="uk-UA" w:eastAsia="ru-RU"/>
        </w:rPr>
        <w:t>Порівняння середніх показників індивідуально - психологічних властивостей «вчителів – початківців» та «досвідчених вчителів»</w:t>
      </w:r>
    </w:p>
    <w:tbl>
      <w:tblPr>
        <w:tblW w:w="9360" w:type="dxa"/>
        <w:jc w:val="center"/>
        <w:tblLayout w:type="fixed"/>
        <w:tblLook w:val="0400" w:firstRow="0" w:lastRow="0" w:firstColumn="0" w:lastColumn="0" w:noHBand="0" w:noVBand="1"/>
      </w:tblPr>
      <w:tblGrid>
        <w:gridCol w:w="2022"/>
        <w:gridCol w:w="1437"/>
        <w:gridCol w:w="1292"/>
        <w:gridCol w:w="1443"/>
        <w:gridCol w:w="1143"/>
        <w:gridCol w:w="862"/>
        <w:gridCol w:w="1161"/>
      </w:tblGrid>
      <w:tr w:rsidR="00690808" w:rsidRPr="00690808" w14:paraId="4EA29DF1" w14:textId="77777777" w:rsidTr="00D510D4">
        <w:trPr>
          <w:trHeight w:val="1068"/>
          <w:jc w:val="center"/>
        </w:trPr>
        <w:tc>
          <w:tcPr>
            <w:tcW w:w="3459"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6FAF07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Стаж</w:t>
            </w:r>
          </w:p>
        </w:tc>
        <w:tc>
          <w:tcPr>
            <w:tcW w:w="1292" w:type="dxa"/>
            <w:tcBorders>
              <w:top w:val="single" w:sz="4" w:space="0" w:color="000000"/>
              <w:left w:val="nil"/>
              <w:bottom w:val="single" w:sz="4" w:space="0" w:color="000000"/>
              <w:right w:val="single" w:sz="4" w:space="0" w:color="000000"/>
            </w:tcBorders>
            <w:shd w:val="clear" w:color="auto" w:fill="auto"/>
            <w:vAlign w:val="bottom"/>
          </w:tcPr>
          <w:p w14:paraId="33E86E7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xml:space="preserve">Середнє, </w:t>
            </w:r>
          </w:p>
          <w:p w14:paraId="76E34FA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М</w:t>
            </w:r>
          </w:p>
        </w:tc>
        <w:tc>
          <w:tcPr>
            <w:tcW w:w="1443" w:type="dxa"/>
            <w:tcBorders>
              <w:top w:val="single" w:sz="4" w:space="0" w:color="000000"/>
              <w:left w:val="nil"/>
              <w:bottom w:val="single" w:sz="4" w:space="0" w:color="000000"/>
              <w:right w:val="single" w:sz="4" w:space="0" w:color="000000"/>
            </w:tcBorders>
            <w:shd w:val="clear" w:color="auto" w:fill="auto"/>
            <w:vAlign w:val="bottom"/>
          </w:tcPr>
          <w:p w14:paraId="0974AEB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відхилення,</w:t>
            </w:r>
          </w:p>
          <w:p w14:paraId="5C604B1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ϭ</w:t>
            </w:r>
          </w:p>
        </w:tc>
        <w:tc>
          <w:tcPr>
            <w:tcW w:w="1143" w:type="dxa"/>
            <w:tcBorders>
              <w:top w:val="single" w:sz="4" w:space="0" w:color="000000"/>
              <w:left w:val="nil"/>
              <w:bottom w:val="single" w:sz="4" w:space="0" w:color="000000"/>
              <w:right w:val="single" w:sz="4" w:space="0" w:color="000000"/>
            </w:tcBorders>
            <w:shd w:val="clear" w:color="auto" w:fill="auto"/>
            <w:vAlign w:val="bottom"/>
          </w:tcPr>
          <w:p w14:paraId="752EC28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Сер.кв</w:t>
            </w:r>
            <w:proofErr w:type="spellEnd"/>
            <w:r w:rsidRPr="00690808">
              <w:rPr>
                <w:rFonts w:ascii="Times New Roman" w:eastAsia="Times New Roman" w:hAnsi="Times New Roman" w:cs="Times New Roman"/>
                <w:color w:val="000000"/>
                <w:sz w:val="24"/>
                <w:szCs w:val="24"/>
                <w:lang w:val="uk-UA" w:eastAsia="ru-RU"/>
              </w:rPr>
              <w:t>. помилка середнього, ±m</w:t>
            </w:r>
          </w:p>
        </w:tc>
        <w:tc>
          <w:tcPr>
            <w:tcW w:w="862" w:type="dxa"/>
            <w:tcBorders>
              <w:top w:val="single" w:sz="4" w:space="0" w:color="000000"/>
              <w:left w:val="nil"/>
              <w:bottom w:val="single" w:sz="4" w:space="0" w:color="000000"/>
              <w:right w:val="single" w:sz="4" w:space="0" w:color="000000"/>
            </w:tcBorders>
            <w:shd w:val="clear" w:color="auto" w:fill="auto"/>
            <w:vAlign w:val="bottom"/>
          </w:tcPr>
          <w:p w14:paraId="1DE9557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sz w:val="24"/>
                <w:szCs w:val="24"/>
                <w:lang w:val="uk-UA" w:eastAsia="ru-RU"/>
              </w:rPr>
              <w:t>t-критерій</w:t>
            </w:r>
          </w:p>
        </w:tc>
        <w:tc>
          <w:tcPr>
            <w:tcW w:w="1161" w:type="dxa"/>
            <w:tcBorders>
              <w:top w:val="single" w:sz="4" w:space="0" w:color="000000"/>
              <w:left w:val="nil"/>
              <w:bottom w:val="single" w:sz="4" w:space="0" w:color="000000"/>
              <w:right w:val="single" w:sz="4" w:space="0" w:color="000000"/>
            </w:tcBorders>
            <w:shd w:val="clear" w:color="auto" w:fill="auto"/>
            <w:vAlign w:val="bottom"/>
          </w:tcPr>
          <w:p w14:paraId="1B8168E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Знач. (двостороння)</w:t>
            </w:r>
          </w:p>
        </w:tc>
      </w:tr>
      <w:tr w:rsidR="00690808" w:rsidRPr="00690808" w14:paraId="1076E54E"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4F92049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Анкета</w:t>
            </w:r>
          </w:p>
        </w:tc>
        <w:tc>
          <w:tcPr>
            <w:tcW w:w="1437" w:type="dxa"/>
            <w:tcBorders>
              <w:top w:val="nil"/>
              <w:left w:val="nil"/>
              <w:bottom w:val="single" w:sz="4" w:space="0" w:color="000000"/>
              <w:right w:val="single" w:sz="4" w:space="0" w:color="000000"/>
            </w:tcBorders>
            <w:shd w:val="clear" w:color="auto" w:fill="auto"/>
          </w:tcPr>
          <w:p w14:paraId="2FC6C6C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77C3D943"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31,64</w:t>
            </w:r>
          </w:p>
        </w:tc>
        <w:tc>
          <w:tcPr>
            <w:tcW w:w="1443" w:type="dxa"/>
            <w:tcBorders>
              <w:top w:val="nil"/>
              <w:left w:val="nil"/>
              <w:bottom w:val="single" w:sz="4" w:space="0" w:color="000000"/>
              <w:right w:val="single" w:sz="4" w:space="0" w:color="000000"/>
            </w:tcBorders>
            <w:shd w:val="clear" w:color="auto" w:fill="auto"/>
            <w:vAlign w:val="center"/>
          </w:tcPr>
          <w:p w14:paraId="2F72E8E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7,88</w:t>
            </w:r>
          </w:p>
        </w:tc>
        <w:tc>
          <w:tcPr>
            <w:tcW w:w="1143" w:type="dxa"/>
            <w:tcBorders>
              <w:top w:val="nil"/>
              <w:left w:val="nil"/>
              <w:bottom w:val="single" w:sz="4" w:space="0" w:color="000000"/>
              <w:right w:val="single" w:sz="4" w:space="0" w:color="000000"/>
            </w:tcBorders>
            <w:shd w:val="clear" w:color="auto" w:fill="auto"/>
            <w:vAlign w:val="center"/>
          </w:tcPr>
          <w:p w14:paraId="665DF900"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1,49</w:t>
            </w:r>
          </w:p>
        </w:tc>
        <w:tc>
          <w:tcPr>
            <w:tcW w:w="862" w:type="dxa"/>
            <w:tcBorders>
              <w:top w:val="nil"/>
              <w:left w:val="nil"/>
              <w:bottom w:val="single" w:sz="4" w:space="0" w:color="000000"/>
              <w:right w:val="single" w:sz="4" w:space="0" w:color="000000"/>
            </w:tcBorders>
            <w:shd w:val="clear" w:color="auto" w:fill="auto"/>
            <w:vAlign w:val="center"/>
          </w:tcPr>
          <w:p w14:paraId="3E26645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-2,68</w:t>
            </w:r>
          </w:p>
        </w:tc>
        <w:tc>
          <w:tcPr>
            <w:tcW w:w="1161" w:type="dxa"/>
            <w:tcBorders>
              <w:top w:val="nil"/>
              <w:left w:val="nil"/>
              <w:bottom w:val="single" w:sz="4" w:space="0" w:color="000000"/>
              <w:right w:val="single" w:sz="4" w:space="0" w:color="000000"/>
            </w:tcBorders>
            <w:shd w:val="clear" w:color="auto" w:fill="auto"/>
            <w:vAlign w:val="center"/>
          </w:tcPr>
          <w:p w14:paraId="61E45AA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,010</w:t>
            </w:r>
          </w:p>
        </w:tc>
      </w:tr>
      <w:tr w:rsidR="00690808" w:rsidRPr="00690808" w14:paraId="2A687EC9"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3C47A7FE"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2404A02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607FD83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37,78</w:t>
            </w:r>
          </w:p>
        </w:tc>
        <w:tc>
          <w:tcPr>
            <w:tcW w:w="1443" w:type="dxa"/>
            <w:tcBorders>
              <w:top w:val="nil"/>
              <w:left w:val="nil"/>
              <w:bottom w:val="single" w:sz="4" w:space="0" w:color="000000"/>
              <w:right w:val="single" w:sz="4" w:space="0" w:color="000000"/>
            </w:tcBorders>
            <w:shd w:val="clear" w:color="auto" w:fill="auto"/>
            <w:vAlign w:val="center"/>
          </w:tcPr>
          <w:p w14:paraId="2395D793"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7,04</w:t>
            </w:r>
          </w:p>
        </w:tc>
        <w:tc>
          <w:tcPr>
            <w:tcW w:w="1143" w:type="dxa"/>
            <w:tcBorders>
              <w:top w:val="nil"/>
              <w:left w:val="nil"/>
              <w:bottom w:val="single" w:sz="4" w:space="0" w:color="000000"/>
              <w:right w:val="single" w:sz="4" w:space="0" w:color="000000"/>
            </w:tcBorders>
            <w:shd w:val="clear" w:color="auto" w:fill="auto"/>
            <w:vAlign w:val="center"/>
          </w:tcPr>
          <w:p w14:paraId="467BDAF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1,66</w:t>
            </w:r>
          </w:p>
        </w:tc>
        <w:tc>
          <w:tcPr>
            <w:tcW w:w="862" w:type="dxa"/>
            <w:tcBorders>
              <w:top w:val="nil"/>
              <w:left w:val="nil"/>
              <w:bottom w:val="single" w:sz="4" w:space="0" w:color="000000"/>
              <w:right w:val="single" w:sz="4" w:space="0" w:color="000000"/>
            </w:tcBorders>
            <w:shd w:val="clear" w:color="auto" w:fill="auto"/>
            <w:vAlign w:val="center"/>
          </w:tcPr>
          <w:p w14:paraId="188C619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5C89B81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2A2EF972"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05D4A77C"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В</w:t>
            </w:r>
          </w:p>
        </w:tc>
        <w:tc>
          <w:tcPr>
            <w:tcW w:w="1437" w:type="dxa"/>
            <w:tcBorders>
              <w:top w:val="nil"/>
              <w:left w:val="nil"/>
              <w:bottom w:val="single" w:sz="4" w:space="0" w:color="000000"/>
              <w:right w:val="single" w:sz="4" w:space="0" w:color="000000"/>
            </w:tcBorders>
            <w:shd w:val="clear" w:color="auto" w:fill="auto"/>
          </w:tcPr>
          <w:p w14:paraId="4A29F7F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4719C5B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7,14</w:t>
            </w:r>
          </w:p>
        </w:tc>
        <w:tc>
          <w:tcPr>
            <w:tcW w:w="1443" w:type="dxa"/>
            <w:tcBorders>
              <w:top w:val="nil"/>
              <w:left w:val="nil"/>
              <w:bottom w:val="single" w:sz="4" w:space="0" w:color="000000"/>
              <w:right w:val="single" w:sz="4" w:space="0" w:color="000000"/>
            </w:tcBorders>
            <w:shd w:val="clear" w:color="auto" w:fill="auto"/>
            <w:vAlign w:val="center"/>
          </w:tcPr>
          <w:p w14:paraId="42C316A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2,17</w:t>
            </w:r>
          </w:p>
        </w:tc>
        <w:tc>
          <w:tcPr>
            <w:tcW w:w="1143" w:type="dxa"/>
            <w:tcBorders>
              <w:top w:val="nil"/>
              <w:left w:val="nil"/>
              <w:bottom w:val="single" w:sz="4" w:space="0" w:color="000000"/>
              <w:right w:val="single" w:sz="4" w:space="0" w:color="000000"/>
            </w:tcBorders>
            <w:shd w:val="clear" w:color="auto" w:fill="auto"/>
            <w:vAlign w:val="center"/>
          </w:tcPr>
          <w:p w14:paraId="5148292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c>
          <w:tcPr>
            <w:tcW w:w="862" w:type="dxa"/>
            <w:tcBorders>
              <w:top w:val="nil"/>
              <w:left w:val="nil"/>
              <w:bottom w:val="single" w:sz="4" w:space="0" w:color="000000"/>
              <w:right w:val="single" w:sz="4" w:space="0" w:color="000000"/>
            </w:tcBorders>
            <w:shd w:val="clear" w:color="auto" w:fill="auto"/>
            <w:vAlign w:val="center"/>
          </w:tcPr>
          <w:p w14:paraId="5860ABD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2,34</w:t>
            </w:r>
          </w:p>
        </w:tc>
        <w:tc>
          <w:tcPr>
            <w:tcW w:w="1161" w:type="dxa"/>
            <w:tcBorders>
              <w:top w:val="nil"/>
              <w:left w:val="nil"/>
              <w:bottom w:val="single" w:sz="4" w:space="0" w:color="000000"/>
              <w:right w:val="single" w:sz="4" w:space="0" w:color="000000"/>
            </w:tcBorders>
            <w:shd w:val="clear" w:color="auto" w:fill="auto"/>
            <w:vAlign w:val="center"/>
          </w:tcPr>
          <w:p w14:paraId="0FAE3B8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,024</w:t>
            </w:r>
          </w:p>
        </w:tc>
      </w:tr>
      <w:tr w:rsidR="00690808" w:rsidRPr="00690808" w14:paraId="74C8C109"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67245BD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78E4F1C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021BED2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5,67</w:t>
            </w:r>
          </w:p>
        </w:tc>
        <w:tc>
          <w:tcPr>
            <w:tcW w:w="1443" w:type="dxa"/>
            <w:tcBorders>
              <w:top w:val="nil"/>
              <w:left w:val="nil"/>
              <w:bottom w:val="single" w:sz="4" w:space="0" w:color="000000"/>
              <w:right w:val="single" w:sz="4" w:space="0" w:color="000000"/>
            </w:tcBorders>
            <w:shd w:val="clear" w:color="auto" w:fill="auto"/>
            <w:vAlign w:val="center"/>
          </w:tcPr>
          <w:p w14:paraId="0465E23D"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1,94</w:t>
            </w:r>
          </w:p>
        </w:tc>
        <w:tc>
          <w:tcPr>
            <w:tcW w:w="1143" w:type="dxa"/>
            <w:tcBorders>
              <w:top w:val="nil"/>
              <w:left w:val="nil"/>
              <w:bottom w:val="single" w:sz="4" w:space="0" w:color="000000"/>
              <w:right w:val="single" w:sz="4" w:space="0" w:color="000000"/>
            </w:tcBorders>
            <w:shd w:val="clear" w:color="auto" w:fill="auto"/>
            <w:vAlign w:val="center"/>
          </w:tcPr>
          <w:p w14:paraId="53A4F54F"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0,46</w:t>
            </w:r>
          </w:p>
        </w:tc>
        <w:tc>
          <w:tcPr>
            <w:tcW w:w="862" w:type="dxa"/>
            <w:tcBorders>
              <w:top w:val="nil"/>
              <w:left w:val="nil"/>
              <w:bottom w:val="single" w:sz="4" w:space="0" w:color="000000"/>
              <w:right w:val="single" w:sz="4" w:space="0" w:color="000000"/>
            </w:tcBorders>
            <w:shd w:val="clear" w:color="auto" w:fill="auto"/>
            <w:vAlign w:val="center"/>
          </w:tcPr>
          <w:p w14:paraId="7A63BC8A"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5F44FDC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66BF0A13"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54A27F3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С</w:t>
            </w:r>
          </w:p>
        </w:tc>
        <w:tc>
          <w:tcPr>
            <w:tcW w:w="1437" w:type="dxa"/>
            <w:tcBorders>
              <w:top w:val="nil"/>
              <w:left w:val="nil"/>
              <w:bottom w:val="single" w:sz="4" w:space="0" w:color="000000"/>
              <w:right w:val="single" w:sz="4" w:space="0" w:color="000000"/>
            </w:tcBorders>
            <w:shd w:val="clear" w:color="auto" w:fill="auto"/>
          </w:tcPr>
          <w:p w14:paraId="78F8227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62504C15"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7,14</w:t>
            </w:r>
          </w:p>
        </w:tc>
        <w:tc>
          <w:tcPr>
            <w:tcW w:w="1443" w:type="dxa"/>
            <w:tcBorders>
              <w:top w:val="nil"/>
              <w:left w:val="nil"/>
              <w:bottom w:val="single" w:sz="4" w:space="0" w:color="000000"/>
              <w:right w:val="single" w:sz="4" w:space="0" w:color="000000"/>
            </w:tcBorders>
            <w:shd w:val="clear" w:color="auto" w:fill="auto"/>
            <w:vAlign w:val="center"/>
          </w:tcPr>
          <w:p w14:paraId="3D83BBD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2,46</w:t>
            </w:r>
          </w:p>
        </w:tc>
        <w:tc>
          <w:tcPr>
            <w:tcW w:w="1143" w:type="dxa"/>
            <w:tcBorders>
              <w:top w:val="nil"/>
              <w:left w:val="nil"/>
              <w:bottom w:val="single" w:sz="4" w:space="0" w:color="000000"/>
              <w:right w:val="single" w:sz="4" w:space="0" w:color="000000"/>
            </w:tcBorders>
            <w:shd w:val="clear" w:color="auto" w:fill="auto"/>
            <w:vAlign w:val="center"/>
          </w:tcPr>
          <w:p w14:paraId="01C9E467"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0,46</w:t>
            </w:r>
          </w:p>
        </w:tc>
        <w:tc>
          <w:tcPr>
            <w:tcW w:w="862" w:type="dxa"/>
            <w:tcBorders>
              <w:top w:val="nil"/>
              <w:left w:val="nil"/>
              <w:bottom w:val="single" w:sz="4" w:space="0" w:color="000000"/>
              <w:right w:val="single" w:sz="4" w:space="0" w:color="000000"/>
            </w:tcBorders>
            <w:shd w:val="clear" w:color="auto" w:fill="auto"/>
            <w:vAlign w:val="center"/>
          </w:tcPr>
          <w:p w14:paraId="394BE6D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2,42</w:t>
            </w:r>
          </w:p>
        </w:tc>
        <w:tc>
          <w:tcPr>
            <w:tcW w:w="1161" w:type="dxa"/>
            <w:tcBorders>
              <w:top w:val="nil"/>
              <w:left w:val="nil"/>
              <w:bottom w:val="single" w:sz="4" w:space="0" w:color="000000"/>
              <w:right w:val="single" w:sz="4" w:space="0" w:color="000000"/>
            </w:tcBorders>
            <w:shd w:val="clear" w:color="auto" w:fill="auto"/>
            <w:vAlign w:val="center"/>
          </w:tcPr>
          <w:p w14:paraId="2FE45C8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,020</w:t>
            </w:r>
          </w:p>
        </w:tc>
      </w:tr>
      <w:tr w:rsidR="00690808" w:rsidRPr="00690808" w14:paraId="3C3AF1C0"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49F262F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72CBF61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15ADF34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5,67</w:t>
            </w:r>
          </w:p>
        </w:tc>
        <w:tc>
          <w:tcPr>
            <w:tcW w:w="1443" w:type="dxa"/>
            <w:tcBorders>
              <w:top w:val="nil"/>
              <w:left w:val="nil"/>
              <w:bottom w:val="single" w:sz="4" w:space="0" w:color="000000"/>
              <w:right w:val="single" w:sz="4" w:space="0" w:color="000000"/>
            </w:tcBorders>
            <w:shd w:val="clear" w:color="auto" w:fill="auto"/>
            <w:vAlign w:val="center"/>
          </w:tcPr>
          <w:p w14:paraId="4D5AD9E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0,97</w:t>
            </w:r>
          </w:p>
        </w:tc>
        <w:tc>
          <w:tcPr>
            <w:tcW w:w="1143" w:type="dxa"/>
            <w:tcBorders>
              <w:top w:val="nil"/>
              <w:left w:val="nil"/>
              <w:bottom w:val="single" w:sz="4" w:space="0" w:color="000000"/>
              <w:right w:val="single" w:sz="4" w:space="0" w:color="000000"/>
            </w:tcBorders>
            <w:shd w:val="clear" w:color="auto" w:fill="auto"/>
            <w:vAlign w:val="center"/>
          </w:tcPr>
          <w:p w14:paraId="3166A7C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0,23</w:t>
            </w:r>
          </w:p>
        </w:tc>
        <w:tc>
          <w:tcPr>
            <w:tcW w:w="862" w:type="dxa"/>
            <w:tcBorders>
              <w:top w:val="nil"/>
              <w:left w:val="nil"/>
              <w:bottom w:val="single" w:sz="4" w:space="0" w:color="000000"/>
              <w:right w:val="single" w:sz="4" w:space="0" w:color="000000"/>
            </w:tcBorders>
            <w:shd w:val="clear" w:color="auto" w:fill="auto"/>
            <w:vAlign w:val="center"/>
          </w:tcPr>
          <w:p w14:paraId="4A400304"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14C09C5A"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40A2E1DF"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3C59306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lastRenderedPageBreak/>
              <w:t>Фактор О</w:t>
            </w:r>
          </w:p>
        </w:tc>
        <w:tc>
          <w:tcPr>
            <w:tcW w:w="1437" w:type="dxa"/>
            <w:tcBorders>
              <w:top w:val="nil"/>
              <w:left w:val="nil"/>
              <w:bottom w:val="single" w:sz="4" w:space="0" w:color="000000"/>
              <w:right w:val="single" w:sz="4" w:space="0" w:color="000000"/>
            </w:tcBorders>
            <w:shd w:val="clear" w:color="auto" w:fill="auto"/>
          </w:tcPr>
          <w:p w14:paraId="44A307E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3D7422D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4,64</w:t>
            </w:r>
          </w:p>
        </w:tc>
        <w:tc>
          <w:tcPr>
            <w:tcW w:w="1443" w:type="dxa"/>
            <w:tcBorders>
              <w:top w:val="nil"/>
              <w:left w:val="nil"/>
              <w:bottom w:val="single" w:sz="4" w:space="0" w:color="000000"/>
              <w:right w:val="single" w:sz="4" w:space="0" w:color="000000"/>
            </w:tcBorders>
            <w:shd w:val="clear" w:color="auto" w:fill="auto"/>
            <w:vAlign w:val="center"/>
          </w:tcPr>
          <w:p w14:paraId="2B6A0CE4"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2,51</w:t>
            </w:r>
          </w:p>
        </w:tc>
        <w:tc>
          <w:tcPr>
            <w:tcW w:w="1143" w:type="dxa"/>
            <w:tcBorders>
              <w:top w:val="nil"/>
              <w:left w:val="nil"/>
              <w:bottom w:val="single" w:sz="4" w:space="0" w:color="000000"/>
              <w:right w:val="single" w:sz="4" w:space="0" w:color="000000"/>
            </w:tcBorders>
            <w:shd w:val="clear" w:color="auto" w:fill="auto"/>
            <w:vAlign w:val="center"/>
          </w:tcPr>
          <w:p w14:paraId="1E7D5EC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0,47</w:t>
            </w:r>
          </w:p>
        </w:tc>
        <w:tc>
          <w:tcPr>
            <w:tcW w:w="862" w:type="dxa"/>
            <w:tcBorders>
              <w:top w:val="nil"/>
              <w:left w:val="nil"/>
              <w:bottom w:val="single" w:sz="4" w:space="0" w:color="000000"/>
              <w:right w:val="single" w:sz="4" w:space="0" w:color="000000"/>
            </w:tcBorders>
            <w:shd w:val="clear" w:color="auto" w:fill="auto"/>
            <w:vAlign w:val="center"/>
          </w:tcPr>
          <w:p w14:paraId="4AAA7507"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-3,99</w:t>
            </w:r>
          </w:p>
        </w:tc>
        <w:tc>
          <w:tcPr>
            <w:tcW w:w="1161" w:type="dxa"/>
            <w:tcBorders>
              <w:top w:val="nil"/>
              <w:left w:val="nil"/>
              <w:bottom w:val="single" w:sz="4" w:space="0" w:color="000000"/>
              <w:right w:val="single" w:sz="4" w:space="0" w:color="000000"/>
            </w:tcBorders>
            <w:shd w:val="clear" w:color="auto" w:fill="auto"/>
            <w:vAlign w:val="center"/>
          </w:tcPr>
          <w:p w14:paraId="08585ADF" w14:textId="3741468A"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,000</w:t>
            </w:r>
          </w:p>
        </w:tc>
      </w:tr>
      <w:tr w:rsidR="00690808" w:rsidRPr="00690808" w14:paraId="1891563B"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43BFFF14"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37A97EA7"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7C6CA514"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7,22</w:t>
            </w:r>
          </w:p>
        </w:tc>
        <w:tc>
          <w:tcPr>
            <w:tcW w:w="1443" w:type="dxa"/>
            <w:tcBorders>
              <w:top w:val="nil"/>
              <w:left w:val="nil"/>
              <w:bottom w:val="single" w:sz="4" w:space="0" w:color="000000"/>
              <w:right w:val="single" w:sz="4" w:space="0" w:color="000000"/>
            </w:tcBorders>
            <w:shd w:val="clear" w:color="auto" w:fill="auto"/>
            <w:vAlign w:val="center"/>
          </w:tcPr>
          <w:p w14:paraId="6F05FD5A"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1,35</w:t>
            </w:r>
          </w:p>
        </w:tc>
        <w:tc>
          <w:tcPr>
            <w:tcW w:w="1143" w:type="dxa"/>
            <w:tcBorders>
              <w:top w:val="nil"/>
              <w:left w:val="nil"/>
              <w:bottom w:val="single" w:sz="4" w:space="0" w:color="000000"/>
              <w:right w:val="single" w:sz="4" w:space="0" w:color="000000"/>
            </w:tcBorders>
            <w:shd w:val="clear" w:color="auto" w:fill="auto"/>
            <w:vAlign w:val="center"/>
          </w:tcPr>
          <w:p w14:paraId="53D5671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0,32</w:t>
            </w:r>
          </w:p>
        </w:tc>
        <w:tc>
          <w:tcPr>
            <w:tcW w:w="862" w:type="dxa"/>
            <w:tcBorders>
              <w:top w:val="nil"/>
              <w:left w:val="nil"/>
              <w:bottom w:val="single" w:sz="4" w:space="0" w:color="000000"/>
              <w:right w:val="single" w:sz="4" w:space="0" w:color="000000"/>
            </w:tcBorders>
            <w:shd w:val="clear" w:color="auto" w:fill="auto"/>
            <w:vAlign w:val="center"/>
          </w:tcPr>
          <w:p w14:paraId="3CE0F83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1D9FDA95"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13C8FDE2"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1AA5CF9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Q2</w:t>
            </w:r>
          </w:p>
        </w:tc>
        <w:tc>
          <w:tcPr>
            <w:tcW w:w="1437" w:type="dxa"/>
            <w:tcBorders>
              <w:top w:val="nil"/>
              <w:left w:val="nil"/>
              <w:bottom w:val="single" w:sz="4" w:space="0" w:color="000000"/>
              <w:right w:val="single" w:sz="4" w:space="0" w:color="000000"/>
            </w:tcBorders>
            <w:shd w:val="clear" w:color="auto" w:fill="auto"/>
          </w:tcPr>
          <w:p w14:paraId="661938C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70A52115"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5,57</w:t>
            </w:r>
          </w:p>
        </w:tc>
        <w:tc>
          <w:tcPr>
            <w:tcW w:w="1443" w:type="dxa"/>
            <w:tcBorders>
              <w:top w:val="nil"/>
              <w:left w:val="nil"/>
              <w:bottom w:val="single" w:sz="4" w:space="0" w:color="000000"/>
              <w:right w:val="single" w:sz="4" w:space="0" w:color="000000"/>
            </w:tcBorders>
            <w:shd w:val="clear" w:color="auto" w:fill="auto"/>
            <w:vAlign w:val="center"/>
          </w:tcPr>
          <w:p w14:paraId="09F31233"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2,33</w:t>
            </w:r>
          </w:p>
        </w:tc>
        <w:tc>
          <w:tcPr>
            <w:tcW w:w="1143" w:type="dxa"/>
            <w:tcBorders>
              <w:top w:val="nil"/>
              <w:left w:val="nil"/>
              <w:bottom w:val="single" w:sz="4" w:space="0" w:color="000000"/>
              <w:right w:val="single" w:sz="4" w:space="0" w:color="000000"/>
            </w:tcBorders>
            <w:shd w:val="clear" w:color="auto" w:fill="auto"/>
            <w:vAlign w:val="center"/>
          </w:tcPr>
          <w:p w14:paraId="4D0DF3D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0,44</w:t>
            </w:r>
          </w:p>
        </w:tc>
        <w:tc>
          <w:tcPr>
            <w:tcW w:w="862" w:type="dxa"/>
            <w:tcBorders>
              <w:top w:val="nil"/>
              <w:left w:val="nil"/>
              <w:bottom w:val="single" w:sz="4" w:space="0" w:color="000000"/>
              <w:right w:val="single" w:sz="4" w:space="0" w:color="000000"/>
            </w:tcBorders>
            <w:shd w:val="clear" w:color="auto" w:fill="auto"/>
            <w:vAlign w:val="center"/>
          </w:tcPr>
          <w:p w14:paraId="2B50334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3,32</w:t>
            </w:r>
          </w:p>
        </w:tc>
        <w:tc>
          <w:tcPr>
            <w:tcW w:w="1161" w:type="dxa"/>
            <w:tcBorders>
              <w:top w:val="nil"/>
              <w:left w:val="nil"/>
              <w:bottom w:val="single" w:sz="4" w:space="0" w:color="000000"/>
              <w:right w:val="single" w:sz="4" w:space="0" w:color="000000"/>
            </w:tcBorders>
            <w:shd w:val="clear" w:color="auto" w:fill="auto"/>
            <w:vAlign w:val="center"/>
          </w:tcPr>
          <w:p w14:paraId="3ECB2EA3"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2CD19A02"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20C07256"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11EF1FA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1D9E8F1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3,33</w:t>
            </w:r>
          </w:p>
        </w:tc>
        <w:tc>
          <w:tcPr>
            <w:tcW w:w="1443" w:type="dxa"/>
            <w:tcBorders>
              <w:top w:val="nil"/>
              <w:left w:val="nil"/>
              <w:bottom w:val="single" w:sz="4" w:space="0" w:color="000000"/>
              <w:right w:val="single" w:sz="4" w:space="0" w:color="000000"/>
            </w:tcBorders>
            <w:shd w:val="clear" w:color="auto" w:fill="auto"/>
            <w:vAlign w:val="center"/>
          </w:tcPr>
          <w:p w14:paraId="66E4CA2F"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2,06</w:t>
            </w:r>
          </w:p>
        </w:tc>
        <w:tc>
          <w:tcPr>
            <w:tcW w:w="1143" w:type="dxa"/>
            <w:tcBorders>
              <w:top w:val="nil"/>
              <w:left w:val="nil"/>
              <w:bottom w:val="single" w:sz="4" w:space="0" w:color="000000"/>
              <w:right w:val="single" w:sz="4" w:space="0" w:color="000000"/>
            </w:tcBorders>
            <w:shd w:val="clear" w:color="auto" w:fill="auto"/>
            <w:vAlign w:val="center"/>
          </w:tcPr>
          <w:p w14:paraId="722D62EF"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0,49</w:t>
            </w:r>
          </w:p>
        </w:tc>
        <w:tc>
          <w:tcPr>
            <w:tcW w:w="862" w:type="dxa"/>
            <w:tcBorders>
              <w:top w:val="nil"/>
              <w:left w:val="nil"/>
              <w:bottom w:val="single" w:sz="4" w:space="0" w:color="000000"/>
              <w:right w:val="single" w:sz="4" w:space="0" w:color="000000"/>
            </w:tcBorders>
            <w:shd w:val="clear" w:color="auto" w:fill="auto"/>
            <w:vAlign w:val="center"/>
          </w:tcPr>
          <w:p w14:paraId="52396050"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7E30AFB4"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0AB994E9"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000DFDE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Q4</w:t>
            </w:r>
          </w:p>
        </w:tc>
        <w:tc>
          <w:tcPr>
            <w:tcW w:w="1437" w:type="dxa"/>
            <w:tcBorders>
              <w:top w:val="nil"/>
              <w:left w:val="nil"/>
              <w:bottom w:val="single" w:sz="4" w:space="0" w:color="000000"/>
              <w:right w:val="single" w:sz="4" w:space="0" w:color="000000"/>
            </w:tcBorders>
            <w:shd w:val="clear" w:color="auto" w:fill="auto"/>
          </w:tcPr>
          <w:p w14:paraId="33D1F264"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184CA2A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4,36</w:t>
            </w:r>
          </w:p>
        </w:tc>
        <w:tc>
          <w:tcPr>
            <w:tcW w:w="1443" w:type="dxa"/>
            <w:tcBorders>
              <w:top w:val="nil"/>
              <w:left w:val="nil"/>
              <w:bottom w:val="single" w:sz="4" w:space="0" w:color="000000"/>
              <w:right w:val="single" w:sz="4" w:space="0" w:color="000000"/>
            </w:tcBorders>
            <w:shd w:val="clear" w:color="auto" w:fill="auto"/>
            <w:vAlign w:val="center"/>
          </w:tcPr>
          <w:p w14:paraId="4F0883E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2,16</w:t>
            </w:r>
          </w:p>
        </w:tc>
        <w:tc>
          <w:tcPr>
            <w:tcW w:w="1143" w:type="dxa"/>
            <w:tcBorders>
              <w:top w:val="nil"/>
              <w:left w:val="nil"/>
              <w:bottom w:val="single" w:sz="4" w:space="0" w:color="000000"/>
              <w:right w:val="single" w:sz="4" w:space="0" w:color="000000"/>
            </w:tcBorders>
            <w:shd w:val="clear" w:color="auto" w:fill="auto"/>
            <w:vAlign w:val="center"/>
          </w:tcPr>
          <w:p w14:paraId="14B85D2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0,41</w:t>
            </w:r>
          </w:p>
        </w:tc>
        <w:tc>
          <w:tcPr>
            <w:tcW w:w="862" w:type="dxa"/>
            <w:tcBorders>
              <w:top w:val="nil"/>
              <w:left w:val="nil"/>
              <w:bottom w:val="single" w:sz="4" w:space="0" w:color="000000"/>
              <w:right w:val="single" w:sz="4" w:space="0" w:color="000000"/>
            </w:tcBorders>
            <w:shd w:val="clear" w:color="auto" w:fill="auto"/>
            <w:vAlign w:val="center"/>
          </w:tcPr>
          <w:p w14:paraId="7FDB6CA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-3,04</w:t>
            </w:r>
          </w:p>
        </w:tc>
        <w:tc>
          <w:tcPr>
            <w:tcW w:w="1161" w:type="dxa"/>
            <w:tcBorders>
              <w:top w:val="nil"/>
              <w:left w:val="nil"/>
              <w:bottom w:val="single" w:sz="4" w:space="0" w:color="000000"/>
              <w:right w:val="single" w:sz="4" w:space="0" w:color="000000"/>
            </w:tcBorders>
            <w:shd w:val="clear" w:color="auto" w:fill="auto"/>
            <w:vAlign w:val="center"/>
          </w:tcPr>
          <w:p w14:paraId="1FE40C53"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,004</w:t>
            </w:r>
          </w:p>
        </w:tc>
      </w:tr>
      <w:tr w:rsidR="00690808" w:rsidRPr="00690808" w14:paraId="156EAF23"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0C92706F"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68F0183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5DDE7B54"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6,22</w:t>
            </w:r>
          </w:p>
        </w:tc>
        <w:tc>
          <w:tcPr>
            <w:tcW w:w="1443" w:type="dxa"/>
            <w:tcBorders>
              <w:top w:val="nil"/>
              <w:left w:val="nil"/>
              <w:bottom w:val="single" w:sz="4" w:space="0" w:color="000000"/>
              <w:right w:val="single" w:sz="4" w:space="0" w:color="000000"/>
            </w:tcBorders>
            <w:shd w:val="clear" w:color="auto" w:fill="auto"/>
            <w:vAlign w:val="center"/>
          </w:tcPr>
          <w:p w14:paraId="3B2E34EF"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1,80</w:t>
            </w:r>
          </w:p>
        </w:tc>
        <w:tc>
          <w:tcPr>
            <w:tcW w:w="1143" w:type="dxa"/>
            <w:tcBorders>
              <w:top w:val="nil"/>
              <w:left w:val="nil"/>
              <w:bottom w:val="single" w:sz="4" w:space="0" w:color="000000"/>
              <w:right w:val="single" w:sz="4" w:space="0" w:color="000000"/>
            </w:tcBorders>
            <w:shd w:val="clear" w:color="auto" w:fill="auto"/>
            <w:vAlign w:val="center"/>
          </w:tcPr>
          <w:p w14:paraId="76B1927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0,42</w:t>
            </w:r>
          </w:p>
        </w:tc>
        <w:tc>
          <w:tcPr>
            <w:tcW w:w="862" w:type="dxa"/>
            <w:tcBorders>
              <w:top w:val="nil"/>
              <w:left w:val="nil"/>
              <w:bottom w:val="single" w:sz="4" w:space="0" w:color="000000"/>
              <w:right w:val="single" w:sz="4" w:space="0" w:color="000000"/>
            </w:tcBorders>
            <w:shd w:val="clear" w:color="auto" w:fill="auto"/>
            <w:vAlign w:val="center"/>
          </w:tcPr>
          <w:p w14:paraId="154D7AD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586E2AD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4E042FA7"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52417F3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Фактор F1</w:t>
            </w:r>
          </w:p>
        </w:tc>
        <w:tc>
          <w:tcPr>
            <w:tcW w:w="1437" w:type="dxa"/>
            <w:tcBorders>
              <w:top w:val="nil"/>
              <w:left w:val="nil"/>
              <w:bottom w:val="single" w:sz="4" w:space="0" w:color="000000"/>
              <w:right w:val="single" w:sz="4" w:space="0" w:color="000000"/>
            </w:tcBorders>
            <w:shd w:val="clear" w:color="auto" w:fill="auto"/>
          </w:tcPr>
          <w:p w14:paraId="35B984D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2929361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3,836</w:t>
            </w:r>
          </w:p>
        </w:tc>
        <w:tc>
          <w:tcPr>
            <w:tcW w:w="1443" w:type="dxa"/>
            <w:tcBorders>
              <w:top w:val="nil"/>
              <w:left w:val="nil"/>
              <w:bottom w:val="single" w:sz="4" w:space="0" w:color="000000"/>
              <w:right w:val="single" w:sz="4" w:space="0" w:color="000000"/>
            </w:tcBorders>
            <w:shd w:val="clear" w:color="auto" w:fill="auto"/>
            <w:vAlign w:val="center"/>
          </w:tcPr>
          <w:p w14:paraId="2D0D0D5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2,47</w:t>
            </w:r>
          </w:p>
        </w:tc>
        <w:tc>
          <w:tcPr>
            <w:tcW w:w="1143" w:type="dxa"/>
            <w:tcBorders>
              <w:top w:val="nil"/>
              <w:left w:val="nil"/>
              <w:bottom w:val="single" w:sz="4" w:space="0" w:color="000000"/>
              <w:right w:val="single" w:sz="4" w:space="0" w:color="000000"/>
            </w:tcBorders>
            <w:shd w:val="clear" w:color="auto" w:fill="auto"/>
            <w:vAlign w:val="center"/>
          </w:tcPr>
          <w:p w14:paraId="68C5752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0,47</w:t>
            </w:r>
          </w:p>
        </w:tc>
        <w:tc>
          <w:tcPr>
            <w:tcW w:w="862" w:type="dxa"/>
            <w:tcBorders>
              <w:top w:val="nil"/>
              <w:left w:val="nil"/>
              <w:bottom w:val="single" w:sz="4" w:space="0" w:color="000000"/>
              <w:right w:val="single" w:sz="4" w:space="0" w:color="000000"/>
            </w:tcBorders>
            <w:shd w:val="clear" w:color="auto" w:fill="auto"/>
            <w:vAlign w:val="center"/>
          </w:tcPr>
          <w:p w14:paraId="7A2D56D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-2,56</w:t>
            </w:r>
          </w:p>
        </w:tc>
        <w:tc>
          <w:tcPr>
            <w:tcW w:w="1161" w:type="dxa"/>
            <w:tcBorders>
              <w:top w:val="nil"/>
              <w:left w:val="nil"/>
              <w:bottom w:val="single" w:sz="4" w:space="0" w:color="000000"/>
              <w:right w:val="single" w:sz="4" w:space="0" w:color="000000"/>
            </w:tcBorders>
            <w:shd w:val="clear" w:color="auto" w:fill="auto"/>
            <w:vAlign w:val="center"/>
          </w:tcPr>
          <w:p w14:paraId="3869CDAD"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,014</w:t>
            </w:r>
          </w:p>
        </w:tc>
      </w:tr>
      <w:tr w:rsidR="00690808" w:rsidRPr="00690808" w14:paraId="383CE81E"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11A4F04A"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7FA2F97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2A48EEA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5,522</w:t>
            </w:r>
          </w:p>
        </w:tc>
        <w:tc>
          <w:tcPr>
            <w:tcW w:w="1443" w:type="dxa"/>
            <w:tcBorders>
              <w:top w:val="nil"/>
              <w:left w:val="nil"/>
              <w:bottom w:val="single" w:sz="4" w:space="0" w:color="000000"/>
              <w:right w:val="single" w:sz="4" w:space="0" w:color="000000"/>
            </w:tcBorders>
            <w:shd w:val="clear" w:color="auto" w:fill="auto"/>
            <w:vAlign w:val="center"/>
          </w:tcPr>
          <w:p w14:paraId="4AF8149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1,61</w:t>
            </w:r>
          </w:p>
        </w:tc>
        <w:tc>
          <w:tcPr>
            <w:tcW w:w="1143" w:type="dxa"/>
            <w:tcBorders>
              <w:top w:val="nil"/>
              <w:left w:val="nil"/>
              <w:bottom w:val="single" w:sz="4" w:space="0" w:color="000000"/>
              <w:right w:val="single" w:sz="4" w:space="0" w:color="000000"/>
            </w:tcBorders>
            <w:shd w:val="clear" w:color="auto" w:fill="auto"/>
            <w:vAlign w:val="center"/>
          </w:tcPr>
          <w:p w14:paraId="2A39FCB5"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0,38</w:t>
            </w:r>
          </w:p>
        </w:tc>
        <w:tc>
          <w:tcPr>
            <w:tcW w:w="862" w:type="dxa"/>
            <w:tcBorders>
              <w:top w:val="nil"/>
              <w:left w:val="nil"/>
              <w:bottom w:val="single" w:sz="4" w:space="0" w:color="000000"/>
              <w:right w:val="single" w:sz="4" w:space="0" w:color="000000"/>
            </w:tcBorders>
            <w:shd w:val="clear" w:color="auto" w:fill="auto"/>
            <w:vAlign w:val="center"/>
          </w:tcPr>
          <w:p w14:paraId="0DA0732A"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5F6EC9B4"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2131D6AC"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13A185B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Професійна компетентність</w:t>
            </w:r>
          </w:p>
        </w:tc>
        <w:tc>
          <w:tcPr>
            <w:tcW w:w="1437" w:type="dxa"/>
            <w:tcBorders>
              <w:top w:val="nil"/>
              <w:left w:val="nil"/>
              <w:bottom w:val="single" w:sz="4" w:space="0" w:color="000000"/>
              <w:right w:val="single" w:sz="4" w:space="0" w:color="000000"/>
            </w:tcBorders>
            <w:shd w:val="clear" w:color="auto" w:fill="auto"/>
          </w:tcPr>
          <w:p w14:paraId="3692930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301EF7B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6,50</w:t>
            </w:r>
          </w:p>
        </w:tc>
        <w:tc>
          <w:tcPr>
            <w:tcW w:w="1443" w:type="dxa"/>
            <w:tcBorders>
              <w:top w:val="nil"/>
              <w:left w:val="nil"/>
              <w:bottom w:val="single" w:sz="4" w:space="0" w:color="000000"/>
              <w:right w:val="single" w:sz="4" w:space="0" w:color="000000"/>
            </w:tcBorders>
            <w:shd w:val="clear" w:color="auto" w:fill="auto"/>
            <w:vAlign w:val="center"/>
          </w:tcPr>
          <w:p w14:paraId="2F12EE1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1,88</w:t>
            </w:r>
          </w:p>
        </w:tc>
        <w:tc>
          <w:tcPr>
            <w:tcW w:w="1143" w:type="dxa"/>
            <w:tcBorders>
              <w:top w:val="nil"/>
              <w:left w:val="nil"/>
              <w:bottom w:val="single" w:sz="4" w:space="0" w:color="000000"/>
              <w:right w:val="single" w:sz="4" w:space="0" w:color="000000"/>
            </w:tcBorders>
            <w:shd w:val="clear" w:color="auto" w:fill="auto"/>
            <w:vAlign w:val="center"/>
          </w:tcPr>
          <w:p w14:paraId="0444DFC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0,35</w:t>
            </w:r>
          </w:p>
        </w:tc>
        <w:tc>
          <w:tcPr>
            <w:tcW w:w="862" w:type="dxa"/>
            <w:tcBorders>
              <w:top w:val="nil"/>
              <w:left w:val="nil"/>
              <w:bottom w:val="single" w:sz="4" w:space="0" w:color="000000"/>
              <w:right w:val="single" w:sz="4" w:space="0" w:color="000000"/>
            </w:tcBorders>
            <w:shd w:val="clear" w:color="auto" w:fill="auto"/>
            <w:vAlign w:val="center"/>
          </w:tcPr>
          <w:p w14:paraId="614A36C0"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-2,05</w:t>
            </w:r>
          </w:p>
        </w:tc>
        <w:tc>
          <w:tcPr>
            <w:tcW w:w="1161" w:type="dxa"/>
            <w:tcBorders>
              <w:top w:val="nil"/>
              <w:left w:val="nil"/>
              <w:bottom w:val="single" w:sz="4" w:space="0" w:color="000000"/>
              <w:right w:val="single" w:sz="4" w:space="0" w:color="000000"/>
            </w:tcBorders>
            <w:shd w:val="clear" w:color="auto" w:fill="auto"/>
            <w:vAlign w:val="center"/>
          </w:tcPr>
          <w:p w14:paraId="772352F1"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,046</w:t>
            </w:r>
          </w:p>
        </w:tc>
      </w:tr>
      <w:tr w:rsidR="00690808" w:rsidRPr="00690808" w14:paraId="73645FD2"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10054659"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3568913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0797860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7,56</w:t>
            </w:r>
          </w:p>
        </w:tc>
        <w:tc>
          <w:tcPr>
            <w:tcW w:w="1443" w:type="dxa"/>
            <w:tcBorders>
              <w:top w:val="nil"/>
              <w:left w:val="nil"/>
              <w:bottom w:val="single" w:sz="4" w:space="0" w:color="000000"/>
              <w:right w:val="single" w:sz="4" w:space="0" w:color="000000"/>
            </w:tcBorders>
            <w:shd w:val="clear" w:color="auto" w:fill="auto"/>
            <w:vAlign w:val="center"/>
          </w:tcPr>
          <w:p w14:paraId="5AFDAA5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1,38</w:t>
            </w:r>
          </w:p>
        </w:tc>
        <w:tc>
          <w:tcPr>
            <w:tcW w:w="1143" w:type="dxa"/>
            <w:tcBorders>
              <w:top w:val="nil"/>
              <w:left w:val="nil"/>
              <w:bottom w:val="single" w:sz="4" w:space="0" w:color="000000"/>
              <w:right w:val="single" w:sz="4" w:space="0" w:color="000000"/>
            </w:tcBorders>
            <w:shd w:val="clear" w:color="auto" w:fill="auto"/>
            <w:vAlign w:val="center"/>
          </w:tcPr>
          <w:p w14:paraId="507C7F61"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0,33</w:t>
            </w:r>
          </w:p>
        </w:tc>
        <w:tc>
          <w:tcPr>
            <w:tcW w:w="862" w:type="dxa"/>
            <w:tcBorders>
              <w:top w:val="nil"/>
              <w:left w:val="nil"/>
              <w:bottom w:val="single" w:sz="4" w:space="0" w:color="000000"/>
              <w:right w:val="single" w:sz="4" w:space="0" w:color="000000"/>
            </w:tcBorders>
            <w:shd w:val="clear" w:color="auto" w:fill="auto"/>
            <w:vAlign w:val="center"/>
          </w:tcPr>
          <w:p w14:paraId="532F99C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642B7CE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0881B8CB"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6CBCDF5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Орієнтація у часі</w:t>
            </w:r>
          </w:p>
        </w:tc>
        <w:tc>
          <w:tcPr>
            <w:tcW w:w="1437" w:type="dxa"/>
            <w:tcBorders>
              <w:top w:val="nil"/>
              <w:left w:val="nil"/>
              <w:bottom w:val="single" w:sz="4" w:space="0" w:color="000000"/>
              <w:right w:val="single" w:sz="4" w:space="0" w:color="000000"/>
            </w:tcBorders>
            <w:shd w:val="clear" w:color="auto" w:fill="auto"/>
          </w:tcPr>
          <w:p w14:paraId="24D01326"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5D7B61DC"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51,79</w:t>
            </w:r>
          </w:p>
        </w:tc>
        <w:tc>
          <w:tcPr>
            <w:tcW w:w="1443" w:type="dxa"/>
            <w:tcBorders>
              <w:top w:val="nil"/>
              <w:left w:val="nil"/>
              <w:bottom w:val="single" w:sz="4" w:space="0" w:color="000000"/>
              <w:right w:val="single" w:sz="4" w:space="0" w:color="000000"/>
            </w:tcBorders>
            <w:shd w:val="clear" w:color="auto" w:fill="auto"/>
            <w:vAlign w:val="center"/>
          </w:tcPr>
          <w:p w14:paraId="61661295"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9,34</w:t>
            </w:r>
          </w:p>
        </w:tc>
        <w:tc>
          <w:tcPr>
            <w:tcW w:w="1143" w:type="dxa"/>
            <w:tcBorders>
              <w:top w:val="nil"/>
              <w:left w:val="nil"/>
              <w:bottom w:val="single" w:sz="4" w:space="0" w:color="000000"/>
              <w:right w:val="single" w:sz="4" w:space="0" w:color="000000"/>
            </w:tcBorders>
            <w:shd w:val="clear" w:color="auto" w:fill="auto"/>
            <w:vAlign w:val="center"/>
          </w:tcPr>
          <w:p w14:paraId="23E3B9E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1,77</w:t>
            </w:r>
          </w:p>
        </w:tc>
        <w:tc>
          <w:tcPr>
            <w:tcW w:w="862" w:type="dxa"/>
            <w:tcBorders>
              <w:top w:val="nil"/>
              <w:left w:val="nil"/>
              <w:bottom w:val="single" w:sz="4" w:space="0" w:color="000000"/>
              <w:right w:val="single" w:sz="4" w:space="0" w:color="000000"/>
            </w:tcBorders>
            <w:shd w:val="clear" w:color="auto" w:fill="auto"/>
            <w:vAlign w:val="center"/>
          </w:tcPr>
          <w:p w14:paraId="7260336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3,26</w:t>
            </w:r>
          </w:p>
        </w:tc>
        <w:tc>
          <w:tcPr>
            <w:tcW w:w="1161" w:type="dxa"/>
            <w:tcBorders>
              <w:top w:val="nil"/>
              <w:left w:val="nil"/>
              <w:bottom w:val="single" w:sz="4" w:space="0" w:color="000000"/>
              <w:right w:val="single" w:sz="4" w:space="0" w:color="000000"/>
            </w:tcBorders>
            <w:shd w:val="clear" w:color="auto" w:fill="auto"/>
            <w:vAlign w:val="center"/>
          </w:tcPr>
          <w:p w14:paraId="6FA0D7BF"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,002</w:t>
            </w:r>
          </w:p>
        </w:tc>
      </w:tr>
      <w:tr w:rsidR="00690808" w:rsidRPr="00690808" w14:paraId="65FC96DE"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739B07B4"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1D837AEE"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580FBDB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43,56</w:t>
            </w:r>
          </w:p>
        </w:tc>
        <w:tc>
          <w:tcPr>
            <w:tcW w:w="1443" w:type="dxa"/>
            <w:tcBorders>
              <w:top w:val="nil"/>
              <w:left w:val="nil"/>
              <w:bottom w:val="single" w:sz="4" w:space="0" w:color="000000"/>
              <w:right w:val="single" w:sz="4" w:space="0" w:color="000000"/>
            </w:tcBorders>
            <w:shd w:val="clear" w:color="auto" w:fill="auto"/>
            <w:vAlign w:val="center"/>
          </w:tcPr>
          <w:p w14:paraId="6EEE4410"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6,49</w:t>
            </w:r>
          </w:p>
        </w:tc>
        <w:tc>
          <w:tcPr>
            <w:tcW w:w="1143" w:type="dxa"/>
            <w:tcBorders>
              <w:top w:val="nil"/>
              <w:left w:val="nil"/>
              <w:bottom w:val="single" w:sz="4" w:space="0" w:color="000000"/>
              <w:right w:val="single" w:sz="4" w:space="0" w:color="000000"/>
            </w:tcBorders>
            <w:shd w:val="clear" w:color="auto" w:fill="auto"/>
            <w:vAlign w:val="center"/>
          </w:tcPr>
          <w:p w14:paraId="45B5FC31"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1,53</w:t>
            </w:r>
          </w:p>
        </w:tc>
        <w:tc>
          <w:tcPr>
            <w:tcW w:w="862" w:type="dxa"/>
            <w:tcBorders>
              <w:top w:val="nil"/>
              <w:left w:val="nil"/>
              <w:bottom w:val="single" w:sz="4" w:space="0" w:color="000000"/>
              <w:right w:val="single" w:sz="4" w:space="0" w:color="000000"/>
            </w:tcBorders>
            <w:shd w:val="clear" w:color="auto" w:fill="auto"/>
            <w:vAlign w:val="center"/>
          </w:tcPr>
          <w:p w14:paraId="7198D0A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0E8A2D6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2A9E0EAA"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2634A34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proofErr w:type="spellStart"/>
            <w:r w:rsidRPr="00690808">
              <w:rPr>
                <w:rFonts w:ascii="Times New Roman" w:eastAsia="Times New Roman" w:hAnsi="Times New Roman" w:cs="Times New Roman"/>
                <w:color w:val="000000"/>
                <w:sz w:val="24"/>
                <w:szCs w:val="24"/>
                <w:lang w:val="uk-UA" w:eastAsia="ru-RU"/>
              </w:rPr>
              <w:t>Самоприйняття</w:t>
            </w:r>
            <w:proofErr w:type="spellEnd"/>
          </w:p>
        </w:tc>
        <w:tc>
          <w:tcPr>
            <w:tcW w:w="1437" w:type="dxa"/>
            <w:tcBorders>
              <w:top w:val="nil"/>
              <w:left w:val="nil"/>
              <w:bottom w:val="single" w:sz="4" w:space="0" w:color="000000"/>
              <w:right w:val="single" w:sz="4" w:space="0" w:color="000000"/>
            </w:tcBorders>
            <w:shd w:val="clear" w:color="auto" w:fill="auto"/>
          </w:tcPr>
          <w:p w14:paraId="4C69CD5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11F6581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54,00</w:t>
            </w:r>
          </w:p>
        </w:tc>
        <w:tc>
          <w:tcPr>
            <w:tcW w:w="1443" w:type="dxa"/>
            <w:tcBorders>
              <w:top w:val="nil"/>
              <w:left w:val="nil"/>
              <w:bottom w:val="single" w:sz="4" w:space="0" w:color="000000"/>
              <w:right w:val="single" w:sz="4" w:space="0" w:color="000000"/>
            </w:tcBorders>
            <w:shd w:val="clear" w:color="auto" w:fill="auto"/>
            <w:vAlign w:val="center"/>
          </w:tcPr>
          <w:p w14:paraId="329D747F"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9,14</w:t>
            </w:r>
          </w:p>
        </w:tc>
        <w:tc>
          <w:tcPr>
            <w:tcW w:w="1143" w:type="dxa"/>
            <w:tcBorders>
              <w:top w:val="nil"/>
              <w:left w:val="nil"/>
              <w:bottom w:val="single" w:sz="4" w:space="0" w:color="000000"/>
              <w:right w:val="single" w:sz="4" w:space="0" w:color="000000"/>
            </w:tcBorders>
            <w:shd w:val="clear" w:color="auto" w:fill="auto"/>
            <w:vAlign w:val="center"/>
          </w:tcPr>
          <w:p w14:paraId="5D8AEA53"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1,73</w:t>
            </w:r>
          </w:p>
        </w:tc>
        <w:tc>
          <w:tcPr>
            <w:tcW w:w="862" w:type="dxa"/>
            <w:tcBorders>
              <w:top w:val="nil"/>
              <w:left w:val="nil"/>
              <w:bottom w:val="single" w:sz="4" w:space="0" w:color="000000"/>
              <w:right w:val="single" w:sz="4" w:space="0" w:color="000000"/>
            </w:tcBorders>
            <w:shd w:val="clear" w:color="auto" w:fill="auto"/>
            <w:vAlign w:val="center"/>
          </w:tcPr>
          <w:p w14:paraId="354C6937"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3,00</w:t>
            </w:r>
          </w:p>
        </w:tc>
        <w:tc>
          <w:tcPr>
            <w:tcW w:w="1161" w:type="dxa"/>
            <w:tcBorders>
              <w:top w:val="nil"/>
              <w:left w:val="nil"/>
              <w:bottom w:val="single" w:sz="4" w:space="0" w:color="000000"/>
              <w:right w:val="single" w:sz="4" w:space="0" w:color="000000"/>
            </w:tcBorders>
            <w:shd w:val="clear" w:color="auto" w:fill="auto"/>
            <w:vAlign w:val="center"/>
          </w:tcPr>
          <w:p w14:paraId="4F6D2E8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,004</w:t>
            </w:r>
          </w:p>
        </w:tc>
      </w:tr>
      <w:tr w:rsidR="00690808" w:rsidRPr="00690808" w14:paraId="0E1A286A"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0CA556A5"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3DF9A4F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2D3AC4A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46,78</w:t>
            </w:r>
          </w:p>
        </w:tc>
        <w:tc>
          <w:tcPr>
            <w:tcW w:w="1443" w:type="dxa"/>
            <w:tcBorders>
              <w:top w:val="nil"/>
              <w:left w:val="nil"/>
              <w:bottom w:val="single" w:sz="4" w:space="0" w:color="000000"/>
              <w:right w:val="single" w:sz="4" w:space="0" w:color="000000"/>
            </w:tcBorders>
            <w:shd w:val="clear" w:color="auto" w:fill="auto"/>
            <w:vAlign w:val="center"/>
          </w:tcPr>
          <w:p w14:paraId="4297904A"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5,65</w:t>
            </w:r>
          </w:p>
        </w:tc>
        <w:tc>
          <w:tcPr>
            <w:tcW w:w="1143" w:type="dxa"/>
            <w:tcBorders>
              <w:top w:val="nil"/>
              <w:left w:val="nil"/>
              <w:bottom w:val="single" w:sz="4" w:space="0" w:color="000000"/>
              <w:right w:val="single" w:sz="4" w:space="0" w:color="000000"/>
            </w:tcBorders>
            <w:shd w:val="clear" w:color="auto" w:fill="auto"/>
            <w:vAlign w:val="center"/>
          </w:tcPr>
          <w:p w14:paraId="4B873B40"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1,33</w:t>
            </w:r>
          </w:p>
        </w:tc>
        <w:tc>
          <w:tcPr>
            <w:tcW w:w="862" w:type="dxa"/>
            <w:tcBorders>
              <w:top w:val="nil"/>
              <w:left w:val="nil"/>
              <w:bottom w:val="single" w:sz="4" w:space="0" w:color="000000"/>
              <w:right w:val="single" w:sz="4" w:space="0" w:color="000000"/>
            </w:tcBorders>
            <w:shd w:val="clear" w:color="auto" w:fill="auto"/>
            <w:vAlign w:val="center"/>
          </w:tcPr>
          <w:p w14:paraId="1DF8F452"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72C1C11B"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r w:rsidR="00690808" w:rsidRPr="00690808" w14:paraId="0CED6D39" w14:textId="77777777" w:rsidTr="00D510D4">
        <w:trPr>
          <w:trHeight w:val="528"/>
          <w:jc w:val="center"/>
        </w:trPr>
        <w:tc>
          <w:tcPr>
            <w:tcW w:w="2022" w:type="dxa"/>
            <w:vMerge w:val="restart"/>
            <w:tcBorders>
              <w:top w:val="nil"/>
              <w:left w:val="single" w:sz="4" w:space="0" w:color="000000"/>
              <w:bottom w:val="single" w:sz="4" w:space="0" w:color="000000"/>
              <w:right w:val="single" w:sz="4" w:space="0" w:color="000000"/>
            </w:tcBorders>
            <w:shd w:val="clear" w:color="auto" w:fill="auto"/>
          </w:tcPr>
          <w:p w14:paraId="1C8D2AE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Креативність</w:t>
            </w:r>
          </w:p>
        </w:tc>
        <w:tc>
          <w:tcPr>
            <w:tcW w:w="1437" w:type="dxa"/>
            <w:tcBorders>
              <w:top w:val="nil"/>
              <w:left w:val="nil"/>
              <w:bottom w:val="single" w:sz="4" w:space="0" w:color="000000"/>
              <w:right w:val="single" w:sz="4" w:space="0" w:color="000000"/>
            </w:tcBorders>
            <w:shd w:val="clear" w:color="auto" w:fill="auto"/>
          </w:tcPr>
          <w:p w14:paraId="6EB287F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від 15 до 30 років</w:t>
            </w:r>
          </w:p>
        </w:tc>
        <w:tc>
          <w:tcPr>
            <w:tcW w:w="1292" w:type="dxa"/>
            <w:tcBorders>
              <w:top w:val="nil"/>
              <w:left w:val="nil"/>
              <w:bottom w:val="single" w:sz="4" w:space="0" w:color="000000"/>
              <w:right w:val="single" w:sz="4" w:space="0" w:color="000000"/>
            </w:tcBorders>
            <w:shd w:val="clear" w:color="auto" w:fill="auto"/>
            <w:vAlign w:val="center"/>
          </w:tcPr>
          <w:p w14:paraId="521748ED"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45,43</w:t>
            </w:r>
          </w:p>
        </w:tc>
        <w:tc>
          <w:tcPr>
            <w:tcW w:w="1443" w:type="dxa"/>
            <w:tcBorders>
              <w:top w:val="nil"/>
              <w:left w:val="nil"/>
              <w:bottom w:val="single" w:sz="4" w:space="0" w:color="000000"/>
              <w:right w:val="single" w:sz="4" w:space="0" w:color="000000"/>
            </w:tcBorders>
            <w:shd w:val="clear" w:color="auto" w:fill="auto"/>
            <w:vAlign w:val="center"/>
          </w:tcPr>
          <w:p w14:paraId="6255947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7,16</w:t>
            </w:r>
          </w:p>
        </w:tc>
        <w:tc>
          <w:tcPr>
            <w:tcW w:w="1143" w:type="dxa"/>
            <w:tcBorders>
              <w:top w:val="nil"/>
              <w:left w:val="nil"/>
              <w:bottom w:val="single" w:sz="4" w:space="0" w:color="000000"/>
              <w:right w:val="single" w:sz="4" w:space="0" w:color="000000"/>
            </w:tcBorders>
            <w:shd w:val="clear" w:color="auto" w:fill="auto"/>
            <w:vAlign w:val="center"/>
          </w:tcPr>
          <w:p w14:paraId="082DC0C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1,35</w:t>
            </w:r>
          </w:p>
        </w:tc>
        <w:tc>
          <w:tcPr>
            <w:tcW w:w="862" w:type="dxa"/>
            <w:tcBorders>
              <w:top w:val="nil"/>
              <w:left w:val="nil"/>
              <w:bottom w:val="single" w:sz="4" w:space="0" w:color="000000"/>
              <w:right w:val="single" w:sz="4" w:space="0" w:color="000000"/>
            </w:tcBorders>
            <w:shd w:val="clear" w:color="auto" w:fill="auto"/>
            <w:vAlign w:val="center"/>
          </w:tcPr>
          <w:p w14:paraId="5E492519"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-2,66</w:t>
            </w:r>
          </w:p>
        </w:tc>
        <w:tc>
          <w:tcPr>
            <w:tcW w:w="1161" w:type="dxa"/>
            <w:tcBorders>
              <w:top w:val="nil"/>
              <w:left w:val="nil"/>
              <w:bottom w:val="single" w:sz="4" w:space="0" w:color="000000"/>
              <w:right w:val="single" w:sz="4" w:space="0" w:color="000000"/>
            </w:tcBorders>
            <w:shd w:val="clear" w:color="auto" w:fill="auto"/>
            <w:vAlign w:val="center"/>
          </w:tcPr>
          <w:p w14:paraId="372120A0"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,011</w:t>
            </w:r>
          </w:p>
        </w:tc>
      </w:tr>
      <w:tr w:rsidR="00690808" w:rsidRPr="00690808" w14:paraId="126F50F6" w14:textId="77777777" w:rsidTr="00D510D4">
        <w:trPr>
          <w:trHeight w:val="528"/>
          <w:jc w:val="center"/>
        </w:trPr>
        <w:tc>
          <w:tcPr>
            <w:tcW w:w="2022" w:type="dxa"/>
            <w:vMerge/>
            <w:tcBorders>
              <w:top w:val="nil"/>
              <w:left w:val="single" w:sz="4" w:space="0" w:color="000000"/>
              <w:bottom w:val="single" w:sz="4" w:space="0" w:color="000000"/>
              <w:right w:val="single" w:sz="4" w:space="0" w:color="000000"/>
            </w:tcBorders>
            <w:shd w:val="clear" w:color="auto" w:fill="auto"/>
          </w:tcPr>
          <w:p w14:paraId="0B83E80C" w14:textId="77777777" w:rsidR="00690808" w:rsidRPr="00690808" w:rsidRDefault="00690808" w:rsidP="00690808">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lang w:val="uk-UA" w:eastAsia="ru-RU"/>
              </w:rPr>
            </w:pPr>
          </w:p>
        </w:tc>
        <w:tc>
          <w:tcPr>
            <w:tcW w:w="1437" w:type="dxa"/>
            <w:tcBorders>
              <w:top w:val="nil"/>
              <w:left w:val="nil"/>
              <w:bottom w:val="single" w:sz="4" w:space="0" w:color="000000"/>
              <w:right w:val="single" w:sz="4" w:space="0" w:color="000000"/>
            </w:tcBorders>
            <w:shd w:val="clear" w:color="auto" w:fill="auto"/>
          </w:tcPr>
          <w:p w14:paraId="5E69BAA5"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більше 30 років</w:t>
            </w:r>
          </w:p>
        </w:tc>
        <w:tc>
          <w:tcPr>
            <w:tcW w:w="1292" w:type="dxa"/>
            <w:tcBorders>
              <w:top w:val="nil"/>
              <w:left w:val="nil"/>
              <w:bottom w:val="single" w:sz="4" w:space="0" w:color="000000"/>
              <w:right w:val="single" w:sz="4" w:space="0" w:color="000000"/>
            </w:tcBorders>
            <w:shd w:val="clear" w:color="auto" w:fill="auto"/>
            <w:vAlign w:val="center"/>
          </w:tcPr>
          <w:p w14:paraId="192A452E"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51,56</w:t>
            </w:r>
          </w:p>
        </w:tc>
        <w:tc>
          <w:tcPr>
            <w:tcW w:w="1443" w:type="dxa"/>
            <w:tcBorders>
              <w:top w:val="nil"/>
              <w:left w:val="nil"/>
              <w:bottom w:val="single" w:sz="4" w:space="0" w:color="000000"/>
              <w:right w:val="single" w:sz="4" w:space="0" w:color="000000"/>
            </w:tcBorders>
            <w:shd w:val="clear" w:color="auto" w:fill="auto"/>
            <w:vAlign w:val="center"/>
          </w:tcPr>
          <w:p w14:paraId="05ACA525"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8,33</w:t>
            </w:r>
          </w:p>
        </w:tc>
        <w:tc>
          <w:tcPr>
            <w:tcW w:w="1143" w:type="dxa"/>
            <w:tcBorders>
              <w:top w:val="nil"/>
              <w:left w:val="nil"/>
              <w:bottom w:val="single" w:sz="4" w:space="0" w:color="000000"/>
              <w:right w:val="single" w:sz="4" w:space="0" w:color="000000"/>
            </w:tcBorders>
            <w:shd w:val="clear" w:color="auto" w:fill="auto"/>
            <w:vAlign w:val="center"/>
          </w:tcPr>
          <w:p w14:paraId="4B482F1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1,96</w:t>
            </w:r>
          </w:p>
        </w:tc>
        <w:tc>
          <w:tcPr>
            <w:tcW w:w="862" w:type="dxa"/>
            <w:tcBorders>
              <w:top w:val="nil"/>
              <w:left w:val="nil"/>
              <w:bottom w:val="single" w:sz="4" w:space="0" w:color="000000"/>
              <w:right w:val="single" w:sz="4" w:space="0" w:color="000000"/>
            </w:tcBorders>
            <w:shd w:val="clear" w:color="auto" w:fill="auto"/>
            <w:vAlign w:val="center"/>
          </w:tcPr>
          <w:p w14:paraId="2B437D78"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c>
          <w:tcPr>
            <w:tcW w:w="1161" w:type="dxa"/>
            <w:tcBorders>
              <w:top w:val="nil"/>
              <w:left w:val="nil"/>
              <w:bottom w:val="single" w:sz="4" w:space="0" w:color="000000"/>
              <w:right w:val="single" w:sz="4" w:space="0" w:color="000000"/>
            </w:tcBorders>
            <w:shd w:val="clear" w:color="auto" w:fill="auto"/>
            <w:vAlign w:val="center"/>
          </w:tcPr>
          <w:p w14:paraId="57311E96" w14:textId="77777777" w:rsidR="00690808" w:rsidRPr="00690808" w:rsidRDefault="00690808" w:rsidP="00690808">
            <w:pPr>
              <w:spacing w:after="0" w:line="240" w:lineRule="auto"/>
              <w:ind w:firstLine="0"/>
              <w:jc w:val="right"/>
              <w:rPr>
                <w:rFonts w:ascii="Times New Roman" w:eastAsia="Times New Roman" w:hAnsi="Times New Roman" w:cs="Times New Roman"/>
                <w:color w:val="000000"/>
                <w:sz w:val="24"/>
                <w:szCs w:val="24"/>
                <w:lang w:val="uk-UA" w:eastAsia="ru-RU"/>
              </w:rPr>
            </w:pPr>
            <w:r w:rsidRPr="00690808">
              <w:rPr>
                <w:rFonts w:ascii="Times New Roman" w:eastAsia="Times New Roman" w:hAnsi="Times New Roman" w:cs="Times New Roman"/>
                <w:color w:val="000000"/>
                <w:sz w:val="24"/>
                <w:szCs w:val="24"/>
                <w:lang w:val="uk-UA" w:eastAsia="ru-RU"/>
              </w:rPr>
              <w:t> </w:t>
            </w:r>
          </w:p>
        </w:tc>
      </w:tr>
    </w:tbl>
    <w:p w14:paraId="5381B97E" w14:textId="5E3BE27D" w:rsidR="00690808" w:rsidRPr="00690808" w:rsidRDefault="00F8613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73600" behindDoc="0" locked="0" layoutInCell="1" allowOverlap="1" wp14:anchorId="078AF44D" wp14:editId="3FEEC622">
                <wp:simplePos x="0" y="0"/>
                <wp:positionH relativeFrom="column">
                  <wp:posOffset>5790565</wp:posOffset>
                </wp:positionH>
                <wp:positionV relativeFrom="paragraph">
                  <wp:posOffset>-6050280</wp:posOffset>
                </wp:positionV>
                <wp:extent cx="228600" cy="198120"/>
                <wp:effectExtent l="0" t="0" r="19050" b="11430"/>
                <wp:wrapNone/>
                <wp:docPr id="9" name="Овал 9"/>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76CA17A3" id="Овал 9" o:spid="_x0000_s1026" style="position:absolute;margin-left:455.95pt;margin-top:-476.4pt;width:18pt;height:15.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" fillcolor="white [3212]" strokecolor="white [3212]" strokeweight="1pt">
                <v:stroke joinstyle="miter"/>
              </v:oval>
            </w:pict>
          </mc:Fallback>
        </mc:AlternateContent>
      </w:r>
    </w:p>
    <w:p w14:paraId="32B60598" w14:textId="2E655362"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.8</w:t>
      </w:r>
    </w:p>
    <w:p w14:paraId="0C016480" w14:textId="77777777" w:rsidR="00690808" w:rsidRPr="00690808" w:rsidRDefault="0000439B" w:rsidP="00690808">
      <w:pPr>
        <w:spacing w:after="0" w:line="360" w:lineRule="auto"/>
        <w:ind w:firstLine="0"/>
        <w:jc w:val="center"/>
        <w:rPr>
          <w:rFonts w:ascii="Times New Roman" w:eastAsia="Times New Roman" w:hAnsi="Times New Roman" w:cs="Times New Roman"/>
          <w:b/>
          <w:sz w:val="28"/>
          <w:szCs w:val="28"/>
          <w:lang w:val="uk-UA" w:eastAsia="ru-RU"/>
        </w:rPr>
      </w:pPr>
      <w:sdt>
        <w:sdtPr>
          <w:rPr>
            <w:rFonts w:ascii="Calibri" w:eastAsia="Calibri" w:hAnsi="Calibri" w:cs="Calibri"/>
            <w:lang w:val="uk-UA" w:eastAsia="ru-RU"/>
          </w:rPr>
          <w:tag w:val="goog_rdk_18"/>
          <w:id w:val="-206953882"/>
          <w:showingPlcHdr/>
        </w:sdtPr>
        <w:sdtEndPr/>
        <w:sdtContent>
          <w:r w:rsidR="00690808" w:rsidRPr="00690808">
            <w:rPr>
              <w:rFonts w:ascii="Calibri" w:eastAsia="Calibri" w:hAnsi="Calibri" w:cs="Calibri"/>
              <w:lang w:val="uk-UA" w:eastAsia="ru-RU"/>
            </w:rPr>
            <w:t xml:space="preserve">     </w:t>
          </w:r>
        </w:sdtContent>
      </w:sdt>
      <w:r w:rsidR="00690808" w:rsidRPr="00690808">
        <w:rPr>
          <w:rFonts w:ascii="Times New Roman" w:eastAsia="Times New Roman" w:hAnsi="Times New Roman" w:cs="Times New Roman"/>
          <w:b/>
          <w:sz w:val="28"/>
          <w:szCs w:val="28"/>
          <w:lang w:val="uk-UA" w:eastAsia="ru-RU"/>
        </w:rPr>
        <w:t>Кореляційні зв'язки індивідуально – психологічних властивостей педагогів та мотивації професійної кар’єри</w:t>
      </w:r>
    </w:p>
    <w:tbl>
      <w:tblPr>
        <w:tblpPr w:leftFromText="180" w:rightFromText="180" w:vertAnchor="text" w:horzAnchor="margin" w:tblpXSpec="center" w:tblpY="11"/>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4"/>
        <w:gridCol w:w="1076"/>
        <w:gridCol w:w="1009"/>
        <w:gridCol w:w="981"/>
        <w:gridCol w:w="981"/>
        <w:gridCol w:w="1104"/>
        <w:gridCol w:w="1104"/>
        <w:gridCol w:w="981"/>
        <w:gridCol w:w="1027"/>
      </w:tblGrid>
      <w:tr w:rsidR="00690808" w:rsidRPr="00590785" w14:paraId="631961F3" w14:textId="77777777" w:rsidTr="00590785">
        <w:trPr>
          <w:trHeight w:val="1000"/>
        </w:trPr>
        <w:tc>
          <w:tcPr>
            <w:tcW w:w="1234" w:type="dxa"/>
            <w:shd w:val="clear" w:color="auto" w:fill="auto"/>
            <w:vAlign w:val="bottom"/>
            <w:hideMark/>
          </w:tcPr>
          <w:p w14:paraId="2C79328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Показники</w:t>
            </w:r>
            <w:proofErr w:type="spellEnd"/>
          </w:p>
        </w:tc>
        <w:tc>
          <w:tcPr>
            <w:tcW w:w="1076" w:type="dxa"/>
            <w:shd w:val="clear" w:color="auto" w:fill="auto"/>
            <w:vAlign w:val="bottom"/>
            <w:hideMark/>
          </w:tcPr>
          <w:p w14:paraId="40944F7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А</w:t>
            </w:r>
          </w:p>
        </w:tc>
        <w:tc>
          <w:tcPr>
            <w:tcW w:w="1009" w:type="dxa"/>
            <w:shd w:val="clear" w:color="auto" w:fill="auto"/>
            <w:vAlign w:val="bottom"/>
            <w:hideMark/>
          </w:tcPr>
          <w:p w14:paraId="14B8793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В</w:t>
            </w:r>
          </w:p>
        </w:tc>
        <w:tc>
          <w:tcPr>
            <w:tcW w:w="981" w:type="dxa"/>
            <w:shd w:val="clear" w:color="auto" w:fill="auto"/>
            <w:vAlign w:val="bottom"/>
            <w:hideMark/>
          </w:tcPr>
          <w:p w14:paraId="040E302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Е</w:t>
            </w:r>
          </w:p>
        </w:tc>
        <w:tc>
          <w:tcPr>
            <w:tcW w:w="981" w:type="dxa"/>
            <w:shd w:val="clear" w:color="auto" w:fill="auto"/>
            <w:vAlign w:val="bottom"/>
            <w:hideMark/>
          </w:tcPr>
          <w:p w14:paraId="2F5A42D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Н</w:t>
            </w:r>
          </w:p>
        </w:tc>
        <w:tc>
          <w:tcPr>
            <w:tcW w:w="1104" w:type="dxa"/>
            <w:shd w:val="clear" w:color="auto" w:fill="auto"/>
            <w:vAlign w:val="bottom"/>
            <w:hideMark/>
          </w:tcPr>
          <w:p w14:paraId="34C27FC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Q1</w:t>
            </w:r>
          </w:p>
        </w:tc>
        <w:tc>
          <w:tcPr>
            <w:tcW w:w="1104" w:type="dxa"/>
            <w:shd w:val="clear" w:color="auto" w:fill="auto"/>
            <w:vAlign w:val="bottom"/>
            <w:hideMark/>
          </w:tcPr>
          <w:p w14:paraId="24ABE68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Q4</w:t>
            </w:r>
          </w:p>
        </w:tc>
        <w:tc>
          <w:tcPr>
            <w:tcW w:w="981" w:type="dxa"/>
            <w:shd w:val="clear" w:color="auto" w:fill="auto"/>
            <w:vAlign w:val="bottom"/>
            <w:hideMark/>
          </w:tcPr>
          <w:p w14:paraId="71B8AE73"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F2</w:t>
            </w:r>
          </w:p>
        </w:tc>
        <w:tc>
          <w:tcPr>
            <w:tcW w:w="1027" w:type="dxa"/>
            <w:shd w:val="clear" w:color="auto" w:fill="auto"/>
            <w:vAlign w:val="bottom"/>
            <w:hideMark/>
          </w:tcPr>
          <w:p w14:paraId="55095BF3"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F4</w:t>
            </w:r>
          </w:p>
        </w:tc>
      </w:tr>
      <w:tr w:rsidR="00690808" w:rsidRPr="00590785" w14:paraId="2972B35C" w14:textId="77777777" w:rsidTr="00590785">
        <w:trPr>
          <w:trHeight w:val="329"/>
        </w:trPr>
        <w:tc>
          <w:tcPr>
            <w:tcW w:w="1234" w:type="dxa"/>
            <w:shd w:val="clear" w:color="auto" w:fill="auto"/>
            <w:hideMark/>
          </w:tcPr>
          <w:p w14:paraId="5FCF9DF6"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Менеджмент</w:t>
            </w:r>
          </w:p>
        </w:tc>
        <w:tc>
          <w:tcPr>
            <w:tcW w:w="1076" w:type="dxa"/>
            <w:shd w:val="clear" w:color="auto" w:fill="auto"/>
            <w:noWrap/>
            <w:vAlign w:val="center"/>
            <w:hideMark/>
          </w:tcPr>
          <w:p w14:paraId="3AEBDBC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0,318**</w:t>
            </w:r>
          </w:p>
        </w:tc>
        <w:tc>
          <w:tcPr>
            <w:tcW w:w="1009" w:type="dxa"/>
            <w:shd w:val="clear" w:color="auto" w:fill="auto"/>
            <w:noWrap/>
            <w:vAlign w:val="center"/>
            <w:hideMark/>
          </w:tcPr>
          <w:p w14:paraId="055B535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1B98CF4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5053AF4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0,368**</w:t>
            </w:r>
          </w:p>
        </w:tc>
        <w:tc>
          <w:tcPr>
            <w:tcW w:w="1104" w:type="dxa"/>
            <w:shd w:val="clear" w:color="auto" w:fill="auto"/>
            <w:noWrap/>
            <w:vAlign w:val="center"/>
            <w:hideMark/>
          </w:tcPr>
          <w:p w14:paraId="357724C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36C9FFA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7E61164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27" w:type="dxa"/>
            <w:shd w:val="clear" w:color="auto" w:fill="auto"/>
            <w:noWrap/>
            <w:vAlign w:val="center"/>
            <w:hideMark/>
          </w:tcPr>
          <w:p w14:paraId="6D9FE07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690808" w:rsidRPr="00590785" w14:paraId="1B2CCC2E" w14:textId="77777777" w:rsidTr="00590785">
        <w:trPr>
          <w:trHeight w:val="329"/>
        </w:trPr>
        <w:tc>
          <w:tcPr>
            <w:tcW w:w="1234" w:type="dxa"/>
            <w:shd w:val="clear" w:color="auto" w:fill="auto"/>
            <w:hideMark/>
          </w:tcPr>
          <w:p w14:paraId="30579595"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Автономія</w:t>
            </w:r>
            <w:proofErr w:type="spellEnd"/>
            <w:r w:rsidRPr="00590785">
              <w:rPr>
                <w:rFonts w:ascii="Times New Roman" w:eastAsia="Times New Roman" w:hAnsi="Times New Roman" w:cs="Times New Roman"/>
                <w:color w:val="000000"/>
                <w:lang w:eastAsia="ru-RU"/>
              </w:rPr>
              <w:t xml:space="preserve"> (</w:t>
            </w:r>
            <w:proofErr w:type="spellStart"/>
            <w:r w:rsidRPr="00590785">
              <w:rPr>
                <w:rFonts w:ascii="Times New Roman" w:eastAsia="Times New Roman" w:hAnsi="Times New Roman" w:cs="Times New Roman"/>
                <w:color w:val="000000"/>
                <w:lang w:eastAsia="ru-RU"/>
              </w:rPr>
              <w:t>незалежність</w:t>
            </w:r>
            <w:proofErr w:type="spellEnd"/>
            <w:r w:rsidRPr="00590785">
              <w:rPr>
                <w:rFonts w:ascii="Times New Roman" w:eastAsia="Times New Roman" w:hAnsi="Times New Roman" w:cs="Times New Roman"/>
                <w:color w:val="000000"/>
                <w:lang w:eastAsia="ru-RU"/>
              </w:rPr>
              <w:t>)</w:t>
            </w:r>
          </w:p>
        </w:tc>
        <w:tc>
          <w:tcPr>
            <w:tcW w:w="1076" w:type="dxa"/>
            <w:shd w:val="clear" w:color="auto" w:fill="auto"/>
            <w:noWrap/>
            <w:vAlign w:val="center"/>
            <w:hideMark/>
          </w:tcPr>
          <w:p w14:paraId="2B1241B5"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09" w:type="dxa"/>
            <w:shd w:val="clear" w:color="auto" w:fill="auto"/>
            <w:noWrap/>
            <w:vAlign w:val="center"/>
            <w:hideMark/>
          </w:tcPr>
          <w:p w14:paraId="766F88A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-0,347**</w:t>
            </w:r>
          </w:p>
        </w:tc>
        <w:tc>
          <w:tcPr>
            <w:tcW w:w="981" w:type="dxa"/>
            <w:shd w:val="clear" w:color="auto" w:fill="auto"/>
            <w:noWrap/>
            <w:vAlign w:val="center"/>
            <w:hideMark/>
          </w:tcPr>
          <w:p w14:paraId="2FDA6EF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69DF128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2DD7A6DB"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4528EE2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4E456320"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27" w:type="dxa"/>
            <w:shd w:val="clear" w:color="auto" w:fill="auto"/>
            <w:noWrap/>
            <w:vAlign w:val="center"/>
            <w:hideMark/>
          </w:tcPr>
          <w:p w14:paraId="56F8A05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690808" w:rsidRPr="00590785" w14:paraId="50795D1C" w14:textId="77777777" w:rsidTr="00590785">
        <w:trPr>
          <w:trHeight w:val="329"/>
        </w:trPr>
        <w:tc>
          <w:tcPr>
            <w:tcW w:w="1234" w:type="dxa"/>
            <w:shd w:val="clear" w:color="auto" w:fill="auto"/>
            <w:hideMark/>
          </w:tcPr>
          <w:p w14:paraId="20A1C3A0"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Стабільність</w:t>
            </w:r>
            <w:proofErr w:type="spellEnd"/>
            <w:r w:rsidRPr="00590785">
              <w:rPr>
                <w:rFonts w:ascii="Times New Roman" w:eastAsia="Times New Roman" w:hAnsi="Times New Roman" w:cs="Times New Roman"/>
                <w:color w:val="000000"/>
                <w:lang w:eastAsia="ru-RU"/>
              </w:rPr>
              <w:t xml:space="preserve">   </w:t>
            </w:r>
            <w:proofErr w:type="spellStart"/>
            <w:r w:rsidRPr="00590785">
              <w:rPr>
                <w:rFonts w:ascii="Times New Roman" w:eastAsia="Times New Roman" w:hAnsi="Times New Roman" w:cs="Times New Roman"/>
                <w:color w:val="000000"/>
                <w:lang w:eastAsia="ru-RU"/>
              </w:rPr>
              <w:t>місця</w:t>
            </w:r>
            <w:proofErr w:type="spellEnd"/>
            <w:r w:rsidRPr="00590785">
              <w:rPr>
                <w:rFonts w:ascii="Times New Roman" w:eastAsia="Times New Roman" w:hAnsi="Times New Roman" w:cs="Times New Roman"/>
                <w:color w:val="000000"/>
                <w:lang w:eastAsia="ru-RU"/>
              </w:rPr>
              <w:t xml:space="preserve"> </w:t>
            </w:r>
            <w:proofErr w:type="spellStart"/>
            <w:r w:rsidRPr="00590785">
              <w:rPr>
                <w:rFonts w:ascii="Times New Roman" w:eastAsia="Times New Roman" w:hAnsi="Times New Roman" w:cs="Times New Roman"/>
                <w:color w:val="000000"/>
                <w:lang w:eastAsia="ru-RU"/>
              </w:rPr>
              <w:t>проживан</w:t>
            </w:r>
            <w:r w:rsidRPr="00590785">
              <w:rPr>
                <w:rFonts w:ascii="Times New Roman" w:eastAsia="Times New Roman" w:hAnsi="Times New Roman" w:cs="Times New Roman"/>
                <w:color w:val="000000"/>
                <w:lang w:eastAsia="ru-RU"/>
              </w:rPr>
              <w:lastRenderedPageBreak/>
              <w:t>ня</w:t>
            </w:r>
            <w:proofErr w:type="spellEnd"/>
          </w:p>
        </w:tc>
        <w:tc>
          <w:tcPr>
            <w:tcW w:w="1076" w:type="dxa"/>
            <w:shd w:val="clear" w:color="auto" w:fill="auto"/>
            <w:noWrap/>
            <w:vAlign w:val="center"/>
            <w:hideMark/>
          </w:tcPr>
          <w:p w14:paraId="78DA8C7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lastRenderedPageBreak/>
              <w:t>0,363**</w:t>
            </w:r>
          </w:p>
        </w:tc>
        <w:tc>
          <w:tcPr>
            <w:tcW w:w="1009" w:type="dxa"/>
            <w:shd w:val="clear" w:color="auto" w:fill="auto"/>
            <w:noWrap/>
            <w:vAlign w:val="center"/>
            <w:hideMark/>
          </w:tcPr>
          <w:p w14:paraId="734BAC0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3913CA6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4747E7D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2C9625E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1739FAD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2659131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27" w:type="dxa"/>
            <w:shd w:val="clear" w:color="auto" w:fill="auto"/>
            <w:noWrap/>
            <w:vAlign w:val="center"/>
            <w:hideMark/>
          </w:tcPr>
          <w:p w14:paraId="423D9B3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690808" w:rsidRPr="00590785" w14:paraId="14E3E9EC" w14:textId="77777777" w:rsidTr="00590785">
        <w:trPr>
          <w:trHeight w:val="329"/>
        </w:trPr>
        <w:tc>
          <w:tcPr>
            <w:tcW w:w="1234" w:type="dxa"/>
            <w:shd w:val="clear" w:color="auto" w:fill="auto"/>
            <w:hideMark/>
          </w:tcPr>
          <w:p w14:paraId="5AF5CEDE"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lastRenderedPageBreak/>
              <w:t>Служіння</w:t>
            </w:r>
            <w:proofErr w:type="spellEnd"/>
          </w:p>
        </w:tc>
        <w:tc>
          <w:tcPr>
            <w:tcW w:w="1076" w:type="dxa"/>
            <w:shd w:val="clear" w:color="auto" w:fill="auto"/>
            <w:noWrap/>
            <w:vAlign w:val="center"/>
            <w:hideMark/>
          </w:tcPr>
          <w:p w14:paraId="230DF05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09" w:type="dxa"/>
            <w:shd w:val="clear" w:color="auto" w:fill="auto"/>
            <w:noWrap/>
            <w:vAlign w:val="center"/>
            <w:hideMark/>
          </w:tcPr>
          <w:p w14:paraId="68CB183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526C0C0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16166EE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75A8EE73"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6CD0B8DF" w14:textId="53A41F6D"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1E51300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27" w:type="dxa"/>
            <w:shd w:val="clear" w:color="auto" w:fill="auto"/>
            <w:noWrap/>
            <w:vAlign w:val="center"/>
            <w:hideMark/>
          </w:tcPr>
          <w:p w14:paraId="2BAC87D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-0,333**</w:t>
            </w:r>
          </w:p>
        </w:tc>
      </w:tr>
      <w:tr w:rsidR="00690808" w:rsidRPr="00590785" w14:paraId="5BC51AE9" w14:textId="77777777" w:rsidTr="00590785">
        <w:trPr>
          <w:trHeight w:val="329"/>
        </w:trPr>
        <w:tc>
          <w:tcPr>
            <w:tcW w:w="1234" w:type="dxa"/>
            <w:shd w:val="clear" w:color="auto" w:fill="auto"/>
            <w:hideMark/>
          </w:tcPr>
          <w:p w14:paraId="0691B9A9"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Виклик</w:t>
            </w:r>
            <w:proofErr w:type="spellEnd"/>
          </w:p>
        </w:tc>
        <w:tc>
          <w:tcPr>
            <w:tcW w:w="1076" w:type="dxa"/>
            <w:shd w:val="clear" w:color="auto" w:fill="auto"/>
            <w:noWrap/>
            <w:vAlign w:val="center"/>
            <w:hideMark/>
          </w:tcPr>
          <w:p w14:paraId="1F8C415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0,420**</w:t>
            </w:r>
          </w:p>
        </w:tc>
        <w:tc>
          <w:tcPr>
            <w:tcW w:w="1009" w:type="dxa"/>
            <w:shd w:val="clear" w:color="auto" w:fill="auto"/>
            <w:noWrap/>
            <w:vAlign w:val="center"/>
            <w:hideMark/>
          </w:tcPr>
          <w:p w14:paraId="62B3823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1B9863F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40407DC2" w14:textId="514281A8"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0,333**</w:t>
            </w:r>
          </w:p>
        </w:tc>
        <w:tc>
          <w:tcPr>
            <w:tcW w:w="1104" w:type="dxa"/>
            <w:shd w:val="clear" w:color="auto" w:fill="auto"/>
            <w:noWrap/>
            <w:vAlign w:val="center"/>
            <w:hideMark/>
          </w:tcPr>
          <w:p w14:paraId="052552B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104" w:type="dxa"/>
            <w:shd w:val="clear" w:color="auto" w:fill="auto"/>
            <w:noWrap/>
            <w:vAlign w:val="center"/>
            <w:hideMark/>
          </w:tcPr>
          <w:p w14:paraId="03E23AA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-0,350**</w:t>
            </w:r>
          </w:p>
        </w:tc>
        <w:tc>
          <w:tcPr>
            <w:tcW w:w="981" w:type="dxa"/>
            <w:shd w:val="clear" w:color="auto" w:fill="auto"/>
            <w:noWrap/>
            <w:vAlign w:val="center"/>
            <w:hideMark/>
          </w:tcPr>
          <w:p w14:paraId="18EFDC4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0,337**</w:t>
            </w:r>
          </w:p>
        </w:tc>
        <w:tc>
          <w:tcPr>
            <w:tcW w:w="1027" w:type="dxa"/>
            <w:shd w:val="clear" w:color="auto" w:fill="auto"/>
            <w:noWrap/>
            <w:vAlign w:val="center"/>
            <w:hideMark/>
          </w:tcPr>
          <w:p w14:paraId="44E3371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-0,351**</w:t>
            </w:r>
          </w:p>
        </w:tc>
      </w:tr>
      <w:tr w:rsidR="00690808" w:rsidRPr="00590785" w14:paraId="474779B7" w14:textId="77777777" w:rsidTr="00590785">
        <w:trPr>
          <w:trHeight w:val="329"/>
        </w:trPr>
        <w:tc>
          <w:tcPr>
            <w:tcW w:w="1234" w:type="dxa"/>
            <w:shd w:val="clear" w:color="auto" w:fill="auto"/>
            <w:hideMark/>
          </w:tcPr>
          <w:p w14:paraId="33A64745" w14:textId="267C5AFF"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Підприємництво</w:t>
            </w:r>
            <w:proofErr w:type="spellEnd"/>
          </w:p>
        </w:tc>
        <w:tc>
          <w:tcPr>
            <w:tcW w:w="1076" w:type="dxa"/>
            <w:shd w:val="clear" w:color="auto" w:fill="auto"/>
            <w:noWrap/>
            <w:vAlign w:val="center"/>
            <w:hideMark/>
          </w:tcPr>
          <w:p w14:paraId="0D08E7C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09" w:type="dxa"/>
            <w:shd w:val="clear" w:color="auto" w:fill="auto"/>
            <w:noWrap/>
            <w:vAlign w:val="center"/>
            <w:hideMark/>
          </w:tcPr>
          <w:p w14:paraId="29AF87BE" w14:textId="07D6E29D"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4DF7597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0,357**</w:t>
            </w:r>
          </w:p>
        </w:tc>
        <w:tc>
          <w:tcPr>
            <w:tcW w:w="981" w:type="dxa"/>
            <w:shd w:val="clear" w:color="auto" w:fill="auto"/>
            <w:noWrap/>
            <w:vAlign w:val="center"/>
            <w:hideMark/>
          </w:tcPr>
          <w:p w14:paraId="252F209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0,317**</w:t>
            </w:r>
          </w:p>
        </w:tc>
        <w:tc>
          <w:tcPr>
            <w:tcW w:w="1104" w:type="dxa"/>
            <w:shd w:val="clear" w:color="auto" w:fill="auto"/>
            <w:noWrap/>
            <w:vAlign w:val="center"/>
            <w:hideMark/>
          </w:tcPr>
          <w:p w14:paraId="1C0200D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-0,341**</w:t>
            </w:r>
          </w:p>
        </w:tc>
        <w:tc>
          <w:tcPr>
            <w:tcW w:w="1104" w:type="dxa"/>
            <w:shd w:val="clear" w:color="auto" w:fill="auto"/>
            <w:noWrap/>
            <w:vAlign w:val="center"/>
            <w:hideMark/>
          </w:tcPr>
          <w:p w14:paraId="13E73CF5"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81" w:type="dxa"/>
            <w:shd w:val="clear" w:color="auto" w:fill="auto"/>
            <w:noWrap/>
            <w:vAlign w:val="center"/>
            <w:hideMark/>
          </w:tcPr>
          <w:p w14:paraId="291A385B"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27" w:type="dxa"/>
            <w:shd w:val="clear" w:color="auto" w:fill="auto"/>
            <w:noWrap/>
            <w:vAlign w:val="center"/>
            <w:hideMark/>
          </w:tcPr>
          <w:p w14:paraId="6DF0BB1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bl>
    <w:p w14:paraId="3457C9D7" w14:textId="4484BE21" w:rsidR="00430F0E" w:rsidRPr="00356015" w:rsidRDefault="00F8613C" w:rsidP="000A490F">
      <w:pPr>
        <w:spacing w:after="0" w:line="360" w:lineRule="auto"/>
        <w:ind w:firstLine="0"/>
        <w:jc w:val="both"/>
        <w:rPr>
          <w:rFonts w:ascii="Times New Roman" w:eastAsia="Times New Roman" w:hAnsi="Times New Roman" w:cs="Times New Roman"/>
          <w:sz w:val="28"/>
          <w:szCs w:val="28"/>
          <w:lang w:val="uk-UA" w:eastAsia="ru-RU"/>
        </w:rPr>
      </w:pPr>
      <w:r>
        <w:rPr>
          <w:rFonts w:ascii="Times New Roman" w:hAnsi="Times New Roman" w:cs="Times New Roman"/>
          <w:b/>
          <w:noProof/>
          <w:sz w:val="28"/>
          <w:szCs w:val="28"/>
          <w:lang w:eastAsia="ru-RU"/>
        </w:rPr>
        <mc:AlternateContent>
          <mc:Choice Requires="wps">
            <w:drawing>
              <wp:anchor distT="0" distB="0" distL="114300" distR="114300" simplePos="0" relativeHeight="251675648" behindDoc="0" locked="0" layoutInCell="1" allowOverlap="1" wp14:anchorId="0F9EBCFD" wp14:editId="72EB91B9">
                <wp:simplePos x="0" y="0"/>
                <wp:positionH relativeFrom="column">
                  <wp:posOffset>5791200</wp:posOffset>
                </wp:positionH>
                <wp:positionV relativeFrom="paragraph">
                  <wp:posOffset>-378460</wp:posOffset>
                </wp:positionV>
                <wp:extent cx="228600" cy="198120"/>
                <wp:effectExtent l="0" t="0" r="19050" b="11430"/>
                <wp:wrapNone/>
                <wp:docPr id="10" name="Овал 10"/>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78067FA2" id="Овал 10" o:spid="_x0000_s1026" style="position:absolute;margin-left:456pt;margin-top:-29.8pt;width:18pt;height:15.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" fillcolor="white [3212]" strokecolor="white [3212]" strokeweight="1pt">
                <v:stroke joinstyle="miter"/>
              </v:oval>
            </w:pict>
          </mc:Fallback>
        </mc:AlternateContent>
      </w:r>
      <w:r w:rsidR="00430F0E" w:rsidRPr="00356015">
        <w:rPr>
          <w:rFonts w:ascii="Times New Roman" w:eastAsia="Times New Roman" w:hAnsi="Times New Roman" w:cs="Times New Roman"/>
          <w:b/>
          <w:sz w:val="28"/>
          <w:szCs w:val="28"/>
          <w:lang w:val="uk-UA" w:eastAsia="ru-RU"/>
        </w:rPr>
        <w:t>Примітка:</w:t>
      </w:r>
      <w:r w:rsidR="00430F0E" w:rsidRPr="00356015">
        <w:rPr>
          <w:rFonts w:ascii="Times New Roman" w:eastAsia="Times New Roman" w:hAnsi="Times New Roman" w:cs="Times New Roman"/>
          <w:sz w:val="28"/>
          <w:szCs w:val="28"/>
          <w:lang w:val="uk-UA" w:eastAsia="ru-RU"/>
        </w:rPr>
        <w:t xml:space="preserve">  *-кореляція значима на рівні 0,05</w:t>
      </w:r>
    </w:p>
    <w:p w14:paraId="1C153939" w14:textId="1028EA32" w:rsidR="00690808" w:rsidRPr="000A490F" w:rsidRDefault="00430F0E" w:rsidP="000A490F">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w:t>
      </w:r>
      <w:r w:rsidR="000A490F">
        <w:rPr>
          <w:rFonts w:ascii="Times New Roman" w:eastAsia="Times New Roman" w:hAnsi="Times New Roman" w:cs="Times New Roman"/>
          <w:sz w:val="28"/>
          <w:szCs w:val="28"/>
          <w:lang w:val="uk-UA" w:eastAsia="ru-RU"/>
        </w:rPr>
        <w:t>кореляція значима на рівні 0,01</w:t>
      </w:r>
    </w:p>
    <w:p w14:paraId="75410E14" w14:textId="77C07BFA"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.9</w:t>
      </w:r>
    </w:p>
    <w:p w14:paraId="5BC61551" w14:textId="77777777" w:rsidR="00690808" w:rsidRPr="00690808" w:rsidRDefault="00690808" w:rsidP="00690808">
      <w:pPr>
        <w:spacing w:after="0" w:line="360" w:lineRule="auto"/>
        <w:ind w:firstLine="0"/>
        <w:jc w:val="center"/>
        <w:rPr>
          <w:rFonts w:ascii="Times New Roman" w:eastAsia="Times New Roman" w:hAnsi="Times New Roman" w:cs="Times New Roman"/>
          <w:b/>
          <w:i/>
          <w:sz w:val="28"/>
          <w:szCs w:val="28"/>
          <w:lang w:val="uk-UA" w:eastAsia="ru-RU"/>
        </w:rPr>
      </w:pPr>
      <w:r w:rsidRPr="00690808">
        <w:rPr>
          <w:rFonts w:ascii="Times New Roman" w:eastAsia="Times New Roman" w:hAnsi="Times New Roman" w:cs="Times New Roman"/>
          <w:b/>
          <w:sz w:val="28"/>
          <w:szCs w:val="28"/>
          <w:lang w:val="uk-UA" w:eastAsia="ru-RU"/>
        </w:rPr>
        <w:t xml:space="preserve">Кореляційні зв’язки </w:t>
      </w:r>
      <w:sdt>
        <w:sdtPr>
          <w:rPr>
            <w:rFonts w:ascii="Calibri" w:eastAsia="Calibri" w:hAnsi="Calibri" w:cs="Calibri"/>
            <w:lang w:val="uk-UA" w:eastAsia="ru-RU"/>
          </w:rPr>
          <w:tag w:val="goog_rdk_20"/>
          <w:id w:val="-471293133"/>
        </w:sdtPr>
        <w:sdtEndPr/>
        <w:sdtContent/>
      </w:sdt>
      <w:r w:rsidRPr="00690808">
        <w:rPr>
          <w:rFonts w:ascii="Times New Roman" w:eastAsia="Times New Roman" w:hAnsi="Times New Roman" w:cs="Times New Roman"/>
          <w:b/>
          <w:sz w:val="28"/>
          <w:szCs w:val="28"/>
          <w:lang w:val="uk-UA" w:eastAsia="ru-RU"/>
        </w:rPr>
        <w:t>психологічних особливостей вчителів та особистісних орієнтацій</w:t>
      </w:r>
    </w:p>
    <w:tbl>
      <w:tblPr>
        <w:tblW w:w="10186" w:type="dxa"/>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6"/>
        <w:gridCol w:w="931"/>
        <w:gridCol w:w="931"/>
        <w:gridCol w:w="931"/>
        <w:gridCol w:w="931"/>
        <w:gridCol w:w="931"/>
        <w:gridCol w:w="1052"/>
        <w:gridCol w:w="931"/>
        <w:gridCol w:w="931"/>
        <w:gridCol w:w="931"/>
      </w:tblGrid>
      <w:tr w:rsidR="000A490F" w:rsidRPr="00590785" w14:paraId="40448C11" w14:textId="77777777" w:rsidTr="000A490F">
        <w:trPr>
          <w:trHeight w:val="668"/>
        </w:trPr>
        <w:tc>
          <w:tcPr>
            <w:tcW w:w="1686" w:type="dxa"/>
            <w:shd w:val="clear" w:color="auto" w:fill="auto"/>
            <w:vAlign w:val="bottom"/>
            <w:hideMark/>
          </w:tcPr>
          <w:p w14:paraId="592CAE9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Показники</w:t>
            </w:r>
            <w:proofErr w:type="spellEnd"/>
          </w:p>
        </w:tc>
        <w:tc>
          <w:tcPr>
            <w:tcW w:w="931" w:type="dxa"/>
            <w:shd w:val="clear" w:color="auto" w:fill="auto"/>
            <w:vAlign w:val="bottom"/>
            <w:hideMark/>
          </w:tcPr>
          <w:p w14:paraId="22330C2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А</w:t>
            </w:r>
          </w:p>
        </w:tc>
        <w:tc>
          <w:tcPr>
            <w:tcW w:w="931" w:type="dxa"/>
            <w:shd w:val="clear" w:color="auto" w:fill="auto"/>
            <w:vAlign w:val="bottom"/>
            <w:hideMark/>
          </w:tcPr>
          <w:p w14:paraId="1B67306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В</w:t>
            </w:r>
          </w:p>
        </w:tc>
        <w:tc>
          <w:tcPr>
            <w:tcW w:w="931" w:type="dxa"/>
            <w:shd w:val="clear" w:color="auto" w:fill="auto"/>
            <w:vAlign w:val="bottom"/>
            <w:hideMark/>
          </w:tcPr>
          <w:p w14:paraId="60B9BF2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С</w:t>
            </w:r>
          </w:p>
        </w:tc>
        <w:tc>
          <w:tcPr>
            <w:tcW w:w="931" w:type="dxa"/>
            <w:shd w:val="clear" w:color="auto" w:fill="auto"/>
            <w:vAlign w:val="bottom"/>
            <w:hideMark/>
          </w:tcPr>
          <w:p w14:paraId="50E646A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Е</w:t>
            </w:r>
          </w:p>
        </w:tc>
        <w:tc>
          <w:tcPr>
            <w:tcW w:w="931" w:type="dxa"/>
            <w:shd w:val="clear" w:color="auto" w:fill="auto"/>
            <w:vAlign w:val="bottom"/>
            <w:hideMark/>
          </w:tcPr>
          <w:p w14:paraId="2D316390"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F</w:t>
            </w:r>
          </w:p>
        </w:tc>
        <w:tc>
          <w:tcPr>
            <w:tcW w:w="1052" w:type="dxa"/>
            <w:shd w:val="clear" w:color="auto" w:fill="auto"/>
            <w:vAlign w:val="bottom"/>
            <w:hideMark/>
          </w:tcPr>
          <w:p w14:paraId="019F4392" w14:textId="77777777" w:rsidR="00D52794"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 xml:space="preserve">Фактор </w:t>
            </w:r>
          </w:p>
          <w:p w14:paraId="5AC55E8E" w14:textId="401BB298"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G</w:t>
            </w:r>
          </w:p>
        </w:tc>
        <w:tc>
          <w:tcPr>
            <w:tcW w:w="931" w:type="dxa"/>
            <w:shd w:val="clear" w:color="auto" w:fill="auto"/>
            <w:vAlign w:val="bottom"/>
            <w:hideMark/>
          </w:tcPr>
          <w:p w14:paraId="60C9663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Н</w:t>
            </w:r>
          </w:p>
        </w:tc>
        <w:tc>
          <w:tcPr>
            <w:tcW w:w="931" w:type="dxa"/>
            <w:shd w:val="clear" w:color="auto" w:fill="auto"/>
            <w:vAlign w:val="bottom"/>
            <w:hideMark/>
          </w:tcPr>
          <w:p w14:paraId="29635D1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І</w:t>
            </w:r>
          </w:p>
        </w:tc>
        <w:tc>
          <w:tcPr>
            <w:tcW w:w="931" w:type="dxa"/>
            <w:shd w:val="clear" w:color="auto" w:fill="auto"/>
            <w:vAlign w:val="bottom"/>
            <w:hideMark/>
          </w:tcPr>
          <w:p w14:paraId="63F81B8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Фактор М</w:t>
            </w:r>
          </w:p>
        </w:tc>
      </w:tr>
      <w:tr w:rsidR="000A490F" w:rsidRPr="00590785" w14:paraId="70E2212C" w14:textId="77777777" w:rsidTr="000A490F">
        <w:trPr>
          <w:trHeight w:val="220"/>
        </w:trPr>
        <w:tc>
          <w:tcPr>
            <w:tcW w:w="1686" w:type="dxa"/>
            <w:shd w:val="clear" w:color="auto" w:fill="auto"/>
            <w:hideMark/>
          </w:tcPr>
          <w:p w14:paraId="20BE3E58"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Орієнтація</w:t>
            </w:r>
            <w:proofErr w:type="spellEnd"/>
            <w:r w:rsidRPr="00590785">
              <w:rPr>
                <w:rFonts w:ascii="Times New Roman" w:eastAsia="Times New Roman" w:hAnsi="Times New Roman" w:cs="Times New Roman"/>
                <w:color w:val="000000"/>
                <w:lang w:eastAsia="ru-RU"/>
              </w:rPr>
              <w:t xml:space="preserve"> у </w:t>
            </w:r>
            <w:proofErr w:type="spellStart"/>
            <w:r w:rsidRPr="00590785">
              <w:rPr>
                <w:rFonts w:ascii="Times New Roman" w:eastAsia="Times New Roman" w:hAnsi="Times New Roman" w:cs="Times New Roman"/>
                <w:color w:val="000000"/>
                <w:lang w:eastAsia="ru-RU"/>
              </w:rPr>
              <w:t>часі</w:t>
            </w:r>
            <w:proofErr w:type="spellEnd"/>
          </w:p>
        </w:tc>
        <w:tc>
          <w:tcPr>
            <w:tcW w:w="931" w:type="dxa"/>
            <w:shd w:val="clear" w:color="auto" w:fill="auto"/>
            <w:noWrap/>
            <w:vAlign w:val="center"/>
            <w:hideMark/>
          </w:tcPr>
          <w:p w14:paraId="3D6A8B7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0,496**</w:t>
            </w:r>
          </w:p>
        </w:tc>
        <w:tc>
          <w:tcPr>
            <w:tcW w:w="931" w:type="dxa"/>
            <w:shd w:val="clear" w:color="auto" w:fill="auto"/>
            <w:noWrap/>
            <w:vAlign w:val="center"/>
            <w:hideMark/>
          </w:tcPr>
          <w:p w14:paraId="3B75115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0,316**</w:t>
            </w:r>
          </w:p>
        </w:tc>
        <w:tc>
          <w:tcPr>
            <w:tcW w:w="931" w:type="dxa"/>
            <w:shd w:val="clear" w:color="auto" w:fill="auto"/>
            <w:noWrap/>
            <w:vAlign w:val="center"/>
            <w:hideMark/>
          </w:tcPr>
          <w:p w14:paraId="15284BB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0,516**</w:t>
            </w:r>
          </w:p>
        </w:tc>
        <w:tc>
          <w:tcPr>
            <w:tcW w:w="931" w:type="dxa"/>
            <w:shd w:val="clear" w:color="auto" w:fill="auto"/>
            <w:noWrap/>
            <w:vAlign w:val="center"/>
            <w:hideMark/>
          </w:tcPr>
          <w:p w14:paraId="45EE96E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6D1F344A"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52" w:type="dxa"/>
            <w:shd w:val="clear" w:color="auto" w:fill="auto"/>
            <w:noWrap/>
            <w:vAlign w:val="center"/>
            <w:hideMark/>
          </w:tcPr>
          <w:p w14:paraId="6125F31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7EABA8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5301ACD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0,315**</w:t>
            </w:r>
          </w:p>
        </w:tc>
        <w:tc>
          <w:tcPr>
            <w:tcW w:w="931" w:type="dxa"/>
            <w:shd w:val="clear" w:color="auto" w:fill="auto"/>
            <w:noWrap/>
            <w:vAlign w:val="center"/>
            <w:hideMark/>
          </w:tcPr>
          <w:p w14:paraId="0250CD5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0A490F" w:rsidRPr="00590785" w14:paraId="3A85B9D2" w14:textId="77777777" w:rsidTr="000A490F">
        <w:trPr>
          <w:trHeight w:val="220"/>
        </w:trPr>
        <w:tc>
          <w:tcPr>
            <w:tcW w:w="1686" w:type="dxa"/>
            <w:shd w:val="clear" w:color="auto" w:fill="auto"/>
            <w:hideMark/>
          </w:tcPr>
          <w:p w14:paraId="2E1F9963"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Підтримка</w:t>
            </w:r>
            <w:proofErr w:type="spellEnd"/>
          </w:p>
        </w:tc>
        <w:tc>
          <w:tcPr>
            <w:tcW w:w="931" w:type="dxa"/>
            <w:shd w:val="clear" w:color="auto" w:fill="auto"/>
            <w:noWrap/>
            <w:vAlign w:val="center"/>
            <w:hideMark/>
          </w:tcPr>
          <w:p w14:paraId="0D4C33E0"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3F6EC1B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70B2D5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0,424**</w:t>
            </w:r>
          </w:p>
        </w:tc>
        <w:tc>
          <w:tcPr>
            <w:tcW w:w="931" w:type="dxa"/>
            <w:shd w:val="clear" w:color="auto" w:fill="auto"/>
            <w:noWrap/>
            <w:vAlign w:val="center"/>
            <w:hideMark/>
          </w:tcPr>
          <w:p w14:paraId="22D6B5C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0,340**</w:t>
            </w:r>
          </w:p>
        </w:tc>
        <w:tc>
          <w:tcPr>
            <w:tcW w:w="931" w:type="dxa"/>
            <w:shd w:val="clear" w:color="auto" w:fill="auto"/>
            <w:noWrap/>
            <w:vAlign w:val="center"/>
            <w:hideMark/>
          </w:tcPr>
          <w:p w14:paraId="22093B7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0,336**</w:t>
            </w:r>
          </w:p>
        </w:tc>
        <w:tc>
          <w:tcPr>
            <w:tcW w:w="1052" w:type="dxa"/>
            <w:shd w:val="clear" w:color="auto" w:fill="auto"/>
            <w:noWrap/>
            <w:vAlign w:val="center"/>
            <w:hideMark/>
          </w:tcPr>
          <w:p w14:paraId="573BDED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2EE17D75"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0,427**</w:t>
            </w:r>
          </w:p>
        </w:tc>
        <w:tc>
          <w:tcPr>
            <w:tcW w:w="931" w:type="dxa"/>
            <w:shd w:val="clear" w:color="auto" w:fill="auto"/>
            <w:noWrap/>
            <w:vAlign w:val="center"/>
            <w:hideMark/>
          </w:tcPr>
          <w:p w14:paraId="1B96BBA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0AAFBA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0,317**</w:t>
            </w:r>
          </w:p>
        </w:tc>
      </w:tr>
      <w:tr w:rsidR="000A490F" w:rsidRPr="00590785" w14:paraId="1885C571" w14:textId="77777777" w:rsidTr="000A490F">
        <w:trPr>
          <w:trHeight w:val="220"/>
        </w:trPr>
        <w:tc>
          <w:tcPr>
            <w:tcW w:w="1686" w:type="dxa"/>
            <w:shd w:val="clear" w:color="auto" w:fill="auto"/>
            <w:hideMark/>
          </w:tcPr>
          <w:p w14:paraId="373679F1"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Ціннісна</w:t>
            </w:r>
            <w:proofErr w:type="spellEnd"/>
            <w:r w:rsidRPr="00590785">
              <w:rPr>
                <w:rFonts w:ascii="Times New Roman" w:eastAsia="Times New Roman" w:hAnsi="Times New Roman" w:cs="Times New Roman"/>
                <w:color w:val="000000"/>
                <w:lang w:eastAsia="ru-RU"/>
              </w:rPr>
              <w:t xml:space="preserve"> </w:t>
            </w:r>
            <w:proofErr w:type="spellStart"/>
            <w:r w:rsidRPr="00590785">
              <w:rPr>
                <w:rFonts w:ascii="Times New Roman" w:eastAsia="Times New Roman" w:hAnsi="Times New Roman" w:cs="Times New Roman"/>
                <w:color w:val="000000"/>
                <w:lang w:eastAsia="ru-RU"/>
              </w:rPr>
              <w:t>орієнтація</w:t>
            </w:r>
            <w:proofErr w:type="spellEnd"/>
          </w:p>
        </w:tc>
        <w:tc>
          <w:tcPr>
            <w:tcW w:w="931" w:type="dxa"/>
            <w:shd w:val="clear" w:color="auto" w:fill="auto"/>
            <w:noWrap/>
            <w:vAlign w:val="center"/>
            <w:hideMark/>
          </w:tcPr>
          <w:p w14:paraId="3FF0F0E3"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956023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3A0CCD5"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ADEC5B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6F54027A"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52" w:type="dxa"/>
            <w:shd w:val="clear" w:color="auto" w:fill="auto"/>
            <w:noWrap/>
            <w:vAlign w:val="center"/>
            <w:hideMark/>
          </w:tcPr>
          <w:p w14:paraId="04EFEBF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33C676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0,339**</w:t>
            </w:r>
          </w:p>
        </w:tc>
        <w:tc>
          <w:tcPr>
            <w:tcW w:w="931" w:type="dxa"/>
            <w:shd w:val="clear" w:color="auto" w:fill="auto"/>
            <w:noWrap/>
            <w:vAlign w:val="center"/>
            <w:hideMark/>
          </w:tcPr>
          <w:p w14:paraId="3F58B4B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91A7EF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0A490F" w:rsidRPr="00590785" w14:paraId="7A6EC0DB" w14:textId="77777777" w:rsidTr="000A490F">
        <w:trPr>
          <w:trHeight w:val="220"/>
        </w:trPr>
        <w:tc>
          <w:tcPr>
            <w:tcW w:w="1686" w:type="dxa"/>
            <w:shd w:val="clear" w:color="auto" w:fill="auto"/>
            <w:hideMark/>
          </w:tcPr>
          <w:p w14:paraId="5EF42F41"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Гнучкість</w:t>
            </w:r>
            <w:proofErr w:type="spellEnd"/>
            <w:r w:rsidRPr="00590785">
              <w:rPr>
                <w:rFonts w:ascii="Times New Roman" w:eastAsia="Times New Roman" w:hAnsi="Times New Roman" w:cs="Times New Roman"/>
                <w:color w:val="000000"/>
                <w:lang w:eastAsia="ru-RU"/>
              </w:rPr>
              <w:t xml:space="preserve"> </w:t>
            </w:r>
            <w:proofErr w:type="spellStart"/>
            <w:r w:rsidRPr="00590785">
              <w:rPr>
                <w:rFonts w:ascii="Times New Roman" w:eastAsia="Times New Roman" w:hAnsi="Times New Roman" w:cs="Times New Roman"/>
                <w:color w:val="000000"/>
                <w:lang w:eastAsia="ru-RU"/>
              </w:rPr>
              <w:t>поведінки</w:t>
            </w:r>
            <w:proofErr w:type="spellEnd"/>
          </w:p>
        </w:tc>
        <w:tc>
          <w:tcPr>
            <w:tcW w:w="931" w:type="dxa"/>
            <w:shd w:val="clear" w:color="auto" w:fill="auto"/>
            <w:noWrap/>
            <w:vAlign w:val="center"/>
            <w:hideMark/>
          </w:tcPr>
          <w:p w14:paraId="58C5BB1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34A7191A"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97AD9A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8FDBCE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943E75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0,324**</w:t>
            </w:r>
          </w:p>
        </w:tc>
        <w:tc>
          <w:tcPr>
            <w:tcW w:w="1052" w:type="dxa"/>
            <w:shd w:val="clear" w:color="auto" w:fill="auto"/>
            <w:noWrap/>
            <w:vAlign w:val="center"/>
            <w:hideMark/>
          </w:tcPr>
          <w:p w14:paraId="4D0DF7A0"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-0,381**</w:t>
            </w:r>
          </w:p>
        </w:tc>
        <w:tc>
          <w:tcPr>
            <w:tcW w:w="931" w:type="dxa"/>
            <w:shd w:val="clear" w:color="auto" w:fill="auto"/>
            <w:noWrap/>
            <w:vAlign w:val="center"/>
            <w:hideMark/>
          </w:tcPr>
          <w:p w14:paraId="2BE18FD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758E9DB"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79101E7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0,309**</w:t>
            </w:r>
          </w:p>
        </w:tc>
      </w:tr>
      <w:tr w:rsidR="000A490F" w:rsidRPr="00590785" w14:paraId="534C87E4" w14:textId="77777777" w:rsidTr="000A490F">
        <w:trPr>
          <w:trHeight w:val="220"/>
        </w:trPr>
        <w:tc>
          <w:tcPr>
            <w:tcW w:w="1686" w:type="dxa"/>
            <w:shd w:val="clear" w:color="auto" w:fill="auto"/>
            <w:hideMark/>
          </w:tcPr>
          <w:p w14:paraId="05E97FC8"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Спонтанність</w:t>
            </w:r>
            <w:proofErr w:type="spellEnd"/>
          </w:p>
        </w:tc>
        <w:tc>
          <w:tcPr>
            <w:tcW w:w="931" w:type="dxa"/>
            <w:shd w:val="clear" w:color="auto" w:fill="auto"/>
            <w:noWrap/>
            <w:vAlign w:val="center"/>
            <w:hideMark/>
          </w:tcPr>
          <w:p w14:paraId="69D7D69F"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851901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C11A5A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0,385**</w:t>
            </w:r>
          </w:p>
        </w:tc>
        <w:tc>
          <w:tcPr>
            <w:tcW w:w="931" w:type="dxa"/>
            <w:shd w:val="clear" w:color="auto" w:fill="auto"/>
            <w:noWrap/>
            <w:vAlign w:val="center"/>
            <w:hideMark/>
          </w:tcPr>
          <w:p w14:paraId="1C0C2B8B"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9EF385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0,343**</w:t>
            </w:r>
          </w:p>
        </w:tc>
        <w:tc>
          <w:tcPr>
            <w:tcW w:w="1052" w:type="dxa"/>
            <w:shd w:val="clear" w:color="auto" w:fill="auto"/>
            <w:noWrap/>
            <w:vAlign w:val="center"/>
            <w:hideMark/>
          </w:tcPr>
          <w:p w14:paraId="0951D22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22F6F20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0,317**</w:t>
            </w:r>
          </w:p>
        </w:tc>
        <w:tc>
          <w:tcPr>
            <w:tcW w:w="931" w:type="dxa"/>
            <w:shd w:val="clear" w:color="auto" w:fill="auto"/>
            <w:noWrap/>
            <w:vAlign w:val="center"/>
            <w:hideMark/>
          </w:tcPr>
          <w:p w14:paraId="76AF358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3AA47C9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0A490F" w:rsidRPr="00590785" w14:paraId="5AA89DB9" w14:textId="77777777" w:rsidTr="000A490F">
        <w:trPr>
          <w:trHeight w:val="220"/>
        </w:trPr>
        <w:tc>
          <w:tcPr>
            <w:tcW w:w="1686" w:type="dxa"/>
            <w:shd w:val="clear" w:color="auto" w:fill="auto"/>
            <w:hideMark/>
          </w:tcPr>
          <w:p w14:paraId="3A062A44"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Самоповага</w:t>
            </w:r>
            <w:proofErr w:type="spellEnd"/>
          </w:p>
        </w:tc>
        <w:tc>
          <w:tcPr>
            <w:tcW w:w="931" w:type="dxa"/>
            <w:shd w:val="clear" w:color="auto" w:fill="auto"/>
            <w:noWrap/>
            <w:vAlign w:val="center"/>
            <w:hideMark/>
          </w:tcPr>
          <w:p w14:paraId="199056E3"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0,321**</w:t>
            </w:r>
          </w:p>
        </w:tc>
        <w:tc>
          <w:tcPr>
            <w:tcW w:w="931" w:type="dxa"/>
            <w:shd w:val="clear" w:color="auto" w:fill="auto"/>
            <w:noWrap/>
            <w:vAlign w:val="center"/>
            <w:hideMark/>
          </w:tcPr>
          <w:p w14:paraId="5161F052"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354D59E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0,630**</w:t>
            </w:r>
          </w:p>
        </w:tc>
        <w:tc>
          <w:tcPr>
            <w:tcW w:w="931" w:type="dxa"/>
            <w:shd w:val="clear" w:color="auto" w:fill="auto"/>
            <w:noWrap/>
            <w:vAlign w:val="center"/>
            <w:hideMark/>
          </w:tcPr>
          <w:p w14:paraId="737F8E4B"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7F82D21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52" w:type="dxa"/>
            <w:shd w:val="clear" w:color="auto" w:fill="auto"/>
            <w:noWrap/>
            <w:vAlign w:val="center"/>
            <w:hideMark/>
          </w:tcPr>
          <w:p w14:paraId="58C2F6DA"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A84E715"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0,523**</w:t>
            </w:r>
          </w:p>
        </w:tc>
        <w:tc>
          <w:tcPr>
            <w:tcW w:w="931" w:type="dxa"/>
            <w:shd w:val="clear" w:color="auto" w:fill="auto"/>
            <w:noWrap/>
            <w:vAlign w:val="center"/>
            <w:hideMark/>
          </w:tcPr>
          <w:p w14:paraId="67A1DAF5"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759CA0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0A490F" w:rsidRPr="00590785" w14:paraId="65B5F891" w14:textId="77777777" w:rsidTr="000A490F">
        <w:trPr>
          <w:trHeight w:val="220"/>
        </w:trPr>
        <w:tc>
          <w:tcPr>
            <w:tcW w:w="1686" w:type="dxa"/>
            <w:shd w:val="clear" w:color="auto" w:fill="auto"/>
            <w:hideMark/>
          </w:tcPr>
          <w:p w14:paraId="11B7B5F9"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Самоприйняття</w:t>
            </w:r>
            <w:proofErr w:type="spellEnd"/>
          </w:p>
        </w:tc>
        <w:tc>
          <w:tcPr>
            <w:tcW w:w="931" w:type="dxa"/>
            <w:shd w:val="clear" w:color="auto" w:fill="auto"/>
            <w:noWrap/>
            <w:vAlign w:val="center"/>
            <w:hideMark/>
          </w:tcPr>
          <w:p w14:paraId="4FCCDD49"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1520C78"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3B50DF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0,529**</w:t>
            </w:r>
          </w:p>
        </w:tc>
        <w:tc>
          <w:tcPr>
            <w:tcW w:w="931" w:type="dxa"/>
            <w:shd w:val="clear" w:color="auto" w:fill="auto"/>
            <w:noWrap/>
            <w:vAlign w:val="center"/>
            <w:hideMark/>
          </w:tcPr>
          <w:p w14:paraId="13E69E2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0,450**</w:t>
            </w:r>
          </w:p>
        </w:tc>
        <w:tc>
          <w:tcPr>
            <w:tcW w:w="931" w:type="dxa"/>
            <w:shd w:val="clear" w:color="auto" w:fill="auto"/>
            <w:noWrap/>
            <w:vAlign w:val="center"/>
            <w:hideMark/>
          </w:tcPr>
          <w:p w14:paraId="114EB53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52" w:type="dxa"/>
            <w:shd w:val="clear" w:color="auto" w:fill="auto"/>
            <w:noWrap/>
            <w:vAlign w:val="center"/>
            <w:hideMark/>
          </w:tcPr>
          <w:p w14:paraId="138A8713"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446CAF0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0,429**</w:t>
            </w:r>
          </w:p>
        </w:tc>
        <w:tc>
          <w:tcPr>
            <w:tcW w:w="931" w:type="dxa"/>
            <w:shd w:val="clear" w:color="auto" w:fill="auto"/>
            <w:noWrap/>
            <w:vAlign w:val="center"/>
            <w:hideMark/>
          </w:tcPr>
          <w:p w14:paraId="18848D0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3023BA7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r w:rsidR="000A490F" w:rsidRPr="00590785" w14:paraId="23DBEB26" w14:textId="77777777" w:rsidTr="000A490F">
        <w:trPr>
          <w:trHeight w:val="220"/>
        </w:trPr>
        <w:tc>
          <w:tcPr>
            <w:tcW w:w="1686" w:type="dxa"/>
            <w:shd w:val="clear" w:color="auto" w:fill="auto"/>
            <w:hideMark/>
          </w:tcPr>
          <w:p w14:paraId="110DC47F" w14:textId="77777777" w:rsidR="00690808" w:rsidRPr="00590785" w:rsidRDefault="00690808" w:rsidP="00690808">
            <w:pPr>
              <w:spacing w:after="0" w:line="240" w:lineRule="auto"/>
              <w:ind w:firstLine="0"/>
              <w:rPr>
                <w:rFonts w:ascii="Times New Roman" w:eastAsia="Times New Roman" w:hAnsi="Times New Roman" w:cs="Times New Roman"/>
                <w:color w:val="000000"/>
                <w:lang w:eastAsia="ru-RU"/>
              </w:rPr>
            </w:pPr>
            <w:proofErr w:type="spellStart"/>
            <w:r w:rsidRPr="00590785">
              <w:rPr>
                <w:rFonts w:ascii="Times New Roman" w:eastAsia="Times New Roman" w:hAnsi="Times New Roman" w:cs="Times New Roman"/>
                <w:color w:val="000000"/>
                <w:lang w:eastAsia="ru-RU"/>
              </w:rPr>
              <w:t>Прийняття</w:t>
            </w:r>
            <w:proofErr w:type="spellEnd"/>
            <w:r w:rsidRPr="00590785">
              <w:rPr>
                <w:rFonts w:ascii="Times New Roman" w:eastAsia="Times New Roman" w:hAnsi="Times New Roman" w:cs="Times New Roman"/>
                <w:color w:val="000000"/>
                <w:lang w:eastAsia="ru-RU"/>
              </w:rPr>
              <w:t xml:space="preserve"> </w:t>
            </w:r>
            <w:proofErr w:type="spellStart"/>
            <w:r w:rsidRPr="00590785">
              <w:rPr>
                <w:rFonts w:ascii="Times New Roman" w:eastAsia="Times New Roman" w:hAnsi="Times New Roman" w:cs="Times New Roman"/>
                <w:color w:val="000000"/>
                <w:lang w:eastAsia="ru-RU"/>
              </w:rPr>
              <w:t>агресії</w:t>
            </w:r>
            <w:proofErr w:type="spellEnd"/>
          </w:p>
        </w:tc>
        <w:tc>
          <w:tcPr>
            <w:tcW w:w="931" w:type="dxa"/>
            <w:shd w:val="clear" w:color="auto" w:fill="auto"/>
            <w:noWrap/>
            <w:vAlign w:val="center"/>
            <w:hideMark/>
          </w:tcPr>
          <w:p w14:paraId="5837EC3D"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746ED186"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5A68FB10"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0874788C"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r w:rsidRPr="00590785">
              <w:rPr>
                <w:rFonts w:ascii="Times New Roman" w:eastAsia="Times New Roman" w:hAnsi="Times New Roman" w:cs="Times New Roman"/>
                <w:color w:val="000000"/>
                <w:lang w:eastAsia="ru-RU"/>
              </w:rPr>
              <w:t>0,323**</w:t>
            </w:r>
          </w:p>
        </w:tc>
        <w:tc>
          <w:tcPr>
            <w:tcW w:w="931" w:type="dxa"/>
            <w:shd w:val="clear" w:color="auto" w:fill="auto"/>
            <w:noWrap/>
            <w:vAlign w:val="center"/>
            <w:hideMark/>
          </w:tcPr>
          <w:p w14:paraId="77413D4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1052" w:type="dxa"/>
            <w:shd w:val="clear" w:color="auto" w:fill="auto"/>
            <w:noWrap/>
            <w:vAlign w:val="center"/>
            <w:hideMark/>
          </w:tcPr>
          <w:p w14:paraId="1CD85291"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31E437B4"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B39C29E"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c>
          <w:tcPr>
            <w:tcW w:w="931" w:type="dxa"/>
            <w:shd w:val="clear" w:color="auto" w:fill="auto"/>
            <w:noWrap/>
            <w:vAlign w:val="center"/>
            <w:hideMark/>
          </w:tcPr>
          <w:p w14:paraId="11EBF327" w14:textId="77777777" w:rsidR="00690808" w:rsidRPr="00590785" w:rsidRDefault="00690808" w:rsidP="00690808">
            <w:pPr>
              <w:spacing w:after="0" w:line="240" w:lineRule="auto"/>
              <w:ind w:firstLine="0"/>
              <w:jc w:val="center"/>
              <w:rPr>
                <w:rFonts w:ascii="Times New Roman" w:eastAsia="Times New Roman" w:hAnsi="Times New Roman" w:cs="Times New Roman"/>
                <w:color w:val="000000"/>
                <w:lang w:eastAsia="ru-RU"/>
              </w:rPr>
            </w:pPr>
          </w:p>
        </w:tc>
      </w:tr>
    </w:tbl>
    <w:p w14:paraId="22C83602" w14:textId="77777777" w:rsidR="000A490F" w:rsidRPr="00356015" w:rsidRDefault="000A490F" w:rsidP="000A490F">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b/>
          <w:sz w:val="28"/>
          <w:szCs w:val="28"/>
          <w:lang w:val="uk-UA" w:eastAsia="ru-RU"/>
        </w:rPr>
        <w:t>Примітка:</w:t>
      </w:r>
      <w:r w:rsidRPr="00356015">
        <w:rPr>
          <w:rFonts w:ascii="Times New Roman" w:eastAsia="Times New Roman" w:hAnsi="Times New Roman" w:cs="Times New Roman"/>
          <w:sz w:val="28"/>
          <w:szCs w:val="28"/>
          <w:lang w:val="uk-UA" w:eastAsia="ru-RU"/>
        </w:rPr>
        <w:t xml:space="preserve">  *-кореляція значима на рівні 0,05</w:t>
      </w:r>
    </w:p>
    <w:p w14:paraId="46D8CB53" w14:textId="79E4CF22" w:rsidR="00690808" w:rsidRPr="000A490F" w:rsidRDefault="000A490F" w:rsidP="000A490F">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кореляція значима на рівні 0,01</w:t>
      </w:r>
    </w:p>
    <w:p w14:paraId="05FD03AD" w14:textId="643768CA"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.10</w:t>
      </w:r>
    </w:p>
    <w:p w14:paraId="5682B320" w14:textId="77777777" w:rsidR="00690808" w:rsidRPr="00690808" w:rsidRDefault="0000439B" w:rsidP="00690808">
      <w:pPr>
        <w:spacing w:after="0" w:line="360" w:lineRule="auto"/>
        <w:ind w:firstLine="0"/>
        <w:jc w:val="center"/>
        <w:rPr>
          <w:rFonts w:ascii="Times New Roman" w:eastAsia="Times New Roman" w:hAnsi="Times New Roman" w:cs="Times New Roman"/>
          <w:sz w:val="28"/>
          <w:szCs w:val="28"/>
          <w:lang w:val="uk-UA" w:eastAsia="ru-RU"/>
        </w:rPr>
      </w:pPr>
      <w:sdt>
        <w:sdtPr>
          <w:rPr>
            <w:rFonts w:ascii="Calibri" w:eastAsia="Calibri" w:hAnsi="Calibri" w:cs="Calibri"/>
            <w:lang w:val="uk-UA" w:eastAsia="ru-RU"/>
          </w:rPr>
          <w:tag w:val="goog_rdk_22"/>
          <w:id w:val="-1881695978"/>
          <w:showingPlcHdr/>
        </w:sdtPr>
        <w:sdtEndPr/>
        <w:sdtContent>
          <w:r w:rsidR="00690808" w:rsidRPr="00690808">
            <w:rPr>
              <w:rFonts w:ascii="Calibri" w:eastAsia="Calibri" w:hAnsi="Calibri" w:cs="Calibri"/>
              <w:lang w:val="uk-UA" w:eastAsia="ru-RU"/>
            </w:rPr>
            <w:t xml:space="preserve">     </w:t>
          </w:r>
        </w:sdtContent>
      </w:sdt>
      <w:r w:rsidR="00690808" w:rsidRPr="00690808">
        <w:rPr>
          <w:rFonts w:ascii="Times New Roman" w:eastAsia="Times New Roman" w:hAnsi="Times New Roman" w:cs="Times New Roman"/>
          <w:b/>
          <w:sz w:val="28"/>
          <w:szCs w:val="28"/>
          <w:lang w:val="uk-UA" w:eastAsia="ru-RU"/>
        </w:rPr>
        <w:t>Кореляційні зв’язки індивідуально – психологічних властивостей педагогів та основних сфер самоактуалізації</w:t>
      </w:r>
    </w:p>
    <w:tbl>
      <w:tblPr>
        <w:tblW w:w="1042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1080"/>
        <w:gridCol w:w="996"/>
        <w:gridCol w:w="1079"/>
        <w:gridCol w:w="1192"/>
        <w:gridCol w:w="1098"/>
        <w:gridCol w:w="1073"/>
        <w:gridCol w:w="996"/>
        <w:gridCol w:w="24"/>
        <w:gridCol w:w="1070"/>
      </w:tblGrid>
      <w:tr w:rsidR="00690808" w:rsidRPr="00690808" w14:paraId="52607975" w14:textId="77777777" w:rsidTr="000A490F">
        <w:trPr>
          <w:trHeight w:val="889"/>
        </w:trPr>
        <w:tc>
          <w:tcPr>
            <w:tcW w:w="1819" w:type="dxa"/>
            <w:shd w:val="clear" w:color="auto" w:fill="auto"/>
            <w:vAlign w:val="bottom"/>
            <w:hideMark/>
          </w:tcPr>
          <w:p w14:paraId="6F1EC41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Показники</w:t>
            </w:r>
            <w:proofErr w:type="spellEnd"/>
          </w:p>
        </w:tc>
        <w:tc>
          <w:tcPr>
            <w:tcW w:w="1080" w:type="dxa"/>
            <w:shd w:val="clear" w:color="auto" w:fill="auto"/>
            <w:vAlign w:val="bottom"/>
            <w:hideMark/>
          </w:tcPr>
          <w:p w14:paraId="0A549A2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О</w:t>
            </w:r>
          </w:p>
        </w:tc>
        <w:tc>
          <w:tcPr>
            <w:tcW w:w="996" w:type="dxa"/>
            <w:shd w:val="clear" w:color="auto" w:fill="auto"/>
            <w:vAlign w:val="bottom"/>
            <w:hideMark/>
          </w:tcPr>
          <w:p w14:paraId="6AAB1CF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Q1</w:t>
            </w:r>
          </w:p>
        </w:tc>
        <w:tc>
          <w:tcPr>
            <w:tcW w:w="1079" w:type="dxa"/>
            <w:shd w:val="clear" w:color="auto" w:fill="auto"/>
            <w:vAlign w:val="bottom"/>
            <w:hideMark/>
          </w:tcPr>
          <w:p w14:paraId="418221A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Q2</w:t>
            </w:r>
          </w:p>
        </w:tc>
        <w:tc>
          <w:tcPr>
            <w:tcW w:w="1192" w:type="dxa"/>
            <w:shd w:val="clear" w:color="auto" w:fill="auto"/>
            <w:vAlign w:val="bottom"/>
            <w:hideMark/>
          </w:tcPr>
          <w:p w14:paraId="385267F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Q4</w:t>
            </w:r>
          </w:p>
        </w:tc>
        <w:tc>
          <w:tcPr>
            <w:tcW w:w="1098" w:type="dxa"/>
            <w:shd w:val="clear" w:color="auto" w:fill="auto"/>
            <w:vAlign w:val="bottom"/>
            <w:hideMark/>
          </w:tcPr>
          <w:p w14:paraId="4C6BA6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F1</w:t>
            </w:r>
          </w:p>
        </w:tc>
        <w:tc>
          <w:tcPr>
            <w:tcW w:w="1073" w:type="dxa"/>
            <w:shd w:val="clear" w:color="auto" w:fill="auto"/>
            <w:vAlign w:val="bottom"/>
            <w:hideMark/>
          </w:tcPr>
          <w:p w14:paraId="58EED7E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F2</w:t>
            </w:r>
          </w:p>
        </w:tc>
        <w:tc>
          <w:tcPr>
            <w:tcW w:w="1020" w:type="dxa"/>
            <w:gridSpan w:val="2"/>
            <w:shd w:val="clear" w:color="auto" w:fill="auto"/>
            <w:vAlign w:val="bottom"/>
            <w:hideMark/>
          </w:tcPr>
          <w:p w14:paraId="5DDD15D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F3</w:t>
            </w:r>
          </w:p>
        </w:tc>
        <w:tc>
          <w:tcPr>
            <w:tcW w:w="1070" w:type="dxa"/>
            <w:shd w:val="clear" w:color="auto" w:fill="auto"/>
            <w:vAlign w:val="bottom"/>
            <w:hideMark/>
          </w:tcPr>
          <w:p w14:paraId="059C25B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Фактор F4</w:t>
            </w:r>
          </w:p>
        </w:tc>
      </w:tr>
      <w:tr w:rsidR="00690808" w:rsidRPr="00690808" w14:paraId="384A2862" w14:textId="77777777" w:rsidTr="000A490F">
        <w:trPr>
          <w:trHeight w:val="296"/>
        </w:trPr>
        <w:tc>
          <w:tcPr>
            <w:tcW w:w="1819" w:type="dxa"/>
            <w:shd w:val="clear" w:color="auto" w:fill="auto"/>
            <w:hideMark/>
          </w:tcPr>
          <w:p w14:paraId="5A20676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Орієнтація</w:t>
            </w:r>
            <w:proofErr w:type="spellEnd"/>
            <w:r w:rsidRPr="00690808">
              <w:rPr>
                <w:rFonts w:ascii="Times New Roman" w:eastAsia="Times New Roman" w:hAnsi="Times New Roman" w:cs="Times New Roman"/>
                <w:color w:val="000000"/>
                <w:sz w:val="24"/>
                <w:szCs w:val="24"/>
                <w:lang w:eastAsia="ru-RU"/>
              </w:rPr>
              <w:t xml:space="preserve"> у </w:t>
            </w:r>
            <w:proofErr w:type="spellStart"/>
            <w:r w:rsidRPr="00690808">
              <w:rPr>
                <w:rFonts w:ascii="Times New Roman" w:eastAsia="Times New Roman" w:hAnsi="Times New Roman" w:cs="Times New Roman"/>
                <w:color w:val="000000"/>
                <w:sz w:val="24"/>
                <w:szCs w:val="24"/>
                <w:lang w:eastAsia="ru-RU"/>
              </w:rPr>
              <w:t>часі</w:t>
            </w:r>
            <w:proofErr w:type="spellEnd"/>
          </w:p>
        </w:tc>
        <w:tc>
          <w:tcPr>
            <w:tcW w:w="1080" w:type="dxa"/>
            <w:shd w:val="clear" w:color="auto" w:fill="auto"/>
            <w:noWrap/>
            <w:vAlign w:val="center"/>
            <w:hideMark/>
          </w:tcPr>
          <w:p w14:paraId="282AC0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-0,563**</w:t>
            </w:r>
          </w:p>
        </w:tc>
        <w:tc>
          <w:tcPr>
            <w:tcW w:w="996" w:type="dxa"/>
            <w:shd w:val="clear" w:color="auto" w:fill="auto"/>
            <w:noWrap/>
            <w:vAlign w:val="center"/>
            <w:hideMark/>
          </w:tcPr>
          <w:p w14:paraId="0B399D9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3C5EBBB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-0,310**</w:t>
            </w:r>
          </w:p>
        </w:tc>
        <w:tc>
          <w:tcPr>
            <w:tcW w:w="1192" w:type="dxa"/>
            <w:shd w:val="clear" w:color="auto" w:fill="auto"/>
            <w:noWrap/>
            <w:vAlign w:val="center"/>
            <w:hideMark/>
          </w:tcPr>
          <w:p w14:paraId="19540E8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-0,381**</w:t>
            </w:r>
          </w:p>
        </w:tc>
        <w:tc>
          <w:tcPr>
            <w:tcW w:w="1098" w:type="dxa"/>
            <w:shd w:val="clear" w:color="auto" w:fill="auto"/>
            <w:noWrap/>
            <w:vAlign w:val="center"/>
            <w:hideMark/>
          </w:tcPr>
          <w:p w14:paraId="48BD5F7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-0,459**</w:t>
            </w:r>
          </w:p>
        </w:tc>
        <w:tc>
          <w:tcPr>
            <w:tcW w:w="1073" w:type="dxa"/>
            <w:shd w:val="clear" w:color="auto" w:fill="auto"/>
            <w:noWrap/>
            <w:vAlign w:val="center"/>
            <w:hideMark/>
          </w:tcPr>
          <w:p w14:paraId="2403B0E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0,409**</w:t>
            </w:r>
          </w:p>
        </w:tc>
        <w:tc>
          <w:tcPr>
            <w:tcW w:w="996" w:type="dxa"/>
            <w:shd w:val="clear" w:color="auto" w:fill="auto"/>
            <w:noWrap/>
            <w:vAlign w:val="center"/>
            <w:hideMark/>
          </w:tcPr>
          <w:p w14:paraId="3CA60D2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49540B8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3A5AA01F" w14:textId="77777777" w:rsidTr="000A490F">
        <w:trPr>
          <w:trHeight w:val="296"/>
        </w:trPr>
        <w:tc>
          <w:tcPr>
            <w:tcW w:w="1819" w:type="dxa"/>
            <w:shd w:val="clear" w:color="auto" w:fill="auto"/>
            <w:hideMark/>
          </w:tcPr>
          <w:p w14:paraId="0FFC0D3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Підтримка</w:t>
            </w:r>
            <w:proofErr w:type="spellEnd"/>
          </w:p>
        </w:tc>
        <w:tc>
          <w:tcPr>
            <w:tcW w:w="1080" w:type="dxa"/>
            <w:shd w:val="clear" w:color="auto" w:fill="auto"/>
            <w:noWrap/>
            <w:vAlign w:val="center"/>
            <w:hideMark/>
          </w:tcPr>
          <w:p w14:paraId="5394F4F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-0,316**</w:t>
            </w:r>
          </w:p>
        </w:tc>
        <w:tc>
          <w:tcPr>
            <w:tcW w:w="996" w:type="dxa"/>
            <w:shd w:val="clear" w:color="auto" w:fill="auto"/>
            <w:noWrap/>
            <w:vAlign w:val="center"/>
            <w:hideMark/>
          </w:tcPr>
          <w:p w14:paraId="148681B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0,323**</w:t>
            </w:r>
          </w:p>
        </w:tc>
        <w:tc>
          <w:tcPr>
            <w:tcW w:w="1079" w:type="dxa"/>
            <w:shd w:val="clear" w:color="auto" w:fill="auto"/>
            <w:noWrap/>
            <w:vAlign w:val="center"/>
            <w:hideMark/>
          </w:tcPr>
          <w:p w14:paraId="072B4F7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2393E64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7BF673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-0,359**</w:t>
            </w:r>
          </w:p>
        </w:tc>
        <w:tc>
          <w:tcPr>
            <w:tcW w:w="1073" w:type="dxa"/>
            <w:shd w:val="clear" w:color="auto" w:fill="auto"/>
            <w:noWrap/>
            <w:vAlign w:val="center"/>
            <w:hideMark/>
          </w:tcPr>
          <w:p w14:paraId="38C783A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0,376**</w:t>
            </w:r>
          </w:p>
        </w:tc>
        <w:tc>
          <w:tcPr>
            <w:tcW w:w="996" w:type="dxa"/>
            <w:shd w:val="clear" w:color="auto" w:fill="auto"/>
            <w:noWrap/>
            <w:vAlign w:val="center"/>
            <w:hideMark/>
          </w:tcPr>
          <w:p w14:paraId="5911A70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1542AFB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0,421**</w:t>
            </w:r>
          </w:p>
        </w:tc>
      </w:tr>
      <w:tr w:rsidR="00690808" w:rsidRPr="00690808" w14:paraId="0463240D" w14:textId="77777777" w:rsidTr="000A490F">
        <w:trPr>
          <w:trHeight w:val="296"/>
        </w:trPr>
        <w:tc>
          <w:tcPr>
            <w:tcW w:w="1819" w:type="dxa"/>
            <w:shd w:val="clear" w:color="auto" w:fill="auto"/>
            <w:hideMark/>
          </w:tcPr>
          <w:p w14:paraId="41BD8D0B"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Ціннісна</w:t>
            </w:r>
            <w:proofErr w:type="spellEnd"/>
            <w:r w:rsidRPr="00690808">
              <w:rPr>
                <w:rFonts w:ascii="Times New Roman" w:eastAsia="Times New Roman" w:hAnsi="Times New Roman" w:cs="Times New Roman"/>
                <w:color w:val="000000"/>
                <w:sz w:val="24"/>
                <w:szCs w:val="24"/>
                <w:lang w:eastAsia="ru-RU"/>
              </w:rPr>
              <w:t xml:space="preserve"> </w:t>
            </w:r>
            <w:proofErr w:type="spellStart"/>
            <w:r w:rsidRPr="00690808">
              <w:rPr>
                <w:rFonts w:ascii="Times New Roman" w:eastAsia="Times New Roman" w:hAnsi="Times New Roman" w:cs="Times New Roman"/>
                <w:color w:val="000000"/>
                <w:sz w:val="24"/>
                <w:szCs w:val="24"/>
                <w:lang w:eastAsia="ru-RU"/>
              </w:rPr>
              <w:t>орієнтація</w:t>
            </w:r>
            <w:proofErr w:type="spellEnd"/>
          </w:p>
        </w:tc>
        <w:tc>
          <w:tcPr>
            <w:tcW w:w="1080" w:type="dxa"/>
            <w:shd w:val="clear" w:color="auto" w:fill="auto"/>
            <w:noWrap/>
            <w:vAlign w:val="center"/>
            <w:hideMark/>
          </w:tcPr>
          <w:p w14:paraId="1FD8B94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5848FAA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02C4263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-0,351**</w:t>
            </w:r>
          </w:p>
        </w:tc>
        <w:tc>
          <w:tcPr>
            <w:tcW w:w="1192" w:type="dxa"/>
            <w:shd w:val="clear" w:color="auto" w:fill="auto"/>
            <w:noWrap/>
            <w:vAlign w:val="center"/>
            <w:hideMark/>
          </w:tcPr>
          <w:p w14:paraId="39FBE8F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10265BA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2A95E39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0,368**</w:t>
            </w:r>
          </w:p>
        </w:tc>
        <w:tc>
          <w:tcPr>
            <w:tcW w:w="996" w:type="dxa"/>
            <w:shd w:val="clear" w:color="auto" w:fill="auto"/>
            <w:noWrap/>
            <w:vAlign w:val="center"/>
            <w:hideMark/>
          </w:tcPr>
          <w:p w14:paraId="5347EE5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09906AF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4235D63A" w14:textId="77777777" w:rsidTr="000A490F">
        <w:trPr>
          <w:trHeight w:val="296"/>
        </w:trPr>
        <w:tc>
          <w:tcPr>
            <w:tcW w:w="1819" w:type="dxa"/>
            <w:shd w:val="clear" w:color="auto" w:fill="auto"/>
            <w:hideMark/>
          </w:tcPr>
          <w:p w14:paraId="6A6AB64D"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Гнучкість</w:t>
            </w:r>
            <w:proofErr w:type="spellEnd"/>
            <w:r w:rsidRPr="00690808">
              <w:rPr>
                <w:rFonts w:ascii="Times New Roman" w:eastAsia="Times New Roman" w:hAnsi="Times New Roman" w:cs="Times New Roman"/>
                <w:color w:val="000000"/>
                <w:sz w:val="24"/>
                <w:szCs w:val="24"/>
                <w:lang w:eastAsia="ru-RU"/>
              </w:rPr>
              <w:t xml:space="preserve"> </w:t>
            </w:r>
            <w:proofErr w:type="spellStart"/>
            <w:r w:rsidRPr="00690808">
              <w:rPr>
                <w:rFonts w:ascii="Times New Roman" w:eastAsia="Times New Roman" w:hAnsi="Times New Roman" w:cs="Times New Roman"/>
                <w:color w:val="000000"/>
                <w:sz w:val="24"/>
                <w:szCs w:val="24"/>
                <w:lang w:eastAsia="ru-RU"/>
              </w:rPr>
              <w:t>поведінки</w:t>
            </w:r>
            <w:proofErr w:type="spellEnd"/>
          </w:p>
        </w:tc>
        <w:tc>
          <w:tcPr>
            <w:tcW w:w="1080" w:type="dxa"/>
            <w:shd w:val="clear" w:color="auto" w:fill="auto"/>
            <w:noWrap/>
            <w:vAlign w:val="center"/>
            <w:hideMark/>
          </w:tcPr>
          <w:p w14:paraId="1AE08EE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-0,316**</w:t>
            </w:r>
          </w:p>
        </w:tc>
        <w:tc>
          <w:tcPr>
            <w:tcW w:w="996" w:type="dxa"/>
            <w:shd w:val="clear" w:color="auto" w:fill="auto"/>
            <w:noWrap/>
            <w:vAlign w:val="center"/>
            <w:hideMark/>
          </w:tcPr>
          <w:p w14:paraId="33D7E39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7C436C0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4195182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0FCC332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27D37F1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77BE7A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616D893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2EC5DD56" w14:textId="77777777" w:rsidTr="000A490F">
        <w:trPr>
          <w:trHeight w:val="296"/>
        </w:trPr>
        <w:tc>
          <w:tcPr>
            <w:tcW w:w="1819" w:type="dxa"/>
            <w:shd w:val="clear" w:color="auto" w:fill="auto"/>
            <w:hideMark/>
          </w:tcPr>
          <w:p w14:paraId="2668415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Сензитивність</w:t>
            </w:r>
            <w:proofErr w:type="spellEnd"/>
            <w:r w:rsidRPr="00690808">
              <w:rPr>
                <w:rFonts w:ascii="Times New Roman" w:eastAsia="Times New Roman" w:hAnsi="Times New Roman" w:cs="Times New Roman"/>
                <w:color w:val="000000"/>
                <w:sz w:val="24"/>
                <w:szCs w:val="24"/>
                <w:lang w:eastAsia="ru-RU"/>
              </w:rPr>
              <w:t xml:space="preserve"> до себе</w:t>
            </w:r>
          </w:p>
        </w:tc>
        <w:tc>
          <w:tcPr>
            <w:tcW w:w="1080" w:type="dxa"/>
            <w:shd w:val="clear" w:color="auto" w:fill="auto"/>
            <w:noWrap/>
            <w:vAlign w:val="center"/>
            <w:hideMark/>
          </w:tcPr>
          <w:p w14:paraId="089F916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6C9909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461C0BA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0,305**</w:t>
            </w:r>
          </w:p>
        </w:tc>
        <w:tc>
          <w:tcPr>
            <w:tcW w:w="1192" w:type="dxa"/>
            <w:shd w:val="clear" w:color="auto" w:fill="auto"/>
            <w:noWrap/>
            <w:vAlign w:val="center"/>
            <w:hideMark/>
          </w:tcPr>
          <w:p w14:paraId="3CF89BB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287B0B0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1363114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5A9B267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0D2064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0,362**</w:t>
            </w:r>
          </w:p>
        </w:tc>
      </w:tr>
      <w:tr w:rsidR="00690808" w:rsidRPr="00690808" w14:paraId="5435E969" w14:textId="77777777" w:rsidTr="000A490F">
        <w:trPr>
          <w:trHeight w:val="296"/>
        </w:trPr>
        <w:tc>
          <w:tcPr>
            <w:tcW w:w="1819" w:type="dxa"/>
            <w:shd w:val="clear" w:color="auto" w:fill="auto"/>
            <w:hideMark/>
          </w:tcPr>
          <w:p w14:paraId="77C8FFEF"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Сонтанність</w:t>
            </w:r>
            <w:proofErr w:type="spellEnd"/>
          </w:p>
        </w:tc>
        <w:tc>
          <w:tcPr>
            <w:tcW w:w="1080" w:type="dxa"/>
            <w:shd w:val="clear" w:color="auto" w:fill="auto"/>
            <w:noWrap/>
            <w:vAlign w:val="center"/>
            <w:hideMark/>
          </w:tcPr>
          <w:p w14:paraId="750F6F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6C44E95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2AB8117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72829C8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17BBDDE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1D3BDDE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0,312**</w:t>
            </w:r>
          </w:p>
        </w:tc>
        <w:tc>
          <w:tcPr>
            <w:tcW w:w="996" w:type="dxa"/>
            <w:shd w:val="clear" w:color="auto" w:fill="auto"/>
            <w:noWrap/>
            <w:vAlign w:val="center"/>
            <w:hideMark/>
          </w:tcPr>
          <w:p w14:paraId="1CBBAB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66B8A24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0D573247" w14:textId="77777777" w:rsidTr="000A490F">
        <w:trPr>
          <w:trHeight w:val="296"/>
        </w:trPr>
        <w:tc>
          <w:tcPr>
            <w:tcW w:w="1819" w:type="dxa"/>
            <w:shd w:val="clear" w:color="auto" w:fill="auto"/>
            <w:hideMark/>
          </w:tcPr>
          <w:p w14:paraId="334851C3"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lastRenderedPageBreak/>
              <w:t>Самоповага</w:t>
            </w:r>
            <w:proofErr w:type="spellEnd"/>
          </w:p>
        </w:tc>
        <w:tc>
          <w:tcPr>
            <w:tcW w:w="1080" w:type="dxa"/>
            <w:shd w:val="clear" w:color="auto" w:fill="auto"/>
            <w:noWrap/>
            <w:vAlign w:val="center"/>
            <w:hideMark/>
          </w:tcPr>
          <w:p w14:paraId="78757F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-0,462**</w:t>
            </w:r>
          </w:p>
        </w:tc>
        <w:tc>
          <w:tcPr>
            <w:tcW w:w="996" w:type="dxa"/>
            <w:shd w:val="clear" w:color="auto" w:fill="auto"/>
            <w:noWrap/>
            <w:vAlign w:val="center"/>
            <w:hideMark/>
          </w:tcPr>
          <w:p w14:paraId="4EB8A77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1CFE803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6A8A7A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-0,489**</w:t>
            </w:r>
          </w:p>
        </w:tc>
        <w:tc>
          <w:tcPr>
            <w:tcW w:w="1098" w:type="dxa"/>
            <w:shd w:val="clear" w:color="auto" w:fill="auto"/>
            <w:noWrap/>
            <w:vAlign w:val="center"/>
            <w:hideMark/>
          </w:tcPr>
          <w:p w14:paraId="5D897DC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-0,530**</w:t>
            </w:r>
          </w:p>
        </w:tc>
        <w:tc>
          <w:tcPr>
            <w:tcW w:w="1073" w:type="dxa"/>
            <w:shd w:val="clear" w:color="auto" w:fill="auto"/>
            <w:noWrap/>
            <w:vAlign w:val="center"/>
            <w:hideMark/>
          </w:tcPr>
          <w:p w14:paraId="7EAA0A0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0,396**</w:t>
            </w:r>
          </w:p>
        </w:tc>
        <w:tc>
          <w:tcPr>
            <w:tcW w:w="996" w:type="dxa"/>
            <w:shd w:val="clear" w:color="auto" w:fill="auto"/>
            <w:noWrap/>
            <w:vAlign w:val="center"/>
            <w:hideMark/>
          </w:tcPr>
          <w:p w14:paraId="5C4EF81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5C8FA26E" w14:textId="52F2627B"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121BF633" w14:textId="77777777" w:rsidTr="000A490F">
        <w:trPr>
          <w:trHeight w:val="296"/>
        </w:trPr>
        <w:tc>
          <w:tcPr>
            <w:tcW w:w="1819" w:type="dxa"/>
            <w:shd w:val="clear" w:color="auto" w:fill="auto"/>
            <w:hideMark/>
          </w:tcPr>
          <w:p w14:paraId="653078E0"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Самоприйняття</w:t>
            </w:r>
            <w:proofErr w:type="spellEnd"/>
          </w:p>
        </w:tc>
        <w:tc>
          <w:tcPr>
            <w:tcW w:w="1080" w:type="dxa"/>
            <w:shd w:val="clear" w:color="auto" w:fill="auto"/>
            <w:noWrap/>
            <w:vAlign w:val="center"/>
            <w:hideMark/>
          </w:tcPr>
          <w:p w14:paraId="0F9A143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-0,529**</w:t>
            </w:r>
          </w:p>
        </w:tc>
        <w:tc>
          <w:tcPr>
            <w:tcW w:w="996" w:type="dxa"/>
            <w:shd w:val="clear" w:color="auto" w:fill="auto"/>
            <w:noWrap/>
            <w:vAlign w:val="center"/>
            <w:hideMark/>
          </w:tcPr>
          <w:p w14:paraId="2506A94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0B99933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1DB261B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-0,365**</w:t>
            </w:r>
          </w:p>
        </w:tc>
        <w:tc>
          <w:tcPr>
            <w:tcW w:w="1098" w:type="dxa"/>
            <w:shd w:val="clear" w:color="auto" w:fill="auto"/>
            <w:noWrap/>
            <w:vAlign w:val="center"/>
            <w:hideMark/>
          </w:tcPr>
          <w:p w14:paraId="5F5B085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-0,482**</w:t>
            </w:r>
          </w:p>
        </w:tc>
        <w:tc>
          <w:tcPr>
            <w:tcW w:w="1073" w:type="dxa"/>
            <w:shd w:val="clear" w:color="auto" w:fill="auto"/>
            <w:noWrap/>
            <w:vAlign w:val="center"/>
            <w:hideMark/>
          </w:tcPr>
          <w:p w14:paraId="425CA6A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0,430**</w:t>
            </w:r>
          </w:p>
        </w:tc>
        <w:tc>
          <w:tcPr>
            <w:tcW w:w="996" w:type="dxa"/>
            <w:shd w:val="clear" w:color="auto" w:fill="auto"/>
            <w:noWrap/>
            <w:vAlign w:val="center"/>
            <w:hideMark/>
          </w:tcPr>
          <w:p w14:paraId="77736BA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21F6BF7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116073F0" w14:textId="77777777" w:rsidTr="000A490F">
        <w:trPr>
          <w:trHeight w:val="296"/>
        </w:trPr>
        <w:tc>
          <w:tcPr>
            <w:tcW w:w="1819" w:type="dxa"/>
            <w:shd w:val="clear" w:color="auto" w:fill="auto"/>
            <w:hideMark/>
          </w:tcPr>
          <w:p w14:paraId="55C0BE52"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Синергія</w:t>
            </w:r>
            <w:proofErr w:type="spellEnd"/>
          </w:p>
        </w:tc>
        <w:tc>
          <w:tcPr>
            <w:tcW w:w="1080" w:type="dxa"/>
            <w:shd w:val="clear" w:color="auto" w:fill="auto"/>
            <w:noWrap/>
            <w:vAlign w:val="center"/>
            <w:hideMark/>
          </w:tcPr>
          <w:p w14:paraId="5E5227A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10C91A8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0E0B582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-0,458**</w:t>
            </w:r>
          </w:p>
        </w:tc>
        <w:tc>
          <w:tcPr>
            <w:tcW w:w="1192" w:type="dxa"/>
            <w:shd w:val="clear" w:color="auto" w:fill="auto"/>
            <w:noWrap/>
            <w:vAlign w:val="center"/>
            <w:hideMark/>
          </w:tcPr>
          <w:p w14:paraId="6440AE7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2072328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5809EF7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103564F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6B6EB69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r w:rsidR="00690808" w:rsidRPr="00690808" w14:paraId="5338FE4A" w14:textId="77777777" w:rsidTr="000A490F">
        <w:trPr>
          <w:trHeight w:val="296"/>
        </w:trPr>
        <w:tc>
          <w:tcPr>
            <w:tcW w:w="1819" w:type="dxa"/>
            <w:shd w:val="clear" w:color="auto" w:fill="auto"/>
            <w:hideMark/>
          </w:tcPr>
          <w:p w14:paraId="3C4C7C01"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Прийняття</w:t>
            </w:r>
            <w:proofErr w:type="spellEnd"/>
            <w:r w:rsidRPr="00690808">
              <w:rPr>
                <w:rFonts w:ascii="Times New Roman" w:eastAsia="Times New Roman" w:hAnsi="Times New Roman" w:cs="Times New Roman"/>
                <w:color w:val="000000"/>
                <w:sz w:val="24"/>
                <w:szCs w:val="24"/>
                <w:lang w:eastAsia="ru-RU"/>
              </w:rPr>
              <w:t xml:space="preserve"> </w:t>
            </w:r>
            <w:proofErr w:type="spellStart"/>
            <w:r w:rsidRPr="00690808">
              <w:rPr>
                <w:rFonts w:ascii="Times New Roman" w:eastAsia="Times New Roman" w:hAnsi="Times New Roman" w:cs="Times New Roman"/>
                <w:color w:val="000000"/>
                <w:sz w:val="24"/>
                <w:szCs w:val="24"/>
                <w:lang w:eastAsia="ru-RU"/>
              </w:rPr>
              <w:t>агресії</w:t>
            </w:r>
            <w:proofErr w:type="spellEnd"/>
          </w:p>
        </w:tc>
        <w:tc>
          <w:tcPr>
            <w:tcW w:w="1080" w:type="dxa"/>
            <w:shd w:val="clear" w:color="auto" w:fill="auto"/>
            <w:noWrap/>
            <w:vAlign w:val="center"/>
            <w:hideMark/>
          </w:tcPr>
          <w:p w14:paraId="5D3E069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2F8F624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2AB97F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296C996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4646187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0A25D72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68BC2DB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0,331**</w:t>
            </w:r>
          </w:p>
        </w:tc>
        <w:tc>
          <w:tcPr>
            <w:tcW w:w="1094" w:type="dxa"/>
            <w:gridSpan w:val="2"/>
            <w:shd w:val="clear" w:color="auto" w:fill="auto"/>
            <w:noWrap/>
            <w:vAlign w:val="center"/>
            <w:hideMark/>
          </w:tcPr>
          <w:p w14:paraId="1633907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0,312**</w:t>
            </w:r>
          </w:p>
        </w:tc>
      </w:tr>
      <w:tr w:rsidR="00690808" w:rsidRPr="00690808" w14:paraId="13EF3F54" w14:textId="77777777" w:rsidTr="000A490F">
        <w:trPr>
          <w:trHeight w:val="296"/>
        </w:trPr>
        <w:tc>
          <w:tcPr>
            <w:tcW w:w="1819" w:type="dxa"/>
            <w:shd w:val="clear" w:color="auto" w:fill="auto"/>
            <w:hideMark/>
          </w:tcPr>
          <w:p w14:paraId="4C804269"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Контактність</w:t>
            </w:r>
            <w:proofErr w:type="spellEnd"/>
          </w:p>
        </w:tc>
        <w:tc>
          <w:tcPr>
            <w:tcW w:w="1080" w:type="dxa"/>
            <w:shd w:val="clear" w:color="auto" w:fill="auto"/>
            <w:noWrap/>
            <w:vAlign w:val="center"/>
            <w:hideMark/>
          </w:tcPr>
          <w:p w14:paraId="6F8094B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32D5A01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486AB4E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40AB882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0F93A99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3" w:type="dxa"/>
            <w:shd w:val="clear" w:color="auto" w:fill="auto"/>
            <w:noWrap/>
            <w:vAlign w:val="center"/>
            <w:hideMark/>
          </w:tcPr>
          <w:p w14:paraId="2EDD189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7305F8F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472C922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0,328**</w:t>
            </w:r>
          </w:p>
        </w:tc>
      </w:tr>
      <w:tr w:rsidR="00690808" w:rsidRPr="00690808" w14:paraId="477C4D69" w14:textId="77777777" w:rsidTr="000A490F">
        <w:trPr>
          <w:trHeight w:val="296"/>
        </w:trPr>
        <w:tc>
          <w:tcPr>
            <w:tcW w:w="1819" w:type="dxa"/>
            <w:shd w:val="clear" w:color="auto" w:fill="auto"/>
            <w:hideMark/>
          </w:tcPr>
          <w:p w14:paraId="5C5D4198" w14:textId="77777777" w:rsidR="00690808" w:rsidRPr="00690808" w:rsidRDefault="00690808" w:rsidP="00690808">
            <w:pPr>
              <w:spacing w:after="0" w:line="240" w:lineRule="auto"/>
              <w:ind w:firstLine="0"/>
              <w:rPr>
                <w:rFonts w:ascii="Times New Roman" w:eastAsia="Times New Roman" w:hAnsi="Times New Roman" w:cs="Times New Roman"/>
                <w:color w:val="000000"/>
                <w:sz w:val="24"/>
                <w:szCs w:val="24"/>
                <w:lang w:eastAsia="ru-RU"/>
              </w:rPr>
            </w:pPr>
            <w:proofErr w:type="spellStart"/>
            <w:r w:rsidRPr="00690808">
              <w:rPr>
                <w:rFonts w:ascii="Times New Roman" w:eastAsia="Times New Roman" w:hAnsi="Times New Roman" w:cs="Times New Roman"/>
                <w:color w:val="000000"/>
                <w:sz w:val="24"/>
                <w:szCs w:val="24"/>
                <w:lang w:eastAsia="ru-RU"/>
              </w:rPr>
              <w:t>Пізнавальні</w:t>
            </w:r>
            <w:proofErr w:type="spellEnd"/>
            <w:r w:rsidRPr="00690808">
              <w:rPr>
                <w:rFonts w:ascii="Times New Roman" w:eastAsia="Times New Roman" w:hAnsi="Times New Roman" w:cs="Times New Roman"/>
                <w:color w:val="000000"/>
                <w:sz w:val="24"/>
                <w:szCs w:val="24"/>
                <w:lang w:eastAsia="ru-RU"/>
              </w:rPr>
              <w:t xml:space="preserve"> потреби</w:t>
            </w:r>
          </w:p>
        </w:tc>
        <w:tc>
          <w:tcPr>
            <w:tcW w:w="1080" w:type="dxa"/>
            <w:shd w:val="clear" w:color="auto" w:fill="auto"/>
            <w:noWrap/>
            <w:vAlign w:val="center"/>
            <w:hideMark/>
          </w:tcPr>
          <w:p w14:paraId="00AA5A6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225A263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79" w:type="dxa"/>
            <w:shd w:val="clear" w:color="auto" w:fill="auto"/>
            <w:noWrap/>
            <w:vAlign w:val="center"/>
            <w:hideMark/>
          </w:tcPr>
          <w:p w14:paraId="7779B45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192" w:type="dxa"/>
            <w:shd w:val="clear" w:color="auto" w:fill="auto"/>
            <w:noWrap/>
            <w:vAlign w:val="center"/>
            <w:hideMark/>
          </w:tcPr>
          <w:p w14:paraId="1307A20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8" w:type="dxa"/>
            <w:shd w:val="clear" w:color="auto" w:fill="auto"/>
            <w:noWrap/>
            <w:vAlign w:val="center"/>
            <w:hideMark/>
          </w:tcPr>
          <w:p w14:paraId="26E03F9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r w:rsidRPr="00690808">
              <w:rPr>
                <w:rFonts w:ascii="Times New Roman" w:eastAsia="Times New Roman" w:hAnsi="Times New Roman" w:cs="Times New Roman"/>
                <w:color w:val="000000"/>
                <w:sz w:val="24"/>
                <w:szCs w:val="24"/>
                <w:lang w:eastAsia="ru-RU"/>
              </w:rPr>
              <w:t>-0,310**</w:t>
            </w:r>
          </w:p>
        </w:tc>
        <w:tc>
          <w:tcPr>
            <w:tcW w:w="1073" w:type="dxa"/>
            <w:shd w:val="clear" w:color="auto" w:fill="auto"/>
            <w:noWrap/>
            <w:vAlign w:val="center"/>
            <w:hideMark/>
          </w:tcPr>
          <w:p w14:paraId="03F525A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996" w:type="dxa"/>
            <w:shd w:val="clear" w:color="auto" w:fill="auto"/>
            <w:noWrap/>
            <w:vAlign w:val="center"/>
            <w:hideMark/>
          </w:tcPr>
          <w:p w14:paraId="6EB34E2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c>
          <w:tcPr>
            <w:tcW w:w="1094" w:type="dxa"/>
            <w:gridSpan w:val="2"/>
            <w:shd w:val="clear" w:color="auto" w:fill="auto"/>
            <w:noWrap/>
            <w:vAlign w:val="center"/>
            <w:hideMark/>
          </w:tcPr>
          <w:p w14:paraId="6FCA85C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4"/>
                <w:szCs w:val="24"/>
                <w:lang w:eastAsia="ru-RU"/>
              </w:rPr>
            </w:pPr>
          </w:p>
        </w:tc>
      </w:tr>
    </w:tbl>
    <w:p w14:paraId="31E0D8AC" w14:textId="37B8EB37" w:rsidR="000A490F" w:rsidRPr="00356015" w:rsidRDefault="00F8613C" w:rsidP="000A490F">
      <w:pPr>
        <w:spacing w:after="0" w:line="360" w:lineRule="auto"/>
        <w:ind w:firstLine="0"/>
        <w:jc w:val="both"/>
        <w:rPr>
          <w:rFonts w:ascii="Times New Roman" w:eastAsia="Times New Roman" w:hAnsi="Times New Roman" w:cs="Times New Roman"/>
          <w:sz w:val="28"/>
          <w:szCs w:val="28"/>
          <w:lang w:val="uk-UA" w:eastAsia="ru-RU"/>
        </w:rPr>
      </w:pPr>
      <w:r>
        <w:rPr>
          <w:rFonts w:ascii="Times New Roman" w:hAnsi="Times New Roman" w:cs="Times New Roman"/>
          <w:b/>
          <w:noProof/>
          <w:sz w:val="28"/>
          <w:szCs w:val="28"/>
          <w:lang w:eastAsia="ru-RU"/>
        </w:rPr>
        <mc:AlternateContent>
          <mc:Choice Requires="wps">
            <w:drawing>
              <wp:anchor distT="0" distB="0" distL="114300" distR="114300" simplePos="0" relativeHeight="251677696" behindDoc="0" locked="0" layoutInCell="1" allowOverlap="1" wp14:anchorId="315CE5AE" wp14:editId="19D6A71D">
                <wp:simplePos x="0" y="0"/>
                <wp:positionH relativeFrom="column">
                  <wp:posOffset>5765165</wp:posOffset>
                </wp:positionH>
                <wp:positionV relativeFrom="paragraph">
                  <wp:posOffset>-1852930</wp:posOffset>
                </wp:positionV>
                <wp:extent cx="228600" cy="198120"/>
                <wp:effectExtent l="0" t="0" r="19050" b="11430"/>
                <wp:wrapNone/>
                <wp:docPr id="11" name="Овал 11"/>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0337DE1D" id="Овал 11" o:spid="_x0000_s1026" style="position:absolute;margin-left:453.95pt;margin-top:-145.9pt;width:18pt;height:15.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" fillcolor="white [3212]" strokecolor="white [3212]" strokeweight="1pt">
                <v:stroke joinstyle="miter"/>
              </v:oval>
            </w:pict>
          </mc:Fallback>
        </mc:AlternateContent>
      </w:r>
      <w:r w:rsidR="000A490F" w:rsidRPr="00356015">
        <w:rPr>
          <w:rFonts w:ascii="Times New Roman" w:eastAsia="Times New Roman" w:hAnsi="Times New Roman" w:cs="Times New Roman"/>
          <w:b/>
          <w:sz w:val="28"/>
          <w:szCs w:val="28"/>
          <w:lang w:val="uk-UA" w:eastAsia="ru-RU"/>
        </w:rPr>
        <w:t>Примітка:</w:t>
      </w:r>
      <w:r w:rsidR="000A490F" w:rsidRPr="00356015">
        <w:rPr>
          <w:rFonts w:ascii="Times New Roman" w:eastAsia="Times New Roman" w:hAnsi="Times New Roman" w:cs="Times New Roman"/>
          <w:sz w:val="28"/>
          <w:szCs w:val="28"/>
          <w:lang w:val="uk-UA" w:eastAsia="ru-RU"/>
        </w:rPr>
        <w:t xml:space="preserve">  *-кореляція значима на рівні 0,05</w:t>
      </w:r>
    </w:p>
    <w:p w14:paraId="06B28EB0" w14:textId="4E27D63B" w:rsidR="00690808" w:rsidRPr="000A490F" w:rsidRDefault="000A490F" w:rsidP="000A490F">
      <w:pPr>
        <w:spacing w:after="0" w:line="360" w:lineRule="auto"/>
        <w:ind w:firstLine="0"/>
        <w:jc w:val="both"/>
        <w:rPr>
          <w:rFonts w:ascii="Times New Roman" w:eastAsia="Times New Roman" w:hAnsi="Times New Roman" w:cs="Times New Roman"/>
          <w:sz w:val="28"/>
          <w:szCs w:val="28"/>
          <w:lang w:val="uk-UA" w:eastAsia="ru-RU"/>
        </w:rPr>
      </w:pPr>
      <w:r w:rsidRPr="0035601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кореляція значима на рівні 0,01</w:t>
      </w:r>
    </w:p>
    <w:p w14:paraId="0B18ABBD" w14:textId="394E74C6" w:rsidR="00690808" w:rsidRPr="00690808" w:rsidRDefault="007A5F6C" w:rsidP="00690808">
      <w:pPr>
        <w:spacing w:line="360" w:lineRule="auto"/>
        <w:ind w:firstLine="0"/>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Б</w:t>
      </w:r>
      <w:r w:rsidR="00690808" w:rsidRPr="00690808">
        <w:rPr>
          <w:rFonts w:ascii="Times New Roman" w:hAnsi="Times New Roman" w:cs="Times New Roman"/>
          <w:b/>
          <w:i/>
          <w:sz w:val="28"/>
          <w:szCs w:val="28"/>
          <w:lang w:val="uk-UA"/>
        </w:rPr>
        <w:t>.11</w:t>
      </w:r>
    </w:p>
    <w:p w14:paraId="4C81352C" w14:textId="77777777" w:rsidR="00690808" w:rsidRPr="00690808" w:rsidRDefault="00690808" w:rsidP="00690808">
      <w:pPr>
        <w:spacing w:line="360" w:lineRule="auto"/>
        <w:ind w:firstLine="0"/>
        <w:jc w:val="center"/>
        <w:rPr>
          <w:rFonts w:ascii="Times New Roman" w:hAnsi="Times New Roman" w:cs="Times New Roman"/>
          <w:b/>
          <w:sz w:val="28"/>
          <w:szCs w:val="28"/>
          <w:lang w:val="uk-UA"/>
        </w:rPr>
      </w:pPr>
      <w:r w:rsidRPr="00690808">
        <w:rPr>
          <w:rFonts w:ascii="Times New Roman" w:hAnsi="Times New Roman" w:cs="Times New Roman"/>
          <w:b/>
          <w:sz w:val="28"/>
          <w:szCs w:val="28"/>
          <w:lang w:val="uk-UA"/>
        </w:rPr>
        <w:t xml:space="preserve">Обернена матриця компонентів факторного аналізу причинно – наслідкових </w:t>
      </w:r>
      <w:proofErr w:type="spellStart"/>
      <w:r w:rsidRPr="00690808">
        <w:rPr>
          <w:rFonts w:ascii="Times New Roman" w:hAnsi="Times New Roman" w:cs="Times New Roman"/>
          <w:b/>
          <w:sz w:val="28"/>
          <w:szCs w:val="28"/>
          <w:lang w:val="uk-UA"/>
        </w:rPr>
        <w:t>зв’язків</w:t>
      </w:r>
      <w:proofErr w:type="spellEnd"/>
      <w:r w:rsidRPr="00690808">
        <w:rPr>
          <w:rFonts w:ascii="Times New Roman" w:hAnsi="Times New Roman" w:cs="Times New Roman"/>
          <w:b/>
          <w:sz w:val="28"/>
          <w:szCs w:val="28"/>
          <w:lang w:val="uk-UA"/>
        </w:rPr>
        <w:t xml:space="preserve"> ролі індивідуально – психологічних властивостей педагогів у професійній майстерності в умовах дистанційного навчання</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1843"/>
        <w:gridCol w:w="1843"/>
        <w:gridCol w:w="1843"/>
      </w:tblGrid>
      <w:tr w:rsidR="00690808" w:rsidRPr="00690808" w14:paraId="3B5A58AD" w14:textId="77777777" w:rsidTr="00690808">
        <w:trPr>
          <w:trHeight w:val="312"/>
          <w:jc w:val="center"/>
        </w:trPr>
        <w:tc>
          <w:tcPr>
            <w:tcW w:w="3118" w:type="dxa"/>
            <w:vMerge w:val="restart"/>
            <w:shd w:val="clear" w:color="auto" w:fill="auto"/>
            <w:vAlign w:val="bottom"/>
            <w:hideMark/>
          </w:tcPr>
          <w:p w14:paraId="13E1A5B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Показники</w:t>
            </w:r>
            <w:proofErr w:type="spellEnd"/>
          </w:p>
        </w:tc>
        <w:tc>
          <w:tcPr>
            <w:tcW w:w="5529" w:type="dxa"/>
            <w:gridSpan w:val="3"/>
            <w:shd w:val="clear" w:color="auto" w:fill="auto"/>
            <w:vAlign w:val="bottom"/>
            <w:hideMark/>
          </w:tcPr>
          <w:p w14:paraId="529F10F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Компонент</w:t>
            </w:r>
          </w:p>
        </w:tc>
      </w:tr>
      <w:tr w:rsidR="00690808" w:rsidRPr="00690808" w14:paraId="066BC02D" w14:textId="77777777" w:rsidTr="00690808">
        <w:trPr>
          <w:trHeight w:val="300"/>
          <w:jc w:val="center"/>
        </w:trPr>
        <w:tc>
          <w:tcPr>
            <w:tcW w:w="3118" w:type="dxa"/>
            <w:vMerge/>
            <w:vAlign w:val="center"/>
            <w:hideMark/>
          </w:tcPr>
          <w:p w14:paraId="1408BE3D"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
        </w:tc>
        <w:tc>
          <w:tcPr>
            <w:tcW w:w="1843" w:type="dxa"/>
            <w:shd w:val="clear" w:color="auto" w:fill="auto"/>
            <w:noWrap/>
            <w:vAlign w:val="bottom"/>
            <w:hideMark/>
          </w:tcPr>
          <w:p w14:paraId="2E76F86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1</w:t>
            </w:r>
          </w:p>
        </w:tc>
        <w:tc>
          <w:tcPr>
            <w:tcW w:w="1843" w:type="dxa"/>
            <w:shd w:val="clear" w:color="auto" w:fill="auto"/>
            <w:noWrap/>
            <w:vAlign w:val="bottom"/>
            <w:hideMark/>
          </w:tcPr>
          <w:p w14:paraId="2523B9B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2</w:t>
            </w:r>
          </w:p>
        </w:tc>
        <w:tc>
          <w:tcPr>
            <w:tcW w:w="1843" w:type="dxa"/>
            <w:shd w:val="clear" w:color="auto" w:fill="auto"/>
            <w:noWrap/>
            <w:vAlign w:val="bottom"/>
            <w:hideMark/>
          </w:tcPr>
          <w:p w14:paraId="669893D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3</w:t>
            </w:r>
          </w:p>
        </w:tc>
      </w:tr>
      <w:tr w:rsidR="00690808" w:rsidRPr="00690808" w14:paraId="244B8FCE" w14:textId="77777777" w:rsidTr="00690808">
        <w:trPr>
          <w:trHeight w:val="300"/>
          <w:jc w:val="center"/>
        </w:trPr>
        <w:tc>
          <w:tcPr>
            <w:tcW w:w="3118" w:type="dxa"/>
            <w:shd w:val="clear" w:color="auto" w:fill="auto"/>
            <w:hideMark/>
          </w:tcPr>
          <w:p w14:paraId="6EB82C80"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Анкета</w:t>
            </w:r>
          </w:p>
        </w:tc>
        <w:tc>
          <w:tcPr>
            <w:tcW w:w="1843" w:type="dxa"/>
            <w:shd w:val="clear" w:color="auto" w:fill="auto"/>
            <w:noWrap/>
            <w:vAlign w:val="center"/>
            <w:hideMark/>
          </w:tcPr>
          <w:p w14:paraId="2A90268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722146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174AE3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,324</w:t>
            </w:r>
          </w:p>
        </w:tc>
      </w:tr>
      <w:tr w:rsidR="00690808" w:rsidRPr="00690808" w14:paraId="0CEEBD5B" w14:textId="77777777" w:rsidTr="00690808">
        <w:trPr>
          <w:trHeight w:val="288"/>
          <w:jc w:val="center"/>
        </w:trPr>
        <w:tc>
          <w:tcPr>
            <w:tcW w:w="3118" w:type="dxa"/>
            <w:shd w:val="clear" w:color="auto" w:fill="auto"/>
            <w:hideMark/>
          </w:tcPr>
          <w:p w14:paraId="01D88B03"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А</w:t>
            </w:r>
          </w:p>
        </w:tc>
        <w:tc>
          <w:tcPr>
            <w:tcW w:w="1843" w:type="dxa"/>
            <w:shd w:val="clear" w:color="auto" w:fill="auto"/>
            <w:noWrap/>
            <w:vAlign w:val="center"/>
            <w:hideMark/>
          </w:tcPr>
          <w:p w14:paraId="6B5995E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,697</w:t>
            </w:r>
          </w:p>
        </w:tc>
        <w:tc>
          <w:tcPr>
            <w:tcW w:w="1843" w:type="dxa"/>
            <w:shd w:val="clear" w:color="auto" w:fill="auto"/>
            <w:noWrap/>
            <w:vAlign w:val="center"/>
            <w:hideMark/>
          </w:tcPr>
          <w:p w14:paraId="66D8B86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23263C9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69921049" w14:textId="77777777" w:rsidTr="00690808">
        <w:trPr>
          <w:trHeight w:val="288"/>
          <w:jc w:val="center"/>
        </w:trPr>
        <w:tc>
          <w:tcPr>
            <w:tcW w:w="3118" w:type="dxa"/>
            <w:shd w:val="clear" w:color="auto" w:fill="auto"/>
            <w:hideMark/>
          </w:tcPr>
          <w:p w14:paraId="3DE2F964"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С</w:t>
            </w:r>
          </w:p>
        </w:tc>
        <w:tc>
          <w:tcPr>
            <w:tcW w:w="1843" w:type="dxa"/>
            <w:shd w:val="clear" w:color="auto" w:fill="auto"/>
            <w:noWrap/>
            <w:vAlign w:val="center"/>
            <w:hideMark/>
          </w:tcPr>
          <w:p w14:paraId="4786470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,827</w:t>
            </w:r>
          </w:p>
        </w:tc>
        <w:tc>
          <w:tcPr>
            <w:tcW w:w="1843" w:type="dxa"/>
            <w:shd w:val="clear" w:color="auto" w:fill="auto"/>
            <w:noWrap/>
            <w:vAlign w:val="center"/>
            <w:hideMark/>
          </w:tcPr>
          <w:p w14:paraId="0560696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5EB890A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53E9F396" w14:textId="77777777" w:rsidTr="00690808">
        <w:trPr>
          <w:trHeight w:val="288"/>
          <w:jc w:val="center"/>
        </w:trPr>
        <w:tc>
          <w:tcPr>
            <w:tcW w:w="3118" w:type="dxa"/>
            <w:shd w:val="clear" w:color="auto" w:fill="auto"/>
            <w:hideMark/>
          </w:tcPr>
          <w:p w14:paraId="2387B483"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Е</w:t>
            </w:r>
          </w:p>
        </w:tc>
        <w:tc>
          <w:tcPr>
            <w:tcW w:w="1843" w:type="dxa"/>
            <w:shd w:val="clear" w:color="auto" w:fill="auto"/>
            <w:noWrap/>
            <w:vAlign w:val="center"/>
            <w:hideMark/>
          </w:tcPr>
          <w:p w14:paraId="2824BFF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,366</w:t>
            </w:r>
          </w:p>
        </w:tc>
        <w:tc>
          <w:tcPr>
            <w:tcW w:w="1843" w:type="dxa"/>
            <w:shd w:val="clear" w:color="auto" w:fill="auto"/>
            <w:noWrap/>
            <w:vAlign w:val="center"/>
            <w:hideMark/>
          </w:tcPr>
          <w:p w14:paraId="24E506F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0148762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4931048A" w14:textId="77777777" w:rsidTr="00690808">
        <w:trPr>
          <w:trHeight w:val="288"/>
          <w:jc w:val="center"/>
        </w:trPr>
        <w:tc>
          <w:tcPr>
            <w:tcW w:w="3118" w:type="dxa"/>
            <w:shd w:val="clear" w:color="auto" w:fill="auto"/>
            <w:hideMark/>
          </w:tcPr>
          <w:p w14:paraId="5132A286"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F</w:t>
            </w:r>
          </w:p>
        </w:tc>
        <w:tc>
          <w:tcPr>
            <w:tcW w:w="1843" w:type="dxa"/>
            <w:shd w:val="clear" w:color="auto" w:fill="auto"/>
            <w:noWrap/>
            <w:vAlign w:val="center"/>
            <w:hideMark/>
          </w:tcPr>
          <w:p w14:paraId="1E91DC9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5CC8C55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,466</w:t>
            </w:r>
          </w:p>
        </w:tc>
        <w:tc>
          <w:tcPr>
            <w:tcW w:w="1843" w:type="dxa"/>
            <w:shd w:val="clear" w:color="auto" w:fill="auto"/>
            <w:noWrap/>
            <w:vAlign w:val="center"/>
            <w:hideMark/>
          </w:tcPr>
          <w:p w14:paraId="1D47090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57F47DAB" w14:textId="77777777" w:rsidTr="00690808">
        <w:trPr>
          <w:trHeight w:val="288"/>
          <w:jc w:val="center"/>
        </w:trPr>
        <w:tc>
          <w:tcPr>
            <w:tcW w:w="3118" w:type="dxa"/>
            <w:shd w:val="clear" w:color="auto" w:fill="auto"/>
            <w:hideMark/>
          </w:tcPr>
          <w:p w14:paraId="7887FD2B"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G</w:t>
            </w:r>
          </w:p>
        </w:tc>
        <w:tc>
          <w:tcPr>
            <w:tcW w:w="1843" w:type="dxa"/>
            <w:shd w:val="clear" w:color="auto" w:fill="auto"/>
            <w:noWrap/>
            <w:vAlign w:val="center"/>
            <w:hideMark/>
          </w:tcPr>
          <w:p w14:paraId="14084F1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1DCDD6C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w:t>
            </w: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,367</w:t>
            </w:r>
          </w:p>
        </w:tc>
        <w:tc>
          <w:tcPr>
            <w:tcW w:w="1843" w:type="dxa"/>
            <w:shd w:val="clear" w:color="auto" w:fill="auto"/>
            <w:noWrap/>
            <w:vAlign w:val="center"/>
            <w:hideMark/>
          </w:tcPr>
          <w:p w14:paraId="7CB5727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6010398B" w14:textId="77777777" w:rsidTr="00690808">
        <w:trPr>
          <w:trHeight w:val="288"/>
          <w:jc w:val="center"/>
        </w:trPr>
        <w:tc>
          <w:tcPr>
            <w:tcW w:w="3118" w:type="dxa"/>
            <w:shd w:val="clear" w:color="auto" w:fill="auto"/>
            <w:hideMark/>
          </w:tcPr>
          <w:p w14:paraId="5985E582"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Н</w:t>
            </w:r>
          </w:p>
        </w:tc>
        <w:tc>
          <w:tcPr>
            <w:tcW w:w="1843" w:type="dxa"/>
            <w:shd w:val="clear" w:color="auto" w:fill="auto"/>
            <w:noWrap/>
            <w:vAlign w:val="center"/>
            <w:hideMark/>
          </w:tcPr>
          <w:p w14:paraId="00C284A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,676</w:t>
            </w:r>
          </w:p>
        </w:tc>
        <w:tc>
          <w:tcPr>
            <w:tcW w:w="1843" w:type="dxa"/>
            <w:shd w:val="clear" w:color="auto" w:fill="auto"/>
            <w:noWrap/>
            <w:vAlign w:val="center"/>
            <w:hideMark/>
          </w:tcPr>
          <w:p w14:paraId="41676E4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37FF814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2AA15BA5" w14:textId="77777777" w:rsidTr="00690808">
        <w:trPr>
          <w:trHeight w:val="288"/>
          <w:jc w:val="center"/>
        </w:trPr>
        <w:tc>
          <w:tcPr>
            <w:tcW w:w="3118" w:type="dxa"/>
            <w:shd w:val="clear" w:color="auto" w:fill="auto"/>
            <w:hideMark/>
          </w:tcPr>
          <w:p w14:paraId="697C69C7"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І</w:t>
            </w:r>
          </w:p>
        </w:tc>
        <w:tc>
          <w:tcPr>
            <w:tcW w:w="1843" w:type="dxa"/>
            <w:shd w:val="clear" w:color="auto" w:fill="auto"/>
            <w:noWrap/>
            <w:vAlign w:val="center"/>
            <w:hideMark/>
          </w:tcPr>
          <w:p w14:paraId="64F2E0C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54A69BF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16BB4DB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,449</w:t>
            </w:r>
          </w:p>
        </w:tc>
      </w:tr>
      <w:tr w:rsidR="00690808" w:rsidRPr="00690808" w14:paraId="01DE968F" w14:textId="77777777" w:rsidTr="00690808">
        <w:trPr>
          <w:trHeight w:val="288"/>
          <w:jc w:val="center"/>
        </w:trPr>
        <w:tc>
          <w:tcPr>
            <w:tcW w:w="3118" w:type="dxa"/>
            <w:shd w:val="clear" w:color="auto" w:fill="auto"/>
            <w:hideMark/>
          </w:tcPr>
          <w:p w14:paraId="0B458D94"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N</w:t>
            </w:r>
          </w:p>
        </w:tc>
        <w:tc>
          <w:tcPr>
            <w:tcW w:w="1843" w:type="dxa"/>
            <w:shd w:val="clear" w:color="auto" w:fill="auto"/>
            <w:noWrap/>
            <w:vAlign w:val="center"/>
            <w:hideMark/>
          </w:tcPr>
          <w:p w14:paraId="065528E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0C0FF4D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5B31001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,434</w:t>
            </w:r>
          </w:p>
        </w:tc>
      </w:tr>
      <w:tr w:rsidR="00690808" w:rsidRPr="00690808" w14:paraId="3ED3823A" w14:textId="77777777" w:rsidTr="00690808">
        <w:trPr>
          <w:trHeight w:val="288"/>
          <w:jc w:val="center"/>
        </w:trPr>
        <w:tc>
          <w:tcPr>
            <w:tcW w:w="3118" w:type="dxa"/>
            <w:shd w:val="clear" w:color="auto" w:fill="auto"/>
            <w:hideMark/>
          </w:tcPr>
          <w:p w14:paraId="534291A3"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О</w:t>
            </w:r>
          </w:p>
        </w:tc>
        <w:tc>
          <w:tcPr>
            <w:tcW w:w="1843" w:type="dxa"/>
            <w:shd w:val="clear" w:color="auto" w:fill="auto"/>
            <w:noWrap/>
            <w:vAlign w:val="center"/>
            <w:hideMark/>
          </w:tcPr>
          <w:p w14:paraId="3BDA021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w:t>
            </w: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,790</w:t>
            </w:r>
          </w:p>
        </w:tc>
        <w:tc>
          <w:tcPr>
            <w:tcW w:w="1843" w:type="dxa"/>
            <w:shd w:val="clear" w:color="auto" w:fill="auto"/>
            <w:noWrap/>
            <w:vAlign w:val="center"/>
            <w:hideMark/>
          </w:tcPr>
          <w:p w14:paraId="358E2D9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2A7753B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528F4CD1" w14:textId="77777777" w:rsidTr="00690808">
        <w:trPr>
          <w:trHeight w:val="288"/>
          <w:jc w:val="center"/>
        </w:trPr>
        <w:tc>
          <w:tcPr>
            <w:tcW w:w="3118" w:type="dxa"/>
            <w:shd w:val="clear" w:color="auto" w:fill="auto"/>
            <w:hideMark/>
          </w:tcPr>
          <w:p w14:paraId="5337B061"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Q1</w:t>
            </w:r>
          </w:p>
        </w:tc>
        <w:tc>
          <w:tcPr>
            <w:tcW w:w="1843" w:type="dxa"/>
            <w:shd w:val="clear" w:color="auto" w:fill="auto"/>
            <w:noWrap/>
            <w:vAlign w:val="center"/>
            <w:hideMark/>
          </w:tcPr>
          <w:p w14:paraId="1A7653C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4877D6C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3877449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w:t>
            </w: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,651</w:t>
            </w:r>
          </w:p>
        </w:tc>
      </w:tr>
      <w:tr w:rsidR="00690808" w:rsidRPr="00690808" w14:paraId="11C5F830" w14:textId="77777777" w:rsidTr="00690808">
        <w:trPr>
          <w:trHeight w:val="288"/>
          <w:jc w:val="center"/>
        </w:trPr>
        <w:tc>
          <w:tcPr>
            <w:tcW w:w="3118" w:type="dxa"/>
            <w:shd w:val="clear" w:color="auto" w:fill="auto"/>
            <w:hideMark/>
          </w:tcPr>
          <w:p w14:paraId="5E82C058"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Q2</w:t>
            </w:r>
          </w:p>
        </w:tc>
        <w:tc>
          <w:tcPr>
            <w:tcW w:w="1843" w:type="dxa"/>
            <w:shd w:val="clear" w:color="auto" w:fill="auto"/>
            <w:noWrap/>
            <w:vAlign w:val="center"/>
            <w:hideMark/>
          </w:tcPr>
          <w:p w14:paraId="5919E8A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5200269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6AD53E5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,476</w:t>
            </w:r>
          </w:p>
        </w:tc>
      </w:tr>
      <w:tr w:rsidR="00690808" w:rsidRPr="00690808" w14:paraId="058F0019" w14:textId="77777777" w:rsidTr="00690808">
        <w:trPr>
          <w:trHeight w:val="288"/>
          <w:jc w:val="center"/>
        </w:trPr>
        <w:tc>
          <w:tcPr>
            <w:tcW w:w="3118" w:type="dxa"/>
            <w:shd w:val="clear" w:color="auto" w:fill="auto"/>
            <w:hideMark/>
          </w:tcPr>
          <w:p w14:paraId="72CEF5B8"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Фактор Q4</w:t>
            </w:r>
          </w:p>
        </w:tc>
        <w:tc>
          <w:tcPr>
            <w:tcW w:w="1843" w:type="dxa"/>
            <w:shd w:val="clear" w:color="auto" w:fill="auto"/>
            <w:noWrap/>
            <w:vAlign w:val="center"/>
            <w:hideMark/>
          </w:tcPr>
          <w:p w14:paraId="08B57B1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w:t>
            </w: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,708</w:t>
            </w:r>
          </w:p>
        </w:tc>
        <w:tc>
          <w:tcPr>
            <w:tcW w:w="1843" w:type="dxa"/>
            <w:shd w:val="clear" w:color="auto" w:fill="auto"/>
            <w:noWrap/>
            <w:vAlign w:val="center"/>
            <w:hideMark/>
          </w:tcPr>
          <w:p w14:paraId="35402D3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A14A87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753C46A8" w14:textId="77777777" w:rsidTr="00690808">
        <w:trPr>
          <w:trHeight w:val="288"/>
          <w:jc w:val="center"/>
        </w:trPr>
        <w:tc>
          <w:tcPr>
            <w:tcW w:w="3118" w:type="dxa"/>
            <w:shd w:val="clear" w:color="auto" w:fill="auto"/>
            <w:hideMark/>
          </w:tcPr>
          <w:p w14:paraId="5A037B19"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Підприємництво</w:t>
            </w:r>
            <w:proofErr w:type="spellEnd"/>
          </w:p>
        </w:tc>
        <w:tc>
          <w:tcPr>
            <w:tcW w:w="1843" w:type="dxa"/>
            <w:shd w:val="clear" w:color="auto" w:fill="auto"/>
            <w:noWrap/>
            <w:vAlign w:val="center"/>
            <w:hideMark/>
          </w:tcPr>
          <w:p w14:paraId="52965AE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6D2939A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6196E782"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,539</w:t>
            </w:r>
          </w:p>
        </w:tc>
      </w:tr>
      <w:tr w:rsidR="00690808" w:rsidRPr="00690808" w14:paraId="6B7D60FD" w14:textId="77777777" w:rsidTr="00690808">
        <w:trPr>
          <w:trHeight w:val="288"/>
          <w:jc w:val="center"/>
        </w:trPr>
        <w:tc>
          <w:tcPr>
            <w:tcW w:w="3118" w:type="dxa"/>
            <w:shd w:val="clear" w:color="auto" w:fill="auto"/>
            <w:hideMark/>
          </w:tcPr>
          <w:p w14:paraId="246F9278"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Орієнтація</w:t>
            </w:r>
            <w:proofErr w:type="spellEnd"/>
            <w:r w:rsidRPr="00690808">
              <w:rPr>
                <w:rFonts w:ascii="Times New Roman" w:eastAsia="Times New Roman" w:hAnsi="Times New Roman" w:cs="Times New Roman"/>
                <w:color w:val="000000"/>
                <w:sz w:val="28"/>
                <w:szCs w:val="28"/>
                <w:lang w:eastAsia="ru-RU"/>
              </w:rPr>
              <w:t xml:space="preserve"> у </w:t>
            </w:r>
            <w:proofErr w:type="spellStart"/>
            <w:r w:rsidRPr="00690808">
              <w:rPr>
                <w:rFonts w:ascii="Times New Roman" w:eastAsia="Times New Roman" w:hAnsi="Times New Roman" w:cs="Times New Roman"/>
                <w:color w:val="000000"/>
                <w:sz w:val="28"/>
                <w:szCs w:val="28"/>
                <w:lang w:eastAsia="ru-RU"/>
              </w:rPr>
              <w:t>часі</w:t>
            </w:r>
            <w:proofErr w:type="spellEnd"/>
          </w:p>
        </w:tc>
        <w:tc>
          <w:tcPr>
            <w:tcW w:w="1843" w:type="dxa"/>
            <w:shd w:val="clear" w:color="auto" w:fill="auto"/>
            <w:noWrap/>
            <w:vAlign w:val="center"/>
            <w:hideMark/>
          </w:tcPr>
          <w:p w14:paraId="6752CDB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,757</w:t>
            </w:r>
          </w:p>
        </w:tc>
        <w:tc>
          <w:tcPr>
            <w:tcW w:w="1843" w:type="dxa"/>
            <w:shd w:val="clear" w:color="auto" w:fill="auto"/>
            <w:noWrap/>
            <w:vAlign w:val="center"/>
            <w:hideMark/>
          </w:tcPr>
          <w:p w14:paraId="6EAC158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5AC24FD4"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47085BDA" w14:textId="77777777" w:rsidTr="00690808">
        <w:trPr>
          <w:trHeight w:val="288"/>
          <w:jc w:val="center"/>
        </w:trPr>
        <w:tc>
          <w:tcPr>
            <w:tcW w:w="3118" w:type="dxa"/>
            <w:shd w:val="clear" w:color="auto" w:fill="auto"/>
            <w:hideMark/>
          </w:tcPr>
          <w:p w14:paraId="43FEB61B"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Підтримка</w:t>
            </w:r>
            <w:proofErr w:type="spellEnd"/>
          </w:p>
        </w:tc>
        <w:tc>
          <w:tcPr>
            <w:tcW w:w="1843" w:type="dxa"/>
            <w:shd w:val="clear" w:color="auto" w:fill="auto"/>
            <w:noWrap/>
            <w:vAlign w:val="center"/>
            <w:hideMark/>
          </w:tcPr>
          <w:p w14:paraId="1D9D0EB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2D4B35D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,818</w:t>
            </w:r>
          </w:p>
        </w:tc>
        <w:tc>
          <w:tcPr>
            <w:tcW w:w="1843" w:type="dxa"/>
            <w:shd w:val="clear" w:color="auto" w:fill="auto"/>
            <w:noWrap/>
            <w:vAlign w:val="center"/>
            <w:hideMark/>
          </w:tcPr>
          <w:p w14:paraId="395D300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7D48F9E6" w14:textId="77777777" w:rsidTr="00690808">
        <w:trPr>
          <w:trHeight w:val="288"/>
          <w:jc w:val="center"/>
        </w:trPr>
        <w:tc>
          <w:tcPr>
            <w:tcW w:w="3118" w:type="dxa"/>
            <w:shd w:val="clear" w:color="auto" w:fill="auto"/>
            <w:hideMark/>
          </w:tcPr>
          <w:p w14:paraId="26B895D6"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Ціннісна</w:t>
            </w:r>
            <w:proofErr w:type="spellEnd"/>
            <w:r w:rsidRPr="00690808">
              <w:rPr>
                <w:rFonts w:ascii="Times New Roman" w:eastAsia="Times New Roman" w:hAnsi="Times New Roman" w:cs="Times New Roman"/>
                <w:color w:val="000000"/>
                <w:sz w:val="28"/>
                <w:szCs w:val="28"/>
                <w:lang w:eastAsia="ru-RU"/>
              </w:rPr>
              <w:t xml:space="preserve"> </w:t>
            </w:r>
            <w:proofErr w:type="spellStart"/>
            <w:r w:rsidRPr="00690808">
              <w:rPr>
                <w:rFonts w:ascii="Times New Roman" w:eastAsia="Times New Roman" w:hAnsi="Times New Roman" w:cs="Times New Roman"/>
                <w:color w:val="000000"/>
                <w:sz w:val="28"/>
                <w:szCs w:val="28"/>
                <w:lang w:eastAsia="ru-RU"/>
              </w:rPr>
              <w:t>орієнтація</w:t>
            </w:r>
            <w:proofErr w:type="spellEnd"/>
          </w:p>
        </w:tc>
        <w:tc>
          <w:tcPr>
            <w:tcW w:w="1843" w:type="dxa"/>
            <w:shd w:val="clear" w:color="auto" w:fill="auto"/>
            <w:noWrap/>
            <w:vAlign w:val="center"/>
            <w:hideMark/>
          </w:tcPr>
          <w:p w14:paraId="1258EBD7"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85C5A5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0A01ACA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w:t>
            </w: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,474</w:t>
            </w:r>
          </w:p>
        </w:tc>
      </w:tr>
      <w:tr w:rsidR="00690808" w:rsidRPr="00690808" w14:paraId="63C12AED" w14:textId="77777777" w:rsidTr="00690808">
        <w:trPr>
          <w:trHeight w:val="288"/>
          <w:jc w:val="center"/>
        </w:trPr>
        <w:tc>
          <w:tcPr>
            <w:tcW w:w="3118" w:type="dxa"/>
            <w:shd w:val="clear" w:color="auto" w:fill="auto"/>
            <w:hideMark/>
          </w:tcPr>
          <w:p w14:paraId="73A7E317"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Сензитивність</w:t>
            </w:r>
            <w:proofErr w:type="spellEnd"/>
            <w:r w:rsidRPr="00690808">
              <w:rPr>
                <w:rFonts w:ascii="Times New Roman" w:eastAsia="Times New Roman" w:hAnsi="Times New Roman" w:cs="Times New Roman"/>
                <w:color w:val="000000"/>
                <w:sz w:val="28"/>
                <w:szCs w:val="28"/>
                <w:lang w:eastAsia="ru-RU"/>
              </w:rPr>
              <w:t xml:space="preserve"> до себе</w:t>
            </w:r>
          </w:p>
        </w:tc>
        <w:tc>
          <w:tcPr>
            <w:tcW w:w="1843" w:type="dxa"/>
            <w:shd w:val="clear" w:color="auto" w:fill="auto"/>
            <w:noWrap/>
            <w:vAlign w:val="center"/>
            <w:hideMark/>
          </w:tcPr>
          <w:p w14:paraId="0ABFD0FC"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BC10F1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,691</w:t>
            </w:r>
          </w:p>
        </w:tc>
        <w:tc>
          <w:tcPr>
            <w:tcW w:w="1843" w:type="dxa"/>
            <w:shd w:val="clear" w:color="auto" w:fill="auto"/>
            <w:noWrap/>
            <w:vAlign w:val="center"/>
            <w:hideMark/>
          </w:tcPr>
          <w:p w14:paraId="386DB4E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465A1468" w14:textId="77777777" w:rsidTr="00690808">
        <w:trPr>
          <w:trHeight w:val="288"/>
          <w:jc w:val="center"/>
        </w:trPr>
        <w:tc>
          <w:tcPr>
            <w:tcW w:w="3118" w:type="dxa"/>
            <w:shd w:val="clear" w:color="auto" w:fill="auto"/>
            <w:hideMark/>
          </w:tcPr>
          <w:p w14:paraId="0498A45D"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С</w:t>
            </w:r>
            <w:r w:rsidRPr="00690808">
              <w:rPr>
                <w:rFonts w:ascii="Times New Roman" w:eastAsia="Times New Roman" w:hAnsi="Times New Roman" w:cs="Times New Roman"/>
                <w:color w:val="000000"/>
                <w:sz w:val="28"/>
                <w:szCs w:val="28"/>
                <w:lang w:val="uk-UA" w:eastAsia="ru-RU"/>
              </w:rPr>
              <w:t>п</w:t>
            </w:r>
            <w:proofErr w:type="spellStart"/>
            <w:r w:rsidRPr="00690808">
              <w:rPr>
                <w:rFonts w:ascii="Times New Roman" w:eastAsia="Times New Roman" w:hAnsi="Times New Roman" w:cs="Times New Roman"/>
                <w:color w:val="000000"/>
                <w:sz w:val="28"/>
                <w:szCs w:val="28"/>
                <w:lang w:eastAsia="ru-RU"/>
              </w:rPr>
              <w:t>онтанність</w:t>
            </w:r>
            <w:proofErr w:type="spellEnd"/>
          </w:p>
        </w:tc>
        <w:tc>
          <w:tcPr>
            <w:tcW w:w="1843" w:type="dxa"/>
            <w:shd w:val="clear" w:color="auto" w:fill="auto"/>
            <w:noWrap/>
            <w:vAlign w:val="center"/>
            <w:hideMark/>
          </w:tcPr>
          <w:p w14:paraId="6EE6243A"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0E08B7DD"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,741</w:t>
            </w:r>
          </w:p>
        </w:tc>
        <w:tc>
          <w:tcPr>
            <w:tcW w:w="1843" w:type="dxa"/>
            <w:shd w:val="clear" w:color="auto" w:fill="auto"/>
            <w:noWrap/>
            <w:vAlign w:val="center"/>
            <w:hideMark/>
          </w:tcPr>
          <w:p w14:paraId="7F82573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1FD4BBA7" w14:textId="77777777" w:rsidTr="00690808">
        <w:trPr>
          <w:trHeight w:val="288"/>
          <w:jc w:val="center"/>
        </w:trPr>
        <w:tc>
          <w:tcPr>
            <w:tcW w:w="3118" w:type="dxa"/>
            <w:shd w:val="clear" w:color="auto" w:fill="auto"/>
            <w:hideMark/>
          </w:tcPr>
          <w:p w14:paraId="08CDB1D3"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Самоповага</w:t>
            </w:r>
            <w:proofErr w:type="spellEnd"/>
          </w:p>
        </w:tc>
        <w:tc>
          <w:tcPr>
            <w:tcW w:w="1843" w:type="dxa"/>
            <w:shd w:val="clear" w:color="auto" w:fill="auto"/>
            <w:noWrap/>
            <w:vAlign w:val="center"/>
            <w:hideMark/>
          </w:tcPr>
          <w:p w14:paraId="562BAF89"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,609</w:t>
            </w:r>
          </w:p>
        </w:tc>
        <w:tc>
          <w:tcPr>
            <w:tcW w:w="1843" w:type="dxa"/>
            <w:shd w:val="clear" w:color="auto" w:fill="auto"/>
            <w:noWrap/>
            <w:vAlign w:val="center"/>
            <w:hideMark/>
          </w:tcPr>
          <w:p w14:paraId="64FA0A5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676B70D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16AF45E8" w14:textId="77777777" w:rsidTr="00690808">
        <w:trPr>
          <w:trHeight w:val="288"/>
          <w:jc w:val="center"/>
        </w:trPr>
        <w:tc>
          <w:tcPr>
            <w:tcW w:w="3118" w:type="dxa"/>
            <w:shd w:val="clear" w:color="auto" w:fill="auto"/>
            <w:hideMark/>
          </w:tcPr>
          <w:p w14:paraId="3F2FBD73"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Самоприйняття</w:t>
            </w:r>
            <w:proofErr w:type="spellEnd"/>
          </w:p>
        </w:tc>
        <w:tc>
          <w:tcPr>
            <w:tcW w:w="1843" w:type="dxa"/>
            <w:shd w:val="clear" w:color="auto" w:fill="auto"/>
            <w:noWrap/>
            <w:vAlign w:val="center"/>
            <w:hideMark/>
          </w:tcPr>
          <w:p w14:paraId="2583BF11"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,642</w:t>
            </w:r>
          </w:p>
        </w:tc>
        <w:tc>
          <w:tcPr>
            <w:tcW w:w="1843" w:type="dxa"/>
            <w:shd w:val="clear" w:color="auto" w:fill="auto"/>
            <w:noWrap/>
            <w:vAlign w:val="center"/>
            <w:hideMark/>
          </w:tcPr>
          <w:p w14:paraId="4A45C44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188584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35180751" w14:textId="77777777" w:rsidTr="00690808">
        <w:trPr>
          <w:trHeight w:val="288"/>
          <w:jc w:val="center"/>
        </w:trPr>
        <w:tc>
          <w:tcPr>
            <w:tcW w:w="3118" w:type="dxa"/>
            <w:shd w:val="clear" w:color="auto" w:fill="auto"/>
            <w:hideMark/>
          </w:tcPr>
          <w:p w14:paraId="5D198C0D"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Синергія</w:t>
            </w:r>
            <w:proofErr w:type="spellEnd"/>
          </w:p>
        </w:tc>
        <w:tc>
          <w:tcPr>
            <w:tcW w:w="1843" w:type="dxa"/>
            <w:shd w:val="clear" w:color="auto" w:fill="auto"/>
            <w:noWrap/>
            <w:vAlign w:val="center"/>
            <w:hideMark/>
          </w:tcPr>
          <w:p w14:paraId="381EC675"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0FB05A6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B88404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eastAsia="ru-RU"/>
              </w:rPr>
              <w:t>-</w:t>
            </w: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,482</w:t>
            </w:r>
          </w:p>
        </w:tc>
      </w:tr>
      <w:tr w:rsidR="00690808" w:rsidRPr="00690808" w14:paraId="7D941B78" w14:textId="77777777" w:rsidTr="00690808">
        <w:trPr>
          <w:trHeight w:val="288"/>
          <w:jc w:val="center"/>
        </w:trPr>
        <w:tc>
          <w:tcPr>
            <w:tcW w:w="3118" w:type="dxa"/>
            <w:shd w:val="clear" w:color="auto" w:fill="auto"/>
            <w:hideMark/>
          </w:tcPr>
          <w:p w14:paraId="75DD8890"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Прийняття</w:t>
            </w:r>
            <w:proofErr w:type="spellEnd"/>
            <w:r w:rsidRPr="00690808">
              <w:rPr>
                <w:rFonts w:ascii="Times New Roman" w:eastAsia="Times New Roman" w:hAnsi="Times New Roman" w:cs="Times New Roman"/>
                <w:color w:val="000000"/>
                <w:sz w:val="28"/>
                <w:szCs w:val="28"/>
                <w:lang w:eastAsia="ru-RU"/>
              </w:rPr>
              <w:t xml:space="preserve"> </w:t>
            </w:r>
            <w:proofErr w:type="spellStart"/>
            <w:r w:rsidRPr="00690808">
              <w:rPr>
                <w:rFonts w:ascii="Times New Roman" w:eastAsia="Times New Roman" w:hAnsi="Times New Roman" w:cs="Times New Roman"/>
                <w:color w:val="000000"/>
                <w:sz w:val="28"/>
                <w:szCs w:val="28"/>
                <w:lang w:eastAsia="ru-RU"/>
              </w:rPr>
              <w:t>агресії</w:t>
            </w:r>
            <w:proofErr w:type="spellEnd"/>
          </w:p>
        </w:tc>
        <w:tc>
          <w:tcPr>
            <w:tcW w:w="1843" w:type="dxa"/>
            <w:shd w:val="clear" w:color="auto" w:fill="auto"/>
            <w:noWrap/>
            <w:vAlign w:val="center"/>
            <w:hideMark/>
          </w:tcPr>
          <w:p w14:paraId="4ECCE9D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263465F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,662</w:t>
            </w:r>
          </w:p>
        </w:tc>
        <w:tc>
          <w:tcPr>
            <w:tcW w:w="1843" w:type="dxa"/>
            <w:shd w:val="clear" w:color="auto" w:fill="auto"/>
            <w:noWrap/>
            <w:vAlign w:val="center"/>
            <w:hideMark/>
          </w:tcPr>
          <w:p w14:paraId="4339057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1BACC9A1" w14:textId="77777777" w:rsidTr="00690808">
        <w:trPr>
          <w:trHeight w:val="288"/>
          <w:jc w:val="center"/>
        </w:trPr>
        <w:tc>
          <w:tcPr>
            <w:tcW w:w="3118" w:type="dxa"/>
            <w:shd w:val="clear" w:color="auto" w:fill="auto"/>
            <w:hideMark/>
          </w:tcPr>
          <w:p w14:paraId="35EEB7FD"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Контактність</w:t>
            </w:r>
            <w:proofErr w:type="spellEnd"/>
          </w:p>
        </w:tc>
        <w:tc>
          <w:tcPr>
            <w:tcW w:w="1843" w:type="dxa"/>
            <w:shd w:val="clear" w:color="auto" w:fill="auto"/>
            <w:noWrap/>
            <w:vAlign w:val="center"/>
            <w:hideMark/>
          </w:tcPr>
          <w:p w14:paraId="2215463F"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2534907E"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,620</w:t>
            </w:r>
          </w:p>
        </w:tc>
        <w:tc>
          <w:tcPr>
            <w:tcW w:w="1843" w:type="dxa"/>
            <w:shd w:val="clear" w:color="auto" w:fill="auto"/>
            <w:noWrap/>
            <w:vAlign w:val="center"/>
            <w:hideMark/>
          </w:tcPr>
          <w:p w14:paraId="6C97EEB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5F62FEF5" w14:textId="77777777" w:rsidTr="00690808">
        <w:trPr>
          <w:trHeight w:val="288"/>
          <w:jc w:val="center"/>
        </w:trPr>
        <w:tc>
          <w:tcPr>
            <w:tcW w:w="3118" w:type="dxa"/>
            <w:shd w:val="clear" w:color="auto" w:fill="auto"/>
            <w:hideMark/>
          </w:tcPr>
          <w:p w14:paraId="4EBFEA59"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lastRenderedPageBreak/>
              <w:t>Пізнавальні</w:t>
            </w:r>
            <w:proofErr w:type="spellEnd"/>
            <w:r w:rsidRPr="00690808">
              <w:rPr>
                <w:rFonts w:ascii="Times New Roman" w:eastAsia="Times New Roman" w:hAnsi="Times New Roman" w:cs="Times New Roman"/>
                <w:color w:val="000000"/>
                <w:sz w:val="28"/>
                <w:szCs w:val="28"/>
                <w:lang w:eastAsia="ru-RU"/>
              </w:rPr>
              <w:t xml:space="preserve"> потреби</w:t>
            </w:r>
          </w:p>
        </w:tc>
        <w:tc>
          <w:tcPr>
            <w:tcW w:w="1843" w:type="dxa"/>
            <w:shd w:val="clear" w:color="auto" w:fill="auto"/>
            <w:noWrap/>
            <w:vAlign w:val="center"/>
            <w:hideMark/>
          </w:tcPr>
          <w:p w14:paraId="338E2F66"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70BD3870"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,427</w:t>
            </w:r>
          </w:p>
        </w:tc>
        <w:tc>
          <w:tcPr>
            <w:tcW w:w="1843" w:type="dxa"/>
            <w:shd w:val="clear" w:color="auto" w:fill="auto"/>
            <w:noWrap/>
            <w:vAlign w:val="center"/>
            <w:hideMark/>
          </w:tcPr>
          <w:p w14:paraId="262B1F78" w14:textId="6FC3D54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r w:rsidR="00690808" w:rsidRPr="00690808" w14:paraId="02F2A579" w14:textId="77777777" w:rsidTr="00690808">
        <w:trPr>
          <w:trHeight w:val="300"/>
          <w:jc w:val="center"/>
        </w:trPr>
        <w:tc>
          <w:tcPr>
            <w:tcW w:w="3118" w:type="dxa"/>
            <w:shd w:val="clear" w:color="auto" w:fill="auto"/>
            <w:hideMark/>
          </w:tcPr>
          <w:p w14:paraId="73DBD7F7" w14:textId="77777777" w:rsidR="00690808" w:rsidRPr="00690808" w:rsidRDefault="00690808" w:rsidP="00690808">
            <w:pPr>
              <w:spacing w:after="0" w:line="240" w:lineRule="auto"/>
              <w:ind w:firstLine="0"/>
              <w:rPr>
                <w:rFonts w:ascii="Times New Roman" w:eastAsia="Times New Roman" w:hAnsi="Times New Roman" w:cs="Times New Roman"/>
                <w:color w:val="000000"/>
                <w:sz w:val="28"/>
                <w:szCs w:val="28"/>
                <w:lang w:eastAsia="ru-RU"/>
              </w:rPr>
            </w:pPr>
            <w:proofErr w:type="spellStart"/>
            <w:r w:rsidRPr="00690808">
              <w:rPr>
                <w:rFonts w:ascii="Times New Roman" w:eastAsia="Times New Roman" w:hAnsi="Times New Roman" w:cs="Times New Roman"/>
                <w:color w:val="000000"/>
                <w:sz w:val="28"/>
                <w:szCs w:val="28"/>
                <w:lang w:eastAsia="ru-RU"/>
              </w:rPr>
              <w:t>Креативність</w:t>
            </w:r>
            <w:proofErr w:type="spellEnd"/>
          </w:p>
        </w:tc>
        <w:tc>
          <w:tcPr>
            <w:tcW w:w="1843" w:type="dxa"/>
            <w:shd w:val="clear" w:color="auto" w:fill="auto"/>
            <w:noWrap/>
            <w:vAlign w:val="center"/>
            <w:hideMark/>
          </w:tcPr>
          <w:p w14:paraId="53F90C33"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c>
          <w:tcPr>
            <w:tcW w:w="1843" w:type="dxa"/>
            <w:shd w:val="clear" w:color="auto" w:fill="auto"/>
            <w:noWrap/>
            <w:vAlign w:val="center"/>
            <w:hideMark/>
          </w:tcPr>
          <w:p w14:paraId="1455E8E8"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r w:rsidRPr="00690808">
              <w:rPr>
                <w:rFonts w:ascii="Times New Roman" w:eastAsia="Times New Roman" w:hAnsi="Times New Roman" w:cs="Times New Roman"/>
                <w:color w:val="000000"/>
                <w:sz w:val="28"/>
                <w:szCs w:val="28"/>
                <w:lang w:val="uk-UA" w:eastAsia="ru-RU"/>
              </w:rPr>
              <w:t>0</w:t>
            </w:r>
            <w:r w:rsidRPr="00690808">
              <w:rPr>
                <w:rFonts w:ascii="Times New Roman" w:eastAsia="Times New Roman" w:hAnsi="Times New Roman" w:cs="Times New Roman"/>
                <w:color w:val="000000"/>
                <w:sz w:val="28"/>
                <w:szCs w:val="28"/>
                <w:lang w:eastAsia="ru-RU"/>
              </w:rPr>
              <w:t>,478</w:t>
            </w:r>
          </w:p>
        </w:tc>
        <w:tc>
          <w:tcPr>
            <w:tcW w:w="1843" w:type="dxa"/>
            <w:shd w:val="clear" w:color="auto" w:fill="auto"/>
            <w:noWrap/>
            <w:vAlign w:val="center"/>
            <w:hideMark/>
          </w:tcPr>
          <w:p w14:paraId="3ED4C0BB" w14:textId="77777777" w:rsidR="00690808" w:rsidRPr="00690808" w:rsidRDefault="00690808" w:rsidP="00690808">
            <w:pPr>
              <w:spacing w:after="0" w:line="240" w:lineRule="auto"/>
              <w:ind w:firstLine="0"/>
              <w:jc w:val="center"/>
              <w:rPr>
                <w:rFonts w:ascii="Times New Roman" w:eastAsia="Times New Roman" w:hAnsi="Times New Roman" w:cs="Times New Roman"/>
                <w:color w:val="000000"/>
                <w:sz w:val="28"/>
                <w:szCs w:val="28"/>
                <w:lang w:eastAsia="ru-RU"/>
              </w:rPr>
            </w:pPr>
          </w:p>
        </w:tc>
      </w:tr>
    </w:tbl>
    <w:p w14:paraId="6720B135" w14:textId="46D9EF31" w:rsidR="000A490F" w:rsidRPr="000A490F" w:rsidRDefault="00F8613C" w:rsidP="00A86656">
      <w:pPr>
        <w:spacing w:after="0" w:line="360" w:lineRule="auto"/>
        <w:ind w:firstLine="0"/>
        <w:jc w:val="both"/>
        <w:rPr>
          <w:rFonts w:ascii="Times New Roman" w:eastAsia="Times New Roman" w:hAnsi="Times New Roman" w:cs="Times New Roman"/>
          <w:sz w:val="28"/>
          <w:szCs w:val="28"/>
          <w:lang w:val="uk-UA" w:eastAsia="ru-RU"/>
        </w:rPr>
      </w:pPr>
      <w:r>
        <w:rPr>
          <w:rFonts w:ascii="Times New Roman" w:hAnsi="Times New Roman" w:cs="Times New Roman"/>
          <w:b/>
          <w:noProof/>
          <w:sz w:val="28"/>
          <w:szCs w:val="28"/>
          <w:lang w:eastAsia="ru-RU"/>
        </w:rPr>
        <mc:AlternateContent>
          <mc:Choice Requires="wps">
            <w:drawing>
              <wp:anchor distT="0" distB="0" distL="114300" distR="114300" simplePos="0" relativeHeight="251679744" behindDoc="0" locked="0" layoutInCell="1" allowOverlap="1" wp14:anchorId="2FA82220" wp14:editId="513044B2">
                <wp:simplePos x="0" y="0"/>
                <wp:positionH relativeFrom="column">
                  <wp:posOffset>5742305</wp:posOffset>
                </wp:positionH>
                <wp:positionV relativeFrom="paragraph">
                  <wp:posOffset>-774700</wp:posOffset>
                </wp:positionV>
                <wp:extent cx="228600" cy="198120"/>
                <wp:effectExtent l="0" t="0" r="19050" b="11430"/>
                <wp:wrapNone/>
                <wp:docPr id="12" name="Овал 12"/>
                <wp:cNvGraphicFramePr/>
                <a:graphic xmlns:a="http://schemas.openxmlformats.org/drawingml/2006/main">
                  <a:graphicData uri="http://schemas.microsoft.com/office/word/2010/wordprocessingShape">
                    <wps:wsp>
                      <wps:cNvSpPr/>
                      <wps:spPr>
                        <a:xfrm>
                          <a:off x="0" y="0"/>
                          <a:ext cx="22860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6CC8314C" id="Овал 12" o:spid="_x0000_s1026" style="position:absolute;margin-left:452.15pt;margin-top:-61pt;width:18pt;height:15.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" fillcolor="white [3212]" strokecolor="white [3212]" strokeweight="1pt">
                <v:stroke joinstyle="miter"/>
              </v:oval>
            </w:pict>
          </mc:Fallback>
        </mc:AlternateContent>
      </w:r>
    </w:p>
    <w:p w14:paraId="31C2B6C6" w14:textId="77777777" w:rsidR="00690808" w:rsidRPr="00690808" w:rsidRDefault="00690808" w:rsidP="00690808">
      <w:pPr>
        <w:spacing w:line="360" w:lineRule="auto"/>
        <w:ind w:firstLine="0"/>
        <w:jc w:val="both"/>
        <w:rPr>
          <w:rFonts w:ascii="Times New Roman" w:hAnsi="Times New Roman" w:cs="Times New Roman"/>
          <w:b/>
          <w:i/>
          <w:sz w:val="28"/>
          <w:szCs w:val="28"/>
          <w:lang w:val="uk-UA"/>
        </w:rPr>
      </w:pPr>
    </w:p>
    <w:p w14:paraId="15EA9D08" w14:textId="77777777" w:rsidR="00690808" w:rsidRPr="00690808" w:rsidRDefault="00690808" w:rsidP="00690808">
      <w:pPr>
        <w:widowControl w:val="0"/>
        <w:autoSpaceDE w:val="0"/>
        <w:autoSpaceDN w:val="0"/>
        <w:spacing w:before="67" w:after="0"/>
        <w:ind w:right="1455" w:firstLine="0"/>
        <w:jc w:val="center"/>
        <w:rPr>
          <w:rFonts w:ascii="Times New Roman" w:eastAsia="Times New Roman" w:hAnsi="Times New Roman" w:cs="Times New Roman"/>
          <w:sz w:val="20"/>
          <w:lang w:val="uk-UA"/>
        </w:rPr>
      </w:pPr>
    </w:p>
    <w:p w14:paraId="4F7DD939" w14:textId="77777777" w:rsidR="00690808" w:rsidRPr="000245D4" w:rsidRDefault="00690808" w:rsidP="00690808">
      <w:pPr>
        <w:spacing w:after="0" w:line="360" w:lineRule="auto"/>
        <w:jc w:val="both"/>
        <w:rPr>
          <w:rFonts w:ascii="Times New Roman" w:eastAsia="Calibri" w:hAnsi="Times New Roman" w:cs="Times New Roman"/>
          <w:color w:val="000000"/>
          <w:sz w:val="28"/>
          <w:szCs w:val="28"/>
        </w:rPr>
      </w:pPr>
    </w:p>
    <w:sectPr w:rsidR="00690808" w:rsidRPr="000245D4" w:rsidSect="0033344F">
      <w:headerReference w:type="default" r:id="rId17"/>
      <w:headerReference w:type="first" r:id="rId18"/>
      <w:pgSz w:w="11906" w:h="16838"/>
      <w:pgMar w:top="1134" w:right="851" w:bottom="1134" w:left="1701"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DF671" w16cex:dateUtc="2023-05-28T12:49:00Z"/>
  <w16cex:commentExtensible w16cex:durableId="281DF6AC" w16cex:dateUtc="2023-05-28T12:50:00Z"/>
  <w16cex:commentExtensible w16cex:durableId="281DF6CB" w16cex:dateUtc="2023-05-28T12: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AE0E582" w16cid:durableId="281DF60D"/>
  <w16cid:commentId w16cid:paraId="776B0EAC" w16cid:durableId="281DF671"/>
  <w16cid:commentId w16cid:paraId="50E29364" w16cid:durableId="281DF6AC"/>
  <w16cid:commentId w16cid:paraId="5B677D9A" w16cid:durableId="281DF6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18FE7C" w14:textId="77777777" w:rsidR="00032220" w:rsidRDefault="00032220" w:rsidP="001F1CB6">
      <w:pPr>
        <w:spacing w:after="0" w:line="240" w:lineRule="auto"/>
      </w:pPr>
      <w:r>
        <w:separator/>
      </w:r>
    </w:p>
  </w:endnote>
  <w:endnote w:type="continuationSeparator" w:id="0">
    <w:p w14:paraId="0D45F2D4" w14:textId="77777777" w:rsidR="00032220" w:rsidRDefault="00032220" w:rsidP="001F1C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9484D8" w14:textId="77777777" w:rsidR="00032220" w:rsidRDefault="00032220" w:rsidP="001F1CB6">
      <w:pPr>
        <w:spacing w:after="0" w:line="240" w:lineRule="auto"/>
      </w:pPr>
      <w:r>
        <w:separator/>
      </w:r>
    </w:p>
  </w:footnote>
  <w:footnote w:type="continuationSeparator" w:id="0">
    <w:p w14:paraId="39DD3045" w14:textId="77777777" w:rsidR="00032220" w:rsidRDefault="00032220" w:rsidP="001F1C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5863904"/>
      <w:docPartObj>
        <w:docPartGallery w:val="Page Numbers (Top of Page)"/>
        <w:docPartUnique/>
      </w:docPartObj>
    </w:sdtPr>
    <w:sdtEndPr/>
    <w:sdtContent>
      <w:p w14:paraId="086E7899" w14:textId="2721A81C" w:rsidR="00F35B09" w:rsidRDefault="00F35B09">
        <w:pPr>
          <w:pStyle w:val="ad"/>
          <w:jc w:val="right"/>
        </w:pPr>
        <w:r>
          <w:fldChar w:fldCharType="begin"/>
        </w:r>
        <w:r>
          <w:instrText>PAGE   \* MERGEFORMAT</w:instrText>
        </w:r>
        <w:r>
          <w:fldChar w:fldCharType="separate"/>
        </w:r>
        <w:r w:rsidR="0000439B">
          <w:rPr>
            <w:noProof/>
          </w:rPr>
          <w:t>78</w:t>
        </w:r>
        <w:r>
          <w:fldChar w:fldCharType="end"/>
        </w:r>
      </w:p>
    </w:sdtContent>
  </w:sdt>
  <w:p w14:paraId="76A62A29" w14:textId="77777777" w:rsidR="00F35B09" w:rsidRDefault="00F35B09">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454E05" w14:textId="4CE13C72" w:rsidR="00F35B09" w:rsidRDefault="00F35B09">
    <w:pPr>
      <w:pStyle w:val="ad"/>
      <w:jc w:val="right"/>
    </w:pPr>
  </w:p>
  <w:p w14:paraId="304C55C9" w14:textId="77777777" w:rsidR="00F35B09" w:rsidRDefault="00F35B09">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7112E"/>
    <w:multiLevelType w:val="hybridMultilevel"/>
    <w:tmpl w:val="6D2E046E"/>
    <w:lvl w:ilvl="0" w:tplc="04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E21A79"/>
    <w:multiLevelType w:val="multilevel"/>
    <w:tmpl w:val="C66CAC66"/>
    <w:lvl w:ilvl="0">
      <w:start w:val="1"/>
      <w:numFmt w:val="decimal"/>
      <w:lvlText w:val="%1."/>
      <w:lvlJc w:val="left"/>
      <w:pPr>
        <w:ind w:left="1485"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3D6F1280"/>
    <w:multiLevelType w:val="multilevel"/>
    <w:tmpl w:val="C478C4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7272312"/>
    <w:multiLevelType w:val="multilevel"/>
    <w:tmpl w:val="4014C0E2"/>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67A"/>
    <w:rsid w:val="0000439B"/>
    <w:rsid w:val="000060F9"/>
    <w:rsid w:val="000062D8"/>
    <w:rsid w:val="000071DF"/>
    <w:rsid w:val="00007991"/>
    <w:rsid w:val="000108E2"/>
    <w:rsid w:val="000133CD"/>
    <w:rsid w:val="00015007"/>
    <w:rsid w:val="000204A8"/>
    <w:rsid w:val="00022F9D"/>
    <w:rsid w:val="00023474"/>
    <w:rsid w:val="00024564"/>
    <w:rsid w:val="000245D4"/>
    <w:rsid w:val="00025712"/>
    <w:rsid w:val="00026DD8"/>
    <w:rsid w:val="00032220"/>
    <w:rsid w:val="00032804"/>
    <w:rsid w:val="0003698E"/>
    <w:rsid w:val="0003704D"/>
    <w:rsid w:val="00040A4A"/>
    <w:rsid w:val="0005035C"/>
    <w:rsid w:val="0005251D"/>
    <w:rsid w:val="000529F9"/>
    <w:rsid w:val="00052D22"/>
    <w:rsid w:val="00052DDF"/>
    <w:rsid w:val="00053A3C"/>
    <w:rsid w:val="0005509A"/>
    <w:rsid w:val="000560CE"/>
    <w:rsid w:val="00061C1F"/>
    <w:rsid w:val="00062AE7"/>
    <w:rsid w:val="00066D68"/>
    <w:rsid w:val="00067DD0"/>
    <w:rsid w:val="0007682F"/>
    <w:rsid w:val="00077CFA"/>
    <w:rsid w:val="000801D1"/>
    <w:rsid w:val="00082006"/>
    <w:rsid w:val="0008293F"/>
    <w:rsid w:val="000831B9"/>
    <w:rsid w:val="00083251"/>
    <w:rsid w:val="0008570F"/>
    <w:rsid w:val="000A0DED"/>
    <w:rsid w:val="000A490F"/>
    <w:rsid w:val="000A5062"/>
    <w:rsid w:val="000B16AA"/>
    <w:rsid w:val="000B1996"/>
    <w:rsid w:val="000B2ED2"/>
    <w:rsid w:val="000B3F0C"/>
    <w:rsid w:val="000B4D58"/>
    <w:rsid w:val="000B5021"/>
    <w:rsid w:val="000B781D"/>
    <w:rsid w:val="000C10D0"/>
    <w:rsid w:val="000C234B"/>
    <w:rsid w:val="000C2A66"/>
    <w:rsid w:val="000C30B7"/>
    <w:rsid w:val="000C5F4C"/>
    <w:rsid w:val="000C60EB"/>
    <w:rsid w:val="000C70E2"/>
    <w:rsid w:val="000D08FE"/>
    <w:rsid w:val="000D1D24"/>
    <w:rsid w:val="000D4FCB"/>
    <w:rsid w:val="000D5E21"/>
    <w:rsid w:val="000E0A5A"/>
    <w:rsid w:val="000E121E"/>
    <w:rsid w:val="000E37CD"/>
    <w:rsid w:val="000E414E"/>
    <w:rsid w:val="000E58E8"/>
    <w:rsid w:val="000E656A"/>
    <w:rsid w:val="000E6E2E"/>
    <w:rsid w:val="000F2085"/>
    <w:rsid w:val="000F295D"/>
    <w:rsid w:val="000F3670"/>
    <w:rsid w:val="000F3B4D"/>
    <w:rsid w:val="000F3E30"/>
    <w:rsid w:val="000F454C"/>
    <w:rsid w:val="000F4F4E"/>
    <w:rsid w:val="000F52CC"/>
    <w:rsid w:val="000F54E0"/>
    <w:rsid w:val="000F6711"/>
    <w:rsid w:val="000F7640"/>
    <w:rsid w:val="00101D4B"/>
    <w:rsid w:val="00113106"/>
    <w:rsid w:val="00120BC9"/>
    <w:rsid w:val="00121AF3"/>
    <w:rsid w:val="001235AF"/>
    <w:rsid w:val="00123EA1"/>
    <w:rsid w:val="001267E3"/>
    <w:rsid w:val="00131BBB"/>
    <w:rsid w:val="00133CF3"/>
    <w:rsid w:val="00134928"/>
    <w:rsid w:val="001356B2"/>
    <w:rsid w:val="00136F7E"/>
    <w:rsid w:val="00140690"/>
    <w:rsid w:val="00141BD8"/>
    <w:rsid w:val="00141FB3"/>
    <w:rsid w:val="001422A5"/>
    <w:rsid w:val="00146833"/>
    <w:rsid w:val="001505EF"/>
    <w:rsid w:val="00152426"/>
    <w:rsid w:val="001565AA"/>
    <w:rsid w:val="00157C4C"/>
    <w:rsid w:val="001605B3"/>
    <w:rsid w:val="00171809"/>
    <w:rsid w:val="0017346B"/>
    <w:rsid w:val="00173935"/>
    <w:rsid w:val="0017436E"/>
    <w:rsid w:val="00174DAD"/>
    <w:rsid w:val="00176D0D"/>
    <w:rsid w:val="00181C08"/>
    <w:rsid w:val="001824D9"/>
    <w:rsid w:val="00187894"/>
    <w:rsid w:val="001905C2"/>
    <w:rsid w:val="0019456F"/>
    <w:rsid w:val="001957C2"/>
    <w:rsid w:val="001A29BA"/>
    <w:rsid w:val="001A2CA1"/>
    <w:rsid w:val="001A2F7B"/>
    <w:rsid w:val="001A4C41"/>
    <w:rsid w:val="001A7865"/>
    <w:rsid w:val="001C1889"/>
    <w:rsid w:val="001C28CE"/>
    <w:rsid w:val="001C5FD9"/>
    <w:rsid w:val="001C6B0D"/>
    <w:rsid w:val="001C6DE5"/>
    <w:rsid w:val="001D04CA"/>
    <w:rsid w:val="001D3F62"/>
    <w:rsid w:val="001D4522"/>
    <w:rsid w:val="001D65E6"/>
    <w:rsid w:val="001D7806"/>
    <w:rsid w:val="001E4084"/>
    <w:rsid w:val="001E5AC3"/>
    <w:rsid w:val="001E74C5"/>
    <w:rsid w:val="001F1CB6"/>
    <w:rsid w:val="001F54CF"/>
    <w:rsid w:val="001F7BD8"/>
    <w:rsid w:val="00204577"/>
    <w:rsid w:val="00204F46"/>
    <w:rsid w:val="00205B55"/>
    <w:rsid w:val="00212985"/>
    <w:rsid w:val="00216286"/>
    <w:rsid w:val="00220104"/>
    <w:rsid w:val="00224463"/>
    <w:rsid w:val="00224B22"/>
    <w:rsid w:val="00224E68"/>
    <w:rsid w:val="00235278"/>
    <w:rsid w:val="00236C6C"/>
    <w:rsid w:val="00237AAF"/>
    <w:rsid w:val="0024164F"/>
    <w:rsid w:val="00245E1F"/>
    <w:rsid w:val="00246757"/>
    <w:rsid w:val="00247FDA"/>
    <w:rsid w:val="00250697"/>
    <w:rsid w:val="00251114"/>
    <w:rsid w:val="002521C7"/>
    <w:rsid w:val="00252DD0"/>
    <w:rsid w:val="00253519"/>
    <w:rsid w:val="00260F12"/>
    <w:rsid w:val="00264E5B"/>
    <w:rsid w:val="00266CEC"/>
    <w:rsid w:val="00267DCA"/>
    <w:rsid w:val="00273317"/>
    <w:rsid w:val="00275C38"/>
    <w:rsid w:val="00277A69"/>
    <w:rsid w:val="00282F25"/>
    <w:rsid w:val="00283743"/>
    <w:rsid w:val="00287121"/>
    <w:rsid w:val="00291EE1"/>
    <w:rsid w:val="00292DD7"/>
    <w:rsid w:val="002974A0"/>
    <w:rsid w:val="002A27D7"/>
    <w:rsid w:val="002A2AD3"/>
    <w:rsid w:val="002B0B06"/>
    <w:rsid w:val="002B111B"/>
    <w:rsid w:val="002B326F"/>
    <w:rsid w:val="002B67E8"/>
    <w:rsid w:val="002C2078"/>
    <w:rsid w:val="002C7D08"/>
    <w:rsid w:val="002D1149"/>
    <w:rsid w:val="002D2211"/>
    <w:rsid w:val="002D4C47"/>
    <w:rsid w:val="002D649D"/>
    <w:rsid w:val="002E0C27"/>
    <w:rsid w:val="002E1645"/>
    <w:rsid w:val="002E2786"/>
    <w:rsid w:val="002E370E"/>
    <w:rsid w:val="002E483A"/>
    <w:rsid w:val="002E4C17"/>
    <w:rsid w:val="002E50CF"/>
    <w:rsid w:val="002E5554"/>
    <w:rsid w:val="002F0E2B"/>
    <w:rsid w:val="002F1BDB"/>
    <w:rsid w:val="002F2C3A"/>
    <w:rsid w:val="002F3891"/>
    <w:rsid w:val="002F4E49"/>
    <w:rsid w:val="00303E2C"/>
    <w:rsid w:val="00306723"/>
    <w:rsid w:val="00314636"/>
    <w:rsid w:val="00314DFC"/>
    <w:rsid w:val="003171B9"/>
    <w:rsid w:val="00323436"/>
    <w:rsid w:val="003239CE"/>
    <w:rsid w:val="00323C5F"/>
    <w:rsid w:val="00330567"/>
    <w:rsid w:val="00331B37"/>
    <w:rsid w:val="0033344F"/>
    <w:rsid w:val="00337E21"/>
    <w:rsid w:val="003400A9"/>
    <w:rsid w:val="003432B5"/>
    <w:rsid w:val="003444D4"/>
    <w:rsid w:val="00346125"/>
    <w:rsid w:val="00355378"/>
    <w:rsid w:val="00356015"/>
    <w:rsid w:val="0035764B"/>
    <w:rsid w:val="00362529"/>
    <w:rsid w:val="003707B3"/>
    <w:rsid w:val="0037189E"/>
    <w:rsid w:val="00371EE5"/>
    <w:rsid w:val="003741B1"/>
    <w:rsid w:val="00374970"/>
    <w:rsid w:val="00376E3F"/>
    <w:rsid w:val="003804C1"/>
    <w:rsid w:val="00382F74"/>
    <w:rsid w:val="00382FE5"/>
    <w:rsid w:val="00386400"/>
    <w:rsid w:val="00391316"/>
    <w:rsid w:val="00394803"/>
    <w:rsid w:val="003956F3"/>
    <w:rsid w:val="003960F9"/>
    <w:rsid w:val="003A0BE0"/>
    <w:rsid w:val="003A0E2E"/>
    <w:rsid w:val="003A3175"/>
    <w:rsid w:val="003A5E27"/>
    <w:rsid w:val="003B1046"/>
    <w:rsid w:val="003B2E32"/>
    <w:rsid w:val="003B3057"/>
    <w:rsid w:val="003B5600"/>
    <w:rsid w:val="003B7334"/>
    <w:rsid w:val="003C09DB"/>
    <w:rsid w:val="003C0B70"/>
    <w:rsid w:val="003C135C"/>
    <w:rsid w:val="003C2CEC"/>
    <w:rsid w:val="003C42D3"/>
    <w:rsid w:val="003C50EF"/>
    <w:rsid w:val="003C7BB8"/>
    <w:rsid w:val="003D26B6"/>
    <w:rsid w:val="003D32D0"/>
    <w:rsid w:val="003E491F"/>
    <w:rsid w:val="003E5D3D"/>
    <w:rsid w:val="003F3211"/>
    <w:rsid w:val="003F345D"/>
    <w:rsid w:val="003F748F"/>
    <w:rsid w:val="003F7B31"/>
    <w:rsid w:val="00402E0F"/>
    <w:rsid w:val="00410792"/>
    <w:rsid w:val="0041394A"/>
    <w:rsid w:val="0041405E"/>
    <w:rsid w:val="00415105"/>
    <w:rsid w:val="00416096"/>
    <w:rsid w:val="0041658F"/>
    <w:rsid w:val="004201FF"/>
    <w:rsid w:val="004209F3"/>
    <w:rsid w:val="004225D7"/>
    <w:rsid w:val="00423D1B"/>
    <w:rsid w:val="004262B1"/>
    <w:rsid w:val="004262C7"/>
    <w:rsid w:val="00427869"/>
    <w:rsid w:val="00430F0E"/>
    <w:rsid w:val="0043652E"/>
    <w:rsid w:val="004378D3"/>
    <w:rsid w:val="0045044C"/>
    <w:rsid w:val="00451E78"/>
    <w:rsid w:val="004533F2"/>
    <w:rsid w:val="004541BC"/>
    <w:rsid w:val="00454322"/>
    <w:rsid w:val="00456156"/>
    <w:rsid w:val="00456704"/>
    <w:rsid w:val="0046376B"/>
    <w:rsid w:val="00464F67"/>
    <w:rsid w:val="00465479"/>
    <w:rsid w:val="00466B35"/>
    <w:rsid w:val="00467339"/>
    <w:rsid w:val="00470463"/>
    <w:rsid w:val="00471473"/>
    <w:rsid w:val="00475271"/>
    <w:rsid w:val="00476F80"/>
    <w:rsid w:val="00477927"/>
    <w:rsid w:val="0048455F"/>
    <w:rsid w:val="00486D06"/>
    <w:rsid w:val="0049230B"/>
    <w:rsid w:val="004A3A43"/>
    <w:rsid w:val="004B56B9"/>
    <w:rsid w:val="004B69AE"/>
    <w:rsid w:val="004C70AC"/>
    <w:rsid w:val="004D331E"/>
    <w:rsid w:val="004D625D"/>
    <w:rsid w:val="004E0571"/>
    <w:rsid w:val="004E3799"/>
    <w:rsid w:val="004E7B35"/>
    <w:rsid w:val="004F098B"/>
    <w:rsid w:val="004F2E18"/>
    <w:rsid w:val="00500C4C"/>
    <w:rsid w:val="00501B35"/>
    <w:rsid w:val="005068FE"/>
    <w:rsid w:val="00507A92"/>
    <w:rsid w:val="00516370"/>
    <w:rsid w:val="005202BD"/>
    <w:rsid w:val="0052368E"/>
    <w:rsid w:val="005251E1"/>
    <w:rsid w:val="005274B7"/>
    <w:rsid w:val="005323A8"/>
    <w:rsid w:val="005339D3"/>
    <w:rsid w:val="00534DA4"/>
    <w:rsid w:val="00535E76"/>
    <w:rsid w:val="00536475"/>
    <w:rsid w:val="00542076"/>
    <w:rsid w:val="00543B38"/>
    <w:rsid w:val="00544EF6"/>
    <w:rsid w:val="0054577C"/>
    <w:rsid w:val="00546F71"/>
    <w:rsid w:val="00553C17"/>
    <w:rsid w:val="00554757"/>
    <w:rsid w:val="00554F00"/>
    <w:rsid w:val="0056638D"/>
    <w:rsid w:val="0056792F"/>
    <w:rsid w:val="00577017"/>
    <w:rsid w:val="00580BF6"/>
    <w:rsid w:val="00584A21"/>
    <w:rsid w:val="005861A9"/>
    <w:rsid w:val="005877C6"/>
    <w:rsid w:val="00587C9F"/>
    <w:rsid w:val="00590785"/>
    <w:rsid w:val="0059725E"/>
    <w:rsid w:val="00597BEB"/>
    <w:rsid w:val="005B4206"/>
    <w:rsid w:val="005B47FB"/>
    <w:rsid w:val="005B7206"/>
    <w:rsid w:val="005B7835"/>
    <w:rsid w:val="005C160F"/>
    <w:rsid w:val="005C7A60"/>
    <w:rsid w:val="005D3454"/>
    <w:rsid w:val="005D5DE5"/>
    <w:rsid w:val="005E1132"/>
    <w:rsid w:val="005F0BAF"/>
    <w:rsid w:val="005F0F9B"/>
    <w:rsid w:val="005F21A2"/>
    <w:rsid w:val="0060041F"/>
    <w:rsid w:val="00601094"/>
    <w:rsid w:val="006024FA"/>
    <w:rsid w:val="00603DBC"/>
    <w:rsid w:val="006042B5"/>
    <w:rsid w:val="00604E1A"/>
    <w:rsid w:val="00605D8D"/>
    <w:rsid w:val="00611369"/>
    <w:rsid w:val="0061141C"/>
    <w:rsid w:val="00612322"/>
    <w:rsid w:val="00615EFC"/>
    <w:rsid w:val="00621EC5"/>
    <w:rsid w:val="00622F4F"/>
    <w:rsid w:val="00630493"/>
    <w:rsid w:val="00630A74"/>
    <w:rsid w:val="006359FE"/>
    <w:rsid w:val="00635E06"/>
    <w:rsid w:val="00641133"/>
    <w:rsid w:val="00642EFC"/>
    <w:rsid w:val="0064555A"/>
    <w:rsid w:val="006466B9"/>
    <w:rsid w:val="0064670C"/>
    <w:rsid w:val="00650036"/>
    <w:rsid w:val="0065092F"/>
    <w:rsid w:val="006531DD"/>
    <w:rsid w:val="00654822"/>
    <w:rsid w:val="006555C6"/>
    <w:rsid w:val="00657F48"/>
    <w:rsid w:val="00664C43"/>
    <w:rsid w:val="0067006C"/>
    <w:rsid w:val="00671604"/>
    <w:rsid w:val="0068046C"/>
    <w:rsid w:val="0068158E"/>
    <w:rsid w:val="006842D1"/>
    <w:rsid w:val="006846AE"/>
    <w:rsid w:val="00690808"/>
    <w:rsid w:val="0069084E"/>
    <w:rsid w:val="00691486"/>
    <w:rsid w:val="006919C4"/>
    <w:rsid w:val="00694343"/>
    <w:rsid w:val="00696FCD"/>
    <w:rsid w:val="006A0A51"/>
    <w:rsid w:val="006A4E4D"/>
    <w:rsid w:val="006A615B"/>
    <w:rsid w:val="006B09C3"/>
    <w:rsid w:val="006B4480"/>
    <w:rsid w:val="006C1756"/>
    <w:rsid w:val="006C4E3A"/>
    <w:rsid w:val="006C7F79"/>
    <w:rsid w:val="006D2520"/>
    <w:rsid w:val="006D2E83"/>
    <w:rsid w:val="006D38C0"/>
    <w:rsid w:val="006D448B"/>
    <w:rsid w:val="006D523F"/>
    <w:rsid w:val="006D5861"/>
    <w:rsid w:val="006D7973"/>
    <w:rsid w:val="006E0B93"/>
    <w:rsid w:val="006E1F13"/>
    <w:rsid w:val="006E30DF"/>
    <w:rsid w:val="006E5FE8"/>
    <w:rsid w:val="006F4385"/>
    <w:rsid w:val="006F48C2"/>
    <w:rsid w:val="006F6310"/>
    <w:rsid w:val="006F7427"/>
    <w:rsid w:val="00703D99"/>
    <w:rsid w:val="00707CD5"/>
    <w:rsid w:val="00710D85"/>
    <w:rsid w:val="00710E8D"/>
    <w:rsid w:val="0071407E"/>
    <w:rsid w:val="00714644"/>
    <w:rsid w:val="00720AFF"/>
    <w:rsid w:val="007215FC"/>
    <w:rsid w:val="0072508B"/>
    <w:rsid w:val="00726FB2"/>
    <w:rsid w:val="0073005D"/>
    <w:rsid w:val="00735945"/>
    <w:rsid w:val="00740181"/>
    <w:rsid w:val="00742CBB"/>
    <w:rsid w:val="00745A4E"/>
    <w:rsid w:val="0075040A"/>
    <w:rsid w:val="00751B10"/>
    <w:rsid w:val="00751E8E"/>
    <w:rsid w:val="00757491"/>
    <w:rsid w:val="0076359A"/>
    <w:rsid w:val="00767A9F"/>
    <w:rsid w:val="00770D01"/>
    <w:rsid w:val="00772877"/>
    <w:rsid w:val="00787240"/>
    <w:rsid w:val="00792E55"/>
    <w:rsid w:val="00793006"/>
    <w:rsid w:val="00793B1B"/>
    <w:rsid w:val="007A45EE"/>
    <w:rsid w:val="007A48E1"/>
    <w:rsid w:val="007A5874"/>
    <w:rsid w:val="007A5F6C"/>
    <w:rsid w:val="007A68B0"/>
    <w:rsid w:val="007A6D9D"/>
    <w:rsid w:val="007C10B1"/>
    <w:rsid w:val="007C1E0F"/>
    <w:rsid w:val="007C72FE"/>
    <w:rsid w:val="007D0557"/>
    <w:rsid w:val="007D19C9"/>
    <w:rsid w:val="007D62E2"/>
    <w:rsid w:val="007D6F8A"/>
    <w:rsid w:val="007E0477"/>
    <w:rsid w:val="007E6E97"/>
    <w:rsid w:val="007F53B6"/>
    <w:rsid w:val="008010F8"/>
    <w:rsid w:val="00801D17"/>
    <w:rsid w:val="008035D3"/>
    <w:rsid w:val="0080454B"/>
    <w:rsid w:val="00810D21"/>
    <w:rsid w:val="00821F6D"/>
    <w:rsid w:val="008239B3"/>
    <w:rsid w:val="008241FF"/>
    <w:rsid w:val="00827B4E"/>
    <w:rsid w:val="00827BC0"/>
    <w:rsid w:val="0083036A"/>
    <w:rsid w:val="00831DEF"/>
    <w:rsid w:val="008330AB"/>
    <w:rsid w:val="00836200"/>
    <w:rsid w:val="00837BFE"/>
    <w:rsid w:val="008441E6"/>
    <w:rsid w:val="00845DA1"/>
    <w:rsid w:val="00847809"/>
    <w:rsid w:val="00851609"/>
    <w:rsid w:val="00852433"/>
    <w:rsid w:val="00855636"/>
    <w:rsid w:val="00855D80"/>
    <w:rsid w:val="008649EB"/>
    <w:rsid w:val="00867484"/>
    <w:rsid w:val="00872785"/>
    <w:rsid w:val="008735F9"/>
    <w:rsid w:val="008757BF"/>
    <w:rsid w:val="00881202"/>
    <w:rsid w:val="00881C0A"/>
    <w:rsid w:val="00892C6C"/>
    <w:rsid w:val="00893390"/>
    <w:rsid w:val="00893C58"/>
    <w:rsid w:val="00896B8D"/>
    <w:rsid w:val="008A27EF"/>
    <w:rsid w:val="008B02C8"/>
    <w:rsid w:val="008B1E80"/>
    <w:rsid w:val="008C024E"/>
    <w:rsid w:val="008C6CBE"/>
    <w:rsid w:val="008D0552"/>
    <w:rsid w:val="008D127C"/>
    <w:rsid w:val="008D4A02"/>
    <w:rsid w:val="008D7860"/>
    <w:rsid w:val="008D7E82"/>
    <w:rsid w:val="008E1342"/>
    <w:rsid w:val="008E155D"/>
    <w:rsid w:val="008E55E1"/>
    <w:rsid w:val="008E6161"/>
    <w:rsid w:val="008E61C1"/>
    <w:rsid w:val="008F2F39"/>
    <w:rsid w:val="008F6502"/>
    <w:rsid w:val="008F6B64"/>
    <w:rsid w:val="008F74C6"/>
    <w:rsid w:val="0090005E"/>
    <w:rsid w:val="00903123"/>
    <w:rsid w:val="009052B0"/>
    <w:rsid w:val="00906683"/>
    <w:rsid w:val="009071E2"/>
    <w:rsid w:val="0090726F"/>
    <w:rsid w:val="009110B9"/>
    <w:rsid w:val="0091748A"/>
    <w:rsid w:val="0092174C"/>
    <w:rsid w:val="00923D33"/>
    <w:rsid w:val="00924F2E"/>
    <w:rsid w:val="00931A04"/>
    <w:rsid w:val="0093497A"/>
    <w:rsid w:val="009360B9"/>
    <w:rsid w:val="00940F12"/>
    <w:rsid w:val="009410C2"/>
    <w:rsid w:val="009418F0"/>
    <w:rsid w:val="00941C86"/>
    <w:rsid w:val="009429D0"/>
    <w:rsid w:val="0094378A"/>
    <w:rsid w:val="009439D1"/>
    <w:rsid w:val="00944E31"/>
    <w:rsid w:val="00944F80"/>
    <w:rsid w:val="009459EB"/>
    <w:rsid w:val="00946737"/>
    <w:rsid w:val="009503AA"/>
    <w:rsid w:val="00951491"/>
    <w:rsid w:val="00954527"/>
    <w:rsid w:val="009552F9"/>
    <w:rsid w:val="00955D2D"/>
    <w:rsid w:val="00961473"/>
    <w:rsid w:val="009616EE"/>
    <w:rsid w:val="009626B5"/>
    <w:rsid w:val="00962BCB"/>
    <w:rsid w:val="00967818"/>
    <w:rsid w:val="00972DE9"/>
    <w:rsid w:val="009736EE"/>
    <w:rsid w:val="00977A2E"/>
    <w:rsid w:val="009834AE"/>
    <w:rsid w:val="009850A5"/>
    <w:rsid w:val="009858B4"/>
    <w:rsid w:val="00986E82"/>
    <w:rsid w:val="00987FDC"/>
    <w:rsid w:val="00991A0F"/>
    <w:rsid w:val="00991C04"/>
    <w:rsid w:val="009957F0"/>
    <w:rsid w:val="009A3D36"/>
    <w:rsid w:val="009A47A3"/>
    <w:rsid w:val="009B092A"/>
    <w:rsid w:val="009B14D4"/>
    <w:rsid w:val="009B1B1B"/>
    <w:rsid w:val="009B20A9"/>
    <w:rsid w:val="009C11AF"/>
    <w:rsid w:val="009C2356"/>
    <w:rsid w:val="009C319A"/>
    <w:rsid w:val="009C34C8"/>
    <w:rsid w:val="009C35BA"/>
    <w:rsid w:val="009C52B4"/>
    <w:rsid w:val="009C749A"/>
    <w:rsid w:val="009D1CF8"/>
    <w:rsid w:val="009D53C7"/>
    <w:rsid w:val="009D67AE"/>
    <w:rsid w:val="009E02FF"/>
    <w:rsid w:val="009E36B1"/>
    <w:rsid w:val="009E3BC1"/>
    <w:rsid w:val="009E3E3A"/>
    <w:rsid w:val="009E42EA"/>
    <w:rsid w:val="009E7C89"/>
    <w:rsid w:val="009F16AF"/>
    <w:rsid w:val="009F4DA5"/>
    <w:rsid w:val="009F72BC"/>
    <w:rsid w:val="00A01892"/>
    <w:rsid w:val="00A1289A"/>
    <w:rsid w:val="00A129D6"/>
    <w:rsid w:val="00A15291"/>
    <w:rsid w:val="00A21C4A"/>
    <w:rsid w:val="00A249A4"/>
    <w:rsid w:val="00A2665C"/>
    <w:rsid w:val="00A339D2"/>
    <w:rsid w:val="00A3689B"/>
    <w:rsid w:val="00A45475"/>
    <w:rsid w:val="00A461F2"/>
    <w:rsid w:val="00A52609"/>
    <w:rsid w:val="00A5285E"/>
    <w:rsid w:val="00A63DA9"/>
    <w:rsid w:val="00A73DE2"/>
    <w:rsid w:val="00A76676"/>
    <w:rsid w:val="00A80D02"/>
    <w:rsid w:val="00A80DC2"/>
    <w:rsid w:val="00A8110E"/>
    <w:rsid w:val="00A84404"/>
    <w:rsid w:val="00A85ADC"/>
    <w:rsid w:val="00A86656"/>
    <w:rsid w:val="00A87872"/>
    <w:rsid w:val="00A9192F"/>
    <w:rsid w:val="00A92BAD"/>
    <w:rsid w:val="00A93A2B"/>
    <w:rsid w:val="00AA1238"/>
    <w:rsid w:val="00AB0735"/>
    <w:rsid w:val="00AB1D72"/>
    <w:rsid w:val="00AB2F33"/>
    <w:rsid w:val="00AB31A5"/>
    <w:rsid w:val="00AB7B1E"/>
    <w:rsid w:val="00AC19BA"/>
    <w:rsid w:val="00AC2DA8"/>
    <w:rsid w:val="00AC56D4"/>
    <w:rsid w:val="00AE2250"/>
    <w:rsid w:val="00AE2D31"/>
    <w:rsid w:val="00AF2D69"/>
    <w:rsid w:val="00AF65E6"/>
    <w:rsid w:val="00B0050D"/>
    <w:rsid w:val="00B01FDE"/>
    <w:rsid w:val="00B0303D"/>
    <w:rsid w:val="00B1476B"/>
    <w:rsid w:val="00B14E91"/>
    <w:rsid w:val="00B16873"/>
    <w:rsid w:val="00B173A0"/>
    <w:rsid w:val="00B24C0B"/>
    <w:rsid w:val="00B2609A"/>
    <w:rsid w:val="00B30112"/>
    <w:rsid w:val="00B335A1"/>
    <w:rsid w:val="00B35D35"/>
    <w:rsid w:val="00B36DCF"/>
    <w:rsid w:val="00B45B41"/>
    <w:rsid w:val="00B4648F"/>
    <w:rsid w:val="00B51255"/>
    <w:rsid w:val="00B570D8"/>
    <w:rsid w:val="00B61972"/>
    <w:rsid w:val="00B61D39"/>
    <w:rsid w:val="00B6509E"/>
    <w:rsid w:val="00B755AF"/>
    <w:rsid w:val="00B80393"/>
    <w:rsid w:val="00B87AE8"/>
    <w:rsid w:val="00B90673"/>
    <w:rsid w:val="00B92842"/>
    <w:rsid w:val="00B93363"/>
    <w:rsid w:val="00B95BE8"/>
    <w:rsid w:val="00BA3D8D"/>
    <w:rsid w:val="00BA4312"/>
    <w:rsid w:val="00BA6CB1"/>
    <w:rsid w:val="00BB2015"/>
    <w:rsid w:val="00BB3160"/>
    <w:rsid w:val="00BB3B36"/>
    <w:rsid w:val="00BB75D0"/>
    <w:rsid w:val="00BB789F"/>
    <w:rsid w:val="00BC1770"/>
    <w:rsid w:val="00BC25C0"/>
    <w:rsid w:val="00BC7BF9"/>
    <w:rsid w:val="00BD00E1"/>
    <w:rsid w:val="00BD082F"/>
    <w:rsid w:val="00BD39A2"/>
    <w:rsid w:val="00BD554C"/>
    <w:rsid w:val="00BD6F50"/>
    <w:rsid w:val="00BD7AB6"/>
    <w:rsid w:val="00BE0D18"/>
    <w:rsid w:val="00BE32A6"/>
    <w:rsid w:val="00BE4A8E"/>
    <w:rsid w:val="00BE5F91"/>
    <w:rsid w:val="00BF0BCD"/>
    <w:rsid w:val="00BF44BA"/>
    <w:rsid w:val="00BF4B76"/>
    <w:rsid w:val="00BF718A"/>
    <w:rsid w:val="00BF7946"/>
    <w:rsid w:val="00C0127C"/>
    <w:rsid w:val="00C03F71"/>
    <w:rsid w:val="00C0527A"/>
    <w:rsid w:val="00C14497"/>
    <w:rsid w:val="00C1484E"/>
    <w:rsid w:val="00C178E1"/>
    <w:rsid w:val="00C242F9"/>
    <w:rsid w:val="00C3362C"/>
    <w:rsid w:val="00C35D24"/>
    <w:rsid w:val="00C35DBD"/>
    <w:rsid w:val="00C43E2E"/>
    <w:rsid w:val="00C47D52"/>
    <w:rsid w:val="00C51C58"/>
    <w:rsid w:val="00C53C67"/>
    <w:rsid w:val="00C542EA"/>
    <w:rsid w:val="00C57C95"/>
    <w:rsid w:val="00C61928"/>
    <w:rsid w:val="00C64791"/>
    <w:rsid w:val="00C7762B"/>
    <w:rsid w:val="00C81492"/>
    <w:rsid w:val="00C81C28"/>
    <w:rsid w:val="00C81DD7"/>
    <w:rsid w:val="00C826B3"/>
    <w:rsid w:val="00C85D11"/>
    <w:rsid w:val="00C87DB8"/>
    <w:rsid w:val="00C91358"/>
    <w:rsid w:val="00C94CB7"/>
    <w:rsid w:val="00CA00B0"/>
    <w:rsid w:val="00CA0415"/>
    <w:rsid w:val="00CB040C"/>
    <w:rsid w:val="00CB4A63"/>
    <w:rsid w:val="00CB6F7E"/>
    <w:rsid w:val="00CB7DEA"/>
    <w:rsid w:val="00CC1B8E"/>
    <w:rsid w:val="00CC2D14"/>
    <w:rsid w:val="00CC506D"/>
    <w:rsid w:val="00CD0717"/>
    <w:rsid w:val="00CD3BB3"/>
    <w:rsid w:val="00CD4262"/>
    <w:rsid w:val="00CD6515"/>
    <w:rsid w:val="00CE2A3C"/>
    <w:rsid w:val="00CE3196"/>
    <w:rsid w:val="00CE4ADF"/>
    <w:rsid w:val="00CE6E05"/>
    <w:rsid w:val="00CE7637"/>
    <w:rsid w:val="00CE793B"/>
    <w:rsid w:val="00CF3E54"/>
    <w:rsid w:val="00CF44D4"/>
    <w:rsid w:val="00D01507"/>
    <w:rsid w:val="00D02D25"/>
    <w:rsid w:val="00D04718"/>
    <w:rsid w:val="00D04F2C"/>
    <w:rsid w:val="00D07D97"/>
    <w:rsid w:val="00D07EF2"/>
    <w:rsid w:val="00D133A1"/>
    <w:rsid w:val="00D13507"/>
    <w:rsid w:val="00D14181"/>
    <w:rsid w:val="00D1421D"/>
    <w:rsid w:val="00D15C0B"/>
    <w:rsid w:val="00D16AD7"/>
    <w:rsid w:val="00D228C5"/>
    <w:rsid w:val="00D279A7"/>
    <w:rsid w:val="00D27B6F"/>
    <w:rsid w:val="00D32B7D"/>
    <w:rsid w:val="00D34F3B"/>
    <w:rsid w:val="00D353AB"/>
    <w:rsid w:val="00D41897"/>
    <w:rsid w:val="00D43372"/>
    <w:rsid w:val="00D510D4"/>
    <w:rsid w:val="00D52112"/>
    <w:rsid w:val="00D52794"/>
    <w:rsid w:val="00D556F1"/>
    <w:rsid w:val="00D62E69"/>
    <w:rsid w:val="00D64C67"/>
    <w:rsid w:val="00D65A0A"/>
    <w:rsid w:val="00D71AA9"/>
    <w:rsid w:val="00D721B8"/>
    <w:rsid w:val="00D7360C"/>
    <w:rsid w:val="00D74EFC"/>
    <w:rsid w:val="00D81521"/>
    <w:rsid w:val="00D81933"/>
    <w:rsid w:val="00D83DE4"/>
    <w:rsid w:val="00D848EF"/>
    <w:rsid w:val="00D86D28"/>
    <w:rsid w:val="00D905A0"/>
    <w:rsid w:val="00D9116F"/>
    <w:rsid w:val="00D921B6"/>
    <w:rsid w:val="00D93011"/>
    <w:rsid w:val="00D939C2"/>
    <w:rsid w:val="00D9491C"/>
    <w:rsid w:val="00D950CC"/>
    <w:rsid w:val="00DA0D46"/>
    <w:rsid w:val="00DA132E"/>
    <w:rsid w:val="00DA1F19"/>
    <w:rsid w:val="00DA3ED9"/>
    <w:rsid w:val="00DC37AA"/>
    <w:rsid w:val="00DC384B"/>
    <w:rsid w:val="00DC469F"/>
    <w:rsid w:val="00DC5328"/>
    <w:rsid w:val="00DC54A7"/>
    <w:rsid w:val="00DD1477"/>
    <w:rsid w:val="00DD2CD7"/>
    <w:rsid w:val="00DD47C4"/>
    <w:rsid w:val="00DD50C1"/>
    <w:rsid w:val="00DE0807"/>
    <w:rsid w:val="00DF5218"/>
    <w:rsid w:val="00E01F2F"/>
    <w:rsid w:val="00E03060"/>
    <w:rsid w:val="00E1324C"/>
    <w:rsid w:val="00E1429F"/>
    <w:rsid w:val="00E20EC6"/>
    <w:rsid w:val="00E24341"/>
    <w:rsid w:val="00E24601"/>
    <w:rsid w:val="00E25A16"/>
    <w:rsid w:val="00E333BC"/>
    <w:rsid w:val="00E34EED"/>
    <w:rsid w:val="00E37866"/>
    <w:rsid w:val="00E41435"/>
    <w:rsid w:val="00E47D04"/>
    <w:rsid w:val="00E55761"/>
    <w:rsid w:val="00E577BE"/>
    <w:rsid w:val="00E62FA6"/>
    <w:rsid w:val="00E7329B"/>
    <w:rsid w:val="00E756E1"/>
    <w:rsid w:val="00E77F4C"/>
    <w:rsid w:val="00E82260"/>
    <w:rsid w:val="00E83A92"/>
    <w:rsid w:val="00E84400"/>
    <w:rsid w:val="00E85A9E"/>
    <w:rsid w:val="00E876BB"/>
    <w:rsid w:val="00E924F9"/>
    <w:rsid w:val="00E92A13"/>
    <w:rsid w:val="00EA2441"/>
    <w:rsid w:val="00EA2CF5"/>
    <w:rsid w:val="00EA42D2"/>
    <w:rsid w:val="00EB02FD"/>
    <w:rsid w:val="00EB4C04"/>
    <w:rsid w:val="00EB5F1A"/>
    <w:rsid w:val="00EB7691"/>
    <w:rsid w:val="00EC27E3"/>
    <w:rsid w:val="00EC6935"/>
    <w:rsid w:val="00ED27A1"/>
    <w:rsid w:val="00ED2E86"/>
    <w:rsid w:val="00ED657D"/>
    <w:rsid w:val="00ED6A05"/>
    <w:rsid w:val="00ED6F12"/>
    <w:rsid w:val="00EE20D7"/>
    <w:rsid w:val="00EE302A"/>
    <w:rsid w:val="00EE3042"/>
    <w:rsid w:val="00EE5DD5"/>
    <w:rsid w:val="00EE61E6"/>
    <w:rsid w:val="00EF0D2E"/>
    <w:rsid w:val="00EF4048"/>
    <w:rsid w:val="00EF4E3C"/>
    <w:rsid w:val="00F00615"/>
    <w:rsid w:val="00F0265D"/>
    <w:rsid w:val="00F05944"/>
    <w:rsid w:val="00F063B7"/>
    <w:rsid w:val="00F141D6"/>
    <w:rsid w:val="00F200D6"/>
    <w:rsid w:val="00F20580"/>
    <w:rsid w:val="00F231CC"/>
    <w:rsid w:val="00F25353"/>
    <w:rsid w:val="00F30EBB"/>
    <w:rsid w:val="00F315C6"/>
    <w:rsid w:val="00F32B84"/>
    <w:rsid w:val="00F33AAE"/>
    <w:rsid w:val="00F34370"/>
    <w:rsid w:val="00F3554E"/>
    <w:rsid w:val="00F35B09"/>
    <w:rsid w:val="00F37960"/>
    <w:rsid w:val="00F37B22"/>
    <w:rsid w:val="00F41C25"/>
    <w:rsid w:val="00F420CF"/>
    <w:rsid w:val="00F45F9F"/>
    <w:rsid w:val="00F4620A"/>
    <w:rsid w:val="00F4693B"/>
    <w:rsid w:val="00F50F2E"/>
    <w:rsid w:val="00F520B0"/>
    <w:rsid w:val="00F547DD"/>
    <w:rsid w:val="00F57A2A"/>
    <w:rsid w:val="00F646D7"/>
    <w:rsid w:val="00F66CB4"/>
    <w:rsid w:val="00F6719A"/>
    <w:rsid w:val="00F67C15"/>
    <w:rsid w:val="00F70247"/>
    <w:rsid w:val="00F71CF4"/>
    <w:rsid w:val="00F732CD"/>
    <w:rsid w:val="00F82257"/>
    <w:rsid w:val="00F82CB2"/>
    <w:rsid w:val="00F83A73"/>
    <w:rsid w:val="00F8613C"/>
    <w:rsid w:val="00F86BDC"/>
    <w:rsid w:val="00F904FF"/>
    <w:rsid w:val="00F93B52"/>
    <w:rsid w:val="00F97C14"/>
    <w:rsid w:val="00FA14A5"/>
    <w:rsid w:val="00FA34AE"/>
    <w:rsid w:val="00FA53FC"/>
    <w:rsid w:val="00FA5CEC"/>
    <w:rsid w:val="00FA765E"/>
    <w:rsid w:val="00FB1C31"/>
    <w:rsid w:val="00FB2BC2"/>
    <w:rsid w:val="00FB2BF2"/>
    <w:rsid w:val="00FB3675"/>
    <w:rsid w:val="00FB5030"/>
    <w:rsid w:val="00FB586D"/>
    <w:rsid w:val="00FB5A4C"/>
    <w:rsid w:val="00FC31C6"/>
    <w:rsid w:val="00FD0BA0"/>
    <w:rsid w:val="00FD3F00"/>
    <w:rsid w:val="00FD567A"/>
    <w:rsid w:val="00FE0872"/>
    <w:rsid w:val="00FE3169"/>
    <w:rsid w:val="00FF1258"/>
    <w:rsid w:val="00FF56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8F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F0E"/>
    <w:pPr>
      <w:ind w:firstLine="709"/>
    </w:pPr>
  </w:style>
  <w:style w:type="paragraph" w:styleId="1">
    <w:name w:val="heading 1"/>
    <w:basedOn w:val="a"/>
    <w:next w:val="a"/>
    <w:link w:val="10"/>
    <w:qFormat/>
    <w:rsid w:val="00CD3BB3"/>
    <w:pPr>
      <w:keepNext/>
      <w:keepLines/>
      <w:spacing w:before="240" w:after="0"/>
      <w:ind w:firstLine="0"/>
      <w:outlineLvl w:val="0"/>
    </w:pPr>
    <w:rPr>
      <w:rFonts w:asciiTheme="majorHAnsi" w:eastAsiaTheme="majorEastAsia" w:hAnsiTheme="majorHAnsi" w:cstheme="majorBidi"/>
      <w:color w:val="2E74B5" w:themeColor="accent1" w:themeShade="BF"/>
      <w:sz w:val="32"/>
      <w:szCs w:val="32"/>
      <w:lang w:eastAsia="ru-RU"/>
    </w:rPr>
  </w:style>
  <w:style w:type="paragraph" w:styleId="2">
    <w:name w:val="heading 2"/>
    <w:basedOn w:val="a"/>
    <w:next w:val="a"/>
    <w:link w:val="20"/>
    <w:rsid w:val="00356015"/>
    <w:pPr>
      <w:keepNext/>
      <w:keepLines/>
      <w:spacing w:before="360" w:after="80"/>
      <w:outlineLvl w:val="1"/>
    </w:pPr>
    <w:rPr>
      <w:rFonts w:ascii="Calibri" w:eastAsia="Calibri" w:hAnsi="Calibri" w:cs="Calibri"/>
      <w:b/>
      <w:sz w:val="36"/>
      <w:szCs w:val="36"/>
      <w:lang w:val="uk-UA" w:eastAsia="ru-RU"/>
    </w:rPr>
  </w:style>
  <w:style w:type="paragraph" w:styleId="3">
    <w:name w:val="heading 3"/>
    <w:basedOn w:val="a"/>
    <w:next w:val="a"/>
    <w:link w:val="30"/>
    <w:rsid w:val="00356015"/>
    <w:pPr>
      <w:keepNext/>
      <w:keepLines/>
      <w:spacing w:before="280" w:after="80"/>
      <w:outlineLvl w:val="2"/>
    </w:pPr>
    <w:rPr>
      <w:rFonts w:ascii="Calibri" w:eastAsia="Calibri" w:hAnsi="Calibri" w:cs="Calibri"/>
      <w:b/>
      <w:sz w:val="28"/>
      <w:szCs w:val="28"/>
      <w:lang w:val="uk-UA" w:eastAsia="ru-RU"/>
    </w:rPr>
  </w:style>
  <w:style w:type="paragraph" w:styleId="4">
    <w:name w:val="heading 4"/>
    <w:basedOn w:val="a"/>
    <w:next w:val="a"/>
    <w:link w:val="40"/>
    <w:rsid w:val="00356015"/>
    <w:pPr>
      <w:keepNext/>
      <w:keepLines/>
      <w:spacing w:before="240" w:after="40"/>
      <w:outlineLvl w:val="3"/>
    </w:pPr>
    <w:rPr>
      <w:rFonts w:ascii="Calibri" w:eastAsia="Calibri" w:hAnsi="Calibri" w:cs="Calibri"/>
      <w:b/>
      <w:sz w:val="24"/>
      <w:szCs w:val="24"/>
      <w:lang w:val="uk-UA" w:eastAsia="ru-RU"/>
    </w:rPr>
  </w:style>
  <w:style w:type="paragraph" w:styleId="5">
    <w:name w:val="heading 5"/>
    <w:basedOn w:val="a"/>
    <w:next w:val="a"/>
    <w:link w:val="50"/>
    <w:rsid w:val="00356015"/>
    <w:pPr>
      <w:keepNext/>
      <w:keepLines/>
      <w:spacing w:before="220" w:after="40"/>
      <w:outlineLvl w:val="4"/>
    </w:pPr>
    <w:rPr>
      <w:rFonts w:ascii="Calibri" w:eastAsia="Calibri" w:hAnsi="Calibri" w:cs="Calibri"/>
      <w:b/>
      <w:lang w:val="uk-UA" w:eastAsia="ru-RU"/>
    </w:rPr>
  </w:style>
  <w:style w:type="paragraph" w:styleId="6">
    <w:name w:val="heading 6"/>
    <w:basedOn w:val="a"/>
    <w:next w:val="a"/>
    <w:link w:val="60"/>
    <w:rsid w:val="00356015"/>
    <w:pPr>
      <w:keepNext/>
      <w:keepLines/>
      <w:spacing w:before="200" w:after="40"/>
      <w:outlineLvl w:val="5"/>
    </w:pPr>
    <w:rPr>
      <w:rFonts w:ascii="Calibri" w:eastAsia="Calibri" w:hAnsi="Calibri" w:cs="Calibri"/>
      <w:b/>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59725E"/>
    <w:rPr>
      <w:sz w:val="16"/>
      <w:szCs w:val="16"/>
    </w:rPr>
  </w:style>
  <w:style w:type="paragraph" w:styleId="a4">
    <w:name w:val="annotation text"/>
    <w:basedOn w:val="a"/>
    <w:link w:val="a5"/>
    <w:uiPriority w:val="99"/>
    <w:semiHidden/>
    <w:unhideWhenUsed/>
    <w:rsid w:val="0059725E"/>
    <w:pPr>
      <w:spacing w:line="240" w:lineRule="auto"/>
    </w:pPr>
    <w:rPr>
      <w:sz w:val="20"/>
      <w:szCs w:val="20"/>
    </w:rPr>
  </w:style>
  <w:style w:type="character" w:customStyle="1" w:styleId="a5">
    <w:name w:val="Текст примечания Знак"/>
    <w:basedOn w:val="a0"/>
    <w:link w:val="a4"/>
    <w:uiPriority w:val="99"/>
    <w:semiHidden/>
    <w:rsid w:val="0059725E"/>
    <w:rPr>
      <w:sz w:val="20"/>
      <w:szCs w:val="20"/>
    </w:rPr>
  </w:style>
  <w:style w:type="paragraph" w:styleId="a6">
    <w:name w:val="annotation subject"/>
    <w:basedOn w:val="a4"/>
    <w:next w:val="a4"/>
    <w:link w:val="a7"/>
    <w:uiPriority w:val="99"/>
    <w:semiHidden/>
    <w:unhideWhenUsed/>
    <w:rsid w:val="0059725E"/>
    <w:rPr>
      <w:b/>
      <w:bCs/>
    </w:rPr>
  </w:style>
  <w:style w:type="character" w:customStyle="1" w:styleId="a7">
    <w:name w:val="Тема примечания Знак"/>
    <w:basedOn w:val="a5"/>
    <w:link w:val="a6"/>
    <w:uiPriority w:val="99"/>
    <w:semiHidden/>
    <w:rsid w:val="0059725E"/>
    <w:rPr>
      <w:b/>
      <w:bCs/>
      <w:sz w:val="20"/>
      <w:szCs w:val="20"/>
    </w:rPr>
  </w:style>
  <w:style w:type="paragraph" w:styleId="a8">
    <w:name w:val="Balloon Text"/>
    <w:basedOn w:val="a"/>
    <w:link w:val="a9"/>
    <w:uiPriority w:val="99"/>
    <w:semiHidden/>
    <w:unhideWhenUsed/>
    <w:rsid w:val="000F54E0"/>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F54E0"/>
    <w:rPr>
      <w:rFonts w:ascii="Segoe UI" w:hAnsi="Segoe UI" w:cs="Segoe UI"/>
      <w:sz w:val="18"/>
      <w:szCs w:val="18"/>
    </w:rPr>
  </w:style>
  <w:style w:type="character" w:styleId="aa">
    <w:name w:val="Placeholder Text"/>
    <w:basedOn w:val="a0"/>
    <w:uiPriority w:val="99"/>
    <w:semiHidden/>
    <w:rsid w:val="006919C4"/>
    <w:rPr>
      <w:color w:val="808080"/>
    </w:rPr>
  </w:style>
  <w:style w:type="character" w:customStyle="1" w:styleId="10">
    <w:name w:val="Заголовок 1 Знак"/>
    <w:basedOn w:val="a0"/>
    <w:link w:val="1"/>
    <w:rsid w:val="00CD3BB3"/>
    <w:rPr>
      <w:rFonts w:asciiTheme="majorHAnsi" w:eastAsiaTheme="majorEastAsia" w:hAnsiTheme="majorHAnsi" w:cstheme="majorBidi"/>
      <w:color w:val="2E74B5" w:themeColor="accent1" w:themeShade="BF"/>
      <w:sz w:val="32"/>
      <w:szCs w:val="32"/>
      <w:lang w:eastAsia="ru-RU"/>
    </w:rPr>
  </w:style>
  <w:style w:type="character" w:styleId="ab">
    <w:name w:val="Hyperlink"/>
    <w:basedOn w:val="a0"/>
    <w:uiPriority w:val="99"/>
    <w:unhideWhenUsed/>
    <w:rsid w:val="0091748A"/>
    <w:rPr>
      <w:color w:val="0563C1" w:themeColor="hyperlink"/>
      <w:u w:val="single"/>
    </w:rPr>
  </w:style>
  <w:style w:type="paragraph" w:styleId="ac">
    <w:name w:val="TOC Heading"/>
    <w:basedOn w:val="1"/>
    <w:next w:val="a"/>
    <w:uiPriority w:val="39"/>
    <w:unhideWhenUsed/>
    <w:qFormat/>
    <w:rsid w:val="002E0C27"/>
    <w:pPr>
      <w:outlineLvl w:val="9"/>
    </w:pPr>
  </w:style>
  <w:style w:type="paragraph" w:styleId="11">
    <w:name w:val="toc 1"/>
    <w:basedOn w:val="a"/>
    <w:next w:val="a"/>
    <w:autoRedefine/>
    <w:uiPriority w:val="39"/>
    <w:unhideWhenUsed/>
    <w:qFormat/>
    <w:rsid w:val="002E0C27"/>
    <w:pPr>
      <w:spacing w:after="100"/>
    </w:pPr>
  </w:style>
  <w:style w:type="paragraph" w:styleId="ad">
    <w:name w:val="header"/>
    <w:basedOn w:val="a"/>
    <w:link w:val="ae"/>
    <w:uiPriority w:val="99"/>
    <w:unhideWhenUsed/>
    <w:rsid w:val="001F1CB6"/>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F1CB6"/>
  </w:style>
  <w:style w:type="paragraph" w:styleId="af">
    <w:name w:val="footer"/>
    <w:basedOn w:val="a"/>
    <w:link w:val="af0"/>
    <w:uiPriority w:val="99"/>
    <w:unhideWhenUsed/>
    <w:rsid w:val="001F1CB6"/>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F1CB6"/>
  </w:style>
  <w:style w:type="character" w:customStyle="1" w:styleId="20">
    <w:name w:val="Заголовок 2 Знак"/>
    <w:basedOn w:val="a0"/>
    <w:link w:val="2"/>
    <w:rsid w:val="00356015"/>
    <w:rPr>
      <w:rFonts w:ascii="Calibri" w:eastAsia="Calibri" w:hAnsi="Calibri" w:cs="Calibri"/>
      <w:b/>
      <w:sz w:val="36"/>
      <w:szCs w:val="36"/>
      <w:lang w:val="uk-UA" w:eastAsia="ru-RU"/>
    </w:rPr>
  </w:style>
  <w:style w:type="character" w:customStyle="1" w:styleId="30">
    <w:name w:val="Заголовок 3 Знак"/>
    <w:basedOn w:val="a0"/>
    <w:link w:val="3"/>
    <w:rsid w:val="00356015"/>
    <w:rPr>
      <w:rFonts w:ascii="Calibri" w:eastAsia="Calibri" w:hAnsi="Calibri" w:cs="Calibri"/>
      <w:b/>
      <w:sz w:val="28"/>
      <w:szCs w:val="28"/>
      <w:lang w:val="uk-UA" w:eastAsia="ru-RU"/>
    </w:rPr>
  </w:style>
  <w:style w:type="character" w:customStyle="1" w:styleId="40">
    <w:name w:val="Заголовок 4 Знак"/>
    <w:basedOn w:val="a0"/>
    <w:link w:val="4"/>
    <w:rsid w:val="00356015"/>
    <w:rPr>
      <w:rFonts w:ascii="Calibri" w:eastAsia="Calibri" w:hAnsi="Calibri" w:cs="Calibri"/>
      <w:b/>
      <w:sz w:val="24"/>
      <w:szCs w:val="24"/>
      <w:lang w:val="uk-UA" w:eastAsia="ru-RU"/>
    </w:rPr>
  </w:style>
  <w:style w:type="character" w:customStyle="1" w:styleId="50">
    <w:name w:val="Заголовок 5 Знак"/>
    <w:basedOn w:val="a0"/>
    <w:link w:val="5"/>
    <w:rsid w:val="00356015"/>
    <w:rPr>
      <w:rFonts w:ascii="Calibri" w:eastAsia="Calibri" w:hAnsi="Calibri" w:cs="Calibri"/>
      <w:b/>
      <w:lang w:val="uk-UA" w:eastAsia="ru-RU"/>
    </w:rPr>
  </w:style>
  <w:style w:type="character" w:customStyle="1" w:styleId="60">
    <w:name w:val="Заголовок 6 Знак"/>
    <w:basedOn w:val="a0"/>
    <w:link w:val="6"/>
    <w:rsid w:val="00356015"/>
    <w:rPr>
      <w:rFonts w:ascii="Calibri" w:eastAsia="Calibri" w:hAnsi="Calibri" w:cs="Calibri"/>
      <w:b/>
      <w:sz w:val="20"/>
      <w:szCs w:val="20"/>
      <w:lang w:val="uk-UA" w:eastAsia="ru-RU"/>
    </w:rPr>
  </w:style>
  <w:style w:type="numbering" w:customStyle="1" w:styleId="12">
    <w:name w:val="Нет списка1"/>
    <w:next w:val="a2"/>
    <w:uiPriority w:val="99"/>
    <w:semiHidden/>
    <w:unhideWhenUsed/>
    <w:rsid w:val="00356015"/>
  </w:style>
  <w:style w:type="table" w:customStyle="1" w:styleId="TableNormal">
    <w:name w:val="Table Normal"/>
    <w:rsid w:val="00356015"/>
    <w:pPr>
      <w:ind w:firstLine="709"/>
    </w:pPr>
    <w:rPr>
      <w:rFonts w:ascii="Calibri" w:eastAsia="Calibri" w:hAnsi="Calibri" w:cs="Calibri"/>
      <w:lang w:val="uk-UA" w:eastAsia="ru-RU"/>
    </w:rPr>
    <w:tblPr>
      <w:tblCellMar>
        <w:top w:w="0" w:type="dxa"/>
        <w:left w:w="0" w:type="dxa"/>
        <w:bottom w:w="0" w:type="dxa"/>
        <w:right w:w="0" w:type="dxa"/>
      </w:tblCellMar>
    </w:tblPr>
  </w:style>
  <w:style w:type="paragraph" w:styleId="af1">
    <w:name w:val="Title"/>
    <w:basedOn w:val="a"/>
    <w:next w:val="a"/>
    <w:link w:val="af2"/>
    <w:uiPriority w:val="10"/>
    <w:qFormat/>
    <w:rsid w:val="00356015"/>
    <w:pPr>
      <w:keepNext/>
      <w:keepLines/>
      <w:spacing w:before="480" w:after="120"/>
    </w:pPr>
    <w:rPr>
      <w:rFonts w:ascii="Calibri" w:eastAsia="Calibri" w:hAnsi="Calibri" w:cs="Calibri"/>
      <w:b/>
      <w:sz w:val="72"/>
      <w:szCs w:val="72"/>
      <w:lang w:val="uk-UA" w:eastAsia="ru-RU"/>
    </w:rPr>
  </w:style>
  <w:style w:type="character" w:customStyle="1" w:styleId="af2">
    <w:name w:val="Название Знак"/>
    <w:basedOn w:val="a0"/>
    <w:link w:val="af1"/>
    <w:uiPriority w:val="10"/>
    <w:rsid w:val="00356015"/>
    <w:rPr>
      <w:rFonts w:ascii="Calibri" w:eastAsia="Calibri" w:hAnsi="Calibri" w:cs="Calibri"/>
      <w:b/>
      <w:sz w:val="72"/>
      <w:szCs w:val="72"/>
      <w:lang w:val="uk-UA" w:eastAsia="ru-RU"/>
    </w:rPr>
  </w:style>
  <w:style w:type="table" w:styleId="af3">
    <w:name w:val="Table Grid"/>
    <w:basedOn w:val="a1"/>
    <w:uiPriority w:val="39"/>
    <w:rsid w:val="00356015"/>
    <w:pPr>
      <w:spacing w:after="0" w:line="240" w:lineRule="auto"/>
      <w:ind w:firstLine="709"/>
    </w:pPr>
    <w:rPr>
      <w:rFonts w:ascii="Calibri" w:eastAsia="Calibri" w:hAnsi="Calibri" w:cs="Calibri"/>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Subtitle"/>
    <w:basedOn w:val="a"/>
    <w:next w:val="a"/>
    <w:link w:val="af5"/>
    <w:rsid w:val="00356015"/>
    <w:pPr>
      <w:keepNext/>
      <w:keepLines/>
      <w:spacing w:before="360" w:after="80"/>
    </w:pPr>
    <w:rPr>
      <w:rFonts w:ascii="Georgia" w:eastAsia="Georgia" w:hAnsi="Georgia" w:cs="Georgia"/>
      <w:i/>
      <w:color w:val="666666"/>
      <w:sz w:val="48"/>
      <w:szCs w:val="48"/>
      <w:lang w:val="uk-UA" w:eastAsia="ru-RU"/>
    </w:rPr>
  </w:style>
  <w:style w:type="character" w:customStyle="1" w:styleId="af5">
    <w:name w:val="Подзаголовок Знак"/>
    <w:basedOn w:val="a0"/>
    <w:link w:val="af4"/>
    <w:rsid w:val="00356015"/>
    <w:rPr>
      <w:rFonts w:ascii="Georgia" w:eastAsia="Georgia" w:hAnsi="Georgia" w:cs="Georgia"/>
      <w:i/>
      <w:color w:val="666666"/>
      <w:sz w:val="48"/>
      <w:szCs w:val="48"/>
      <w:lang w:val="uk-UA" w:eastAsia="ru-RU"/>
    </w:rPr>
  </w:style>
  <w:style w:type="table" w:customStyle="1" w:styleId="120">
    <w:name w:val="12"/>
    <w:basedOn w:val="TableNormal"/>
    <w:rsid w:val="00356015"/>
    <w:tblPr>
      <w:tblStyleRowBandSize w:val="1"/>
      <w:tblStyleColBandSize w:val="1"/>
      <w:tblCellMar>
        <w:left w:w="115" w:type="dxa"/>
        <w:right w:w="115" w:type="dxa"/>
      </w:tblCellMar>
    </w:tblPr>
  </w:style>
  <w:style w:type="table" w:customStyle="1" w:styleId="110">
    <w:name w:val="11"/>
    <w:basedOn w:val="TableNormal"/>
    <w:rsid w:val="00356015"/>
    <w:tblPr>
      <w:tblStyleRowBandSize w:val="1"/>
      <w:tblStyleColBandSize w:val="1"/>
      <w:tblCellMar>
        <w:left w:w="115" w:type="dxa"/>
        <w:right w:w="115" w:type="dxa"/>
      </w:tblCellMar>
    </w:tblPr>
  </w:style>
  <w:style w:type="table" w:customStyle="1" w:styleId="100">
    <w:name w:val="10"/>
    <w:basedOn w:val="TableNormal"/>
    <w:rsid w:val="00356015"/>
    <w:tblPr>
      <w:tblStyleRowBandSize w:val="1"/>
      <w:tblStyleColBandSize w:val="1"/>
      <w:tblCellMar>
        <w:left w:w="115" w:type="dxa"/>
        <w:right w:w="115" w:type="dxa"/>
      </w:tblCellMar>
    </w:tblPr>
  </w:style>
  <w:style w:type="table" w:customStyle="1" w:styleId="9">
    <w:name w:val="9"/>
    <w:basedOn w:val="TableNormal"/>
    <w:rsid w:val="00356015"/>
    <w:tblPr>
      <w:tblStyleRowBandSize w:val="1"/>
      <w:tblStyleColBandSize w:val="1"/>
      <w:tblCellMar>
        <w:left w:w="115" w:type="dxa"/>
        <w:right w:w="115" w:type="dxa"/>
      </w:tblCellMar>
    </w:tblPr>
  </w:style>
  <w:style w:type="table" w:customStyle="1" w:styleId="8">
    <w:name w:val="8"/>
    <w:basedOn w:val="TableNormal"/>
    <w:rsid w:val="00356015"/>
    <w:tblPr>
      <w:tblStyleRowBandSize w:val="1"/>
      <w:tblStyleColBandSize w:val="1"/>
      <w:tblCellMar>
        <w:left w:w="115" w:type="dxa"/>
        <w:right w:w="115" w:type="dxa"/>
      </w:tblCellMar>
    </w:tblPr>
  </w:style>
  <w:style w:type="table" w:customStyle="1" w:styleId="7">
    <w:name w:val="7"/>
    <w:basedOn w:val="TableNormal"/>
    <w:rsid w:val="00356015"/>
    <w:tblPr>
      <w:tblStyleRowBandSize w:val="1"/>
      <w:tblStyleColBandSize w:val="1"/>
      <w:tblCellMar>
        <w:left w:w="115" w:type="dxa"/>
        <w:right w:w="115" w:type="dxa"/>
      </w:tblCellMar>
    </w:tblPr>
  </w:style>
  <w:style w:type="table" w:customStyle="1" w:styleId="61">
    <w:name w:val="6"/>
    <w:basedOn w:val="TableNormal"/>
    <w:rsid w:val="00356015"/>
    <w:tblPr>
      <w:tblStyleRowBandSize w:val="1"/>
      <w:tblStyleColBandSize w:val="1"/>
      <w:tblCellMar>
        <w:left w:w="115" w:type="dxa"/>
        <w:right w:w="115" w:type="dxa"/>
      </w:tblCellMar>
    </w:tblPr>
  </w:style>
  <w:style w:type="table" w:customStyle="1" w:styleId="51">
    <w:name w:val="5"/>
    <w:basedOn w:val="TableNormal"/>
    <w:rsid w:val="00356015"/>
    <w:tblPr>
      <w:tblStyleRowBandSize w:val="1"/>
      <w:tblStyleColBandSize w:val="1"/>
      <w:tblCellMar>
        <w:left w:w="115" w:type="dxa"/>
        <w:right w:w="115" w:type="dxa"/>
      </w:tblCellMar>
    </w:tblPr>
  </w:style>
  <w:style w:type="table" w:customStyle="1" w:styleId="41">
    <w:name w:val="4"/>
    <w:basedOn w:val="TableNormal"/>
    <w:rsid w:val="00356015"/>
    <w:pPr>
      <w:spacing w:after="0" w:line="240" w:lineRule="auto"/>
    </w:pPr>
    <w:tblPr>
      <w:tblStyleRowBandSize w:val="1"/>
      <w:tblStyleColBandSize w:val="1"/>
      <w:tblCellMar>
        <w:left w:w="108" w:type="dxa"/>
        <w:right w:w="108" w:type="dxa"/>
      </w:tblCellMar>
    </w:tblPr>
  </w:style>
  <w:style w:type="table" w:customStyle="1" w:styleId="31">
    <w:name w:val="3"/>
    <w:basedOn w:val="TableNormal"/>
    <w:rsid w:val="00356015"/>
    <w:tblPr>
      <w:tblStyleRowBandSize w:val="1"/>
      <w:tblStyleColBandSize w:val="1"/>
      <w:tblCellMar>
        <w:left w:w="115" w:type="dxa"/>
        <w:right w:w="115" w:type="dxa"/>
      </w:tblCellMar>
    </w:tblPr>
  </w:style>
  <w:style w:type="table" w:customStyle="1" w:styleId="21">
    <w:name w:val="2"/>
    <w:basedOn w:val="TableNormal"/>
    <w:rsid w:val="00356015"/>
    <w:tblPr>
      <w:tblStyleRowBandSize w:val="1"/>
      <w:tblStyleColBandSize w:val="1"/>
      <w:tblCellMar>
        <w:left w:w="115" w:type="dxa"/>
        <w:right w:w="115" w:type="dxa"/>
      </w:tblCellMar>
    </w:tblPr>
  </w:style>
  <w:style w:type="table" w:customStyle="1" w:styleId="13">
    <w:name w:val="1"/>
    <w:basedOn w:val="TableNormal"/>
    <w:rsid w:val="00356015"/>
    <w:tblPr>
      <w:tblStyleRowBandSize w:val="1"/>
      <w:tblStyleColBandSize w:val="1"/>
      <w:tblCellMar>
        <w:left w:w="115" w:type="dxa"/>
        <w:right w:w="115" w:type="dxa"/>
      </w:tblCellMar>
    </w:tblPr>
  </w:style>
  <w:style w:type="paragraph" w:styleId="af6">
    <w:name w:val="List Paragraph"/>
    <w:basedOn w:val="a"/>
    <w:uiPriority w:val="34"/>
    <w:qFormat/>
    <w:rsid w:val="00246757"/>
    <w:pPr>
      <w:ind w:left="720"/>
      <w:contextualSpacing/>
    </w:pPr>
  </w:style>
  <w:style w:type="paragraph" w:styleId="af7">
    <w:name w:val="Normal (Web)"/>
    <w:basedOn w:val="a"/>
    <w:uiPriority w:val="99"/>
    <w:semiHidden/>
    <w:unhideWhenUsed/>
    <w:rsid w:val="00BE32A6"/>
    <w:pPr>
      <w:spacing w:before="100" w:beforeAutospacing="1" w:after="100" w:afterAutospacing="1" w:line="240" w:lineRule="auto"/>
      <w:ind w:firstLine="0"/>
    </w:pPr>
    <w:rPr>
      <w:rFonts w:ascii="Times New Roman" w:eastAsia="Times New Roman" w:hAnsi="Times New Roman" w:cs="Times New Roman"/>
      <w:sz w:val="24"/>
      <w:szCs w:val="24"/>
      <w:lang w:eastAsia="ru-RU"/>
    </w:rPr>
  </w:style>
  <w:style w:type="paragraph" w:customStyle="1" w:styleId="Default">
    <w:name w:val="Default"/>
    <w:rsid w:val="00173935"/>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22">
    <w:name w:val="Нет списка2"/>
    <w:next w:val="a2"/>
    <w:uiPriority w:val="99"/>
    <w:semiHidden/>
    <w:unhideWhenUsed/>
    <w:rsid w:val="00690808"/>
  </w:style>
  <w:style w:type="table" w:customStyle="1" w:styleId="TableNormal1">
    <w:name w:val="Table Normal1"/>
    <w:uiPriority w:val="2"/>
    <w:semiHidden/>
    <w:unhideWhenUsed/>
    <w:qFormat/>
    <w:rsid w:val="0069080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90808"/>
    <w:pPr>
      <w:widowControl w:val="0"/>
      <w:autoSpaceDE w:val="0"/>
      <w:autoSpaceDN w:val="0"/>
      <w:spacing w:after="0" w:line="240" w:lineRule="auto"/>
      <w:ind w:firstLine="0"/>
    </w:pPr>
    <w:rPr>
      <w:rFonts w:ascii="Times New Roman" w:eastAsia="Times New Roman" w:hAnsi="Times New Roman" w:cs="Times New Roman"/>
      <w:lang w:val="uk-UA"/>
    </w:rPr>
  </w:style>
  <w:style w:type="table" w:customStyle="1" w:styleId="TableNormal2">
    <w:name w:val="Table Normal2"/>
    <w:uiPriority w:val="2"/>
    <w:semiHidden/>
    <w:unhideWhenUsed/>
    <w:qFormat/>
    <w:rsid w:val="0069080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8">
    <w:name w:val="Body Text"/>
    <w:basedOn w:val="a"/>
    <w:link w:val="af9"/>
    <w:uiPriority w:val="99"/>
    <w:semiHidden/>
    <w:unhideWhenUsed/>
    <w:rsid w:val="00690808"/>
    <w:pPr>
      <w:spacing w:after="120"/>
    </w:pPr>
  </w:style>
  <w:style w:type="character" w:customStyle="1" w:styleId="af9">
    <w:name w:val="Основной текст Знак"/>
    <w:basedOn w:val="a0"/>
    <w:link w:val="af8"/>
    <w:uiPriority w:val="99"/>
    <w:semiHidden/>
    <w:rsid w:val="00690808"/>
  </w:style>
  <w:style w:type="paragraph" w:styleId="23">
    <w:name w:val="toc 2"/>
    <w:basedOn w:val="a"/>
    <w:uiPriority w:val="1"/>
    <w:qFormat/>
    <w:rsid w:val="00690808"/>
    <w:pPr>
      <w:widowControl w:val="0"/>
      <w:autoSpaceDE w:val="0"/>
      <w:autoSpaceDN w:val="0"/>
      <w:spacing w:before="5" w:after="0" w:line="251" w:lineRule="exact"/>
      <w:ind w:left="314" w:firstLine="0"/>
    </w:pPr>
    <w:rPr>
      <w:rFonts w:ascii="Times New Roman" w:eastAsia="Times New Roman" w:hAnsi="Times New Roman" w:cs="Times New Roman"/>
      <w:b/>
      <w:bCs/>
      <w:lang w:val="uk-UA"/>
    </w:rPr>
  </w:style>
  <w:style w:type="paragraph" w:styleId="32">
    <w:name w:val="toc 3"/>
    <w:basedOn w:val="a"/>
    <w:uiPriority w:val="1"/>
    <w:qFormat/>
    <w:rsid w:val="00690808"/>
    <w:pPr>
      <w:widowControl w:val="0"/>
      <w:autoSpaceDE w:val="0"/>
      <w:autoSpaceDN w:val="0"/>
      <w:spacing w:after="0" w:line="240" w:lineRule="auto"/>
      <w:ind w:left="316" w:firstLine="0"/>
    </w:pPr>
    <w:rPr>
      <w:rFonts w:ascii="Times New Roman" w:eastAsia="Times New Roman" w:hAnsi="Times New Roman"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F0E"/>
    <w:pPr>
      <w:ind w:firstLine="709"/>
    </w:pPr>
  </w:style>
  <w:style w:type="paragraph" w:styleId="1">
    <w:name w:val="heading 1"/>
    <w:basedOn w:val="a"/>
    <w:next w:val="a"/>
    <w:link w:val="10"/>
    <w:qFormat/>
    <w:rsid w:val="00CD3BB3"/>
    <w:pPr>
      <w:keepNext/>
      <w:keepLines/>
      <w:spacing w:before="240" w:after="0"/>
      <w:ind w:firstLine="0"/>
      <w:outlineLvl w:val="0"/>
    </w:pPr>
    <w:rPr>
      <w:rFonts w:asciiTheme="majorHAnsi" w:eastAsiaTheme="majorEastAsia" w:hAnsiTheme="majorHAnsi" w:cstheme="majorBidi"/>
      <w:color w:val="2E74B5" w:themeColor="accent1" w:themeShade="BF"/>
      <w:sz w:val="32"/>
      <w:szCs w:val="32"/>
      <w:lang w:eastAsia="ru-RU"/>
    </w:rPr>
  </w:style>
  <w:style w:type="paragraph" w:styleId="2">
    <w:name w:val="heading 2"/>
    <w:basedOn w:val="a"/>
    <w:next w:val="a"/>
    <w:link w:val="20"/>
    <w:rsid w:val="00356015"/>
    <w:pPr>
      <w:keepNext/>
      <w:keepLines/>
      <w:spacing w:before="360" w:after="80"/>
      <w:outlineLvl w:val="1"/>
    </w:pPr>
    <w:rPr>
      <w:rFonts w:ascii="Calibri" w:eastAsia="Calibri" w:hAnsi="Calibri" w:cs="Calibri"/>
      <w:b/>
      <w:sz w:val="36"/>
      <w:szCs w:val="36"/>
      <w:lang w:val="uk-UA" w:eastAsia="ru-RU"/>
    </w:rPr>
  </w:style>
  <w:style w:type="paragraph" w:styleId="3">
    <w:name w:val="heading 3"/>
    <w:basedOn w:val="a"/>
    <w:next w:val="a"/>
    <w:link w:val="30"/>
    <w:rsid w:val="00356015"/>
    <w:pPr>
      <w:keepNext/>
      <w:keepLines/>
      <w:spacing w:before="280" w:after="80"/>
      <w:outlineLvl w:val="2"/>
    </w:pPr>
    <w:rPr>
      <w:rFonts w:ascii="Calibri" w:eastAsia="Calibri" w:hAnsi="Calibri" w:cs="Calibri"/>
      <w:b/>
      <w:sz w:val="28"/>
      <w:szCs w:val="28"/>
      <w:lang w:val="uk-UA" w:eastAsia="ru-RU"/>
    </w:rPr>
  </w:style>
  <w:style w:type="paragraph" w:styleId="4">
    <w:name w:val="heading 4"/>
    <w:basedOn w:val="a"/>
    <w:next w:val="a"/>
    <w:link w:val="40"/>
    <w:rsid w:val="00356015"/>
    <w:pPr>
      <w:keepNext/>
      <w:keepLines/>
      <w:spacing w:before="240" w:after="40"/>
      <w:outlineLvl w:val="3"/>
    </w:pPr>
    <w:rPr>
      <w:rFonts w:ascii="Calibri" w:eastAsia="Calibri" w:hAnsi="Calibri" w:cs="Calibri"/>
      <w:b/>
      <w:sz w:val="24"/>
      <w:szCs w:val="24"/>
      <w:lang w:val="uk-UA" w:eastAsia="ru-RU"/>
    </w:rPr>
  </w:style>
  <w:style w:type="paragraph" w:styleId="5">
    <w:name w:val="heading 5"/>
    <w:basedOn w:val="a"/>
    <w:next w:val="a"/>
    <w:link w:val="50"/>
    <w:rsid w:val="00356015"/>
    <w:pPr>
      <w:keepNext/>
      <w:keepLines/>
      <w:spacing w:before="220" w:after="40"/>
      <w:outlineLvl w:val="4"/>
    </w:pPr>
    <w:rPr>
      <w:rFonts w:ascii="Calibri" w:eastAsia="Calibri" w:hAnsi="Calibri" w:cs="Calibri"/>
      <w:b/>
      <w:lang w:val="uk-UA" w:eastAsia="ru-RU"/>
    </w:rPr>
  </w:style>
  <w:style w:type="paragraph" w:styleId="6">
    <w:name w:val="heading 6"/>
    <w:basedOn w:val="a"/>
    <w:next w:val="a"/>
    <w:link w:val="60"/>
    <w:rsid w:val="00356015"/>
    <w:pPr>
      <w:keepNext/>
      <w:keepLines/>
      <w:spacing w:before="200" w:after="40"/>
      <w:outlineLvl w:val="5"/>
    </w:pPr>
    <w:rPr>
      <w:rFonts w:ascii="Calibri" w:eastAsia="Calibri" w:hAnsi="Calibri" w:cs="Calibri"/>
      <w:b/>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59725E"/>
    <w:rPr>
      <w:sz w:val="16"/>
      <w:szCs w:val="16"/>
    </w:rPr>
  </w:style>
  <w:style w:type="paragraph" w:styleId="a4">
    <w:name w:val="annotation text"/>
    <w:basedOn w:val="a"/>
    <w:link w:val="a5"/>
    <w:uiPriority w:val="99"/>
    <w:semiHidden/>
    <w:unhideWhenUsed/>
    <w:rsid w:val="0059725E"/>
    <w:pPr>
      <w:spacing w:line="240" w:lineRule="auto"/>
    </w:pPr>
    <w:rPr>
      <w:sz w:val="20"/>
      <w:szCs w:val="20"/>
    </w:rPr>
  </w:style>
  <w:style w:type="character" w:customStyle="1" w:styleId="a5">
    <w:name w:val="Текст примечания Знак"/>
    <w:basedOn w:val="a0"/>
    <w:link w:val="a4"/>
    <w:uiPriority w:val="99"/>
    <w:semiHidden/>
    <w:rsid w:val="0059725E"/>
    <w:rPr>
      <w:sz w:val="20"/>
      <w:szCs w:val="20"/>
    </w:rPr>
  </w:style>
  <w:style w:type="paragraph" w:styleId="a6">
    <w:name w:val="annotation subject"/>
    <w:basedOn w:val="a4"/>
    <w:next w:val="a4"/>
    <w:link w:val="a7"/>
    <w:uiPriority w:val="99"/>
    <w:semiHidden/>
    <w:unhideWhenUsed/>
    <w:rsid w:val="0059725E"/>
    <w:rPr>
      <w:b/>
      <w:bCs/>
    </w:rPr>
  </w:style>
  <w:style w:type="character" w:customStyle="1" w:styleId="a7">
    <w:name w:val="Тема примечания Знак"/>
    <w:basedOn w:val="a5"/>
    <w:link w:val="a6"/>
    <w:uiPriority w:val="99"/>
    <w:semiHidden/>
    <w:rsid w:val="0059725E"/>
    <w:rPr>
      <w:b/>
      <w:bCs/>
      <w:sz w:val="20"/>
      <w:szCs w:val="20"/>
    </w:rPr>
  </w:style>
  <w:style w:type="paragraph" w:styleId="a8">
    <w:name w:val="Balloon Text"/>
    <w:basedOn w:val="a"/>
    <w:link w:val="a9"/>
    <w:uiPriority w:val="99"/>
    <w:semiHidden/>
    <w:unhideWhenUsed/>
    <w:rsid w:val="000F54E0"/>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F54E0"/>
    <w:rPr>
      <w:rFonts w:ascii="Segoe UI" w:hAnsi="Segoe UI" w:cs="Segoe UI"/>
      <w:sz w:val="18"/>
      <w:szCs w:val="18"/>
    </w:rPr>
  </w:style>
  <w:style w:type="character" w:styleId="aa">
    <w:name w:val="Placeholder Text"/>
    <w:basedOn w:val="a0"/>
    <w:uiPriority w:val="99"/>
    <w:semiHidden/>
    <w:rsid w:val="006919C4"/>
    <w:rPr>
      <w:color w:val="808080"/>
    </w:rPr>
  </w:style>
  <w:style w:type="character" w:customStyle="1" w:styleId="10">
    <w:name w:val="Заголовок 1 Знак"/>
    <w:basedOn w:val="a0"/>
    <w:link w:val="1"/>
    <w:rsid w:val="00CD3BB3"/>
    <w:rPr>
      <w:rFonts w:asciiTheme="majorHAnsi" w:eastAsiaTheme="majorEastAsia" w:hAnsiTheme="majorHAnsi" w:cstheme="majorBidi"/>
      <w:color w:val="2E74B5" w:themeColor="accent1" w:themeShade="BF"/>
      <w:sz w:val="32"/>
      <w:szCs w:val="32"/>
      <w:lang w:eastAsia="ru-RU"/>
    </w:rPr>
  </w:style>
  <w:style w:type="character" w:styleId="ab">
    <w:name w:val="Hyperlink"/>
    <w:basedOn w:val="a0"/>
    <w:uiPriority w:val="99"/>
    <w:unhideWhenUsed/>
    <w:rsid w:val="0091748A"/>
    <w:rPr>
      <w:color w:val="0563C1" w:themeColor="hyperlink"/>
      <w:u w:val="single"/>
    </w:rPr>
  </w:style>
  <w:style w:type="paragraph" w:styleId="ac">
    <w:name w:val="TOC Heading"/>
    <w:basedOn w:val="1"/>
    <w:next w:val="a"/>
    <w:uiPriority w:val="39"/>
    <w:unhideWhenUsed/>
    <w:qFormat/>
    <w:rsid w:val="002E0C27"/>
    <w:pPr>
      <w:outlineLvl w:val="9"/>
    </w:pPr>
  </w:style>
  <w:style w:type="paragraph" w:styleId="11">
    <w:name w:val="toc 1"/>
    <w:basedOn w:val="a"/>
    <w:next w:val="a"/>
    <w:autoRedefine/>
    <w:uiPriority w:val="39"/>
    <w:unhideWhenUsed/>
    <w:qFormat/>
    <w:rsid w:val="002E0C27"/>
    <w:pPr>
      <w:spacing w:after="100"/>
    </w:pPr>
  </w:style>
  <w:style w:type="paragraph" w:styleId="ad">
    <w:name w:val="header"/>
    <w:basedOn w:val="a"/>
    <w:link w:val="ae"/>
    <w:uiPriority w:val="99"/>
    <w:unhideWhenUsed/>
    <w:rsid w:val="001F1CB6"/>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F1CB6"/>
  </w:style>
  <w:style w:type="paragraph" w:styleId="af">
    <w:name w:val="footer"/>
    <w:basedOn w:val="a"/>
    <w:link w:val="af0"/>
    <w:uiPriority w:val="99"/>
    <w:unhideWhenUsed/>
    <w:rsid w:val="001F1CB6"/>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F1CB6"/>
  </w:style>
  <w:style w:type="character" w:customStyle="1" w:styleId="20">
    <w:name w:val="Заголовок 2 Знак"/>
    <w:basedOn w:val="a0"/>
    <w:link w:val="2"/>
    <w:rsid w:val="00356015"/>
    <w:rPr>
      <w:rFonts w:ascii="Calibri" w:eastAsia="Calibri" w:hAnsi="Calibri" w:cs="Calibri"/>
      <w:b/>
      <w:sz w:val="36"/>
      <w:szCs w:val="36"/>
      <w:lang w:val="uk-UA" w:eastAsia="ru-RU"/>
    </w:rPr>
  </w:style>
  <w:style w:type="character" w:customStyle="1" w:styleId="30">
    <w:name w:val="Заголовок 3 Знак"/>
    <w:basedOn w:val="a0"/>
    <w:link w:val="3"/>
    <w:rsid w:val="00356015"/>
    <w:rPr>
      <w:rFonts w:ascii="Calibri" w:eastAsia="Calibri" w:hAnsi="Calibri" w:cs="Calibri"/>
      <w:b/>
      <w:sz w:val="28"/>
      <w:szCs w:val="28"/>
      <w:lang w:val="uk-UA" w:eastAsia="ru-RU"/>
    </w:rPr>
  </w:style>
  <w:style w:type="character" w:customStyle="1" w:styleId="40">
    <w:name w:val="Заголовок 4 Знак"/>
    <w:basedOn w:val="a0"/>
    <w:link w:val="4"/>
    <w:rsid w:val="00356015"/>
    <w:rPr>
      <w:rFonts w:ascii="Calibri" w:eastAsia="Calibri" w:hAnsi="Calibri" w:cs="Calibri"/>
      <w:b/>
      <w:sz w:val="24"/>
      <w:szCs w:val="24"/>
      <w:lang w:val="uk-UA" w:eastAsia="ru-RU"/>
    </w:rPr>
  </w:style>
  <w:style w:type="character" w:customStyle="1" w:styleId="50">
    <w:name w:val="Заголовок 5 Знак"/>
    <w:basedOn w:val="a0"/>
    <w:link w:val="5"/>
    <w:rsid w:val="00356015"/>
    <w:rPr>
      <w:rFonts w:ascii="Calibri" w:eastAsia="Calibri" w:hAnsi="Calibri" w:cs="Calibri"/>
      <w:b/>
      <w:lang w:val="uk-UA" w:eastAsia="ru-RU"/>
    </w:rPr>
  </w:style>
  <w:style w:type="character" w:customStyle="1" w:styleId="60">
    <w:name w:val="Заголовок 6 Знак"/>
    <w:basedOn w:val="a0"/>
    <w:link w:val="6"/>
    <w:rsid w:val="00356015"/>
    <w:rPr>
      <w:rFonts w:ascii="Calibri" w:eastAsia="Calibri" w:hAnsi="Calibri" w:cs="Calibri"/>
      <w:b/>
      <w:sz w:val="20"/>
      <w:szCs w:val="20"/>
      <w:lang w:val="uk-UA" w:eastAsia="ru-RU"/>
    </w:rPr>
  </w:style>
  <w:style w:type="numbering" w:customStyle="1" w:styleId="12">
    <w:name w:val="Нет списка1"/>
    <w:next w:val="a2"/>
    <w:uiPriority w:val="99"/>
    <w:semiHidden/>
    <w:unhideWhenUsed/>
    <w:rsid w:val="00356015"/>
  </w:style>
  <w:style w:type="table" w:customStyle="1" w:styleId="TableNormal">
    <w:name w:val="Table Normal"/>
    <w:rsid w:val="00356015"/>
    <w:pPr>
      <w:ind w:firstLine="709"/>
    </w:pPr>
    <w:rPr>
      <w:rFonts w:ascii="Calibri" w:eastAsia="Calibri" w:hAnsi="Calibri" w:cs="Calibri"/>
      <w:lang w:val="uk-UA" w:eastAsia="ru-RU"/>
    </w:rPr>
    <w:tblPr>
      <w:tblCellMar>
        <w:top w:w="0" w:type="dxa"/>
        <w:left w:w="0" w:type="dxa"/>
        <w:bottom w:w="0" w:type="dxa"/>
        <w:right w:w="0" w:type="dxa"/>
      </w:tblCellMar>
    </w:tblPr>
  </w:style>
  <w:style w:type="paragraph" w:styleId="af1">
    <w:name w:val="Title"/>
    <w:basedOn w:val="a"/>
    <w:next w:val="a"/>
    <w:link w:val="af2"/>
    <w:uiPriority w:val="10"/>
    <w:qFormat/>
    <w:rsid w:val="00356015"/>
    <w:pPr>
      <w:keepNext/>
      <w:keepLines/>
      <w:spacing w:before="480" w:after="120"/>
    </w:pPr>
    <w:rPr>
      <w:rFonts w:ascii="Calibri" w:eastAsia="Calibri" w:hAnsi="Calibri" w:cs="Calibri"/>
      <w:b/>
      <w:sz w:val="72"/>
      <w:szCs w:val="72"/>
      <w:lang w:val="uk-UA" w:eastAsia="ru-RU"/>
    </w:rPr>
  </w:style>
  <w:style w:type="character" w:customStyle="1" w:styleId="af2">
    <w:name w:val="Название Знак"/>
    <w:basedOn w:val="a0"/>
    <w:link w:val="af1"/>
    <w:uiPriority w:val="10"/>
    <w:rsid w:val="00356015"/>
    <w:rPr>
      <w:rFonts w:ascii="Calibri" w:eastAsia="Calibri" w:hAnsi="Calibri" w:cs="Calibri"/>
      <w:b/>
      <w:sz w:val="72"/>
      <w:szCs w:val="72"/>
      <w:lang w:val="uk-UA" w:eastAsia="ru-RU"/>
    </w:rPr>
  </w:style>
  <w:style w:type="table" w:styleId="af3">
    <w:name w:val="Table Grid"/>
    <w:basedOn w:val="a1"/>
    <w:uiPriority w:val="39"/>
    <w:rsid w:val="00356015"/>
    <w:pPr>
      <w:spacing w:after="0" w:line="240" w:lineRule="auto"/>
      <w:ind w:firstLine="709"/>
    </w:pPr>
    <w:rPr>
      <w:rFonts w:ascii="Calibri" w:eastAsia="Calibri" w:hAnsi="Calibri" w:cs="Calibri"/>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Subtitle"/>
    <w:basedOn w:val="a"/>
    <w:next w:val="a"/>
    <w:link w:val="af5"/>
    <w:rsid w:val="00356015"/>
    <w:pPr>
      <w:keepNext/>
      <w:keepLines/>
      <w:spacing w:before="360" w:after="80"/>
    </w:pPr>
    <w:rPr>
      <w:rFonts w:ascii="Georgia" w:eastAsia="Georgia" w:hAnsi="Georgia" w:cs="Georgia"/>
      <w:i/>
      <w:color w:val="666666"/>
      <w:sz w:val="48"/>
      <w:szCs w:val="48"/>
      <w:lang w:val="uk-UA" w:eastAsia="ru-RU"/>
    </w:rPr>
  </w:style>
  <w:style w:type="character" w:customStyle="1" w:styleId="af5">
    <w:name w:val="Подзаголовок Знак"/>
    <w:basedOn w:val="a0"/>
    <w:link w:val="af4"/>
    <w:rsid w:val="00356015"/>
    <w:rPr>
      <w:rFonts w:ascii="Georgia" w:eastAsia="Georgia" w:hAnsi="Georgia" w:cs="Georgia"/>
      <w:i/>
      <w:color w:val="666666"/>
      <w:sz w:val="48"/>
      <w:szCs w:val="48"/>
      <w:lang w:val="uk-UA" w:eastAsia="ru-RU"/>
    </w:rPr>
  </w:style>
  <w:style w:type="table" w:customStyle="1" w:styleId="120">
    <w:name w:val="12"/>
    <w:basedOn w:val="TableNormal"/>
    <w:rsid w:val="00356015"/>
    <w:tblPr>
      <w:tblStyleRowBandSize w:val="1"/>
      <w:tblStyleColBandSize w:val="1"/>
      <w:tblCellMar>
        <w:left w:w="115" w:type="dxa"/>
        <w:right w:w="115" w:type="dxa"/>
      </w:tblCellMar>
    </w:tblPr>
  </w:style>
  <w:style w:type="table" w:customStyle="1" w:styleId="110">
    <w:name w:val="11"/>
    <w:basedOn w:val="TableNormal"/>
    <w:rsid w:val="00356015"/>
    <w:tblPr>
      <w:tblStyleRowBandSize w:val="1"/>
      <w:tblStyleColBandSize w:val="1"/>
      <w:tblCellMar>
        <w:left w:w="115" w:type="dxa"/>
        <w:right w:w="115" w:type="dxa"/>
      </w:tblCellMar>
    </w:tblPr>
  </w:style>
  <w:style w:type="table" w:customStyle="1" w:styleId="100">
    <w:name w:val="10"/>
    <w:basedOn w:val="TableNormal"/>
    <w:rsid w:val="00356015"/>
    <w:tblPr>
      <w:tblStyleRowBandSize w:val="1"/>
      <w:tblStyleColBandSize w:val="1"/>
      <w:tblCellMar>
        <w:left w:w="115" w:type="dxa"/>
        <w:right w:w="115" w:type="dxa"/>
      </w:tblCellMar>
    </w:tblPr>
  </w:style>
  <w:style w:type="table" w:customStyle="1" w:styleId="9">
    <w:name w:val="9"/>
    <w:basedOn w:val="TableNormal"/>
    <w:rsid w:val="00356015"/>
    <w:tblPr>
      <w:tblStyleRowBandSize w:val="1"/>
      <w:tblStyleColBandSize w:val="1"/>
      <w:tblCellMar>
        <w:left w:w="115" w:type="dxa"/>
        <w:right w:w="115" w:type="dxa"/>
      </w:tblCellMar>
    </w:tblPr>
  </w:style>
  <w:style w:type="table" w:customStyle="1" w:styleId="8">
    <w:name w:val="8"/>
    <w:basedOn w:val="TableNormal"/>
    <w:rsid w:val="00356015"/>
    <w:tblPr>
      <w:tblStyleRowBandSize w:val="1"/>
      <w:tblStyleColBandSize w:val="1"/>
      <w:tblCellMar>
        <w:left w:w="115" w:type="dxa"/>
        <w:right w:w="115" w:type="dxa"/>
      </w:tblCellMar>
    </w:tblPr>
  </w:style>
  <w:style w:type="table" w:customStyle="1" w:styleId="7">
    <w:name w:val="7"/>
    <w:basedOn w:val="TableNormal"/>
    <w:rsid w:val="00356015"/>
    <w:tblPr>
      <w:tblStyleRowBandSize w:val="1"/>
      <w:tblStyleColBandSize w:val="1"/>
      <w:tblCellMar>
        <w:left w:w="115" w:type="dxa"/>
        <w:right w:w="115" w:type="dxa"/>
      </w:tblCellMar>
    </w:tblPr>
  </w:style>
  <w:style w:type="table" w:customStyle="1" w:styleId="61">
    <w:name w:val="6"/>
    <w:basedOn w:val="TableNormal"/>
    <w:rsid w:val="00356015"/>
    <w:tblPr>
      <w:tblStyleRowBandSize w:val="1"/>
      <w:tblStyleColBandSize w:val="1"/>
      <w:tblCellMar>
        <w:left w:w="115" w:type="dxa"/>
        <w:right w:w="115" w:type="dxa"/>
      </w:tblCellMar>
    </w:tblPr>
  </w:style>
  <w:style w:type="table" w:customStyle="1" w:styleId="51">
    <w:name w:val="5"/>
    <w:basedOn w:val="TableNormal"/>
    <w:rsid w:val="00356015"/>
    <w:tblPr>
      <w:tblStyleRowBandSize w:val="1"/>
      <w:tblStyleColBandSize w:val="1"/>
      <w:tblCellMar>
        <w:left w:w="115" w:type="dxa"/>
        <w:right w:w="115" w:type="dxa"/>
      </w:tblCellMar>
    </w:tblPr>
  </w:style>
  <w:style w:type="table" w:customStyle="1" w:styleId="41">
    <w:name w:val="4"/>
    <w:basedOn w:val="TableNormal"/>
    <w:rsid w:val="00356015"/>
    <w:pPr>
      <w:spacing w:after="0" w:line="240" w:lineRule="auto"/>
    </w:pPr>
    <w:tblPr>
      <w:tblStyleRowBandSize w:val="1"/>
      <w:tblStyleColBandSize w:val="1"/>
      <w:tblCellMar>
        <w:left w:w="108" w:type="dxa"/>
        <w:right w:w="108" w:type="dxa"/>
      </w:tblCellMar>
    </w:tblPr>
  </w:style>
  <w:style w:type="table" w:customStyle="1" w:styleId="31">
    <w:name w:val="3"/>
    <w:basedOn w:val="TableNormal"/>
    <w:rsid w:val="00356015"/>
    <w:tblPr>
      <w:tblStyleRowBandSize w:val="1"/>
      <w:tblStyleColBandSize w:val="1"/>
      <w:tblCellMar>
        <w:left w:w="115" w:type="dxa"/>
        <w:right w:w="115" w:type="dxa"/>
      </w:tblCellMar>
    </w:tblPr>
  </w:style>
  <w:style w:type="table" w:customStyle="1" w:styleId="21">
    <w:name w:val="2"/>
    <w:basedOn w:val="TableNormal"/>
    <w:rsid w:val="00356015"/>
    <w:tblPr>
      <w:tblStyleRowBandSize w:val="1"/>
      <w:tblStyleColBandSize w:val="1"/>
      <w:tblCellMar>
        <w:left w:w="115" w:type="dxa"/>
        <w:right w:w="115" w:type="dxa"/>
      </w:tblCellMar>
    </w:tblPr>
  </w:style>
  <w:style w:type="table" w:customStyle="1" w:styleId="13">
    <w:name w:val="1"/>
    <w:basedOn w:val="TableNormal"/>
    <w:rsid w:val="00356015"/>
    <w:tblPr>
      <w:tblStyleRowBandSize w:val="1"/>
      <w:tblStyleColBandSize w:val="1"/>
      <w:tblCellMar>
        <w:left w:w="115" w:type="dxa"/>
        <w:right w:w="115" w:type="dxa"/>
      </w:tblCellMar>
    </w:tblPr>
  </w:style>
  <w:style w:type="paragraph" w:styleId="af6">
    <w:name w:val="List Paragraph"/>
    <w:basedOn w:val="a"/>
    <w:uiPriority w:val="34"/>
    <w:qFormat/>
    <w:rsid w:val="00246757"/>
    <w:pPr>
      <w:ind w:left="720"/>
      <w:contextualSpacing/>
    </w:pPr>
  </w:style>
  <w:style w:type="paragraph" w:styleId="af7">
    <w:name w:val="Normal (Web)"/>
    <w:basedOn w:val="a"/>
    <w:uiPriority w:val="99"/>
    <w:semiHidden/>
    <w:unhideWhenUsed/>
    <w:rsid w:val="00BE32A6"/>
    <w:pPr>
      <w:spacing w:before="100" w:beforeAutospacing="1" w:after="100" w:afterAutospacing="1" w:line="240" w:lineRule="auto"/>
      <w:ind w:firstLine="0"/>
    </w:pPr>
    <w:rPr>
      <w:rFonts w:ascii="Times New Roman" w:eastAsia="Times New Roman" w:hAnsi="Times New Roman" w:cs="Times New Roman"/>
      <w:sz w:val="24"/>
      <w:szCs w:val="24"/>
      <w:lang w:eastAsia="ru-RU"/>
    </w:rPr>
  </w:style>
  <w:style w:type="paragraph" w:customStyle="1" w:styleId="Default">
    <w:name w:val="Default"/>
    <w:rsid w:val="00173935"/>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22">
    <w:name w:val="Нет списка2"/>
    <w:next w:val="a2"/>
    <w:uiPriority w:val="99"/>
    <w:semiHidden/>
    <w:unhideWhenUsed/>
    <w:rsid w:val="00690808"/>
  </w:style>
  <w:style w:type="table" w:customStyle="1" w:styleId="TableNormal1">
    <w:name w:val="Table Normal1"/>
    <w:uiPriority w:val="2"/>
    <w:semiHidden/>
    <w:unhideWhenUsed/>
    <w:qFormat/>
    <w:rsid w:val="0069080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90808"/>
    <w:pPr>
      <w:widowControl w:val="0"/>
      <w:autoSpaceDE w:val="0"/>
      <w:autoSpaceDN w:val="0"/>
      <w:spacing w:after="0" w:line="240" w:lineRule="auto"/>
      <w:ind w:firstLine="0"/>
    </w:pPr>
    <w:rPr>
      <w:rFonts w:ascii="Times New Roman" w:eastAsia="Times New Roman" w:hAnsi="Times New Roman" w:cs="Times New Roman"/>
      <w:lang w:val="uk-UA"/>
    </w:rPr>
  </w:style>
  <w:style w:type="table" w:customStyle="1" w:styleId="TableNormal2">
    <w:name w:val="Table Normal2"/>
    <w:uiPriority w:val="2"/>
    <w:semiHidden/>
    <w:unhideWhenUsed/>
    <w:qFormat/>
    <w:rsid w:val="0069080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8">
    <w:name w:val="Body Text"/>
    <w:basedOn w:val="a"/>
    <w:link w:val="af9"/>
    <w:uiPriority w:val="99"/>
    <w:semiHidden/>
    <w:unhideWhenUsed/>
    <w:rsid w:val="00690808"/>
    <w:pPr>
      <w:spacing w:after="120"/>
    </w:pPr>
  </w:style>
  <w:style w:type="character" w:customStyle="1" w:styleId="af9">
    <w:name w:val="Основной текст Знак"/>
    <w:basedOn w:val="a0"/>
    <w:link w:val="af8"/>
    <w:uiPriority w:val="99"/>
    <w:semiHidden/>
    <w:rsid w:val="00690808"/>
  </w:style>
  <w:style w:type="paragraph" w:styleId="23">
    <w:name w:val="toc 2"/>
    <w:basedOn w:val="a"/>
    <w:uiPriority w:val="1"/>
    <w:qFormat/>
    <w:rsid w:val="00690808"/>
    <w:pPr>
      <w:widowControl w:val="0"/>
      <w:autoSpaceDE w:val="0"/>
      <w:autoSpaceDN w:val="0"/>
      <w:spacing w:before="5" w:after="0" w:line="251" w:lineRule="exact"/>
      <w:ind w:left="314" w:firstLine="0"/>
    </w:pPr>
    <w:rPr>
      <w:rFonts w:ascii="Times New Roman" w:eastAsia="Times New Roman" w:hAnsi="Times New Roman" w:cs="Times New Roman"/>
      <w:b/>
      <w:bCs/>
      <w:lang w:val="uk-UA"/>
    </w:rPr>
  </w:style>
  <w:style w:type="paragraph" w:styleId="32">
    <w:name w:val="toc 3"/>
    <w:basedOn w:val="a"/>
    <w:uiPriority w:val="1"/>
    <w:qFormat/>
    <w:rsid w:val="00690808"/>
    <w:pPr>
      <w:widowControl w:val="0"/>
      <w:autoSpaceDE w:val="0"/>
      <w:autoSpaceDN w:val="0"/>
      <w:spacing w:after="0" w:line="240" w:lineRule="auto"/>
      <w:ind w:left="316" w:firstLine="0"/>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153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080/08856257.2021.1872847" TargetMode="External"/><Relationship Id="rId18" Type="http://schemas.openxmlformats.org/officeDocument/2006/relationships/header" Target="header2.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yperlink" Target="https://www.kedi.re.kr/eng"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jite.org/documents/Vol20/JITE-Rv20p479-501Sason7621.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andfonline.com/doi/abs/10.1080/01587919.2018" TargetMode="External"/><Relationship Id="rId5" Type="http://schemas.openxmlformats.org/officeDocument/2006/relationships/settings" Target="settings.xml"/><Relationship Id="rId15" Type="http://schemas.openxmlformats.org/officeDocument/2006/relationships/hyperlink" Target="tel:325743793" TargetMode="External"/><Relationship Id="rId10" Type="http://schemas.openxmlformats.org/officeDocument/2006/relationships/hyperlink" Target="https://cherkashan-hcol.at.ua/anke/anketi_dlja_vchiteliv.doc"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researchgate.net/profile/Rachel-Bradley-" TargetMode="External"/><Relationship Id="rId22" Type="http://schemas.microsoft.com/office/2018/08/relationships/commentsExtensible" Target="commentsExtensi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564EDC-1C88-489A-8A52-6BF1540F1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19238</Words>
  <Characters>109661</Characters>
  <Application>Microsoft Office Word</Application>
  <DocSecurity>0</DocSecurity>
  <Lines>913</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2023-09-25T11:38:00Z</dcterms:created>
  <dcterms:modified xsi:type="dcterms:W3CDTF">2023-09-25T11:38:00Z</dcterms:modified>
</cp:coreProperties>
</file>