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345" w:rsidRDefault="00266345" w:rsidP="00266345">
      <w:pPr>
        <w:pStyle w:val="a3"/>
        <w:spacing w:before="74"/>
        <w:ind w:left="233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3"/>
        </w:rPr>
        <w:t xml:space="preserve"> </w:t>
      </w:r>
      <w:r>
        <w:t>І. І.</w:t>
      </w:r>
      <w:r>
        <w:rPr>
          <w:spacing w:val="-5"/>
        </w:rPr>
        <w:t xml:space="preserve"> </w:t>
      </w:r>
      <w:r>
        <w:t>МЕЧНИКОВА</w:t>
      </w:r>
    </w:p>
    <w:p w:rsidR="00266345" w:rsidRDefault="00266345" w:rsidP="00266345">
      <w:pPr>
        <w:pStyle w:val="a3"/>
        <w:spacing w:before="3"/>
        <w:ind w:left="3164" w:right="2725" w:firstLine="799"/>
      </w:pPr>
      <w:r>
        <w:t>Факультет хімії та фармації</w:t>
      </w:r>
      <w:r>
        <w:rPr>
          <w:spacing w:val="1"/>
        </w:rPr>
        <w:t xml:space="preserve"> </w:t>
      </w:r>
      <w:r>
        <w:t>Кафедра</w:t>
      </w:r>
      <w:r>
        <w:rPr>
          <w:spacing w:val="-5"/>
        </w:rPr>
        <w:t xml:space="preserve"> </w:t>
      </w:r>
      <w:r>
        <w:t>фармакології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технології</w:t>
      </w:r>
      <w:r>
        <w:rPr>
          <w:spacing w:val="-4"/>
        </w:rPr>
        <w:t xml:space="preserve"> </w:t>
      </w:r>
      <w:r>
        <w:t>ліків</w:t>
      </w:r>
    </w:p>
    <w:p w:rsidR="00266345" w:rsidRDefault="00266345" w:rsidP="00266345">
      <w:pPr>
        <w:pStyle w:val="a3"/>
        <w:rPr>
          <w:sz w:val="30"/>
        </w:rPr>
      </w:pPr>
    </w:p>
    <w:p w:rsidR="00266345" w:rsidRDefault="00266345" w:rsidP="00266345">
      <w:pPr>
        <w:pStyle w:val="a3"/>
        <w:spacing w:before="10"/>
        <w:rPr>
          <w:sz w:val="33"/>
        </w:rPr>
      </w:pPr>
    </w:p>
    <w:p w:rsidR="00266345" w:rsidRDefault="00266345" w:rsidP="00266345">
      <w:pPr>
        <w:pStyle w:val="a5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266345" w:rsidRDefault="00266345" w:rsidP="00266345">
      <w:pPr>
        <w:pStyle w:val="a3"/>
        <w:spacing w:before="10"/>
        <w:rPr>
          <w:b/>
          <w:sz w:val="31"/>
        </w:rPr>
      </w:pPr>
    </w:p>
    <w:p w:rsidR="00266345" w:rsidRDefault="00266345" w:rsidP="00266345">
      <w:pPr>
        <w:ind w:left="228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6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3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5"/>
          <w:sz w:val="32"/>
        </w:rPr>
        <w:t xml:space="preserve"> </w:t>
      </w:r>
      <w:r>
        <w:rPr>
          <w:sz w:val="32"/>
        </w:rPr>
        <w:t>вищої</w:t>
      </w:r>
      <w:r>
        <w:rPr>
          <w:spacing w:val="-5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3"/>
          <w:sz w:val="32"/>
        </w:rPr>
        <w:t xml:space="preserve"> </w:t>
      </w:r>
      <w:r>
        <w:rPr>
          <w:sz w:val="32"/>
        </w:rPr>
        <w:t>Магістр</w:t>
      </w:r>
    </w:p>
    <w:p w:rsidR="00266345" w:rsidRDefault="00266345" w:rsidP="00266345">
      <w:pPr>
        <w:pStyle w:val="a3"/>
        <w:spacing w:before="1"/>
        <w:rPr>
          <w:sz w:val="32"/>
        </w:rPr>
      </w:pPr>
    </w:p>
    <w:p w:rsidR="00266345" w:rsidRDefault="00266345" w:rsidP="00266345">
      <w:pPr>
        <w:pStyle w:val="a5"/>
        <w:ind w:left="311"/>
      </w:pPr>
      <w:r>
        <w:t>«Визначення залежності вмісту біологічно активних речовин в</w:t>
      </w:r>
      <w:r>
        <w:rPr>
          <w:spacing w:val="-78"/>
        </w:rPr>
        <w:t xml:space="preserve"> </w:t>
      </w:r>
      <w:r>
        <w:t xml:space="preserve">екстрактах </w:t>
      </w:r>
      <w:r>
        <w:rPr>
          <w:i/>
        </w:rPr>
        <w:t>Spinacia</w:t>
      </w:r>
      <w:r>
        <w:rPr>
          <w:i/>
          <w:spacing w:val="-1"/>
        </w:rPr>
        <w:t xml:space="preserve"> </w:t>
      </w:r>
      <w:r>
        <w:rPr>
          <w:i/>
        </w:rPr>
        <w:t>oleracea</w:t>
      </w:r>
      <w:r>
        <w:rPr>
          <w:i/>
          <w:spacing w:val="1"/>
        </w:rPr>
        <w:t xml:space="preserve"> </w:t>
      </w:r>
      <w:r>
        <w:t>від умов</w:t>
      </w:r>
      <w:r>
        <w:rPr>
          <w:spacing w:val="-2"/>
        </w:rPr>
        <w:t xml:space="preserve"> </w:t>
      </w:r>
      <w:r>
        <w:t>екстрагування»</w:t>
      </w:r>
    </w:p>
    <w:p w:rsidR="00266345" w:rsidRDefault="00266345" w:rsidP="00266345">
      <w:pPr>
        <w:pStyle w:val="a3"/>
        <w:spacing w:before="2"/>
        <w:rPr>
          <w:b/>
        </w:rPr>
      </w:pPr>
    </w:p>
    <w:p w:rsidR="00266345" w:rsidRDefault="00266345" w:rsidP="00266345">
      <w:pPr>
        <w:pStyle w:val="a3"/>
        <w:spacing w:line="276" w:lineRule="auto"/>
        <w:ind w:left="2198" w:right="634" w:hanging="1320"/>
      </w:pPr>
      <w:r>
        <w:t>«Determination of the dependence of the content of biologically active substances in</w:t>
      </w:r>
      <w:r>
        <w:rPr>
          <w:spacing w:val="-68"/>
        </w:rPr>
        <w:t xml:space="preserve"> </w:t>
      </w:r>
      <w:r>
        <w:t>extracts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Spinacia</w:t>
      </w:r>
      <w:r>
        <w:rPr>
          <w:spacing w:val="-1"/>
        </w:rPr>
        <w:t xml:space="preserve"> </w:t>
      </w:r>
      <w:r>
        <w:t>oleracea</w:t>
      </w:r>
      <w:r>
        <w:rPr>
          <w:spacing w:val="-1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extraction»</w:t>
      </w:r>
    </w:p>
    <w:p w:rsidR="00266345" w:rsidRDefault="00266345" w:rsidP="00266345">
      <w:pPr>
        <w:pStyle w:val="a3"/>
        <w:rPr>
          <w:sz w:val="20"/>
        </w:rPr>
      </w:pPr>
    </w:p>
    <w:p w:rsidR="00266345" w:rsidRDefault="00266345" w:rsidP="00266345">
      <w:pPr>
        <w:pStyle w:val="a3"/>
        <w:rPr>
          <w:sz w:val="20"/>
        </w:rPr>
      </w:pPr>
    </w:p>
    <w:p w:rsidR="00266345" w:rsidRDefault="00266345" w:rsidP="00266345">
      <w:pPr>
        <w:pStyle w:val="a3"/>
        <w:spacing w:before="3"/>
        <w:rPr>
          <w:sz w:val="17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4620"/>
        <w:gridCol w:w="1548"/>
        <w:gridCol w:w="4663"/>
      </w:tblGrid>
      <w:tr w:rsidR="00266345" w:rsidTr="00D05B05">
        <w:trPr>
          <w:trHeight w:val="2246"/>
        </w:trPr>
        <w:tc>
          <w:tcPr>
            <w:tcW w:w="10831" w:type="dxa"/>
            <w:gridSpan w:val="3"/>
          </w:tcPr>
          <w:p w:rsidR="00266345" w:rsidRDefault="00266345" w:rsidP="00D05B05">
            <w:pPr>
              <w:pStyle w:val="TableParagraph"/>
              <w:spacing w:line="357" w:lineRule="auto"/>
              <w:ind w:left="4738" w:right="2155"/>
              <w:rPr>
                <w:sz w:val="26"/>
              </w:rPr>
            </w:pPr>
            <w:r>
              <w:rPr>
                <w:sz w:val="26"/>
              </w:rPr>
              <w:t>Виконала:</w:t>
            </w:r>
            <w:r>
              <w:rPr>
                <w:spacing w:val="-6"/>
                <w:sz w:val="26"/>
              </w:rPr>
              <w:t xml:space="preserve"> </w:t>
            </w:r>
            <w:r>
              <w:rPr>
                <w:sz w:val="26"/>
              </w:rPr>
              <w:t>здобувачка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вищої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освіти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денної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форми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навчання</w:t>
            </w:r>
          </w:p>
          <w:p w:rsidR="00266345" w:rsidRDefault="00266345" w:rsidP="00D05B05">
            <w:pPr>
              <w:pStyle w:val="TableParagraph"/>
              <w:spacing w:line="360" w:lineRule="auto"/>
              <w:ind w:left="4738" w:right="179"/>
              <w:rPr>
                <w:sz w:val="26"/>
              </w:rPr>
            </w:pPr>
            <w:r>
              <w:rPr>
                <w:sz w:val="26"/>
              </w:rPr>
              <w:t>спеціальності 226 «Фармація, промислова фармація»</w:t>
            </w:r>
            <w:r>
              <w:rPr>
                <w:spacing w:val="-63"/>
                <w:sz w:val="26"/>
              </w:rPr>
              <w:t xml:space="preserve"> </w:t>
            </w:r>
            <w:r>
              <w:rPr>
                <w:sz w:val="26"/>
              </w:rPr>
              <w:t>освітня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програма</w:t>
            </w:r>
            <w:r>
              <w:rPr>
                <w:spacing w:val="4"/>
                <w:sz w:val="26"/>
              </w:rPr>
              <w:t xml:space="preserve"> </w:t>
            </w:r>
            <w:r>
              <w:rPr>
                <w:sz w:val="26"/>
              </w:rPr>
              <w:t>«Фармація»</w:t>
            </w:r>
          </w:p>
          <w:p w:rsidR="00266345" w:rsidRDefault="00266345" w:rsidP="00D05B05">
            <w:pPr>
              <w:pStyle w:val="TableParagraph"/>
              <w:ind w:left="4743"/>
              <w:rPr>
                <w:b/>
                <w:sz w:val="26"/>
              </w:rPr>
            </w:pPr>
            <w:r>
              <w:rPr>
                <w:b/>
                <w:sz w:val="26"/>
              </w:rPr>
              <w:t>Іщенко</w:t>
            </w:r>
            <w:r>
              <w:rPr>
                <w:b/>
                <w:spacing w:val="-4"/>
                <w:sz w:val="26"/>
              </w:rPr>
              <w:t xml:space="preserve"> </w:t>
            </w:r>
            <w:r>
              <w:rPr>
                <w:b/>
                <w:sz w:val="26"/>
              </w:rPr>
              <w:t>Надія</w:t>
            </w:r>
            <w:r>
              <w:rPr>
                <w:b/>
                <w:spacing w:val="-5"/>
                <w:sz w:val="26"/>
              </w:rPr>
              <w:t xml:space="preserve"> </w:t>
            </w:r>
            <w:r>
              <w:rPr>
                <w:b/>
                <w:sz w:val="26"/>
              </w:rPr>
              <w:t>Василівна</w:t>
            </w:r>
          </w:p>
        </w:tc>
      </w:tr>
      <w:tr w:rsidR="00266345" w:rsidTr="00D05B05">
        <w:trPr>
          <w:trHeight w:val="689"/>
        </w:trPr>
        <w:tc>
          <w:tcPr>
            <w:tcW w:w="10831" w:type="dxa"/>
            <w:gridSpan w:val="3"/>
          </w:tcPr>
          <w:p w:rsidR="00266345" w:rsidRDefault="00266345" w:rsidP="00D05B05">
            <w:pPr>
              <w:pStyle w:val="TableParagraph"/>
              <w:tabs>
                <w:tab w:val="left" w:pos="10467"/>
              </w:tabs>
              <w:spacing w:before="154" w:line="299" w:lineRule="exact"/>
              <w:ind w:left="4738"/>
              <w:rPr>
                <w:sz w:val="26"/>
              </w:rPr>
            </w:pPr>
            <w:r>
              <w:rPr>
                <w:sz w:val="26"/>
              </w:rPr>
              <w:t>Керівник: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к.б.н.,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Александрова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О.І.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266345" w:rsidRDefault="00266345" w:rsidP="00D05B05">
            <w:pPr>
              <w:pStyle w:val="TableParagraph"/>
              <w:spacing w:line="216" w:lineRule="exact"/>
              <w:ind w:right="527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266345" w:rsidTr="00D05B05">
        <w:trPr>
          <w:trHeight w:val="811"/>
        </w:trPr>
        <w:tc>
          <w:tcPr>
            <w:tcW w:w="10831" w:type="dxa"/>
            <w:gridSpan w:val="3"/>
          </w:tcPr>
          <w:p w:rsidR="00266345" w:rsidRDefault="00266345" w:rsidP="00D05B05">
            <w:pPr>
              <w:pStyle w:val="TableParagraph"/>
              <w:tabs>
                <w:tab w:val="left" w:pos="10448"/>
              </w:tabs>
              <w:spacing w:line="294" w:lineRule="exact"/>
              <w:ind w:left="4738"/>
              <w:rPr>
                <w:sz w:val="26"/>
              </w:rPr>
            </w:pPr>
            <w:r>
              <w:rPr>
                <w:sz w:val="26"/>
              </w:rPr>
              <w:t>Рецензент:.</w:t>
            </w:r>
            <w:r>
              <w:rPr>
                <w:spacing w:val="3"/>
                <w:sz w:val="26"/>
              </w:rPr>
              <w:t xml:space="preserve"> </w:t>
            </w:r>
            <w:r>
              <w:rPr>
                <w:sz w:val="26"/>
              </w:rPr>
              <w:t>к.х.н.,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Щербакова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 xml:space="preserve">Т.М. </w:t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266345" w:rsidRDefault="00266345" w:rsidP="00D05B05">
            <w:pPr>
              <w:pStyle w:val="TableParagraph"/>
              <w:spacing w:line="230" w:lineRule="exact"/>
              <w:ind w:right="542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266345" w:rsidTr="00D05B05">
        <w:trPr>
          <w:trHeight w:val="1755"/>
        </w:trPr>
        <w:tc>
          <w:tcPr>
            <w:tcW w:w="4620" w:type="dxa"/>
            <w:vMerge w:val="restart"/>
          </w:tcPr>
          <w:p w:rsidR="00266345" w:rsidRDefault="00266345" w:rsidP="00D05B05">
            <w:pPr>
              <w:pStyle w:val="TableParagraph"/>
              <w:rPr>
                <w:sz w:val="24"/>
              </w:rPr>
            </w:pPr>
          </w:p>
          <w:p w:rsidR="00266345" w:rsidRDefault="00266345" w:rsidP="00D05B05">
            <w:pPr>
              <w:pStyle w:val="TableParagraph"/>
              <w:spacing w:line="360" w:lineRule="auto"/>
              <w:ind w:left="200" w:right="1274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266345" w:rsidRDefault="00266345" w:rsidP="00D05B05">
            <w:pPr>
              <w:pStyle w:val="TableParagraph"/>
              <w:tabs>
                <w:tab w:val="left" w:pos="960"/>
                <w:tab w:val="left" w:pos="1806"/>
                <w:tab w:val="left" w:pos="3112"/>
              </w:tabs>
              <w:spacing w:before="1"/>
              <w:ind w:left="200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20__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р.</w:t>
            </w:r>
          </w:p>
          <w:p w:rsidR="00266345" w:rsidRDefault="00266345" w:rsidP="00D05B05">
            <w:pPr>
              <w:pStyle w:val="TableParagraph"/>
              <w:rPr>
                <w:sz w:val="28"/>
              </w:rPr>
            </w:pPr>
          </w:p>
          <w:p w:rsidR="00266345" w:rsidRDefault="00266345" w:rsidP="00D05B05">
            <w:pPr>
              <w:pStyle w:val="TableParagraph"/>
              <w:rPr>
                <w:sz w:val="24"/>
              </w:rPr>
            </w:pPr>
          </w:p>
          <w:p w:rsidR="00266345" w:rsidRDefault="00266345" w:rsidP="00D05B05">
            <w:pPr>
              <w:pStyle w:val="TableParagraph"/>
              <w:spacing w:before="1"/>
              <w:ind w:left="200"/>
              <w:rPr>
                <w:sz w:val="26"/>
              </w:rPr>
            </w:pPr>
            <w:r>
              <w:rPr>
                <w:sz w:val="26"/>
              </w:rPr>
              <w:t>Завідувачка</w:t>
            </w:r>
            <w:r>
              <w:rPr>
                <w:spacing w:val="61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266345" w:rsidRDefault="00266345" w:rsidP="00D05B05">
            <w:pPr>
              <w:pStyle w:val="TableParagraph"/>
              <w:tabs>
                <w:tab w:val="left" w:pos="1037"/>
              </w:tabs>
              <w:spacing w:before="147" w:line="299" w:lineRule="exact"/>
              <w:ind w:left="200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  <w:r>
              <w:rPr>
                <w:w w:val="95"/>
                <w:sz w:val="26"/>
              </w:rPr>
              <w:t>д.</w:t>
            </w:r>
            <w:r>
              <w:rPr>
                <w:spacing w:val="-3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мед.</w:t>
            </w:r>
            <w:r>
              <w:rPr>
                <w:spacing w:val="14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н.,</w:t>
            </w:r>
            <w:r>
              <w:rPr>
                <w:spacing w:val="14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проф.</w:t>
            </w:r>
            <w:r>
              <w:rPr>
                <w:spacing w:val="17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Нефьодов</w:t>
            </w:r>
            <w:r>
              <w:rPr>
                <w:spacing w:val="14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О.О..</w:t>
            </w:r>
          </w:p>
          <w:p w:rsidR="00266345" w:rsidRDefault="00266345" w:rsidP="00D05B05">
            <w:pPr>
              <w:pStyle w:val="TableParagraph"/>
              <w:spacing w:line="230" w:lineRule="exact"/>
              <w:ind w:left="25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6211" w:type="dxa"/>
            <w:gridSpan w:val="2"/>
          </w:tcPr>
          <w:p w:rsidR="00266345" w:rsidRDefault="00266345" w:rsidP="00D05B05">
            <w:pPr>
              <w:pStyle w:val="TableParagraph"/>
              <w:rPr>
                <w:sz w:val="24"/>
              </w:rPr>
            </w:pPr>
          </w:p>
          <w:p w:rsidR="00266345" w:rsidRDefault="00266345" w:rsidP="00D05B05">
            <w:pPr>
              <w:pStyle w:val="TableParagraph"/>
              <w:tabs>
                <w:tab w:val="left" w:pos="4025"/>
              </w:tabs>
              <w:ind w:left="118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засіданні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266345" w:rsidRDefault="00266345" w:rsidP="00D05B05">
            <w:pPr>
              <w:pStyle w:val="TableParagraph"/>
              <w:tabs>
                <w:tab w:val="left" w:pos="2042"/>
                <w:tab w:val="left" w:leader="dot" w:pos="4451"/>
                <w:tab w:val="left" w:pos="5029"/>
              </w:tabs>
              <w:spacing w:before="150"/>
              <w:ind w:left="118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266345" w:rsidRDefault="00266345" w:rsidP="00D05B05">
            <w:pPr>
              <w:pStyle w:val="TableParagraph"/>
              <w:tabs>
                <w:tab w:val="left" w:pos="2523"/>
                <w:tab w:val="left" w:pos="4152"/>
                <w:tab w:val="left" w:pos="5325"/>
              </w:tabs>
              <w:spacing w:before="150" w:line="297" w:lineRule="exact"/>
              <w:ind w:left="118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266345" w:rsidRDefault="00266345" w:rsidP="00D05B05">
            <w:pPr>
              <w:pStyle w:val="TableParagraph"/>
              <w:spacing w:line="229" w:lineRule="exact"/>
              <w:ind w:left="923" w:right="819"/>
              <w:jc w:val="center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 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ECTS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</w:tc>
      </w:tr>
      <w:tr w:rsidR="00266345" w:rsidTr="00D05B05">
        <w:trPr>
          <w:trHeight w:val="571"/>
        </w:trPr>
        <w:tc>
          <w:tcPr>
            <w:tcW w:w="4620" w:type="dxa"/>
            <w:vMerge/>
            <w:tcBorders>
              <w:top w:val="nil"/>
            </w:tcBorders>
          </w:tcPr>
          <w:p w:rsidR="00266345" w:rsidRDefault="00266345" w:rsidP="00D05B05">
            <w:pPr>
              <w:rPr>
                <w:sz w:val="2"/>
                <w:szCs w:val="2"/>
              </w:rPr>
            </w:pPr>
          </w:p>
        </w:tc>
        <w:tc>
          <w:tcPr>
            <w:tcW w:w="1548" w:type="dxa"/>
          </w:tcPr>
          <w:p w:rsidR="00266345" w:rsidRDefault="00266345" w:rsidP="00D05B05">
            <w:pPr>
              <w:pStyle w:val="TableParagraph"/>
              <w:spacing w:before="43"/>
              <w:ind w:left="118"/>
              <w:rPr>
                <w:sz w:val="26"/>
              </w:rPr>
            </w:pPr>
            <w:r>
              <w:rPr>
                <w:sz w:val="26"/>
              </w:rPr>
              <w:t>Голова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</w:p>
        </w:tc>
        <w:tc>
          <w:tcPr>
            <w:tcW w:w="4663" w:type="dxa"/>
          </w:tcPr>
          <w:p w:rsidR="00266345" w:rsidRDefault="00266345" w:rsidP="00D05B05">
            <w:pPr>
              <w:pStyle w:val="TableParagraph"/>
              <w:rPr>
                <w:sz w:val="26"/>
              </w:rPr>
            </w:pPr>
          </w:p>
        </w:tc>
      </w:tr>
      <w:tr w:rsidR="00266345" w:rsidTr="00D05B05">
        <w:trPr>
          <w:trHeight w:val="743"/>
        </w:trPr>
        <w:tc>
          <w:tcPr>
            <w:tcW w:w="4620" w:type="dxa"/>
            <w:vMerge/>
            <w:tcBorders>
              <w:top w:val="nil"/>
            </w:tcBorders>
          </w:tcPr>
          <w:p w:rsidR="00266345" w:rsidRDefault="00266345" w:rsidP="00D05B05">
            <w:pPr>
              <w:rPr>
                <w:sz w:val="2"/>
                <w:szCs w:val="2"/>
              </w:rPr>
            </w:pPr>
          </w:p>
        </w:tc>
        <w:tc>
          <w:tcPr>
            <w:tcW w:w="1548" w:type="dxa"/>
          </w:tcPr>
          <w:p w:rsidR="00266345" w:rsidRDefault="00266345" w:rsidP="00D05B05">
            <w:pPr>
              <w:pStyle w:val="TableParagraph"/>
              <w:tabs>
                <w:tab w:val="left" w:pos="1405"/>
              </w:tabs>
              <w:spacing w:before="191"/>
              <w:ind w:left="47"/>
              <w:jc w:val="center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266345" w:rsidRDefault="00266345" w:rsidP="00D05B05">
            <w:pPr>
              <w:pStyle w:val="TableParagraph"/>
              <w:spacing w:before="24" w:line="210" w:lineRule="exact"/>
              <w:ind w:left="47" w:right="55"/>
              <w:jc w:val="center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4663" w:type="dxa"/>
          </w:tcPr>
          <w:p w:rsidR="00266345" w:rsidRDefault="00266345" w:rsidP="00D05B05">
            <w:pPr>
              <w:pStyle w:val="TableParagraph"/>
              <w:spacing w:before="218"/>
              <w:ind w:left="131"/>
              <w:rPr>
                <w:sz w:val="26"/>
              </w:rPr>
            </w:pPr>
            <w:r>
              <w:rPr>
                <w:sz w:val="26"/>
              </w:rPr>
              <w:t>д.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мед.</w:t>
            </w:r>
            <w:r>
              <w:rPr>
                <w:spacing w:val="-13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14"/>
                <w:sz w:val="26"/>
              </w:rPr>
              <w:t xml:space="preserve"> </w:t>
            </w:r>
            <w:r>
              <w:rPr>
                <w:sz w:val="26"/>
              </w:rPr>
              <w:t>проф.</w:t>
            </w:r>
            <w:r>
              <w:rPr>
                <w:spacing w:val="39"/>
                <w:sz w:val="26"/>
              </w:rPr>
              <w:t xml:space="preserve"> </w:t>
            </w:r>
            <w:r>
              <w:rPr>
                <w:sz w:val="26"/>
              </w:rPr>
              <w:t>Нефьодов</w:t>
            </w:r>
            <w:r>
              <w:rPr>
                <w:spacing w:val="-13"/>
                <w:sz w:val="26"/>
              </w:rPr>
              <w:t xml:space="preserve"> </w:t>
            </w:r>
            <w:r>
              <w:rPr>
                <w:sz w:val="26"/>
              </w:rPr>
              <w:t>О.О.</w:t>
            </w:r>
          </w:p>
        </w:tc>
      </w:tr>
    </w:tbl>
    <w:p w:rsidR="00266345" w:rsidRDefault="00266345" w:rsidP="00266345">
      <w:pPr>
        <w:pStyle w:val="a3"/>
        <w:rPr>
          <w:sz w:val="20"/>
        </w:rPr>
      </w:pPr>
    </w:p>
    <w:p w:rsidR="00266345" w:rsidRDefault="00266345" w:rsidP="00266345">
      <w:pPr>
        <w:pStyle w:val="a3"/>
        <w:rPr>
          <w:sz w:val="20"/>
        </w:rPr>
      </w:pPr>
    </w:p>
    <w:p w:rsidR="00266345" w:rsidRDefault="00266345" w:rsidP="00266345">
      <w:pPr>
        <w:pStyle w:val="a3"/>
        <w:rPr>
          <w:sz w:val="18"/>
        </w:rPr>
      </w:pPr>
    </w:p>
    <w:p w:rsidR="00266345" w:rsidRDefault="00266345" w:rsidP="00266345">
      <w:pPr>
        <w:pStyle w:val="1"/>
        <w:tabs>
          <w:tab w:val="left" w:pos="2237"/>
        </w:tabs>
        <w:spacing w:before="89"/>
        <w:ind w:left="303"/>
        <w:jc w:val="center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66345" w:rsidRDefault="00266345" w:rsidP="00266345">
      <w:pPr>
        <w:jc w:val="center"/>
        <w:sectPr w:rsidR="00266345" w:rsidSect="00266345">
          <w:pgSz w:w="11910" w:h="16840"/>
          <w:pgMar w:top="1040" w:right="0" w:bottom="280" w:left="900" w:header="720" w:footer="720" w:gutter="0"/>
          <w:cols w:space="720"/>
        </w:sectPr>
      </w:pPr>
    </w:p>
    <w:p w:rsidR="00266345" w:rsidRDefault="00266345" w:rsidP="00266345">
      <w:pPr>
        <w:spacing w:before="139"/>
        <w:ind w:left="1080" w:right="1200"/>
        <w:jc w:val="center"/>
        <w:rPr>
          <w:b/>
          <w:sz w:val="28"/>
        </w:rPr>
      </w:pPr>
      <w:r>
        <w:rPr>
          <w:b/>
          <w:sz w:val="28"/>
        </w:rPr>
        <w:lastRenderedPageBreak/>
        <w:t>РЕФЕРАТ</w:t>
      </w:r>
    </w:p>
    <w:p w:rsidR="00266345" w:rsidRDefault="00266345" w:rsidP="00266345">
      <w:pPr>
        <w:pStyle w:val="a3"/>
        <w:spacing w:line="360" w:lineRule="auto"/>
        <w:ind w:left="802" w:right="565" w:firstLine="707"/>
        <w:jc w:val="both"/>
      </w:pPr>
      <w:r>
        <w:t>Дипломна робота виконана на кафедрі фармакологіі та технології ліків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оптимізації умов екстракції для максимального вилучення біологічно 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листя</w:t>
      </w:r>
      <w:r>
        <w:rPr>
          <w:spacing w:val="-2"/>
        </w:rPr>
        <w:t xml:space="preserve"> </w:t>
      </w:r>
      <w:r>
        <w:rPr>
          <w:i/>
        </w:rPr>
        <w:t>Spinacia</w:t>
      </w:r>
      <w:r>
        <w:rPr>
          <w:i/>
          <w:spacing w:val="1"/>
        </w:rPr>
        <w:t xml:space="preserve"> </w:t>
      </w:r>
      <w:r>
        <w:rPr>
          <w:i/>
        </w:rPr>
        <w:t>oleracea</w:t>
      </w:r>
      <w:r>
        <w:rPr>
          <w:i/>
          <w:spacing w:val="1"/>
        </w:rPr>
        <w:t xml:space="preserve"> </w:t>
      </w:r>
      <w:r>
        <w:t>залежноє</w:t>
      </w:r>
    </w:p>
    <w:p w:rsidR="00266345" w:rsidRDefault="00266345" w:rsidP="00266345">
      <w:pPr>
        <w:pStyle w:val="a3"/>
        <w:spacing w:line="360" w:lineRule="auto"/>
        <w:ind w:left="802" w:right="566" w:firstLine="707"/>
        <w:jc w:val="both"/>
      </w:pPr>
      <w:r>
        <w:t>Мета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вилучених</w:t>
      </w:r>
      <w:r>
        <w:rPr>
          <w:spacing w:val="1"/>
        </w:rPr>
        <w:t xml:space="preserve"> </w:t>
      </w:r>
      <w:r>
        <w:t>біологічно активних</w:t>
      </w:r>
      <w:r>
        <w:rPr>
          <w:spacing w:val="-2"/>
        </w:rPr>
        <w:t xml:space="preserve"> </w:t>
      </w:r>
      <w:r>
        <w:t>речовин</w:t>
      </w:r>
      <w:r>
        <w:rPr>
          <w:spacing w:val="-1"/>
        </w:rPr>
        <w:t xml:space="preserve"> </w:t>
      </w:r>
      <w:r>
        <w:t xml:space="preserve">з </w:t>
      </w:r>
      <w:r>
        <w:rPr>
          <w:i/>
        </w:rPr>
        <w:t>Spinacia</w:t>
      </w:r>
      <w:r>
        <w:rPr>
          <w:i/>
          <w:spacing w:val="-4"/>
        </w:rPr>
        <w:t xml:space="preserve"> </w:t>
      </w:r>
      <w:r>
        <w:rPr>
          <w:i/>
        </w:rPr>
        <w:t>oleracea</w:t>
      </w:r>
      <w:r>
        <w:rPr>
          <w:i/>
          <w:spacing w:val="2"/>
        </w:rPr>
        <w:t xml:space="preserve"> </w:t>
      </w:r>
      <w:r>
        <w:t>від умов</w:t>
      </w:r>
      <w:r>
        <w:rPr>
          <w:spacing w:val="-3"/>
        </w:rPr>
        <w:t xml:space="preserve"> </w:t>
      </w:r>
      <w:r>
        <w:t>екстракції.</w:t>
      </w:r>
    </w:p>
    <w:p w:rsidR="00266345" w:rsidRDefault="00266345" w:rsidP="00266345">
      <w:pPr>
        <w:pStyle w:val="a3"/>
        <w:spacing w:line="360" w:lineRule="auto"/>
        <w:ind w:left="802" w:right="560" w:firstLine="707"/>
        <w:jc w:val="both"/>
      </w:pPr>
      <w:r>
        <w:t>За отриманими даними було показано, що 70 % етанол є оптимальним</w:t>
      </w:r>
      <w:r>
        <w:rPr>
          <w:spacing w:val="1"/>
        </w:rPr>
        <w:t xml:space="preserve"> </w:t>
      </w:r>
      <w:r>
        <w:t>екстрагентом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максимального</w:t>
      </w:r>
      <w:r>
        <w:rPr>
          <w:spacing w:val="1"/>
        </w:rPr>
        <w:t xml:space="preserve"> </w:t>
      </w:r>
      <w:r>
        <w:t>вилучення</w:t>
      </w:r>
      <w:r>
        <w:rPr>
          <w:spacing w:val="1"/>
        </w:rPr>
        <w:t xml:space="preserve"> </w:t>
      </w:r>
      <w:r>
        <w:t>флавоноїдів,</w:t>
      </w:r>
      <w:r>
        <w:rPr>
          <w:spacing w:val="1"/>
        </w:rPr>
        <w:t xml:space="preserve"> </w:t>
      </w:r>
      <w:r>
        <w:t>хлорофілу,</w:t>
      </w:r>
      <w:r>
        <w:rPr>
          <w:spacing w:val="1"/>
        </w:rPr>
        <w:t xml:space="preserve"> </w:t>
      </w:r>
      <w:r>
        <w:t>поліфенольних</w:t>
      </w:r>
      <w:r>
        <w:rPr>
          <w:spacing w:val="-15"/>
        </w:rPr>
        <w:t xml:space="preserve"> </w:t>
      </w:r>
      <w:r>
        <w:t>сполук</w:t>
      </w:r>
      <w:r>
        <w:rPr>
          <w:spacing w:val="-13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кислоти</w:t>
      </w:r>
      <w:r>
        <w:rPr>
          <w:spacing w:val="-15"/>
        </w:rPr>
        <w:t xml:space="preserve"> </w:t>
      </w:r>
      <w:r>
        <w:t>аскорбінової</w:t>
      </w:r>
      <w:r>
        <w:rPr>
          <w:spacing w:val="-15"/>
        </w:rPr>
        <w:t xml:space="preserve"> </w:t>
      </w:r>
      <w:r>
        <w:t>зі</w:t>
      </w:r>
      <w:r>
        <w:rPr>
          <w:spacing w:val="-15"/>
        </w:rPr>
        <w:t xml:space="preserve"> </w:t>
      </w:r>
      <w:r>
        <w:t>свіжого</w:t>
      </w:r>
      <w:r>
        <w:rPr>
          <w:spacing w:val="-15"/>
        </w:rPr>
        <w:t xml:space="preserve"> </w:t>
      </w:r>
      <w:r>
        <w:t>листя</w:t>
      </w:r>
      <w:r>
        <w:rPr>
          <w:spacing w:val="-8"/>
        </w:rPr>
        <w:t xml:space="preserve"> </w:t>
      </w:r>
      <w:r>
        <w:rPr>
          <w:i/>
        </w:rPr>
        <w:t>Spinacia</w:t>
      </w:r>
      <w:r>
        <w:rPr>
          <w:i/>
          <w:spacing w:val="-15"/>
        </w:rPr>
        <w:t xml:space="preserve"> </w:t>
      </w:r>
      <w:r>
        <w:rPr>
          <w:i/>
        </w:rPr>
        <w:t>oleracea</w:t>
      </w:r>
      <w:r>
        <w:rPr>
          <w:i/>
          <w:spacing w:val="-67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мацерації.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максимального</w:t>
      </w:r>
      <w:r>
        <w:rPr>
          <w:spacing w:val="1"/>
        </w:rPr>
        <w:t xml:space="preserve"> </w:t>
      </w:r>
      <w:r>
        <w:t>вилучення</w:t>
      </w:r>
      <w:r>
        <w:rPr>
          <w:spacing w:val="1"/>
        </w:rPr>
        <w:t xml:space="preserve"> </w:t>
      </w:r>
      <w:r>
        <w:t>каротиноїдів,</w:t>
      </w:r>
      <w:r>
        <w:rPr>
          <w:spacing w:val="1"/>
        </w:rPr>
        <w:t xml:space="preserve"> </w:t>
      </w:r>
      <w:r>
        <w:t>гідроксикоричних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органічних</w:t>
      </w:r>
      <w:r>
        <w:rPr>
          <w:spacing w:val="1"/>
        </w:rPr>
        <w:t xml:space="preserve"> </w:t>
      </w:r>
      <w:r>
        <w:t>кислот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попереднє</w:t>
      </w:r>
      <w:r>
        <w:rPr>
          <w:spacing w:val="1"/>
        </w:rPr>
        <w:t xml:space="preserve"> </w:t>
      </w:r>
      <w:r>
        <w:t>кип’ятіння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зворотним</w:t>
      </w:r>
      <w:r>
        <w:rPr>
          <w:spacing w:val="1"/>
        </w:rPr>
        <w:t xml:space="preserve"> </w:t>
      </w:r>
      <w:r>
        <w:t>холодильником.</w:t>
      </w:r>
      <w:r>
        <w:rPr>
          <w:spacing w:val="1"/>
        </w:rPr>
        <w:t xml:space="preserve"> </w:t>
      </w:r>
      <w:r>
        <w:t>Максимальну</w:t>
      </w:r>
      <w:r>
        <w:rPr>
          <w:spacing w:val="-67"/>
        </w:rPr>
        <w:t xml:space="preserve"> </w:t>
      </w:r>
      <w:r>
        <w:t>антиоксидантну дію виявляють екстракти, виготовлені методом мацерації та з</w:t>
      </w:r>
      <w:r>
        <w:rPr>
          <w:spacing w:val="1"/>
        </w:rPr>
        <w:t xml:space="preserve"> </w:t>
      </w:r>
      <w:r>
        <w:t>попереднім</w:t>
      </w:r>
      <w:r>
        <w:rPr>
          <w:spacing w:val="1"/>
        </w:rPr>
        <w:t xml:space="preserve"> </w:t>
      </w:r>
      <w:r>
        <w:t>кип’ятінням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70%</w:t>
      </w:r>
      <w:r>
        <w:rPr>
          <w:spacing w:val="1"/>
        </w:rPr>
        <w:t xml:space="preserve"> </w:t>
      </w:r>
      <w:r>
        <w:t>етанолу.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густого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листя</w:t>
      </w:r>
      <w:r>
        <w:rPr>
          <w:spacing w:val="1"/>
        </w:rPr>
        <w:t xml:space="preserve"> </w:t>
      </w:r>
      <w:r>
        <w:rPr>
          <w:i/>
        </w:rPr>
        <w:t>Spinacia</w:t>
      </w:r>
      <w:r>
        <w:rPr>
          <w:i/>
          <w:spacing w:val="1"/>
        </w:rPr>
        <w:t xml:space="preserve"> </w:t>
      </w:r>
      <w:r>
        <w:rPr>
          <w:i/>
        </w:rPr>
        <w:t>oleracea</w:t>
      </w:r>
      <w:r>
        <w:rPr>
          <w:i/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створена</w:t>
      </w:r>
      <w:r>
        <w:rPr>
          <w:spacing w:val="1"/>
        </w:rPr>
        <w:t xml:space="preserve"> </w:t>
      </w:r>
      <w:r>
        <w:t>5%</w:t>
      </w:r>
      <w:r>
        <w:rPr>
          <w:spacing w:val="1"/>
        </w:rPr>
        <w:t xml:space="preserve"> </w:t>
      </w:r>
      <w:r>
        <w:t>мазь,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проявила</w:t>
      </w:r>
      <w:r>
        <w:rPr>
          <w:spacing w:val="1"/>
        </w:rPr>
        <w:t xml:space="preserve"> </w:t>
      </w:r>
      <w:r>
        <w:t>протизапальну дію на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гістамін-індукованного</w:t>
      </w:r>
      <w:r>
        <w:rPr>
          <w:spacing w:val="1"/>
        </w:rPr>
        <w:t xml:space="preserve"> </w:t>
      </w:r>
      <w:r>
        <w:t>запалення.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досліджено,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експериментальна</w:t>
      </w:r>
      <w:r>
        <w:rPr>
          <w:spacing w:val="1"/>
        </w:rPr>
        <w:t xml:space="preserve"> </w:t>
      </w:r>
      <w:r>
        <w:t>мазь</w:t>
      </w:r>
      <w:r>
        <w:rPr>
          <w:spacing w:val="1"/>
        </w:rPr>
        <w:t xml:space="preserve"> </w:t>
      </w:r>
      <w:r>
        <w:t>володіє</w:t>
      </w:r>
      <w:r>
        <w:rPr>
          <w:spacing w:val="1"/>
        </w:rPr>
        <w:t xml:space="preserve"> </w:t>
      </w:r>
      <w:r>
        <w:t>анальгетичною</w:t>
      </w:r>
      <w:r>
        <w:rPr>
          <w:spacing w:val="1"/>
        </w:rPr>
        <w:t xml:space="preserve"> </w:t>
      </w:r>
      <w:r>
        <w:t>дією,</w:t>
      </w:r>
      <w:r>
        <w:rPr>
          <w:spacing w:val="1"/>
        </w:rPr>
        <w:t xml:space="preserve"> </w:t>
      </w:r>
      <w:r>
        <w:t>зменшуючи</w:t>
      </w:r>
      <w:r>
        <w:rPr>
          <w:spacing w:val="-7"/>
        </w:rPr>
        <w:t xml:space="preserve"> </w:t>
      </w:r>
      <w:r>
        <w:t>больову</w:t>
      </w:r>
      <w:r>
        <w:rPr>
          <w:spacing w:val="-12"/>
        </w:rPr>
        <w:t xml:space="preserve"> </w:t>
      </w:r>
      <w:r>
        <w:t>реакцію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1,6</w:t>
      </w:r>
      <w:r>
        <w:rPr>
          <w:spacing w:val="-7"/>
        </w:rPr>
        <w:t xml:space="preserve"> </w:t>
      </w:r>
      <w:r>
        <w:t>разів,</w:t>
      </w:r>
      <w:r>
        <w:rPr>
          <w:spacing w:val="-8"/>
        </w:rPr>
        <w:t xml:space="preserve"> </w:t>
      </w:r>
      <w:r>
        <w:t>але</w:t>
      </w:r>
      <w:r>
        <w:rPr>
          <w:spacing w:val="-8"/>
        </w:rPr>
        <w:t xml:space="preserve"> </w:t>
      </w:r>
      <w:r>
        <w:t>поступається</w:t>
      </w:r>
      <w:r>
        <w:rPr>
          <w:spacing w:val="-8"/>
        </w:rPr>
        <w:t xml:space="preserve"> </w:t>
      </w:r>
      <w:r>
        <w:t>дії</w:t>
      </w:r>
      <w:r>
        <w:rPr>
          <w:spacing w:val="-6"/>
        </w:rPr>
        <w:t xml:space="preserve"> </w:t>
      </w:r>
      <w:r>
        <w:t>анестезину</w:t>
      </w:r>
      <w:r>
        <w:rPr>
          <w:spacing w:val="-12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складі</w:t>
      </w:r>
      <w:r>
        <w:rPr>
          <w:spacing w:val="-68"/>
        </w:rPr>
        <w:t xml:space="preserve"> </w:t>
      </w:r>
      <w:r>
        <w:t>мазі.</w:t>
      </w:r>
    </w:p>
    <w:p w:rsidR="00266345" w:rsidRDefault="00266345" w:rsidP="00266345">
      <w:pPr>
        <w:pStyle w:val="a3"/>
        <w:spacing w:line="362" w:lineRule="auto"/>
        <w:ind w:left="802" w:right="561"/>
        <w:jc w:val="both"/>
      </w:pPr>
      <w:r>
        <w:t>Кваліфікаційна робота викладена на 58 сторінках друкованого тексту, містить 8</w:t>
      </w:r>
      <w:r>
        <w:rPr>
          <w:spacing w:val="-67"/>
        </w:rPr>
        <w:t xml:space="preserve"> </w:t>
      </w:r>
      <w:r>
        <w:t>таблиць,</w:t>
      </w:r>
      <w:r>
        <w:rPr>
          <w:spacing w:val="-2"/>
        </w:rPr>
        <w:t xml:space="preserve"> </w:t>
      </w:r>
      <w:r>
        <w:t>29 рисунків</w:t>
      </w:r>
      <w:r>
        <w:rPr>
          <w:spacing w:val="-2"/>
        </w:rPr>
        <w:t xml:space="preserve"> </w:t>
      </w:r>
      <w:r>
        <w:t>та 39</w:t>
      </w:r>
      <w:r>
        <w:rPr>
          <w:spacing w:val="-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літератури.</w:t>
      </w:r>
    </w:p>
    <w:p w:rsidR="00266345" w:rsidRDefault="00266345" w:rsidP="00266345">
      <w:pPr>
        <w:spacing w:line="362" w:lineRule="auto"/>
        <w:jc w:val="both"/>
        <w:sectPr w:rsidR="00266345">
          <w:headerReference w:type="default" r:id="rId5"/>
          <w:pgSz w:w="11910" w:h="16840"/>
          <w:pgMar w:top="1040" w:right="0" w:bottom="280" w:left="900" w:header="750" w:footer="0" w:gutter="0"/>
          <w:pgNumType w:start="2"/>
          <w:cols w:space="720"/>
        </w:sectPr>
      </w:pPr>
    </w:p>
    <w:p w:rsidR="00266345" w:rsidRDefault="00266345" w:rsidP="00266345">
      <w:pPr>
        <w:pStyle w:val="1"/>
        <w:spacing w:after="38"/>
        <w:ind w:left="238"/>
        <w:jc w:val="center"/>
      </w:pPr>
      <w:r>
        <w:lastRenderedPageBreak/>
        <w:t>ЗМІСТ</w:t>
      </w: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9180"/>
      </w:tblGrid>
      <w:tr w:rsidR="00266345" w:rsidTr="00D05B05">
        <w:trPr>
          <w:trHeight w:val="396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line="311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ВСТУП………………………………………………………………………..</w:t>
            </w:r>
          </w:p>
        </w:tc>
      </w:tr>
      <w:tr w:rsidR="00266345" w:rsidTr="00D05B05">
        <w:trPr>
          <w:trHeight w:val="723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25"/>
              </w:tabs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1. ОГЛЯД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ЛІТЕРАТУРИ…</w:t>
            </w:r>
            <w:r>
              <w:rPr>
                <w:b/>
                <w:sz w:val="28"/>
              </w:rPr>
              <w:tab/>
              <w:t>5</w:t>
            </w:r>
          </w:p>
          <w:p w:rsidR="00266345" w:rsidRDefault="00266345" w:rsidP="00D05B05">
            <w:pPr>
              <w:pStyle w:val="TableParagraph"/>
              <w:tabs>
                <w:tab w:val="right" w:leader="dot" w:pos="8901"/>
              </w:tabs>
              <w:spacing w:before="161" w:line="147" w:lineRule="exact"/>
              <w:ind w:left="200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Ботанічна характеристика шпинату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лікарської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рослини</w:t>
            </w:r>
            <w:r>
              <w:rPr>
                <w:sz w:val="28"/>
              </w:rPr>
              <w:tab/>
              <w:t>7</w:t>
            </w:r>
          </w:p>
        </w:tc>
      </w:tr>
      <w:tr w:rsidR="00266345" w:rsidTr="00D05B05">
        <w:trPr>
          <w:trHeight w:val="2173"/>
        </w:trPr>
        <w:tc>
          <w:tcPr>
            <w:tcW w:w="9180" w:type="dxa"/>
          </w:tcPr>
          <w:p w:rsidR="00266345" w:rsidRDefault="00266345" w:rsidP="00266345">
            <w:pPr>
              <w:pStyle w:val="TableParagraph"/>
              <w:numPr>
                <w:ilvl w:val="1"/>
                <w:numId w:val="2"/>
              </w:numPr>
              <w:tabs>
                <w:tab w:val="left" w:pos="692"/>
                <w:tab w:val="right" w:leader="dot" w:pos="8894"/>
              </w:tabs>
              <w:spacing w:before="315"/>
              <w:rPr>
                <w:sz w:val="28"/>
              </w:rPr>
            </w:pPr>
            <w:r>
              <w:rPr>
                <w:sz w:val="28"/>
              </w:rPr>
              <w:t>Хімічний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склад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шпинату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його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активні компоненти</w:t>
            </w:r>
            <w:r>
              <w:rPr>
                <w:sz w:val="28"/>
              </w:rPr>
              <w:tab/>
              <w:t>8</w:t>
            </w:r>
          </w:p>
          <w:p w:rsidR="00266345" w:rsidRDefault="00266345" w:rsidP="00266345">
            <w:pPr>
              <w:pStyle w:val="TableParagraph"/>
              <w:numPr>
                <w:ilvl w:val="2"/>
                <w:numId w:val="2"/>
              </w:numPr>
              <w:tabs>
                <w:tab w:val="left" w:pos="901"/>
                <w:tab w:val="right" w:leader="dot" w:pos="8894"/>
              </w:tabs>
              <w:spacing w:before="163"/>
              <w:rPr>
                <w:sz w:val="28"/>
              </w:rPr>
            </w:pPr>
            <w:r>
              <w:rPr>
                <w:sz w:val="28"/>
              </w:rPr>
              <w:t>Флавоноїди</w:t>
            </w:r>
            <w:r>
              <w:rPr>
                <w:sz w:val="28"/>
              </w:rPr>
              <w:tab/>
              <w:t>9</w:t>
            </w:r>
          </w:p>
          <w:p w:rsidR="00266345" w:rsidRDefault="00266345" w:rsidP="00266345">
            <w:pPr>
              <w:pStyle w:val="TableParagraph"/>
              <w:numPr>
                <w:ilvl w:val="2"/>
                <w:numId w:val="2"/>
              </w:numPr>
              <w:tabs>
                <w:tab w:val="left" w:pos="901"/>
                <w:tab w:val="right" w:leader="dot" w:pos="8877"/>
              </w:tabs>
              <w:spacing w:before="161"/>
              <w:rPr>
                <w:sz w:val="28"/>
              </w:rPr>
            </w:pPr>
            <w:r>
              <w:rPr>
                <w:sz w:val="28"/>
              </w:rPr>
              <w:t>Каротиноїди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 хлорофіл</w:t>
            </w:r>
            <w:r>
              <w:rPr>
                <w:sz w:val="28"/>
              </w:rPr>
              <w:tab/>
              <w:t>9</w:t>
            </w:r>
          </w:p>
          <w:p w:rsidR="00266345" w:rsidRDefault="00266345" w:rsidP="00266345">
            <w:pPr>
              <w:pStyle w:val="TableParagraph"/>
              <w:numPr>
                <w:ilvl w:val="2"/>
                <w:numId w:val="2"/>
              </w:numPr>
              <w:tabs>
                <w:tab w:val="left" w:pos="901"/>
                <w:tab w:val="right" w:leader="dot" w:pos="8963"/>
              </w:tabs>
              <w:spacing w:before="160"/>
              <w:rPr>
                <w:sz w:val="28"/>
              </w:rPr>
            </w:pPr>
            <w:r>
              <w:rPr>
                <w:sz w:val="28"/>
              </w:rPr>
              <w:t>Вітаміни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 мінерали…</w:t>
            </w:r>
            <w:r>
              <w:rPr>
                <w:sz w:val="28"/>
              </w:rPr>
              <w:tab/>
              <w:t>10</w:t>
            </w:r>
          </w:p>
        </w:tc>
      </w:tr>
      <w:tr w:rsidR="00266345" w:rsidTr="00D05B05">
        <w:trPr>
          <w:trHeight w:val="483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55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Фармакологічні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шпинату</w:t>
            </w:r>
            <w:r>
              <w:rPr>
                <w:sz w:val="28"/>
              </w:rPr>
              <w:tab/>
              <w:t>10</w:t>
            </w:r>
          </w:p>
        </w:tc>
      </w:tr>
      <w:tr w:rsidR="00266345" w:rsidTr="00D05B05">
        <w:trPr>
          <w:trHeight w:val="483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32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1.4.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Особливості заготівлі рослинної сировини шпинату</w:t>
            </w:r>
            <w:r>
              <w:rPr>
                <w:sz w:val="28"/>
              </w:rPr>
              <w:tab/>
              <w:t>11</w:t>
            </w:r>
          </w:p>
        </w:tc>
      </w:tr>
      <w:tr w:rsidR="00266345" w:rsidTr="00D05B05">
        <w:trPr>
          <w:trHeight w:val="482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1.5.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екстрагування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активних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речовин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ЛРС………12</w:t>
            </w:r>
          </w:p>
        </w:tc>
      </w:tr>
      <w:tr w:rsidR="00266345" w:rsidTr="00D05B05">
        <w:trPr>
          <w:trHeight w:val="482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43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1.6.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Клінічне використання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шпинату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лікарських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формах</w:t>
            </w:r>
            <w:r>
              <w:rPr>
                <w:sz w:val="28"/>
              </w:rPr>
              <w:tab/>
              <w:t>14</w:t>
            </w:r>
          </w:p>
        </w:tc>
      </w:tr>
      <w:tr w:rsidR="00266345" w:rsidTr="00D05B05">
        <w:trPr>
          <w:trHeight w:val="482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49"/>
              </w:tabs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2. ЕКСПЕРИМЕНТАЛЬНА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</w:t>
            </w:r>
            <w:r>
              <w:rPr>
                <w:b/>
                <w:sz w:val="28"/>
              </w:rPr>
              <w:tab/>
              <w:t>16</w:t>
            </w:r>
          </w:p>
        </w:tc>
      </w:tr>
      <w:tr w:rsidR="00266345" w:rsidTr="00D05B05">
        <w:trPr>
          <w:trHeight w:val="483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77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Об’єкти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дослідження…</w:t>
            </w:r>
            <w:r>
              <w:rPr>
                <w:sz w:val="28"/>
              </w:rPr>
              <w:tab/>
              <w:t>16</w:t>
            </w:r>
          </w:p>
        </w:tc>
      </w:tr>
      <w:tr w:rsidR="00266345" w:rsidTr="00D05B05">
        <w:trPr>
          <w:trHeight w:val="483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69"/>
              </w:tabs>
              <w:spacing w:before="75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2.1.1.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Підготовка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сировини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16</w:t>
            </w:r>
          </w:p>
        </w:tc>
      </w:tr>
      <w:tr w:rsidR="00266345" w:rsidTr="00D05B05">
        <w:trPr>
          <w:trHeight w:val="482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35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Методики проведення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експерименту</w:t>
            </w:r>
            <w:r>
              <w:rPr>
                <w:sz w:val="28"/>
              </w:rPr>
              <w:tab/>
              <w:t>16</w:t>
            </w:r>
          </w:p>
        </w:tc>
      </w:tr>
      <w:tr w:rsidR="00266345" w:rsidTr="00D05B05">
        <w:trPr>
          <w:trHeight w:val="482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tabs>
                <w:tab w:val="right" w:leader="dot" w:pos="8979"/>
              </w:tabs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2.2.1.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вологи 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листках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Spinacia 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16</w:t>
            </w:r>
          </w:p>
        </w:tc>
      </w:tr>
      <w:tr w:rsidR="00266345" w:rsidTr="00D05B05">
        <w:trPr>
          <w:trHeight w:val="967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2.2.2.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проведення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екстрагування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сировини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oleracea.</w:t>
            </w:r>
          </w:p>
          <w:p w:rsidR="00266345" w:rsidRDefault="00266345" w:rsidP="00D05B05">
            <w:pPr>
              <w:pStyle w:val="TableParagraph"/>
              <w:spacing w:before="163"/>
              <w:ind w:left="200"/>
              <w:rPr>
                <w:sz w:val="28"/>
              </w:rPr>
            </w:pPr>
            <w:r>
              <w:rPr>
                <w:sz w:val="28"/>
              </w:rPr>
              <w:t>……………………………………………………………………………..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..16</w:t>
            </w:r>
          </w:p>
        </w:tc>
      </w:tr>
      <w:tr w:rsidR="00266345" w:rsidTr="00D05B05">
        <w:trPr>
          <w:trHeight w:val="964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2.2.3.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</w:p>
          <w:p w:rsidR="00266345" w:rsidRDefault="00266345" w:rsidP="00D05B05">
            <w:pPr>
              <w:pStyle w:val="TableParagraph"/>
              <w:tabs>
                <w:tab w:val="right" w:leader="dot" w:pos="8936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реактивом Фоліна-Чокольтеу</w:t>
            </w:r>
            <w:r>
              <w:rPr>
                <w:sz w:val="28"/>
              </w:rPr>
              <w:tab/>
              <w:t>17</w:t>
            </w:r>
          </w:p>
        </w:tc>
      </w:tr>
      <w:tr w:rsidR="00266345" w:rsidTr="00D05B05">
        <w:trPr>
          <w:trHeight w:val="967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2.2.4.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флавоноїдів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oleracea</w:t>
            </w:r>
          </w:p>
          <w:p w:rsidR="00266345" w:rsidRDefault="00266345" w:rsidP="00D05B05">
            <w:pPr>
              <w:pStyle w:val="TableParagraph"/>
              <w:tabs>
                <w:tab w:val="right" w:leader="dot" w:pos="8939"/>
              </w:tabs>
              <w:spacing w:before="164"/>
              <w:ind w:left="200"/>
              <w:rPr>
                <w:sz w:val="28"/>
              </w:rPr>
            </w:pPr>
            <w:r>
              <w:rPr>
                <w:sz w:val="28"/>
              </w:rPr>
              <w:t>за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рутином</w:t>
            </w:r>
            <w:r>
              <w:rPr>
                <w:sz w:val="28"/>
              </w:rPr>
              <w:tab/>
              <w:t>18</w:t>
            </w:r>
          </w:p>
        </w:tc>
      </w:tr>
      <w:tr w:rsidR="00266345" w:rsidTr="00D05B05">
        <w:trPr>
          <w:trHeight w:val="964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2.2.5.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хлорофілу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каротиноїдів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β-каротином…</w:t>
            </w:r>
            <w:r>
              <w:rPr>
                <w:sz w:val="28"/>
              </w:rPr>
              <w:tab/>
              <w:t>22</w:t>
            </w:r>
          </w:p>
        </w:tc>
      </w:tr>
      <w:tr w:rsidR="00266345" w:rsidTr="00D05B05">
        <w:trPr>
          <w:trHeight w:val="965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2.2.6.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загальної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титруємості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 xml:space="preserve">екстрактів </w:t>
            </w:r>
            <w:r>
              <w:rPr>
                <w:i/>
                <w:sz w:val="28"/>
              </w:rPr>
              <w:t>Spinacia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23</w:t>
            </w:r>
          </w:p>
        </w:tc>
      </w:tr>
      <w:tr w:rsidR="00266345" w:rsidTr="00D05B05">
        <w:trPr>
          <w:trHeight w:val="880"/>
        </w:trPr>
        <w:tc>
          <w:tcPr>
            <w:tcW w:w="9180" w:type="dxa"/>
          </w:tcPr>
          <w:p w:rsidR="00266345" w:rsidRDefault="00266345" w:rsidP="00D05B05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2.2.7.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гідроксикоричних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кислот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</w:p>
          <w:p w:rsidR="00266345" w:rsidRDefault="00266345" w:rsidP="00D05B05">
            <w:pPr>
              <w:pStyle w:val="TableParagraph"/>
              <w:tabs>
                <w:tab w:val="right" w:leader="dot" w:pos="8976"/>
              </w:tabs>
              <w:spacing w:before="161" w:line="302" w:lineRule="exact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за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хлорогеновою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кислотою</w:t>
            </w:r>
            <w:r>
              <w:rPr>
                <w:sz w:val="28"/>
              </w:rPr>
              <w:tab/>
              <w:t>24</w:t>
            </w:r>
          </w:p>
        </w:tc>
      </w:tr>
    </w:tbl>
    <w:p w:rsidR="00266345" w:rsidRDefault="00266345" w:rsidP="00266345">
      <w:pPr>
        <w:spacing w:line="302" w:lineRule="exact"/>
        <w:rPr>
          <w:sz w:val="28"/>
        </w:rPr>
        <w:sectPr w:rsidR="00266345">
          <w:pgSz w:w="11910" w:h="16840"/>
          <w:pgMar w:top="1040" w:right="0" w:bottom="280" w:left="900" w:header="750" w:footer="0" w:gutter="0"/>
          <w:cols w:space="720"/>
        </w:sectPr>
      </w:pPr>
    </w:p>
    <w:p w:rsidR="00266345" w:rsidRDefault="00266345" w:rsidP="00266345">
      <w:pPr>
        <w:pStyle w:val="a3"/>
        <w:spacing w:before="1"/>
        <w:rPr>
          <w:b/>
          <w:sz w:val="13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9189"/>
      </w:tblGrid>
      <w:tr w:rsidR="00266345" w:rsidTr="00D05B05">
        <w:trPr>
          <w:trHeight w:val="879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line="311" w:lineRule="exact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2.2.8.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аскорбінової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кислоти 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24</w:t>
            </w:r>
          </w:p>
        </w:tc>
      </w:tr>
      <w:tr w:rsidR="00266345" w:rsidTr="00D05B05">
        <w:trPr>
          <w:trHeight w:val="967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2.2.9.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антиоксидантної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активності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екстрактів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3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25</w:t>
            </w:r>
          </w:p>
        </w:tc>
      </w:tr>
      <w:tr w:rsidR="00266345" w:rsidTr="00D05B05">
        <w:trPr>
          <w:trHeight w:val="964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i/>
                <w:sz w:val="28"/>
              </w:rPr>
            </w:pPr>
            <w:r>
              <w:rPr>
                <w:i/>
                <w:sz w:val="28"/>
              </w:rPr>
              <w:t>2.2.10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виготовлення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мазі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густого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екстракту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</w:p>
          <w:p w:rsidR="00266345" w:rsidRDefault="00266345" w:rsidP="00D05B05">
            <w:pPr>
              <w:pStyle w:val="TableParagraph"/>
              <w:tabs>
                <w:tab w:val="right" w:leader="dot" w:pos="8950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26</w:t>
            </w:r>
          </w:p>
        </w:tc>
      </w:tr>
      <w:tr w:rsidR="00266345" w:rsidTr="00D05B05">
        <w:trPr>
          <w:trHeight w:val="482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84"/>
              </w:tabs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 xml:space="preserve">2.2.11 </w:t>
            </w:r>
            <w:r>
              <w:rPr>
                <w:sz w:val="28"/>
              </w:rPr>
              <w:t>Методика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індукування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гістамінового запалення…</w:t>
            </w:r>
            <w:r>
              <w:rPr>
                <w:sz w:val="28"/>
              </w:rPr>
              <w:tab/>
              <w:t>27</w:t>
            </w:r>
          </w:p>
        </w:tc>
      </w:tr>
      <w:tr w:rsidR="00266345" w:rsidTr="00D05B05">
        <w:trPr>
          <w:trHeight w:val="967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2.2.12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проведення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тесту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капсаїцинового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подразнення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</w:p>
          <w:p w:rsidR="00266345" w:rsidRDefault="00266345" w:rsidP="00D05B05">
            <w:pPr>
              <w:pStyle w:val="TableParagraph"/>
              <w:tabs>
                <w:tab w:val="right" w:leader="dot" w:pos="8986"/>
              </w:tabs>
              <w:spacing w:before="164"/>
              <w:ind w:left="200"/>
              <w:rPr>
                <w:sz w:val="28"/>
              </w:rPr>
            </w:pPr>
            <w:r>
              <w:rPr>
                <w:sz w:val="28"/>
              </w:rPr>
              <w:t>мишах</w:t>
            </w:r>
            <w:r>
              <w:rPr>
                <w:sz w:val="28"/>
              </w:rPr>
              <w:tab/>
              <w:t>28</w:t>
            </w:r>
          </w:p>
        </w:tc>
      </w:tr>
      <w:tr w:rsidR="00266345" w:rsidTr="00D05B05">
        <w:trPr>
          <w:trHeight w:val="482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22"/>
              </w:tabs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3. РЕЗУЛЬТАТИ ТА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ЇХ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АНАЛІЗ</w:t>
            </w:r>
            <w:r>
              <w:rPr>
                <w:b/>
                <w:sz w:val="28"/>
              </w:rPr>
              <w:tab/>
              <w:t>29</w:t>
            </w:r>
          </w:p>
        </w:tc>
      </w:tr>
      <w:tr w:rsidR="00266345" w:rsidTr="00D05B05">
        <w:trPr>
          <w:trHeight w:val="482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43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Встановлення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вологи 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 xml:space="preserve">листках </w:t>
            </w:r>
            <w:r>
              <w:rPr>
                <w:i/>
                <w:sz w:val="28"/>
              </w:rPr>
              <w:t>Spinacia 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29</w:t>
            </w:r>
          </w:p>
        </w:tc>
      </w:tr>
      <w:tr w:rsidR="00266345" w:rsidTr="00D05B05">
        <w:trPr>
          <w:trHeight w:val="967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Вилучення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сполук,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залежно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умов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екстракції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3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29</w:t>
            </w:r>
          </w:p>
        </w:tc>
      </w:tr>
      <w:tr w:rsidR="00266345" w:rsidTr="00D05B05">
        <w:trPr>
          <w:trHeight w:val="482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Встановлення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флавоноїдів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екстрактах з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Spinacia oleracea</w:t>
            </w:r>
            <w:r>
              <w:rPr>
                <w:sz w:val="28"/>
              </w:rPr>
              <w:t>..31</w:t>
            </w:r>
          </w:p>
        </w:tc>
      </w:tr>
      <w:tr w:rsidR="00266345" w:rsidTr="00D05B05">
        <w:trPr>
          <w:trHeight w:val="966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3.4.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хлорофілу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каротиноїдів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</w:p>
          <w:p w:rsidR="00266345" w:rsidRDefault="00266345" w:rsidP="00D05B05">
            <w:pPr>
              <w:pStyle w:val="TableParagraph"/>
              <w:tabs>
                <w:tab w:val="right" w:leader="dot" w:pos="8948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>Spinacia 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33</w:t>
            </w:r>
          </w:p>
        </w:tc>
      </w:tr>
      <w:tr w:rsidR="00266345" w:rsidTr="00D05B05">
        <w:trPr>
          <w:trHeight w:val="483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70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3.5.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Визначення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загальної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титруємості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екстрактів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oleracea</w:t>
            </w:r>
            <w:r>
              <w:rPr>
                <w:i/>
                <w:sz w:val="28"/>
              </w:rPr>
              <w:tab/>
            </w:r>
            <w:r>
              <w:rPr>
                <w:sz w:val="28"/>
              </w:rPr>
              <w:t>38</w:t>
            </w:r>
          </w:p>
        </w:tc>
      </w:tr>
      <w:tr w:rsidR="00266345" w:rsidTr="00D05B05">
        <w:trPr>
          <w:trHeight w:val="964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3.5.1.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Вилучення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гідроксикоричних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кислот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oleracea </w:t>
            </w:r>
            <w:r>
              <w:rPr>
                <w:sz w:val="28"/>
              </w:rPr>
              <w:t>залежно</w:t>
            </w:r>
          </w:p>
          <w:p w:rsidR="00266345" w:rsidRDefault="00266345" w:rsidP="00D05B05">
            <w:pPr>
              <w:pStyle w:val="TableParagraph"/>
              <w:tabs>
                <w:tab w:val="right" w:leader="dot" w:pos="8932"/>
              </w:tabs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від умов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екстракції</w:t>
            </w:r>
            <w:r>
              <w:rPr>
                <w:sz w:val="28"/>
              </w:rPr>
              <w:tab/>
              <w:t>41</w:t>
            </w:r>
          </w:p>
        </w:tc>
      </w:tr>
      <w:tr w:rsidR="00266345" w:rsidTr="00D05B05">
        <w:trPr>
          <w:trHeight w:val="483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3.5.2.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Вміст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аскорбінової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кислоти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 xml:space="preserve">з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oleracea</w:t>
            </w:r>
            <w:r>
              <w:rPr>
                <w:sz w:val="28"/>
              </w:rPr>
              <w:t>…….42</w:t>
            </w:r>
          </w:p>
        </w:tc>
      </w:tr>
      <w:tr w:rsidR="00266345" w:rsidTr="00D05B05">
        <w:trPr>
          <w:trHeight w:val="483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3.6.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Встановлення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антиоксидантної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дії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екстрактів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з </w:t>
            </w:r>
            <w:r>
              <w:rPr>
                <w:i/>
                <w:sz w:val="28"/>
              </w:rPr>
              <w:t>Spinacia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oleracea</w:t>
            </w:r>
            <w:r>
              <w:rPr>
                <w:sz w:val="28"/>
              </w:rPr>
              <w:t>…44</w:t>
            </w:r>
          </w:p>
        </w:tc>
      </w:tr>
      <w:tr w:rsidR="00266345" w:rsidTr="00D05B05">
        <w:trPr>
          <w:trHeight w:val="965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3.7.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протизапальної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активності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мазі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основі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екстракту</w:t>
            </w:r>
          </w:p>
          <w:p w:rsidR="00266345" w:rsidRDefault="00266345" w:rsidP="00D05B05">
            <w:pPr>
              <w:pStyle w:val="TableParagraph"/>
              <w:tabs>
                <w:tab w:val="right" w:leader="dot" w:pos="8961"/>
              </w:tabs>
              <w:spacing w:before="160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 xml:space="preserve">Spinacia oleracea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моделі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гістамін-індукаваному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запалені</w:t>
            </w:r>
            <w:r>
              <w:rPr>
                <w:sz w:val="28"/>
              </w:rPr>
              <w:tab/>
              <w:t>47</w:t>
            </w:r>
          </w:p>
        </w:tc>
      </w:tr>
      <w:tr w:rsidR="00266345" w:rsidTr="00D05B05">
        <w:trPr>
          <w:trHeight w:val="966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spacing w:before="74"/>
              <w:ind w:left="200"/>
              <w:rPr>
                <w:i/>
                <w:sz w:val="28"/>
              </w:rPr>
            </w:pPr>
            <w:r>
              <w:rPr>
                <w:sz w:val="28"/>
              </w:rPr>
              <w:t>3.8.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анальгетичної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дії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мазі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 xml:space="preserve">екстракту </w:t>
            </w:r>
            <w:r>
              <w:rPr>
                <w:i/>
                <w:sz w:val="28"/>
              </w:rPr>
              <w:t>Spinacia</w:t>
            </w:r>
          </w:p>
          <w:p w:rsidR="00266345" w:rsidRDefault="00266345" w:rsidP="00D05B05">
            <w:pPr>
              <w:pStyle w:val="TableParagraph"/>
              <w:tabs>
                <w:tab w:val="right" w:leader="dot" w:pos="8972"/>
              </w:tabs>
              <w:spacing w:before="161"/>
              <w:ind w:left="200"/>
              <w:rPr>
                <w:sz w:val="28"/>
              </w:rPr>
            </w:pPr>
            <w:r>
              <w:rPr>
                <w:i/>
                <w:sz w:val="28"/>
              </w:rPr>
              <w:t xml:space="preserve">oleracea </w:t>
            </w:r>
            <w:r>
              <w:rPr>
                <w:sz w:val="28"/>
              </w:rPr>
              <w:t>на моделі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капсаїцин-індукаваному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запалені</w:t>
            </w:r>
            <w:r>
              <w:rPr>
                <w:sz w:val="28"/>
              </w:rPr>
              <w:tab/>
              <w:t>49</w:t>
            </w:r>
          </w:p>
        </w:tc>
      </w:tr>
      <w:tr w:rsidR="00266345" w:rsidTr="00D05B05">
        <w:trPr>
          <w:trHeight w:val="483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89"/>
              </w:tabs>
              <w:spacing w:before="75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  <w:r>
              <w:rPr>
                <w:b/>
                <w:sz w:val="28"/>
              </w:rPr>
              <w:tab/>
              <w:t>51</w:t>
            </w:r>
          </w:p>
        </w:tc>
      </w:tr>
      <w:tr w:rsidR="00266345" w:rsidTr="00D05B05">
        <w:trPr>
          <w:trHeight w:val="396"/>
        </w:trPr>
        <w:tc>
          <w:tcPr>
            <w:tcW w:w="9189" w:type="dxa"/>
          </w:tcPr>
          <w:p w:rsidR="00266345" w:rsidRDefault="00266345" w:rsidP="00D05B05">
            <w:pPr>
              <w:pStyle w:val="TableParagraph"/>
              <w:tabs>
                <w:tab w:val="right" w:leader="dot" w:pos="8976"/>
              </w:tabs>
              <w:spacing w:before="74" w:line="302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ЛІТЕРАТУРИ…</w:t>
            </w:r>
            <w:r>
              <w:rPr>
                <w:b/>
                <w:sz w:val="28"/>
              </w:rPr>
              <w:tab/>
              <w:t>52</w:t>
            </w:r>
          </w:p>
        </w:tc>
      </w:tr>
    </w:tbl>
    <w:p w:rsidR="00266345" w:rsidRDefault="00266345" w:rsidP="00266345">
      <w:pPr>
        <w:spacing w:line="302" w:lineRule="exact"/>
        <w:rPr>
          <w:sz w:val="28"/>
        </w:rPr>
        <w:sectPr w:rsidR="00266345">
          <w:pgSz w:w="11910" w:h="16840"/>
          <w:pgMar w:top="1040" w:right="0" w:bottom="280" w:left="900" w:header="750" w:footer="0" w:gutter="0"/>
          <w:cols w:space="720"/>
        </w:sectPr>
      </w:pPr>
    </w:p>
    <w:p w:rsidR="00266345" w:rsidRDefault="00266345" w:rsidP="00266345">
      <w:pPr>
        <w:spacing w:before="139"/>
        <w:ind w:left="239"/>
        <w:jc w:val="center"/>
        <w:rPr>
          <w:b/>
          <w:sz w:val="28"/>
        </w:rPr>
      </w:pPr>
      <w:r>
        <w:rPr>
          <w:b/>
          <w:sz w:val="28"/>
        </w:rPr>
        <w:lastRenderedPageBreak/>
        <w:t>ВСТУП</w:t>
      </w:r>
    </w:p>
    <w:p w:rsidR="00266345" w:rsidRDefault="00266345" w:rsidP="00266345">
      <w:pPr>
        <w:pStyle w:val="a3"/>
        <w:spacing w:before="3"/>
        <w:rPr>
          <w:b/>
          <w:sz w:val="44"/>
        </w:rPr>
      </w:pPr>
    </w:p>
    <w:p w:rsidR="00266345" w:rsidRDefault="00266345" w:rsidP="00266345">
      <w:pPr>
        <w:pStyle w:val="a3"/>
        <w:spacing w:line="360" w:lineRule="auto"/>
        <w:ind w:left="802" w:right="560" w:firstLine="707"/>
        <w:jc w:val="both"/>
      </w:pPr>
      <w:r>
        <w:t>У сучасному світі рослинні екстракти здобули широке застосування як в</w:t>
      </w:r>
      <w:r>
        <w:rPr>
          <w:spacing w:val="1"/>
        </w:rPr>
        <w:t xml:space="preserve"> </w:t>
      </w:r>
      <w:r>
        <w:t>галузі медицини, так і в харчовій промисловості. Особливу увагу заслуговує</w:t>
      </w:r>
      <w:r>
        <w:rPr>
          <w:spacing w:val="1"/>
        </w:rPr>
        <w:t xml:space="preserve"> </w:t>
      </w:r>
      <w:r>
        <w:t>Spinacia</w:t>
      </w:r>
      <w:r>
        <w:rPr>
          <w:spacing w:val="1"/>
        </w:rPr>
        <w:t xml:space="preserve"> </w:t>
      </w:r>
      <w:r>
        <w:t>oleracea,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шпинат,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відомий</w:t>
      </w:r>
      <w:r>
        <w:rPr>
          <w:spacing w:val="1"/>
        </w:rPr>
        <w:t xml:space="preserve"> </w:t>
      </w:r>
      <w:r>
        <w:t>своїми</w:t>
      </w:r>
      <w:r>
        <w:rPr>
          <w:spacing w:val="1"/>
        </w:rPr>
        <w:t xml:space="preserve"> </w:t>
      </w:r>
      <w:r>
        <w:t>багатими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активними</w:t>
      </w:r>
      <w:r>
        <w:rPr>
          <w:spacing w:val="1"/>
        </w:rPr>
        <w:t xml:space="preserve"> </w:t>
      </w:r>
      <w:r>
        <w:t>речовинами,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флавоноїди,</w:t>
      </w:r>
      <w:r>
        <w:rPr>
          <w:spacing w:val="1"/>
        </w:rPr>
        <w:t xml:space="preserve"> </w:t>
      </w:r>
      <w:r>
        <w:t>каротиноїди,</w:t>
      </w:r>
      <w:r>
        <w:rPr>
          <w:spacing w:val="1"/>
        </w:rPr>
        <w:t xml:space="preserve"> </w:t>
      </w:r>
      <w:r>
        <w:t>вітаміни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мінерали. Велика кількість наукових досліджень останніх років підтверджує</w:t>
      </w:r>
      <w:r>
        <w:rPr>
          <w:spacing w:val="1"/>
        </w:rPr>
        <w:t xml:space="preserve"> </w:t>
      </w:r>
      <w:r>
        <w:t>корисні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шпинату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антиоксидантні,</w:t>
      </w:r>
      <w:r>
        <w:rPr>
          <w:spacing w:val="1"/>
        </w:rPr>
        <w:t xml:space="preserve"> </w:t>
      </w:r>
      <w:r>
        <w:t>протизапальні,</w:t>
      </w:r>
      <w:r>
        <w:rPr>
          <w:spacing w:val="1"/>
        </w:rPr>
        <w:t xml:space="preserve"> </w:t>
      </w:r>
      <w:r>
        <w:t>антиканцерогенні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імуномодулюючі</w:t>
      </w:r>
      <w:r>
        <w:rPr>
          <w:spacing w:val="1"/>
        </w:rPr>
        <w:t xml:space="preserve"> </w:t>
      </w:r>
      <w:r>
        <w:t>властивості.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шпинату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-12"/>
        </w:rPr>
        <w:t xml:space="preserve"> </w:t>
      </w:r>
      <w:r>
        <w:t>може</w:t>
      </w:r>
      <w:r>
        <w:rPr>
          <w:spacing w:val="-12"/>
        </w:rPr>
        <w:t xml:space="preserve"> </w:t>
      </w:r>
      <w:r>
        <w:t>значно</w:t>
      </w:r>
      <w:r>
        <w:rPr>
          <w:spacing w:val="-12"/>
        </w:rPr>
        <w:t xml:space="preserve"> </w:t>
      </w:r>
      <w:r>
        <w:t>змінюватися</w:t>
      </w:r>
      <w:r>
        <w:rPr>
          <w:spacing w:val="-11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залежності</w:t>
      </w:r>
      <w:r>
        <w:rPr>
          <w:spacing w:val="-12"/>
        </w:rPr>
        <w:t xml:space="preserve"> </w:t>
      </w:r>
      <w:r>
        <w:t>від</w:t>
      </w:r>
      <w:r>
        <w:rPr>
          <w:spacing w:val="-11"/>
        </w:rPr>
        <w:t xml:space="preserve"> </w:t>
      </w:r>
      <w:r>
        <w:t>умов</w:t>
      </w:r>
      <w:r>
        <w:rPr>
          <w:spacing w:val="-12"/>
        </w:rPr>
        <w:t xml:space="preserve"> </w:t>
      </w:r>
      <w:r>
        <w:t>екстрагування,</w:t>
      </w:r>
      <w:r>
        <w:rPr>
          <w:spacing w:val="-13"/>
        </w:rPr>
        <w:t xml:space="preserve"> </w:t>
      </w:r>
      <w:r>
        <w:t>таких</w:t>
      </w:r>
      <w:r>
        <w:rPr>
          <w:spacing w:val="-12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тип розчинника, температура, час та метод екстрагування. Деякі дослідження</w:t>
      </w:r>
      <w:r>
        <w:rPr>
          <w:spacing w:val="1"/>
        </w:rPr>
        <w:t xml:space="preserve"> </w:t>
      </w:r>
      <w:r>
        <w:t>показали, що вибір оптимальних умов екстрагування може значно покращити</w:t>
      </w:r>
      <w:r>
        <w:rPr>
          <w:spacing w:val="1"/>
        </w:rPr>
        <w:t xml:space="preserve"> </w:t>
      </w:r>
      <w:r>
        <w:t>виходи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якість</w:t>
      </w:r>
      <w:r>
        <w:rPr>
          <w:spacing w:val="-2"/>
        </w:rPr>
        <w:t xml:space="preserve"> </w:t>
      </w:r>
      <w:r>
        <w:t>екстрактів,</w:t>
      </w:r>
      <w:r>
        <w:rPr>
          <w:spacing w:val="-2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містять</w:t>
      </w:r>
      <w:r>
        <w:rPr>
          <w:spacing w:val="-4"/>
        </w:rPr>
        <w:t xml:space="preserve"> </w:t>
      </w:r>
      <w:r>
        <w:t>біологічно активні сполуки.</w:t>
      </w:r>
    </w:p>
    <w:p w:rsidR="00266345" w:rsidRDefault="00266345" w:rsidP="00266345">
      <w:pPr>
        <w:spacing w:before="1" w:line="360" w:lineRule="auto"/>
        <w:ind w:left="802" w:right="569" w:firstLine="707"/>
        <w:jc w:val="both"/>
        <w:rPr>
          <w:sz w:val="28"/>
        </w:rPr>
      </w:pPr>
      <w:r>
        <w:rPr>
          <w:b/>
          <w:sz w:val="28"/>
        </w:rPr>
        <w:t>Мета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полягала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вилучених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 активних</w:t>
      </w:r>
      <w:r>
        <w:rPr>
          <w:spacing w:val="-2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з </w:t>
      </w:r>
      <w:r>
        <w:rPr>
          <w:i/>
          <w:sz w:val="28"/>
        </w:rPr>
        <w:t>Spinacia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 xml:space="preserve">oleracea </w:t>
      </w:r>
      <w:r>
        <w:rPr>
          <w:sz w:val="28"/>
        </w:rPr>
        <w:t>від умов</w:t>
      </w:r>
      <w:r>
        <w:rPr>
          <w:spacing w:val="-3"/>
          <w:sz w:val="28"/>
        </w:rPr>
        <w:t xml:space="preserve"> </w:t>
      </w:r>
      <w:r>
        <w:rPr>
          <w:sz w:val="28"/>
        </w:rPr>
        <w:t>екстракції.</w:t>
      </w:r>
    </w:p>
    <w:p w:rsidR="00266345" w:rsidRDefault="00266345" w:rsidP="00266345">
      <w:pPr>
        <w:pStyle w:val="1"/>
        <w:spacing w:before="0" w:line="321" w:lineRule="exact"/>
        <w:ind w:left="1510"/>
      </w:pPr>
      <w:r>
        <w:t>Завдання</w:t>
      </w:r>
      <w:r>
        <w:rPr>
          <w:spacing w:val="-5"/>
        </w:rPr>
        <w:t xml:space="preserve"> </w:t>
      </w:r>
      <w:r>
        <w:t>дослідження: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548"/>
        </w:tabs>
        <w:spacing w:before="160"/>
        <w:ind w:hanging="387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30"/>
          <w:sz w:val="28"/>
        </w:rPr>
        <w:t xml:space="preserve"> </w:t>
      </w:r>
      <w:r>
        <w:rPr>
          <w:sz w:val="28"/>
        </w:rPr>
        <w:t>вміст</w:t>
      </w:r>
      <w:r>
        <w:rPr>
          <w:spacing w:val="100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102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101"/>
          <w:sz w:val="28"/>
        </w:rPr>
        <w:t xml:space="preserve"> </w:t>
      </w:r>
      <w:r>
        <w:rPr>
          <w:sz w:val="28"/>
        </w:rPr>
        <w:t>та</w:t>
      </w:r>
      <w:r>
        <w:rPr>
          <w:spacing w:val="101"/>
          <w:sz w:val="28"/>
        </w:rPr>
        <w:t xml:space="preserve"> </w:t>
      </w:r>
      <w:r>
        <w:rPr>
          <w:sz w:val="28"/>
        </w:rPr>
        <w:t>флавоноїдів</w:t>
      </w:r>
      <w:r>
        <w:rPr>
          <w:spacing w:val="100"/>
          <w:sz w:val="28"/>
        </w:rPr>
        <w:t xml:space="preserve"> </w:t>
      </w:r>
      <w:r>
        <w:rPr>
          <w:sz w:val="28"/>
        </w:rPr>
        <w:t>в</w:t>
      </w:r>
      <w:r>
        <w:rPr>
          <w:spacing w:val="101"/>
          <w:sz w:val="28"/>
        </w:rPr>
        <w:t xml:space="preserve"> </w:t>
      </w:r>
      <w:r>
        <w:rPr>
          <w:sz w:val="28"/>
        </w:rPr>
        <w:t>екстрактах</w:t>
      </w:r>
    </w:p>
    <w:p w:rsidR="00266345" w:rsidRDefault="00266345" w:rsidP="00266345">
      <w:pPr>
        <w:spacing w:before="163"/>
        <w:ind w:left="1161"/>
        <w:rPr>
          <w:sz w:val="28"/>
        </w:rPr>
      </w:pPr>
      <w:r>
        <w:rPr>
          <w:i/>
          <w:sz w:val="28"/>
        </w:rPr>
        <w:t>Spinacia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 xml:space="preserve">oleracea </w:t>
      </w:r>
      <w:r>
        <w:rPr>
          <w:sz w:val="28"/>
        </w:rPr>
        <w:t>залежно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умов</w:t>
      </w:r>
      <w:r>
        <w:rPr>
          <w:spacing w:val="-5"/>
          <w:sz w:val="28"/>
        </w:rPr>
        <w:t xml:space="preserve"> </w:t>
      </w:r>
      <w:r>
        <w:rPr>
          <w:sz w:val="28"/>
        </w:rPr>
        <w:t>екстракції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527"/>
        </w:tabs>
        <w:spacing w:before="161"/>
        <w:ind w:left="1526" w:hanging="366"/>
        <w:rPr>
          <w:sz w:val="28"/>
        </w:rPr>
      </w:pPr>
      <w:r>
        <w:rPr>
          <w:sz w:val="28"/>
        </w:rPr>
        <w:t>Дослідити</w:t>
      </w:r>
      <w:r>
        <w:rPr>
          <w:spacing w:val="12"/>
          <w:sz w:val="28"/>
        </w:rPr>
        <w:t xml:space="preserve"> </w:t>
      </w:r>
      <w:r>
        <w:rPr>
          <w:sz w:val="28"/>
        </w:rPr>
        <w:t>вміст</w:t>
      </w:r>
      <w:r>
        <w:rPr>
          <w:spacing w:val="78"/>
          <w:sz w:val="28"/>
        </w:rPr>
        <w:t xml:space="preserve"> </w:t>
      </w:r>
      <w:r>
        <w:rPr>
          <w:sz w:val="28"/>
        </w:rPr>
        <w:t>хлорофілу</w:t>
      </w:r>
      <w:r>
        <w:rPr>
          <w:spacing w:val="77"/>
          <w:sz w:val="28"/>
        </w:rPr>
        <w:t xml:space="preserve"> </w:t>
      </w:r>
      <w:r>
        <w:rPr>
          <w:sz w:val="28"/>
        </w:rPr>
        <w:t>та</w:t>
      </w:r>
      <w:r>
        <w:rPr>
          <w:spacing w:val="81"/>
          <w:sz w:val="28"/>
        </w:rPr>
        <w:t xml:space="preserve"> </w:t>
      </w:r>
      <w:r>
        <w:rPr>
          <w:sz w:val="28"/>
        </w:rPr>
        <w:t>каротиноїдів</w:t>
      </w:r>
      <w:r>
        <w:rPr>
          <w:spacing w:val="80"/>
          <w:sz w:val="28"/>
        </w:rPr>
        <w:t xml:space="preserve"> </w:t>
      </w:r>
      <w:r>
        <w:rPr>
          <w:sz w:val="28"/>
        </w:rPr>
        <w:t>в</w:t>
      </w:r>
      <w:r>
        <w:rPr>
          <w:spacing w:val="79"/>
          <w:sz w:val="28"/>
        </w:rPr>
        <w:t xml:space="preserve"> </w:t>
      </w:r>
      <w:r>
        <w:rPr>
          <w:sz w:val="28"/>
        </w:rPr>
        <w:t>досліджених</w:t>
      </w:r>
      <w:r>
        <w:rPr>
          <w:spacing w:val="79"/>
          <w:sz w:val="28"/>
        </w:rPr>
        <w:t xml:space="preserve"> </w:t>
      </w:r>
      <w:r>
        <w:rPr>
          <w:sz w:val="28"/>
        </w:rPr>
        <w:t>екстрактах</w:t>
      </w:r>
    </w:p>
    <w:p w:rsidR="00266345" w:rsidRDefault="00266345" w:rsidP="00266345">
      <w:pPr>
        <w:spacing w:before="160"/>
        <w:ind w:left="1161"/>
        <w:rPr>
          <w:b/>
          <w:i/>
          <w:sz w:val="28"/>
        </w:rPr>
      </w:pPr>
      <w:r>
        <w:rPr>
          <w:i/>
          <w:sz w:val="28"/>
        </w:rPr>
        <w:t>Spinacia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oleracea</w:t>
      </w:r>
      <w:r>
        <w:rPr>
          <w:b/>
          <w:i/>
          <w:sz w:val="28"/>
        </w:rPr>
        <w:t>.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597"/>
          <w:tab w:val="left" w:pos="1599"/>
          <w:tab w:val="left" w:pos="3060"/>
          <w:tab w:val="left" w:pos="3919"/>
          <w:tab w:val="left" w:pos="5472"/>
          <w:tab w:val="left" w:pos="6511"/>
          <w:tab w:val="left" w:pos="9000"/>
          <w:tab w:val="left" w:pos="9473"/>
        </w:tabs>
        <w:spacing w:before="161" w:line="362" w:lineRule="auto"/>
        <w:ind w:left="1161" w:right="569" w:firstLine="0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вміст</w:t>
      </w:r>
      <w:r>
        <w:rPr>
          <w:sz w:val="28"/>
        </w:rPr>
        <w:tab/>
        <w:t>органічних</w:t>
      </w:r>
      <w:r>
        <w:rPr>
          <w:sz w:val="28"/>
        </w:rPr>
        <w:tab/>
        <w:t>кислот</w:t>
      </w:r>
      <w:r>
        <w:rPr>
          <w:sz w:val="28"/>
        </w:rPr>
        <w:tab/>
        <w:t>(гідроксикоричних</w:t>
      </w:r>
      <w:r>
        <w:rPr>
          <w:sz w:val="28"/>
        </w:rPr>
        <w:tab/>
        <w:t>та</w:t>
      </w:r>
      <w:r>
        <w:rPr>
          <w:sz w:val="28"/>
        </w:rPr>
        <w:tab/>
      </w:r>
      <w:r>
        <w:rPr>
          <w:spacing w:val="-1"/>
          <w:sz w:val="28"/>
        </w:rPr>
        <w:t>кислоти</w:t>
      </w:r>
      <w:r>
        <w:rPr>
          <w:spacing w:val="-67"/>
          <w:sz w:val="28"/>
        </w:rPr>
        <w:t xml:space="preserve"> </w:t>
      </w:r>
      <w:r>
        <w:rPr>
          <w:sz w:val="28"/>
        </w:rPr>
        <w:t>аскорбінової)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екстрактах </w:t>
      </w:r>
      <w:r>
        <w:rPr>
          <w:i/>
          <w:sz w:val="28"/>
        </w:rPr>
        <w:t>Spinacia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oleracea</w:t>
      </w:r>
      <w:r>
        <w:rPr>
          <w:sz w:val="28"/>
        </w:rPr>
        <w:t>.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443"/>
        </w:tabs>
        <w:spacing w:line="317" w:lineRule="exact"/>
        <w:ind w:left="1442" w:hanging="282"/>
        <w:rPr>
          <w:b/>
          <w:i/>
          <w:sz w:val="28"/>
        </w:rPr>
      </w:pPr>
      <w:r>
        <w:rPr>
          <w:sz w:val="28"/>
        </w:rPr>
        <w:t>Визначити</w:t>
      </w:r>
      <w:r>
        <w:rPr>
          <w:spacing w:val="-3"/>
          <w:sz w:val="28"/>
        </w:rPr>
        <w:t xml:space="preserve"> </w:t>
      </w:r>
      <w:r>
        <w:rPr>
          <w:sz w:val="28"/>
        </w:rPr>
        <w:t>антиоксидантну</w:t>
      </w:r>
      <w:r>
        <w:rPr>
          <w:spacing w:val="-5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Spinacia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oleracea</w:t>
      </w:r>
      <w:r>
        <w:rPr>
          <w:b/>
          <w:i/>
          <w:sz w:val="28"/>
        </w:rPr>
        <w:t>.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469"/>
        </w:tabs>
        <w:spacing w:before="160"/>
        <w:ind w:left="1468" w:hanging="308"/>
        <w:rPr>
          <w:sz w:val="28"/>
        </w:rPr>
      </w:pPr>
      <w:r>
        <w:rPr>
          <w:sz w:val="28"/>
        </w:rPr>
        <w:t>Дослідити</w:t>
      </w:r>
      <w:r>
        <w:rPr>
          <w:spacing w:val="21"/>
          <w:sz w:val="28"/>
        </w:rPr>
        <w:t xml:space="preserve"> </w:t>
      </w:r>
      <w:r>
        <w:rPr>
          <w:sz w:val="28"/>
        </w:rPr>
        <w:t>протизапальну</w:t>
      </w:r>
      <w:r>
        <w:rPr>
          <w:spacing w:val="2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20"/>
          <w:sz w:val="28"/>
        </w:rPr>
        <w:t xml:space="preserve"> </w:t>
      </w:r>
      <w:r>
        <w:rPr>
          <w:sz w:val="28"/>
        </w:rPr>
        <w:t>5%</w:t>
      </w:r>
      <w:r>
        <w:rPr>
          <w:spacing w:val="23"/>
          <w:sz w:val="28"/>
        </w:rPr>
        <w:t xml:space="preserve"> </w:t>
      </w:r>
      <w:r>
        <w:rPr>
          <w:sz w:val="28"/>
        </w:rPr>
        <w:t>мазі</w:t>
      </w:r>
      <w:r>
        <w:rPr>
          <w:spacing w:val="21"/>
          <w:sz w:val="28"/>
        </w:rPr>
        <w:t xml:space="preserve"> </w:t>
      </w:r>
      <w:r>
        <w:rPr>
          <w:sz w:val="28"/>
        </w:rPr>
        <w:t>на</w:t>
      </w:r>
      <w:r>
        <w:rPr>
          <w:spacing w:val="22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24"/>
          <w:sz w:val="28"/>
        </w:rPr>
        <w:t xml:space="preserve"> </w:t>
      </w:r>
      <w:r>
        <w:rPr>
          <w:sz w:val="28"/>
        </w:rPr>
        <w:t>густих</w:t>
      </w:r>
      <w:r>
        <w:rPr>
          <w:spacing w:val="25"/>
          <w:sz w:val="28"/>
        </w:rPr>
        <w:t xml:space="preserve"> </w:t>
      </w:r>
      <w:r>
        <w:rPr>
          <w:sz w:val="28"/>
        </w:rPr>
        <w:t>екстрактів</w:t>
      </w:r>
    </w:p>
    <w:p w:rsidR="00266345" w:rsidRDefault="00266345" w:rsidP="00266345">
      <w:pPr>
        <w:spacing w:before="160"/>
        <w:ind w:left="1161"/>
        <w:rPr>
          <w:i/>
          <w:sz w:val="28"/>
        </w:rPr>
      </w:pPr>
      <w:r>
        <w:rPr>
          <w:i/>
          <w:sz w:val="28"/>
        </w:rPr>
        <w:t>Spinacia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oleracea</w:t>
      </w:r>
    </w:p>
    <w:p w:rsidR="00266345" w:rsidRDefault="00266345" w:rsidP="00266345">
      <w:pPr>
        <w:pStyle w:val="a7"/>
        <w:numPr>
          <w:ilvl w:val="0"/>
          <w:numId w:val="1"/>
        </w:numPr>
        <w:tabs>
          <w:tab w:val="left" w:pos="1443"/>
        </w:tabs>
        <w:spacing w:before="161"/>
        <w:ind w:left="1442" w:hanging="282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аналгетичну</w:t>
      </w:r>
      <w:r>
        <w:rPr>
          <w:spacing w:val="-8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експериментальної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мазі.</w:t>
      </w:r>
    </w:p>
    <w:p w:rsidR="00266345" w:rsidRDefault="00266345" w:rsidP="00266345">
      <w:pPr>
        <w:pStyle w:val="a3"/>
        <w:rPr>
          <w:sz w:val="30"/>
        </w:rPr>
      </w:pPr>
    </w:p>
    <w:p w:rsidR="00266345" w:rsidRDefault="00266345" w:rsidP="00266345">
      <w:pPr>
        <w:pStyle w:val="a3"/>
        <w:spacing w:before="1"/>
        <w:rPr>
          <w:sz w:val="26"/>
        </w:rPr>
      </w:pPr>
    </w:p>
    <w:p w:rsidR="00266345" w:rsidRDefault="00266345" w:rsidP="00266345">
      <w:pPr>
        <w:pStyle w:val="a3"/>
        <w:spacing w:line="360" w:lineRule="auto"/>
        <w:ind w:left="802" w:right="567" w:firstLine="707"/>
        <w:jc w:val="both"/>
      </w:pPr>
      <w:r>
        <w:t>Тема</w:t>
      </w:r>
      <w:r>
        <w:rPr>
          <w:spacing w:val="-11"/>
        </w:rPr>
        <w:t xml:space="preserve"> </w:t>
      </w:r>
      <w:r>
        <w:t>дипломної</w:t>
      </w:r>
      <w:r>
        <w:rPr>
          <w:spacing w:val="-13"/>
        </w:rPr>
        <w:t xml:space="preserve"> </w:t>
      </w:r>
      <w:r>
        <w:t>роботи</w:t>
      </w:r>
      <w:r>
        <w:rPr>
          <w:spacing w:val="-12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актуальною</w:t>
      </w:r>
      <w:r>
        <w:rPr>
          <w:spacing w:val="-14"/>
        </w:rPr>
        <w:t xml:space="preserve"> </w:t>
      </w:r>
      <w:r>
        <w:t>оскільки</w:t>
      </w:r>
      <w:r>
        <w:rPr>
          <w:spacing w:val="-11"/>
        </w:rPr>
        <w:t xml:space="preserve"> </w:t>
      </w:r>
      <w:r>
        <w:t>рослинні</w:t>
      </w:r>
      <w:r>
        <w:rPr>
          <w:spacing w:val="-13"/>
        </w:rPr>
        <w:t xml:space="preserve"> </w:t>
      </w:r>
      <w:r>
        <w:t>екстракти</w:t>
      </w:r>
      <w:r>
        <w:rPr>
          <w:spacing w:val="-11"/>
        </w:rPr>
        <w:t xml:space="preserve"> </w:t>
      </w:r>
      <w:r>
        <w:t>широко</w:t>
      </w:r>
      <w:r>
        <w:rPr>
          <w:spacing w:val="-67"/>
        </w:rPr>
        <w:t xml:space="preserve"> </w:t>
      </w:r>
      <w:r>
        <w:t>використовуються</w:t>
      </w:r>
      <w:r>
        <w:rPr>
          <w:spacing w:val="-6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галузі</w:t>
      </w:r>
      <w:r>
        <w:rPr>
          <w:spacing w:val="-6"/>
        </w:rPr>
        <w:t xml:space="preserve"> </w:t>
      </w:r>
      <w:r>
        <w:t>медицини,</w:t>
      </w:r>
      <w:r>
        <w:rPr>
          <w:spacing w:val="-8"/>
        </w:rPr>
        <w:t xml:space="preserve"> </w:t>
      </w:r>
      <w:r>
        <w:t>так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харчовій</w:t>
      </w:r>
      <w:r>
        <w:rPr>
          <w:spacing w:val="-5"/>
        </w:rPr>
        <w:t xml:space="preserve"> </w:t>
      </w:r>
      <w:r>
        <w:t>промисловості.</w:t>
      </w:r>
      <w:r>
        <w:rPr>
          <w:spacing w:val="-6"/>
        </w:rPr>
        <w:t xml:space="preserve"> </w:t>
      </w:r>
      <w:r>
        <w:t>Однією</w:t>
      </w:r>
    </w:p>
    <w:p w:rsidR="00266345" w:rsidRDefault="00266345" w:rsidP="00266345">
      <w:pPr>
        <w:spacing w:line="360" w:lineRule="auto"/>
        <w:jc w:val="both"/>
        <w:sectPr w:rsidR="00266345">
          <w:pgSz w:w="11910" w:h="16840"/>
          <w:pgMar w:top="1040" w:right="0" w:bottom="280" w:left="900" w:header="750" w:footer="0" w:gutter="0"/>
          <w:cols w:space="720"/>
        </w:sectPr>
      </w:pPr>
    </w:p>
    <w:p w:rsidR="00266345" w:rsidRDefault="00266345" w:rsidP="00266345">
      <w:pPr>
        <w:pStyle w:val="a3"/>
        <w:spacing w:before="139" w:line="360" w:lineRule="auto"/>
        <w:ind w:left="802" w:right="562"/>
        <w:jc w:val="both"/>
      </w:pPr>
      <w:r>
        <w:lastRenderedPageBreak/>
        <w:t>з</w:t>
      </w:r>
      <w:r>
        <w:rPr>
          <w:spacing w:val="-7"/>
        </w:rPr>
        <w:t xml:space="preserve"> </w:t>
      </w:r>
      <w:r>
        <w:t>перспективних</w:t>
      </w:r>
      <w:r>
        <w:rPr>
          <w:spacing w:val="-5"/>
        </w:rPr>
        <w:t xml:space="preserve"> </w:t>
      </w:r>
      <w:r>
        <w:t>рослин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шпинат</w:t>
      </w:r>
      <w:r>
        <w:rPr>
          <w:spacing w:val="-6"/>
        </w:rPr>
        <w:t xml:space="preserve"> </w:t>
      </w:r>
      <w:r>
        <w:t>(Spinacia</w:t>
      </w:r>
      <w:r>
        <w:rPr>
          <w:spacing w:val="-5"/>
        </w:rPr>
        <w:t xml:space="preserve"> </w:t>
      </w:r>
      <w:r>
        <w:t>oleracea),</w:t>
      </w:r>
      <w:r>
        <w:rPr>
          <w:spacing w:val="-5"/>
        </w:rPr>
        <w:t xml:space="preserve"> </w:t>
      </w:r>
      <w:r>
        <w:t>який</w:t>
      </w:r>
      <w:r>
        <w:rPr>
          <w:spacing w:val="-5"/>
        </w:rPr>
        <w:t xml:space="preserve"> </w:t>
      </w:r>
      <w:r>
        <w:t>багатий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біологічно</w:t>
      </w:r>
      <w:r>
        <w:rPr>
          <w:spacing w:val="-68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речовини,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флавоноїди,</w:t>
      </w:r>
      <w:r>
        <w:rPr>
          <w:spacing w:val="1"/>
        </w:rPr>
        <w:t xml:space="preserve"> </w:t>
      </w:r>
      <w:r>
        <w:t>каротиноїди,</w:t>
      </w:r>
      <w:r>
        <w:rPr>
          <w:spacing w:val="1"/>
        </w:rPr>
        <w:t xml:space="preserve"> </w:t>
      </w:r>
      <w:r>
        <w:t>вітаміни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мінерали.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численні</w:t>
      </w:r>
      <w:r>
        <w:rPr>
          <w:spacing w:val="1"/>
        </w:rPr>
        <w:t xml:space="preserve"> </w:t>
      </w:r>
      <w:r>
        <w:t>корисні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здоров'я людини, включаючи антиоксидантні, протизапальні, антиканцерогенні</w:t>
      </w:r>
      <w:r>
        <w:rPr>
          <w:spacing w:val="1"/>
        </w:rPr>
        <w:t xml:space="preserve"> </w:t>
      </w:r>
      <w:r>
        <w:t>та імуномодулюючі ефекти. Ефективність використання шпинату як джерела</w:t>
      </w:r>
      <w:r>
        <w:rPr>
          <w:spacing w:val="1"/>
        </w:rPr>
        <w:t xml:space="preserve"> </w:t>
      </w:r>
      <w:r>
        <w:t>біологічно активних речовин залежить від умов екстрагування, що обумовлює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високоякісних</w:t>
      </w:r>
      <w:r>
        <w:rPr>
          <w:spacing w:val="1"/>
        </w:rPr>
        <w:t xml:space="preserve"> </w:t>
      </w:r>
      <w:r>
        <w:t>екстрактів. Отримані результати можуть бути використані для розробки нових</w:t>
      </w:r>
      <w:r>
        <w:rPr>
          <w:spacing w:val="1"/>
        </w:rPr>
        <w:t xml:space="preserve"> </w:t>
      </w:r>
      <w:r>
        <w:t>ефективних методів екстрагування біологічно активних речовин з шпинату, що</w:t>
      </w:r>
      <w:r>
        <w:rPr>
          <w:spacing w:val="1"/>
        </w:rPr>
        <w:t xml:space="preserve"> </w:t>
      </w:r>
      <w:r>
        <w:t>сприятиме підвищенню якості фармацевтичних препаратів та нутрицевтичних</w:t>
      </w:r>
      <w:r>
        <w:rPr>
          <w:spacing w:val="1"/>
        </w:rPr>
        <w:t xml:space="preserve"> </w:t>
      </w:r>
      <w:r>
        <w:t>добавок.</w:t>
      </w:r>
    </w:p>
    <w:p w:rsidR="00266345" w:rsidRDefault="00266345" w:rsidP="00266345">
      <w:pPr>
        <w:spacing w:line="360" w:lineRule="auto"/>
        <w:jc w:val="both"/>
        <w:sectPr w:rsidR="00266345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1"/>
        <w:ind w:left="239"/>
        <w:jc w:val="center"/>
      </w:pPr>
      <w:r>
        <w:lastRenderedPageBreak/>
        <w:t>ВИСНОВКИ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167"/>
        </w:tabs>
        <w:spacing w:before="161" w:line="360" w:lineRule="auto"/>
        <w:ind w:right="562" w:firstLine="0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флавоноїдів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1"/>
          <w:sz w:val="28"/>
        </w:rPr>
        <w:t xml:space="preserve"> </w:t>
      </w:r>
      <w:r>
        <w:rPr>
          <w:sz w:val="28"/>
        </w:rPr>
        <w:t>міститься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екстрактах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свіжого</w:t>
      </w:r>
      <w:r>
        <w:rPr>
          <w:spacing w:val="1"/>
          <w:sz w:val="28"/>
        </w:rPr>
        <w:t xml:space="preserve"> </w:t>
      </w:r>
      <w:r>
        <w:rPr>
          <w:sz w:val="28"/>
        </w:rPr>
        <w:t>листя</w:t>
      </w:r>
      <w:r>
        <w:rPr>
          <w:spacing w:val="1"/>
          <w:sz w:val="28"/>
        </w:rPr>
        <w:t xml:space="preserve"> </w:t>
      </w:r>
      <w:r>
        <w:rPr>
          <w:sz w:val="28"/>
        </w:rPr>
        <w:t>шпинату.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екстрагентом є 70 % спирт, який дозволяє вилучити 11,6 та 5,47 мг/г сухої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-2"/>
          <w:sz w:val="28"/>
        </w:rPr>
        <w:t xml:space="preserve"> </w:t>
      </w:r>
      <w:r>
        <w:rPr>
          <w:sz w:val="28"/>
        </w:rPr>
        <w:t>відповідно флавоноїдів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поліфенольних сполук.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176"/>
        </w:tabs>
        <w:spacing w:line="360" w:lineRule="auto"/>
        <w:ind w:right="565" w:firstLine="0"/>
        <w:jc w:val="both"/>
        <w:rPr>
          <w:sz w:val="28"/>
        </w:rPr>
      </w:pP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хлорофілу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екстракті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свіжого</w:t>
      </w:r>
      <w:r>
        <w:rPr>
          <w:spacing w:val="1"/>
          <w:sz w:val="28"/>
        </w:rPr>
        <w:t xml:space="preserve"> </w:t>
      </w:r>
      <w:r>
        <w:rPr>
          <w:sz w:val="28"/>
        </w:rPr>
        <w:t>листя</w:t>
      </w:r>
      <w:r>
        <w:rPr>
          <w:spacing w:val="1"/>
          <w:sz w:val="28"/>
        </w:rPr>
        <w:t xml:space="preserve"> </w:t>
      </w:r>
      <w:r>
        <w:rPr>
          <w:sz w:val="28"/>
        </w:rPr>
        <w:t>шпинату</w:t>
      </w:r>
      <w:r>
        <w:rPr>
          <w:spacing w:val="-17"/>
          <w:sz w:val="28"/>
        </w:rPr>
        <w:t xml:space="preserve"> </w:t>
      </w:r>
      <w:r>
        <w:rPr>
          <w:sz w:val="28"/>
        </w:rPr>
        <w:t>при</w:t>
      </w:r>
      <w:r>
        <w:rPr>
          <w:spacing w:val="-13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-13"/>
          <w:sz w:val="28"/>
        </w:rPr>
        <w:t xml:space="preserve"> </w:t>
      </w:r>
      <w:r>
        <w:rPr>
          <w:sz w:val="28"/>
        </w:rPr>
        <w:t>70%</w:t>
      </w:r>
      <w:r>
        <w:rPr>
          <w:spacing w:val="-15"/>
          <w:sz w:val="28"/>
        </w:rPr>
        <w:t xml:space="preserve"> </w:t>
      </w:r>
      <w:r>
        <w:rPr>
          <w:sz w:val="28"/>
        </w:rPr>
        <w:t>етанолу.</w:t>
      </w:r>
      <w:r>
        <w:rPr>
          <w:spacing w:val="-14"/>
          <w:sz w:val="28"/>
        </w:rPr>
        <w:t xml:space="preserve"> </w:t>
      </w:r>
      <w:r>
        <w:rPr>
          <w:sz w:val="28"/>
        </w:rPr>
        <w:t>Заморожування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кип’ятіння</w:t>
      </w:r>
      <w:r>
        <w:rPr>
          <w:spacing w:val="-68"/>
          <w:sz w:val="28"/>
        </w:rPr>
        <w:t xml:space="preserve"> </w:t>
      </w:r>
      <w:r>
        <w:rPr>
          <w:sz w:val="28"/>
        </w:rPr>
        <w:t>екстракту призводить до втрати хлорофілу внаслідок його деградації, 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085"/>
        </w:tabs>
        <w:spacing w:before="1" w:line="360" w:lineRule="auto"/>
        <w:ind w:right="562" w:firstLine="0"/>
        <w:jc w:val="both"/>
        <w:rPr>
          <w:sz w:val="28"/>
        </w:rPr>
      </w:pPr>
      <w:r>
        <w:rPr>
          <w:sz w:val="28"/>
        </w:rPr>
        <w:t>Було досліджено, що максимальна кількість каротиноїдів 28,75 мг/100 г сухої</w:t>
      </w:r>
      <w:r>
        <w:rPr>
          <w:spacing w:val="-67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вилучається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70%</w:t>
      </w:r>
      <w:r>
        <w:rPr>
          <w:spacing w:val="1"/>
          <w:sz w:val="28"/>
        </w:rPr>
        <w:t xml:space="preserve"> </w:t>
      </w:r>
      <w:r>
        <w:rPr>
          <w:sz w:val="28"/>
        </w:rPr>
        <w:t>спирту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кип’ятіння</w:t>
      </w:r>
      <w:r>
        <w:rPr>
          <w:spacing w:val="-1"/>
          <w:sz w:val="28"/>
        </w:rPr>
        <w:t xml:space="preserve"> </w:t>
      </w:r>
      <w:r>
        <w:rPr>
          <w:sz w:val="28"/>
        </w:rPr>
        <w:t>екстракту.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243"/>
        </w:tabs>
        <w:spacing w:before="1" w:line="360" w:lineRule="auto"/>
        <w:ind w:right="568" w:firstLine="0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органічних</w:t>
      </w:r>
      <w:r>
        <w:rPr>
          <w:spacing w:val="1"/>
          <w:sz w:val="28"/>
        </w:rPr>
        <w:t xml:space="preserve"> </w:t>
      </w:r>
      <w:r>
        <w:rPr>
          <w:sz w:val="28"/>
        </w:rPr>
        <w:t>42,2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гідроксикоричних</w:t>
      </w:r>
      <w:r>
        <w:rPr>
          <w:spacing w:val="-11"/>
          <w:sz w:val="28"/>
        </w:rPr>
        <w:t xml:space="preserve"> </w:t>
      </w:r>
      <w:r>
        <w:rPr>
          <w:sz w:val="28"/>
        </w:rPr>
        <w:t>кислот</w:t>
      </w:r>
      <w:r>
        <w:rPr>
          <w:spacing w:val="-11"/>
          <w:sz w:val="28"/>
        </w:rPr>
        <w:t xml:space="preserve"> </w:t>
      </w:r>
      <w:r>
        <w:rPr>
          <w:sz w:val="28"/>
        </w:rPr>
        <w:t>17,7</w:t>
      </w:r>
      <w:r>
        <w:rPr>
          <w:spacing w:val="-11"/>
          <w:sz w:val="28"/>
        </w:rPr>
        <w:t xml:space="preserve"> </w:t>
      </w:r>
      <w:r>
        <w:rPr>
          <w:sz w:val="28"/>
        </w:rPr>
        <w:t>мг/г</w:t>
      </w:r>
      <w:r>
        <w:rPr>
          <w:spacing w:val="-11"/>
          <w:sz w:val="28"/>
        </w:rPr>
        <w:t xml:space="preserve"> </w:t>
      </w:r>
      <w:r>
        <w:rPr>
          <w:sz w:val="28"/>
        </w:rPr>
        <w:t>сухої</w:t>
      </w:r>
      <w:r>
        <w:rPr>
          <w:spacing w:val="-1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-11"/>
          <w:sz w:val="28"/>
        </w:rPr>
        <w:t xml:space="preserve"> </w:t>
      </w:r>
      <w:r>
        <w:rPr>
          <w:sz w:val="28"/>
        </w:rPr>
        <w:t>вилучається</w:t>
      </w:r>
      <w:r>
        <w:rPr>
          <w:spacing w:val="-11"/>
          <w:sz w:val="28"/>
        </w:rPr>
        <w:t xml:space="preserve"> </w:t>
      </w:r>
      <w:r>
        <w:rPr>
          <w:sz w:val="28"/>
        </w:rPr>
        <w:t>при</w:t>
      </w:r>
      <w:r>
        <w:rPr>
          <w:spacing w:val="-11"/>
          <w:sz w:val="28"/>
        </w:rPr>
        <w:t xml:space="preserve"> </w:t>
      </w:r>
      <w:r>
        <w:rPr>
          <w:sz w:val="28"/>
        </w:rPr>
        <w:t>застосуванні</w:t>
      </w:r>
      <w:r>
        <w:rPr>
          <w:spacing w:val="-68"/>
          <w:sz w:val="28"/>
        </w:rPr>
        <w:t xml:space="preserve"> </w:t>
      </w:r>
      <w:r>
        <w:rPr>
          <w:sz w:val="28"/>
        </w:rPr>
        <w:t>70 % спирту в умовах кип’ятіння. Максимальна кількість аскорбінової кислоти</w:t>
      </w:r>
      <w:r>
        <w:rPr>
          <w:spacing w:val="1"/>
          <w:sz w:val="28"/>
        </w:rPr>
        <w:t xml:space="preserve"> </w:t>
      </w:r>
      <w:r>
        <w:rPr>
          <w:sz w:val="28"/>
        </w:rPr>
        <w:t>51,9 мг/100 г сухої сировини вилучається зі свіжого листя шпинату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мацерації при використанні</w:t>
      </w:r>
      <w:r>
        <w:rPr>
          <w:spacing w:val="1"/>
          <w:sz w:val="28"/>
        </w:rPr>
        <w:t xml:space="preserve"> </w:t>
      </w:r>
      <w:r>
        <w:rPr>
          <w:sz w:val="28"/>
        </w:rPr>
        <w:t>70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-3"/>
          <w:sz w:val="28"/>
        </w:rPr>
        <w:t xml:space="preserve"> </w:t>
      </w:r>
      <w:r>
        <w:rPr>
          <w:sz w:val="28"/>
        </w:rPr>
        <w:t>спирту..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205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максимальною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антиоксидантною</w:t>
      </w:r>
      <w:r>
        <w:rPr>
          <w:spacing w:val="1"/>
          <w:sz w:val="28"/>
        </w:rPr>
        <w:t xml:space="preserve"> </w:t>
      </w:r>
      <w:r>
        <w:rPr>
          <w:sz w:val="28"/>
        </w:rPr>
        <w:t>дією</w:t>
      </w:r>
      <w:r>
        <w:rPr>
          <w:spacing w:val="1"/>
          <w:sz w:val="28"/>
        </w:rPr>
        <w:t xml:space="preserve"> </w:t>
      </w:r>
      <w:r>
        <w:rPr>
          <w:sz w:val="28"/>
        </w:rPr>
        <w:t>володіють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екстракти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яких</w:t>
      </w:r>
      <w:r>
        <w:rPr>
          <w:spacing w:val="-9"/>
          <w:sz w:val="28"/>
        </w:rPr>
        <w:t xml:space="preserve"> </w:t>
      </w:r>
      <w:r>
        <w:rPr>
          <w:sz w:val="28"/>
        </w:rPr>
        <w:t>застосовувався</w:t>
      </w:r>
      <w:r>
        <w:rPr>
          <w:spacing w:val="-7"/>
          <w:sz w:val="28"/>
        </w:rPr>
        <w:t xml:space="preserve"> </w:t>
      </w:r>
      <w:r>
        <w:rPr>
          <w:sz w:val="28"/>
        </w:rPr>
        <w:t>70%</w:t>
      </w:r>
      <w:r>
        <w:rPr>
          <w:spacing w:val="-9"/>
          <w:sz w:val="28"/>
        </w:rPr>
        <w:t xml:space="preserve"> </w:t>
      </w:r>
      <w:r>
        <w:rPr>
          <w:sz w:val="28"/>
        </w:rPr>
        <w:t>етанол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9"/>
          <w:sz w:val="28"/>
        </w:rPr>
        <w:t xml:space="preserve"> </w:t>
      </w:r>
      <w:r>
        <w:rPr>
          <w:sz w:val="28"/>
        </w:rPr>
        <w:t>мацерації</w:t>
      </w:r>
      <w:r>
        <w:rPr>
          <w:spacing w:val="-7"/>
          <w:sz w:val="28"/>
        </w:rPr>
        <w:t xml:space="preserve"> </w:t>
      </w:r>
      <w:r>
        <w:rPr>
          <w:sz w:val="28"/>
        </w:rPr>
        <w:t>свіжої</w:t>
      </w:r>
      <w:r>
        <w:rPr>
          <w:spacing w:val="-8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-67"/>
          <w:sz w:val="28"/>
        </w:rPr>
        <w:t xml:space="preserve"> </w:t>
      </w:r>
      <w:r>
        <w:rPr>
          <w:sz w:val="28"/>
        </w:rPr>
        <w:t>та в умовах з попереднім кип’ятінням екстракту. Відповідно, антиоксидантна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склала 76,2 та</w:t>
      </w:r>
      <w:r>
        <w:rPr>
          <w:spacing w:val="-3"/>
          <w:sz w:val="28"/>
        </w:rPr>
        <w:t xml:space="preserve"> </w:t>
      </w:r>
      <w:r>
        <w:rPr>
          <w:sz w:val="28"/>
        </w:rPr>
        <w:t>78,3%.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241"/>
        </w:tabs>
        <w:spacing w:line="360" w:lineRule="auto"/>
        <w:ind w:right="565" w:firstLine="0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5%</w:t>
      </w:r>
      <w:r>
        <w:rPr>
          <w:spacing w:val="1"/>
          <w:sz w:val="28"/>
        </w:rPr>
        <w:t xml:space="preserve"> </w:t>
      </w:r>
      <w:r>
        <w:rPr>
          <w:sz w:val="28"/>
        </w:rPr>
        <w:t>мазь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густих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1"/>
          <w:sz w:val="28"/>
        </w:rPr>
        <w:t xml:space="preserve"> </w:t>
      </w:r>
      <w:r>
        <w:rPr>
          <w:sz w:val="28"/>
        </w:rPr>
        <w:t>проявляє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протизапальну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гістамін-індукованого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запалення,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пригнічуючи</w:t>
      </w:r>
      <w:r>
        <w:rPr>
          <w:spacing w:val="-6"/>
          <w:sz w:val="28"/>
        </w:rPr>
        <w:t xml:space="preserve"> </w:t>
      </w:r>
      <w:r>
        <w:rPr>
          <w:sz w:val="28"/>
        </w:rPr>
        <w:t>запальну</w:t>
      </w:r>
      <w:r>
        <w:rPr>
          <w:spacing w:val="-11"/>
          <w:sz w:val="28"/>
        </w:rPr>
        <w:t xml:space="preserve"> </w:t>
      </w:r>
      <w:r>
        <w:rPr>
          <w:sz w:val="28"/>
        </w:rPr>
        <w:t>реакцію</w:t>
      </w:r>
      <w:r>
        <w:rPr>
          <w:spacing w:val="-8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двома</w:t>
      </w:r>
      <w:r>
        <w:rPr>
          <w:spacing w:val="-9"/>
          <w:sz w:val="28"/>
        </w:rPr>
        <w:t xml:space="preserve"> </w:t>
      </w:r>
      <w:r>
        <w:rPr>
          <w:sz w:val="28"/>
        </w:rPr>
        <w:t>морфологічними</w:t>
      </w:r>
      <w:r>
        <w:rPr>
          <w:spacing w:val="-7"/>
          <w:sz w:val="28"/>
        </w:rPr>
        <w:t xml:space="preserve"> </w:t>
      </w:r>
      <w:r>
        <w:rPr>
          <w:sz w:val="28"/>
        </w:rPr>
        <w:t>показниками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гострій</w:t>
      </w:r>
      <w:r>
        <w:rPr>
          <w:spacing w:val="-67"/>
          <w:sz w:val="28"/>
        </w:rPr>
        <w:t xml:space="preserve"> </w:t>
      </w:r>
      <w:r>
        <w:rPr>
          <w:sz w:val="28"/>
        </w:rPr>
        <w:t>фазі процесу.</w:t>
      </w:r>
    </w:p>
    <w:p w:rsidR="00230122" w:rsidRDefault="00230122" w:rsidP="00230122">
      <w:pPr>
        <w:pStyle w:val="a7"/>
        <w:numPr>
          <w:ilvl w:val="0"/>
          <w:numId w:val="5"/>
        </w:numPr>
        <w:tabs>
          <w:tab w:val="left" w:pos="1136"/>
        </w:tabs>
        <w:spacing w:before="1" w:line="360" w:lineRule="auto"/>
        <w:ind w:right="567" w:firstLine="0"/>
        <w:jc w:val="both"/>
        <w:rPr>
          <w:sz w:val="28"/>
        </w:rPr>
      </w:pPr>
      <w:r>
        <w:rPr>
          <w:sz w:val="28"/>
        </w:rPr>
        <w:t>Було досліджено, що експериментальна мазь володіє анальгетичною дією,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зменшуючи</w:t>
      </w:r>
      <w:r>
        <w:rPr>
          <w:spacing w:val="-7"/>
          <w:sz w:val="28"/>
        </w:rPr>
        <w:t xml:space="preserve"> </w:t>
      </w:r>
      <w:r>
        <w:rPr>
          <w:sz w:val="28"/>
        </w:rPr>
        <w:t>больову</w:t>
      </w:r>
      <w:r>
        <w:rPr>
          <w:spacing w:val="-12"/>
          <w:sz w:val="28"/>
        </w:rPr>
        <w:t xml:space="preserve"> </w:t>
      </w:r>
      <w:r>
        <w:rPr>
          <w:sz w:val="28"/>
        </w:rPr>
        <w:t>реакцію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1,6</w:t>
      </w:r>
      <w:r>
        <w:rPr>
          <w:spacing w:val="-7"/>
          <w:sz w:val="28"/>
        </w:rPr>
        <w:t xml:space="preserve"> </w:t>
      </w:r>
      <w:r>
        <w:rPr>
          <w:sz w:val="28"/>
        </w:rPr>
        <w:t>разів,</w:t>
      </w:r>
      <w:r>
        <w:rPr>
          <w:spacing w:val="-8"/>
          <w:sz w:val="28"/>
        </w:rPr>
        <w:t xml:space="preserve"> </w:t>
      </w:r>
      <w:r>
        <w:rPr>
          <w:sz w:val="28"/>
        </w:rPr>
        <w:t>але</w:t>
      </w:r>
      <w:r>
        <w:rPr>
          <w:spacing w:val="-8"/>
          <w:sz w:val="28"/>
        </w:rPr>
        <w:t xml:space="preserve"> </w:t>
      </w:r>
      <w:r>
        <w:rPr>
          <w:sz w:val="28"/>
        </w:rPr>
        <w:t>поступається</w:t>
      </w:r>
      <w:r>
        <w:rPr>
          <w:spacing w:val="-8"/>
          <w:sz w:val="28"/>
        </w:rPr>
        <w:t xml:space="preserve"> </w:t>
      </w:r>
      <w:r>
        <w:rPr>
          <w:sz w:val="28"/>
        </w:rPr>
        <w:t>дії</w:t>
      </w:r>
      <w:r>
        <w:rPr>
          <w:spacing w:val="-6"/>
          <w:sz w:val="28"/>
        </w:rPr>
        <w:t xml:space="preserve"> </w:t>
      </w:r>
      <w:r>
        <w:rPr>
          <w:sz w:val="28"/>
        </w:rPr>
        <w:t>анестезину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складі</w:t>
      </w:r>
      <w:r>
        <w:rPr>
          <w:spacing w:val="-68"/>
          <w:sz w:val="28"/>
        </w:rPr>
        <w:t xml:space="preserve"> </w:t>
      </w:r>
      <w:r>
        <w:rPr>
          <w:sz w:val="28"/>
        </w:rPr>
        <w:t>мазі.</w:t>
      </w:r>
    </w:p>
    <w:p w:rsidR="00230122" w:rsidRDefault="00230122" w:rsidP="00230122">
      <w:pPr>
        <w:spacing w:line="360" w:lineRule="auto"/>
        <w:jc w:val="both"/>
        <w:rPr>
          <w:sz w:val="28"/>
        </w:rPr>
        <w:sectPr w:rsidR="00230122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1"/>
        <w:ind w:left="236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ЛІТЕРАТУРИ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before="161" w:line="360" w:lineRule="auto"/>
        <w:ind w:right="563"/>
        <w:jc w:val="both"/>
        <w:rPr>
          <w:sz w:val="28"/>
        </w:rPr>
      </w:pPr>
      <w:r>
        <w:rPr>
          <w:sz w:val="28"/>
        </w:rPr>
        <w:t>Otari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Gaikwad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Shete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Spinacia</w:t>
      </w:r>
      <w:r>
        <w:rPr>
          <w:spacing w:val="1"/>
          <w:sz w:val="28"/>
        </w:rPr>
        <w:t xml:space="preserve"> </w:t>
      </w:r>
      <w:r>
        <w:rPr>
          <w:sz w:val="28"/>
        </w:rPr>
        <w:t>oleracea</w:t>
      </w:r>
      <w:r>
        <w:rPr>
          <w:spacing w:val="1"/>
          <w:sz w:val="28"/>
        </w:rPr>
        <w:t xml:space="preserve"> </w:t>
      </w:r>
      <w:r>
        <w:rPr>
          <w:sz w:val="28"/>
        </w:rPr>
        <w:t>l</w:t>
      </w:r>
      <w:r>
        <w:rPr>
          <w:spacing w:val="1"/>
          <w:sz w:val="28"/>
        </w:rPr>
        <w:t xml:space="preserve"> </w:t>
      </w:r>
      <w:r>
        <w:rPr>
          <w:sz w:val="28"/>
        </w:rPr>
        <w:t>inn: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pharmacognostic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pharmacological</w:t>
      </w:r>
      <w:r>
        <w:rPr>
          <w:spacing w:val="1"/>
          <w:sz w:val="28"/>
        </w:rPr>
        <w:t xml:space="preserve"> </w:t>
      </w:r>
      <w:r>
        <w:rPr>
          <w:sz w:val="28"/>
        </w:rPr>
        <w:t>overview.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Research 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Ayurveda&amp;Pharmacy.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78–84.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before="1" w:line="360" w:lineRule="auto"/>
        <w:ind w:right="561"/>
        <w:jc w:val="both"/>
        <w:rPr>
          <w:sz w:val="28"/>
        </w:rPr>
      </w:pPr>
      <w:r>
        <w:rPr>
          <w:sz w:val="28"/>
        </w:rPr>
        <w:t>Morelock T. E., Correll J. C. Spinach. In J. Prohens &amp; F. Nuez, Vegetables II.</w:t>
      </w:r>
      <w:r>
        <w:rPr>
          <w:spacing w:val="1"/>
          <w:sz w:val="28"/>
        </w:rPr>
        <w:t xml:space="preserve"> </w:t>
      </w:r>
      <w:r>
        <w:rPr>
          <w:sz w:val="28"/>
        </w:rPr>
        <w:t>Springer,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York,</w:t>
      </w:r>
      <w:r>
        <w:rPr>
          <w:spacing w:val="-1"/>
          <w:sz w:val="28"/>
        </w:rPr>
        <w:t xml:space="preserve"> </w:t>
      </w:r>
      <w:r>
        <w:rPr>
          <w:sz w:val="28"/>
        </w:rPr>
        <w:t>NY. 2008.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189-218.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8"/>
        <w:jc w:val="both"/>
        <w:rPr>
          <w:sz w:val="28"/>
        </w:rPr>
      </w:pPr>
      <w:r>
        <w:rPr>
          <w:sz w:val="28"/>
        </w:rPr>
        <w:t>Howard L., Pandjaitan N. Pressurized Liquid Extraction of Flavonoids from</w:t>
      </w:r>
      <w:r>
        <w:rPr>
          <w:spacing w:val="1"/>
          <w:sz w:val="28"/>
        </w:rPr>
        <w:t xml:space="preserve"> </w:t>
      </w:r>
      <w:r>
        <w:rPr>
          <w:sz w:val="28"/>
        </w:rPr>
        <w:t>Spinach.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Food Science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73.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C151–C157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1"/>
        <w:jc w:val="both"/>
        <w:rPr>
          <w:sz w:val="28"/>
        </w:rPr>
      </w:pPr>
      <w:r>
        <w:rPr>
          <w:color w:val="2F2F2F"/>
          <w:sz w:val="28"/>
        </w:rPr>
        <w:t>Choi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W.,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Lee,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H.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Enhancement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of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Chlorophyll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a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Production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from Marine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Spirulina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maxima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by an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Optimized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Ultrasonic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Extraction</w:t>
      </w:r>
      <w:r>
        <w:rPr>
          <w:color w:val="2F2F2F"/>
          <w:spacing w:val="1"/>
          <w:sz w:val="28"/>
        </w:rPr>
        <w:t xml:space="preserve"> </w:t>
      </w:r>
      <w:r>
        <w:rPr>
          <w:color w:val="2F2F2F"/>
          <w:sz w:val="28"/>
        </w:rPr>
        <w:t>Process.</w:t>
      </w:r>
      <w:r>
        <w:rPr>
          <w:color w:val="2F2F2F"/>
          <w:spacing w:val="1"/>
          <w:sz w:val="28"/>
        </w:rPr>
        <w:t xml:space="preserve"> </w:t>
      </w:r>
      <w:r>
        <w:rPr>
          <w:i/>
          <w:color w:val="2F2F2F"/>
          <w:sz w:val="28"/>
        </w:rPr>
        <w:t>Applied</w:t>
      </w:r>
      <w:r>
        <w:rPr>
          <w:i/>
          <w:color w:val="2F2F2F"/>
          <w:spacing w:val="1"/>
          <w:sz w:val="28"/>
        </w:rPr>
        <w:t xml:space="preserve"> </w:t>
      </w:r>
      <w:r>
        <w:rPr>
          <w:i/>
          <w:color w:val="2F2F2F"/>
          <w:sz w:val="28"/>
        </w:rPr>
        <w:t>Sciences.</w:t>
      </w:r>
      <w:r>
        <w:rPr>
          <w:i/>
          <w:color w:val="2F2F2F"/>
          <w:spacing w:val="-4"/>
          <w:sz w:val="28"/>
        </w:rPr>
        <w:t xml:space="preserve"> </w:t>
      </w:r>
      <w:r>
        <w:rPr>
          <w:color w:val="2F2F2F"/>
          <w:sz w:val="28"/>
        </w:rPr>
        <w:t>2017.</w:t>
      </w:r>
      <w:r>
        <w:rPr>
          <w:color w:val="2F2F2F"/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color w:val="2F2F2F"/>
          <w:sz w:val="28"/>
        </w:rPr>
        <w:t>8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№ </w:t>
      </w:r>
      <w:r>
        <w:rPr>
          <w:color w:val="2F2F2F"/>
          <w:sz w:val="28"/>
        </w:rPr>
        <w:t>1.</w:t>
      </w:r>
      <w:r>
        <w:rPr>
          <w:color w:val="2F2F2F"/>
          <w:spacing w:val="-4"/>
          <w:sz w:val="28"/>
        </w:rPr>
        <w:t xml:space="preserve"> </w:t>
      </w:r>
      <w:r>
        <w:rPr>
          <w:color w:val="2F2F2F"/>
          <w:sz w:val="28"/>
        </w:rPr>
        <w:t>26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2" w:lineRule="auto"/>
        <w:ind w:right="564"/>
        <w:jc w:val="both"/>
        <w:rPr>
          <w:sz w:val="28"/>
        </w:rPr>
      </w:pPr>
      <w:r>
        <w:rPr>
          <w:sz w:val="28"/>
        </w:rPr>
        <w:t>U.S. Department of Agriculture (USDA). 2019. FoodData Central—USDA.</w:t>
      </w:r>
      <w:r>
        <w:rPr>
          <w:spacing w:val="1"/>
          <w:sz w:val="28"/>
        </w:rPr>
        <w:t xml:space="preserve"> </w:t>
      </w:r>
      <w:r>
        <w:rPr>
          <w:sz w:val="28"/>
        </w:rPr>
        <w:t>Accessed</w:t>
      </w:r>
      <w:r>
        <w:rPr>
          <w:spacing w:val="-3"/>
          <w:sz w:val="28"/>
        </w:rPr>
        <w:t xml:space="preserve"> </w:t>
      </w:r>
      <w:r>
        <w:rPr>
          <w:sz w:val="28"/>
        </w:rPr>
        <w:t>July</w:t>
      </w:r>
      <w:r>
        <w:rPr>
          <w:spacing w:val="-3"/>
          <w:sz w:val="28"/>
        </w:rPr>
        <w:t xml:space="preserve"> </w:t>
      </w:r>
      <w:r>
        <w:rPr>
          <w:sz w:val="28"/>
        </w:rPr>
        <w:t>17,</w:t>
      </w:r>
      <w:r>
        <w:rPr>
          <w:spacing w:val="-1"/>
          <w:sz w:val="28"/>
        </w:rPr>
        <w:t xml:space="preserve"> </w:t>
      </w:r>
      <w:r>
        <w:rPr>
          <w:sz w:val="28"/>
        </w:rPr>
        <w:t>2020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2"/>
        <w:jc w:val="both"/>
        <w:rPr>
          <w:sz w:val="28"/>
        </w:rPr>
      </w:pPr>
      <w:r>
        <w:rPr>
          <w:sz w:val="28"/>
        </w:rPr>
        <w:t>Murcia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Jiménez-Monreal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Gonzalez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Martínez-Tomé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Spinach. Nutritional Composition and Antioxidant Properties of Fruits and</w:t>
      </w:r>
      <w:r>
        <w:rPr>
          <w:spacing w:val="1"/>
          <w:sz w:val="28"/>
        </w:rPr>
        <w:t xml:space="preserve"> </w:t>
      </w:r>
      <w:r>
        <w:rPr>
          <w:sz w:val="28"/>
        </w:rPr>
        <w:t>Vegetables.</w:t>
      </w:r>
      <w:r>
        <w:rPr>
          <w:spacing w:val="-2"/>
          <w:sz w:val="28"/>
        </w:rPr>
        <w:t xml:space="preserve"> </w:t>
      </w:r>
      <w:r>
        <w:rPr>
          <w:sz w:val="28"/>
        </w:rPr>
        <w:t>2020. P.</w:t>
      </w:r>
      <w:r>
        <w:rPr>
          <w:spacing w:val="-1"/>
          <w:sz w:val="28"/>
        </w:rPr>
        <w:t xml:space="preserve"> </w:t>
      </w:r>
      <w:r>
        <w:rPr>
          <w:sz w:val="28"/>
        </w:rPr>
        <w:t>181–195.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1"/>
        <w:jc w:val="both"/>
        <w:rPr>
          <w:sz w:val="28"/>
        </w:rPr>
      </w:pPr>
      <w:r>
        <w:rPr>
          <w:sz w:val="28"/>
        </w:rPr>
        <w:t>Cho M. J., Howard L. R., Prior R. L., Morelock, T. Flavonoid content and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 capacity of spinach genotypes determined by high-performance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liquid chromatography/mass spectrometry. </w:t>
      </w:r>
      <w:r>
        <w:rPr>
          <w:i/>
          <w:sz w:val="28"/>
        </w:rPr>
        <w:t>Journal of the Science of Food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Agriculture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2008. Vol.</w:t>
      </w:r>
      <w:r>
        <w:rPr>
          <w:spacing w:val="-3"/>
          <w:sz w:val="28"/>
        </w:rPr>
        <w:t xml:space="preserve"> </w:t>
      </w:r>
      <w:r>
        <w:rPr>
          <w:sz w:val="28"/>
        </w:rPr>
        <w:t>88.</w:t>
      </w:r>
      <w:r>
        <w:rPr>
          <w:spacing w:val="-4"/>
          <w:sz w:val="28"/>
        </w:rPr>
        <w:t xml:space="preserve"> </w:t>
      </w:r>
      <w:r>
        <w:rPr>
          <w:sz w:val="28"/>
        </w:rPr>
        <w:t>№ 6.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1099–1106.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59"/>
        <w:jc w:val="both"/>
        <w:rPr>
          <w:sz w:val="28"/>
        </w:rPr>
      </w:pPr>
      <w:r>
        <w:rPr>
          <w:sz w:val="28"/>
        </w:rPr>
        <w:t>Ong</w:t>
      </w:r>
      <w:r>
        <w:rPr>
          <w:spacing w:val="1"/>
          <w:sz w:val="28"/>
        </w:rPr>
        <w:t xml:space="preserve"> </w:t>
      </w:r>
      <w:r>
        <w:rPr>
          <w:sz w:val="28"/>
        </w:rPr>
        <w:t>T.,</w:t>
      </w:r>
      <w:r>
        <w:rPr>
          <w:spacing w:val="1"/>
          <w:sz w:val="28"/>
        </w:rPr>
        <w:t xml:space="preserve"> </w:t>
      </w:r>
      <w:r>
        <w:rPr>
          <w:sz w:val="28"/>
        </w:rPr>
        <w:t>Whong</w:t>
      </w:r>
      <w:r>
        <w:rPr>
          <w:spacing w:val="1"/>
          <w:sz w:val="28"/>
        </w:rPr>
        <w:t xml:space="preserve"> </w:t>
      </w:r>
      <w:r>
        <w:rPr>
          <w:sz w:val="28"/>
        </w:rPr>
        <w:t>W.-Z.,</w:t>
      </w:r>
      <w:r>
        <w:rPr>
          <w:spacing w:val="1"/>
          <w:sz w:val="28"/>
        </w:rPr>
        <w:t xml:space="preserve"> </w:t>
      </w:r>
      <w:r>
        <w:rPr>
          <w:sz w:val="28"/>
        </w:rPr>
        <w:t>Stewart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D.,</w:t>
      </w:r>
      <w:r>
        <w:rPr>
          <w:spacing w:val="1"/>
          <w:sz w:val="28"/>
        </w:rPr>
        <w:t xml:space="preserve"> </w:t>
      </w:r>
      <w:r>
        <w:rPr>
          <w:sz w:val="28"/>
        </w:rPr>
        <w:t>Brockman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Comparative</w:t>
      </w:r>
      <w:r>
        <w:rPr>
          <w:spacing w:val="1"/>
          <w:sz w:val="28"/>
        </w:rPr>
        <w:t xml:space="preserve"> </w:t>
      </w:r>
      <w:r>
        <w:rPr>
          <w:sz w:val="28"/>
        </w:rPr>
        <w:t>antimutagenicity of 5 compounds against 5 mutagenic complex mixtures in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Salmonella typhimurium strain TA98. </w:t>
      </w:r>
      <w:r>
        <w:rPr>
          <w:i/>
          <w:sz w:val="28"/>
        </w:rPr>
        <w:t>Mutation Research/Genetic Toxicology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1989.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222.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19–25.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70"/>
        <w:jc w:val="both"/>
        <w:rPr>
          <w:sz w:val="28"/>
        </w:rPr>
      </w:pPr>
      <w:r>
        <w:rPr>
          <w:sz w:val="28"/>
        </w:rPr>
        <w:t>Sachdev</w:t>
      </w:r>
      <w:r>
        <w:rPr>
          <w:spacing w:val="-9"/>
          <w:sz w:val="28"/>
        </w:rPr>
        <w:t xml:space="preserve"> </w:t>
      </w:r>
      <w:r>
        <w:rPr>
          <w:sz w:val="28"/>
        </w:rPr>
        <w:t>HPS,</w:t>
      </w:r>
      <w:r>
        <w:rPr>
          <w:spacing w:val="-10"/>
          <w:sz w:val="28"/>
        </w:rPr>
        <w:t xml:space="preserve"> </w:t>
      </w:r>
      <w:r>
        <w:rPr>
          <w:sz w:val="28"/>
        </w:rPr>
        <w:t>Shah</w:t>
      </w:r>
      <w:r>
        <w:rPr>
          <w:spacing w:val="-11"/>
          <w:sz w:val="28"/>
        </w:rPr>
        <w:t xml:space="preserve"> </w:t>
      </w:r>
      <w:r>
        <w:rPr>
          <w:sz w:val="28"/>
        </w:rPr>
        <w:t>D.</w:t>
      </w:r>
      <w:r>
        <w:rPr>
          <w:spacing w:val="-10"/>
          <w:sz w:val="28"/>
        </w:rPr>
        <w:t xml:space="preserve"> </w:t>
      </w:r>
      <w:r>
        <w:rPr>
          <w:sz w:val="28"/>
        </w:rPr>
        <w:t>Vitamin</w:t>
      </w:r>
      <w:r>
        <w:rPr>
          <w:spacing w:val="-9"/>
          <w:sz w:val="28"/>
        </w:rPr>
        <w:t xml:space="preserve"> </w:t>
      </w:r>
      <w:r>
        <w:rPr>
          <w:sz w:val="28"/>
        </w:rPr>
        <w:t>B</w:t>
      </w:r>
      <w:r>
        <w:rPr>
          <w:spacing w:val="-9"/>
          <w:sz w:val="28"/>
        </w:rPr>
        <w:t xml:space="preserve"> </w:t>
      </w:r>
      <w:r>
        <w:rPr>
          <w:sz w:val="28"/>
        </w:rPr>
        <w:t>complex</w:t>
      </w:r>
      <w:r>
        <w:rPr>
          <w:spacing w:val="-9"/>
          <w:sz w:val="28"/>
        </w:rPr>
        <w:t xml:space="preserve"> </w:t>
      </w:r>
      <w:r>
        <w:rPr>
          <w:sz w:val="28"/>
        </w:rPr>
        <w:t>deficiency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excess.</w:t>
      </w:r>
      <w:r>
        <w:rPr>
          <w:spacing w:val="-10"/>
          <w:sz w:val="28"/>
        </w:rPr>
        <w:t xml:space="preserve"> </w:t>
      </w:r>
      <w:r>
        <w:rPr>
          <w:sz w:val="28"/>
        </w:rPr>
        <w:t>In:</w:t>
      </w:r>
      <w:r>
        <w:rPr>
          <w:spacing w:val="-9"/>
          <w:sz w:val="28"/>
        </w:rPr>
        <w:t xml:space="preserve"> </w:t>
      </w:r>
      <w:r>
        <w:rPr>
          <w:sz w:val="28"/>
        </w:rPr>
        <w:t>Kliegman</w:t>
      </w:r>
      <w:r>
        <w:rPr>
          <w:spacing w:val="-67"/>
          <w:sz w:val="28"/>
        </w:rPr>
        <w:t xml:space="preserve"> </w:t>
      </w:r>
      <w:r>
        <w:rPr>
          <w:sz w:val="28"/>
        </w:rPr>
        <w:t>RM, St. Geme JW, Blum NJ, Shah SS, Tasker RC, Wilson KM, eds. Nelson</w:t>
      </w:r>
      <w:r>
        <w:rPr>
          <w:spacing w:val="1"/>
          <w:sz w:val="28"/>
        </w:rPr>
        <w:t xml:space="preserve"> </w:t>
      </w:r>
      <w:r>
        <w:rPr>
          <w:sz w:val="28"/>
        </w:rPr>
        <w:t>Textbook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Pediatrics.</w:t>
      </w:r>
      <w:r>
        <w:rPr>
          <w:spacing w:val="-3"/>
          <w:sz w:val="28"/>
        </w:rPr>
        <w:t xml:space="preserve"> </w:t>
      </w:r>
      <w:r>
        <w:rPr>
          <w:sz w:val="28"/>
        </w:rPr>
        <w:t>21st</w:t>
      </w:r>
      <w:r>
        <w:rPr>
          <w:spacing w:val="-1"/>
          <w:sz w:val="28"/>
        </w:rPr>
        <w:t xml:space="preserve"> </w:t>
      </w:r>
      <w:r>
        <w:rPr>
          <w:sz w:val="28"/>
        </w:rPr>
        <w:t>ed.</w:t>
      </w:r>
      <w:r>
        <w:rPr>
          <w:spacing w:val="-3"/>
          <w:sz w:val="28"/>
        </w:rPr>
        <w:t xml:space="preserve"> </w:t>
      </w:r>
      <w:r>
        <w:rPr>
          <w:sz w:val="28"/>
        </w:rPr>
        <w:t>Philadelphia,</w:t>
      </w:r>
      <w:r>
        <w:rPr>
          <w:spacing w:val="-3"/>
          <w:sz w:val="28"/>
        </w:rPr>
        <w:t xml:space="preserve"> </w:t>
      </w:r>
      <w:r>
        <w:rPr>
          <w:sz w:val="28"/>
        </w:rPr>
        <w:t>PA:</w:t>
      </w:r>
      <w:r>
        <w:rPr>
          <w:spacing w:val="-1"/>
          <w:sz w:val="28"/>
        </w:rPr>
        <w:t xml:space="preserve"> </w:t>
      </w:r>
      <w:r>
        <w:rPr>
          <w:sz w:val="28"/>
        </w:rPr>
        <w:t>Elsevier;</w:t>
      </w:r>
      <w:r>
        <w:rPr>
          <w:spacing w:val="-5"/>
          <w:sz w:val="28"/>
        </w:rPr>
        <w:t xml:space="preserve"> </w:t>
      </w:r>
      <w:r>
        <w:rPr>
          <w:sz w:val="28"/>
        </w:rPr>
        <w:t>2020:chap</w:t>
      </w:r>
      <w:r>
        <w:rPr>
          <w:spacing w:val="-2"/>
          <w:sz w:val="28"/>
        </w:rPr>
        <w:t xml:space="preserve"> </w:t>
      </w:r>
      <w:r>
        <w:rPr>
          <w:sz w:val="28"/>
        </w:rPr>
        <w:t>62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Cai</w:t>
      </w:r>
      <w:r>
        <w:rPr>
          <w:spacing w:val="-8"/>
          <w:sz w:val="28"/>
        </w:rPr>
        <w:t xml:space="preserve"> </w:t>
      </w:r>
      <w:r>
        <w:rPr>
          <w:sz w:val="28"/>
        </w:rPr>
        <w:t>Y.,</w:t>
      </w:r>
      <w:r>
        <w:rPr>
          <w:spacing w:val="-9"/>
          <w:sz w:val="28"/>
        </w:rPr>
        <w:t xml:space="preserve"> </w:t>
      </w:r>
      <w:r>
        <w:rPr>
          <w:sz w:val="28"/>
        </w:rPr>
        <w:t>Luo</w:t>
      </w:r>
      <w:r>
        <w:rPr>
          <w:spacing w:val="-7"/>
          <w:sz w:val="28"/>
        </w:rPr>
        <w:t xml:space="preserve"> </w:t>
      </w:r>
      <w:r>
        <w:rPr>
          <w:sz w:val="28"/>
        </w:rPr>
        <w:t>Q.,</w:t>
      </w:r>
      <w:r>
        <w:rPr>
          <w:spacing w:val="-10"/>
          <w:sz w:val="28"/>
        </w:rPr>
        <w:t xml:space="preserve"> </w:t>
      </w:r>
      <w:r>
        <w:rPr>
          <w:sz w:val="28"/>
        </w:rPr>
        <w:t>Sun</w:t>
      </w:r>
      <w:r>
        <w:rPr>
          <w:spacing w:val="-9"/>
          <w:sz w:val="28"/>
        </w:rPr>
        <w:t xml:space="preserve"> </w:t>
      </w:r>
      <w:r>
        <w:rPr>
          <w:sz w:val="28"/>
        </w:rPr>
        <w:t>M.,</w:t>
      </w:r>
      <w:r>
        <w:rPr>
          <w:spacing w:val="-9"/>
          <w:sz w:val="28"/>
        </w:rPr>
        <w:t xml:space="preserve"> </w:t>
      </w:r>
      <w:r>
        <w:rPr>
          <w:sz w:val="28"/>
        </w:rPr>
        <w:t>Corke</w:t>
      </w:r>
      <w:r>
        <w:rPr>
          <w:spacing w:val="-8"/>
          <w:sz w:val="28"/>
        </w:rPr>
        <w:t xml:space="preserve"> </w:t>
      </w:r>
      <w:r>
        <w:rPr>
          <w:sz w:val="28"/>
        </w:rPr>
        <w:t>H.</w:t>
      </w:r>
      <w:r>
        <w:rPr>
          <w:spacing w:val="-9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7"/>
          <w:sz w:val="28"/>
        </w:rPr>
        <w:t xml:space="preserve"> </w:t>
      </w:r>
      <w:r>
        <w:rPr>
          <w:sz w:val="28"/>
        </w:rPr>
        <w:t>activity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phenolic</w:t>
      </w:r>
      <w:r>
        <w:rPr>
          <w:spacing w:val="-9"/>
          <w:sz w:val="28"/>
        </w:rPr>
        <w:t xml:space="preserve"> </w:t>
      </w:r>
      <w:r>
        <w:rPr>
          <w:sz w:val="28"/>
        </w:rPr>
        <w:t>compounds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of 112 traditional Chinese medicinal plants associated with anticancer. </w:t>
      </w:r>
      <w:r>
        <w:rPr>
          <w:i/>
          <w:sz w:val="28"/>
        </w:rPr>
        <w:t>Life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Sciences.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2004. Vol.</w:t>
      </w:r>
      <w:r>
        <w:rPr>
          <w:spacing w:val="-3"/>
          <w:sz w:val="28"/>
        </w:rPr>
        <w:t xml:space="preserve"> </w:t>
      </w:r>
      <w:r>
        <w:rPr>
          <w:sz w:val="28"/>
        </w:rPr>
        <w:t>74.</w:t>
      </w:r>
      <w:r>
        <w:rPr>
          <w:spacing w:val="-4"/>
          <w:sz w:val="28"/>
        </w:rPr>
        <w:t xml:space="preserve"> </w:t>
      </w:r>
      <w:r>
        <w:rPr>
          <w:sz w:val="28"/>
        </w:rPr>
        <w:t>№ 17.</w:t>
      </w:r>
      <w:r>
        <w:rPr>
          <w:spacing w:val="-1"/>
          <w:sz w:val="28"/>
        </w:rPr>
        <w:t xml:space="preserve"> </w:t>
      </w:r>
      <w:r>
        <w:rPr>
          <w:sz w:val="28"/>
        </w:rPr>
        <w:t>P</w:t>
      </w:r>
      <w:r>
        <w:rPr>
          <w:spacing w:val="-1"/>
          <w:sz w:val="28"/>
        </w:rPr>
        <w:t xml:space="preserve"> </w:t>
      </w:r>
      <w:r>
        <w:rPr>
          <w:sz w:val="28"/>
        </w:rPr>
        <w:t>2157-2184.</w:t>
      </w:r>
    </w:p>
    <w:p w:rsidR="00230122" w:rsidRDefault="00230122" w:rsidP="00230122">
      <w:pPr>
        <w:spacing w:line="360" w:lineRule="auto"/>
        <w:jc w:val="both"/>
        <w:rPr>
          <w:sz w:val="28"/>
        </w:rPr>
        <w:sectPr w:rsidR="00230122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before="139" w:line="360" w:lineRule="auto"/>
        <w:ind w:right="560"/>
        <w:jc w:val="both"/>
        <w:rPr>
          <w:sz w:val="28"/>
        </w:rPr>
      </w:pPr>
      <w:r>
        <w:rPr>
          <w:sz w:val="28"/>
        </w:rPr>
        <w:lastRenderedPageBreak/>
        <w:t>Cho E., Seddon J. M., Rosner B., Willett W. C., Hankinson S. E. Prospective</w:t>
      </w:r>
      <w:r>
        <w:rPr>
          <w:spacing w:val="1"/>
          <w:sz w:val="28"/>
        </w:rPr>
        <w:t xml:space="preserve"> </w:t>
      </w:r>
      <w:r>
        <w:rPr>
          <w:sz w:val="28"/>
        </w:rPr>
        <w:t>study of intake of fruits, vegetables, vitamins, and carotenoids and risk of age-</w:t>
      </w:r>
      <w:r>
        <w:rPr>
          <w:spacing w:val="1"/>
          <w:sz w:val="28"/>
        </w:rPr>
        <w:t xml:space="preserve"> </w:t>
      </w:r>
      <w:r>
        <w:rPr>
          <w:sz w:val="28"/>
        </w:rPr>
        <w:t>related</w:t>
      </w:r>
      <w:r>
        <w:rPr>
          <w:spacing w:val="2"/>
          <w:sz w:val="28"/>
        </w:rPr>
        <w:t xml:space="preserve"> </w:t>
      </w:r>
      <w:r>
        <w:rPr>
          <w:sz w:val="28"/>
        </w:rPr>
        <w:t>maculopathy.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Archives of Ophthalmology.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2004. Vol.</w:t>
      </w:r>
      <w:r>
        <w:rPr>
          <w:spacing w:val="1"/>
          <w:sz w:val="28"/>
        </w:rPr>
        <w:t xml:space="preserve"> </w:t>
      </w:r>
      <w:r>
        <w:rPr>
          <w:sz w:val="28"/>
        </w:rPr>
        <w:t>122.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6.</w:t>
      </w:r>
      <w:r>
        <w:rPr>
          <w:spacing w:val="-1"/>
          <w:sz w:val="28"/>
        </w:rPr>
        <w:t xml:space="preserve"> </w:t>
      </w:r>
      <w:r>
        <w:rPr>
          <w:sz w:val="28"/>
        </w:rPr>
        <w:t>P. 883-</w:t>
      </w:r>
    </w:p>
    <w:p w:rsidR="00230122" w:rsidRDefault="00230122" w:rsidP="00230122">
      <w:pPr>
        <w:pStyle w:val="a3"/>
        <w:spacing w:before="1"/>
        <w:ind w:left="1522"/>
      </w:pPr>
      <w:r>
        <w:t>892.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before="161" w:line="360" w:lineRule="auto"/>
        <w:ind w:right="568"/>
        <w:jc w:val="both"/>
        <w:rPr>
          <w:sz w:val="28"/>
        </w:rPr>
      </w:pPr>
      <w:r>
        <w:rPr>
          <w:sz w:val="28"/>
        </w:rPr>
        <w:t>Bergquist</w:t>
      </w:r>
      <w:r>
        <w:rPr>
          <w:spacing w:val="-5"/>
          <w:sz w:val="28"/>
        </w:rPr>
        <w:t xml:space="preserve"> </w:t>
      </w:r>
      <w:r>
        <w:rPr>
          <w:sz w:val="28"/>
        </w:rPr>
        <w:t>S.</w:t>
      </w:r>
      <w:r>
        <w:rPr>
          <w:spacing w:val="-5"/>
          <w:sz w:val="28"/>
        </w:rPr>
        <w:t xml:space="preserve"> </w:t>
      </w:r>
      <w:r>
        <w:rPr>
          <w:sz w:val="28"/>
        </w:rPr>
        <w:t>A.</w:t>
      </w:r>
      <w:r>
        <w:rPr>
          <w:spacing w:val="-5"/>
          <w:sz w:val="28"/>
        </w:rPr>
        <w:t xml:space="preserve"> </w:t>
      </w:r>
      <w:r>
        <w:rPr>
          <w:sz w:val="28"/>
        </w:rPr>
        <w:t>M.,</w:t>
      </w:r>
      <w:r>
        <w:rPr>
          <w:spacing w:val="-3"/>
          <w:sz w:val="28"/>
        </w:rPr>
        <w:t xml:space="preserve"> </w:t>
      </w:r>
      <w:r>
        <w:rPr>
          <w:sz w:val="28"/>
        </w:rPr>
        <w:t>Gertsson</w:t>
      </w:r>
      <w:r>
        <w:rPr>
          <w:spacing w:val="-4"/>
          <w:sz w:val="28"/>
        </w:rPr>
        <w:t xml:space="preserve"> </w:t>
      </w:r>
      <w:r>
        <w:rPr>
          <w:sz w:val="28"/>
        </w:rPr>
        <w:t>U.</w:t>
      </w:r>
      <w:r>
        <w:rPr>
          <w:spacing w:val="-5"/>
          <w:sz w:val="28"/>
        </w:rPr>
        <w:t xml:space="preserve"> </w:t>
      </w:r>
      <w:r>
        <w:rPr>
          <w:sz w:val="28"/>
        </w:rPr>
        <w:t>E.,</w:t>
      </w:r>
      <w:r>
        <w:rPr>
          <w:spacing w:val="-4"/>
          <w:sz w:val="28"/>
        </w:rPr>
        <w:t xml:space="preserve"> </w:t>
      </w:r>
      <w:r>
        <w:rPr>
          <w:sz w:val="28"/>
        </w:rPr>
        <w:t>Olsson</w:t>
      </w:r>
      <w:r>
        <w:rPr>
          <w:spacing w:val="-6"/>
          <w:sz w:val="28"/>
        </w:rPr>
        <w:t xml:space="preserve"> </w:t>
      </w:r>
      <w:r>
        <w:rPr>
          <w:sz w:val="28"/>
        </w:rPr>
        <w:t>M.</w:t>
      </w:r>
      <w:r>
        <w:rPr>
          <w:spacing w:val="-5"/>
          <w:sz w:val="28"/>
        </w:rPr>
        <w:t xml:space="preserve"> </w:t>
      </w:r>
      <w:r>
        <w:rPr>
          <w:sz w:val="28"/>
        </w:rPr>
        <w:t>E.</w:t>
      </w:r>
      <w:r>
        <w:rPr>
          <w:spacing w:val="-3"/>
          <w:sz w:val="28"/>
        </w:rPr>
        <w:t xml:space="preserve"> </w:t>
      </w:r>
      <w:r>
        <w:rPr>
          <w:sz w:val="28"/>
        </w:rPr>
        <w:t>Influence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growth</w:t>
      </w:r>
      <w:r>
        <w:rPr>
          <w:spacing w:val="-4"/>
          <w:sz w:val="28"/>
        </w:rPr>
        <w:t xml:space="preserve"> </w:t>
      </w:r>
      <w:r>
        <w:rPr>
          <w:sz w:val="28"/>
        </w:rPr>
        <w:t>stage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postharvest storage on ascorbic acid and carotenoid content and visual quality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of baby spinach (Spinacia oleracea L.). </w:t>
      </w:r>
      <w:r>
        <w:rPr>
          <w:i/>
          <w:sz w:val="28"/>
        </w:rPr>
        <w:t>Journal of the Science of Food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Agriculture.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87.</w:t>
      </w:r>
      <w:r>
        <w:rPr>
          <w:spacing w:val="-4"/>
          <w:sz w:val="28"/>
        </w:rPr>
        <w:t xml:space="preserve"> </w:t>
      </w:r>
      <w:r>
        <w:rPr>
          <w:sz w:val="28"/>
        </w:rPr>
        <w:t>№ 10.</w:t>
      </w:r>
      <w:r>
        <w:rPr>
          <w:spacing w:val="-1"/>
          <w:sz w:val="28"/>
        </w:rPr>
        <w:t xml:space="preserve"> </w:t>
      </w:r>
      <w:r>
        <w:rPr>
          <w:sz w:val="28"/>
        </w:rPr>
        <w:t>P 1793-1801.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2"/>
        <w:jc w:val="both"/>
        <w:rPr>
          <w:sz w:val="28"/>
        </w:rPr>
      </w:pPr>
      <w:r>
        <w:rPr>
          <w:sz w:val="28"/>
        </w:rPr>
        <w:t>Pandjaitan N., Howard L. R., Morelock T., Gil, M. I. Antioxidant capacity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phenolic content of spinach as affected by genetics and maturation. </w:t>
      </w:r>
      <w:r>
        <w:rPr>
          <w:i/>
          <w:sz w:val="28"/>
        </w:rPr>
        <w:t>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Agricultural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and Food Chemistry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53.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22.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8618-8623.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Rickman J. C., Bruhn C. M., Barrett D. M. Nutritional comparison of fresh,</w:t>
      </w:r>
      <w:r>
        <w:rPr>
          <w:spacing w:val="1"/>
          <w:sz w:val="28"/>
        </w:rPr>
        <w:t xml:space="preserve"> </w:t>
      </w:r>
      <w:r>
        <w:rPr>
          <w:sz w:val="28"/>
        </w:rPr>
        <w:t>frozen and canned fruits and vegetables. Part 1. Vitamins C and B and phenolic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compounds. </w:t>
      </w:r>
      <w:r>
        <w:rPr>
          <w:i/>
          <w:sz w:val="28"/>
        </w:rPr>
        <w:t>Journal of the Science of Food and Agriculture</w:t>
      </w:r>
      <w:r>
        <w:rPr>
          <w:sz w:val="28"/>
        </w:rPr>
        <w:t>. 2007. Vol. 87. №</w:t>
      </w:r>
      <w:r>
        <w:rPr>
          <w:spacing w:val="1"/>
          <w:sz w:val="28"/>
        </w:rPr>
        <w:t xml:space="preserve"> </w:t>
      </w:r>
      <w:r>
        <w:rPr>
          <w:sz w:val="28"/>
        </w:rPr>
        <w:t>6.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930-944.</w:t>
      </w:r>
    </w:p>
    <w:p w:rsidR="00230122" w:rsidRDefault="00230122" w:rsidP="00230122">
      <w:pPr>
        <w:pStyle w:val="a7"/>
        <w:numPr>
          <w:ilvl w:val="1"/>
          <w:numId w:val="5"/>
        </w:numPr>
        <w:tabs>
          <w:tab w:val="left" w:pos="1522"/>
        </w:tabs>
        <w:spacing w:line="360" w:lineRule="auto"/>
        <w:ind w:left="1161" w:right="559" w:firstLine="0"/>
        <w:jc w:val="right"/>
        <w:rPr>
          <w:sz w:val="28"/>
        </w:rPr>
      </w:pPr>
      <w:r>
        <w:rPr>
          <w:sz w:val="28"/>
        </w:rPr>
        <w:t>Kalt</w:t>
      </w:r>
      <w:r>
        <w:rPr>
          <w:spacing w:val="10"/>
          <w:sz w:val="28"/>
        </w:rPr>
        <w:t xml:space="preserve"> </w:t>
      </w:r>
      <w:r>
        <w:rPr>
          <w:sz w:val="28"/>
        </w:rPr>
        <w:t>W.</w:t>
      </w:r>
      <w:r>
        <w:rPr>
          <w:spacing w:val="12"/>
          <w:sz w:val="28"/>
        </w:rPr>
        <w:t xml:space="preserve"> </w:t>
      </w:r>
      <w:r>
        <w:rPr>
          <w:sz w:val="28"/>
        </w:rPr>
        <w:t>Effects</w:t>
      </w:r>
      <w:r>
        <w:rPr>
          <w:spacing w:val="10"/>
          <w:sz w:val="28"/>
        </w:rPr>
        <w:t xml:space="preserve"> </w:t>
      </w:r>
      <w:r>
        <w:rPr>
          <w:sz w:val="28"/>
        </w:rPr>
        <w:t>of</w:t>
      </w:r>
      <w:r>
        <w:rPr>
          <w:spacing w:val="7"/>
          <w:sz w:val="28"/>
        </w:rPr>
        <w:t xml:space="preserve"> </w:t>
      </w:r>
      <w:r>
        <w:rPr>
          <w:sz w:val="28"/>
        </w:rPr>
        <w:t>production</w:t>
      </w:r>
      <w:r>
        <w:rPr>
          <w:spacing w:val="10"/>
          <w:sz w:val="28"/>
        </w:rPr>
        <w:t xml:space="preserve"> </w:t>
      </w:r>
      <w:r>
        <w:rPr>
          <w:sz w:val="28"/>
        </w:rPr>
        <w:t>and</w:t>
      </w:r>
      <w:r>
        <w:rPr>
          <w:spacing w:val="10"/>
          <w:sz w:val="28"/>
        </w:rPr>
        <w:t xml:space="preserve"> </w:t>
      </w:r>
      <w:r>
        <w:rPr>
          <w:sz w:val="28"/>
        </w:rPr>
        <w:t>processing</w:t>
      </w:r>
      <w:r>
        <w:rPr>
          <w:spacing w:val="10"/>
          <w:sz w:val="28"/>
        </w:rPr>
        <w:t xml:space="preserve"> </w:t>
      </w:r>
      <w:r>
        <w:rPr>
          <w:sz w:val="28"/>
        </w:rPr>
        <w:t>factors</w:t>
      </w:r>
      <w:r>
        <w:rPr>
          <w:spacing w:val="10"/>
          <w:sz w:val="28"/>
        </w:rPr>
        <w:t xml:space="preserve"> </w:t>
      </w:r>
      <w:r>
        <w:rPr>
          <w:sz w:val="28"/>
        </w:rPr>
        <w:t>on</w:t>
      </w:r>
      <w:r>
        <w:rPr>
          <w:spacing w:val="10"/>
          <w:sz w:val="28"/>
        </w:rPr>
        <w:t xml:space="preserve"> </w:t>
      </w:r>
      <w:r>
        <w:rPr>
          <w:sz w:val="28"/>
        </w:rPr>
        <w:t>major</w:t>
      </w:r>
      <w:r>
        <w:rPr>
          <w:spacing w:val="10"/>
          <w:sz w:val="28"/>
        </w:rPr>
        <w:t xml:space="preserve"> </w:t>
      </w:r>
      <w:r>
        <w:rPr>
          <w:sz w:val="28"/>
        </w:rPr>
        <w:t>fruit</w:t>
      </w:r>
      <w:r>
        <w:rPr>
          <w:spacing w:val="10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vegetable antioxidants. </w:t>
      </w:r>
      <w:r>
        <w:rPr>
          <w:i/>
          <w:sz w:val="28"/>
        </w:rPr>
        <w:t>Journal of Food Science</w:t>
      </w:r>
      <w:r>
        <w:rPr>
          <w:sz w:val="28"/>
        </w:rPr>
        <w:t>. 2005. Vol. 70. № 1.</w:t>
      </w:r>
      <w:r>
        <w:rPr>
          <w:spacing w:val="1"/>
          <w:sz w:val="28"/>
        </w:rPr>
        <w:t xml:space="preserve"> </w:t>
      </w:r>
      <w:r>
        <w:rPr>
          <w:sz w:val="28"/>
        </w:rPr>
        <w:t>P. 11-19.</w:t>
      </w:r>
      <w:r>
        <w:rPr>
          <w:spacing w:val="1"/>
          <w:sz w:val="28"/>
        </w:rPr>
        <w:t xml:space="preserve"> </w:t>
      </w:r>
      <w:r>
        <w:rPr>
          <w:sz w:val="28"/>
        </w:rPr>
        <w:t>16.Howard</w:t>
      </w:r>
      <w:r>
        <w:rPr>
          <w:spacing w:val="16"/>
          <w:sz w:val="28"/>
        </w:rPr>
        <w:t xml:space="preserve"> </w:t>
      </w:r>
      <w:r>
        <w:rPr>
          <w:sz w:val="28"/>
        </w:rPr>
        <w:t>L.</w:t>
      </w:r>
      <w:r>
        <w:rPr>
          <w:spacing w:val="15"/>
          <w:sz w:val="28"/>
        </w:rPr>
        <w:t xml:space="preserve"> </w:t>
      </w:r>
      <w:r>
        <w:rPr>
          <w:sz w:val="28"/>
        </w:rPr>
        <w:t>A.,</w:t>
      </w:r>
      <w:r>
        <w:rPr>
          <w:spacing w:val="17"/>
          <w:sz w:val="28"/>
        </w:rPr>
        <w:t xml:space="preserve"> </w:t>
      </w:r>
      <w:r>
        <w:rPr>
          <w:sz w:val="28"/>
        </w:rPr>
        <w:t>Wong</w:t>
      </w:r>
      <w:r>
        <w:rPr>
          <w:spacing w:val="15"/>
          <w:sz w:val="28"/>
        </w:rPr>
        <w:t xml:space="preserve"> </w:t>
      </w:r>
      <w:r>
        <w:rPr>
          <w:sz w:val="28"/>
        </w:rPr>
        <w:t>A.</w:t>
      </w:r>
      <w:r>
        <w:rPr>
          <w:spacing w:val="17"/>
          <w:sz w:val="28"/>
        </w:rPr>
        <w:t xml:space="preserve"> </w:t>
      </w:r>
      <w:r>
        <w:rPr>
          <w:sz w:val="28"/>
        </w:rPr>
        <w:t>D.,</w:t>
      </w:r>
      <w:r>
        <w:rPr>
          <w:spacing w:val="15"/>
          <w:sz w:val="28"/>
        </w:rPr>
        <w:t xml:space="preserve"> </w:t>
      </w:r>
      <w:r>
        <w:rPr>
          <w:sz w:val="28"/>
        </w:rPr>
        <w:t>Perry</w:t>
      </w:r>
      <w:r>
        <w:rPr>
          <w:spacing w:val="15"/>
          <w:sz w:val="28"/>
        </w:rPr>
        <w:t xml:space="preserve"> </w:t>
      </w:r>
      <w:r>
        <w:rPr>
          <w:sz w:val="28"/>
        </w:rPr>
        <w:t>A.</w:t>
      </w:r>
      <w:r>
        <w:rPr>
          <w:spacing w:val="16"/>
          <w:sz w:val="28"/>
        </w:rPr>
        <w:t xml:space="preserve"> </w:t>
      </w:r>
      <w:r>
        <w:rPr>
          <w:sz w:val="28"/>
        </w:rPr>
        <w:t>K.,</w:t>
      </w:r>
      <w:r>
        <w:rPr>
          <w:spacing w:val="19"/>
          <w:sz w:val="28"/>
        </w:rPr>
        <w:t xml:space="preserve"> </w:t>
      </w:r>
      <w:r>
        <w:rPr>
          <w:sz w:val="28"/>
        </w:rPr>
        <w:t>Klein</w:t>
      </w:r>
      <w:r>
        <w:rPr>
          <w:spacing w:val="17"/>
          <w:sz w:val="28"/>
        </w:rPr>
        <w:t xml:space="preserve"> </w:t>
      </w:r>
      <w:r>
        <w:rPr>
          <w:sz w:val="28"/>
        </w:rPr>
        <w:t>B.</w:t>
      </w:r>
      <w:r>
        <w:rPr>
          <w:spacing w:val="15"/>
          <w:sz w:val="28"/>
        </w:rPr>
        <w:t xml:space="preserve"> </w:t>
      </w:r>
      <w:r>
        <w:rPr>
          <w:sz w:val="28"/>
        </w:rPr>
        <w:t>P.</w:t>
      </w:r>
      <w:r>
        <w:rPr>
          <w:spacing w:val="15"/>
          <w:sz w:val="28"/>
        </w:rPr>
        <w:t xml:space="preserve"> </w:t>
      </w:r>
      <w:r>
        <w:rPr>
          <w:sz w:val="28"/>
        </w:rPr>
        <w:t>β-Carotene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17"/>
          <w:sz w:val="28"/>
        </w:rPr>
        <w:t xml:space="preserve"> </w:t>
      </w:r>
      <w:r>
        <w:rPr>
          <w:sz w:val="28"/>
        </w:rPr>
        <w:t>ascorbic</w:t>
      </w:r>
      <w:r>
        <w:rPr>
          <w:spacing w:val="-67"/>
          <w:sz w:val="28"/>
        </w:rPr>
        <w:t xml:space="preserve"> </w:t>
      </w:r>
      <w:r>
        <w:rPr>
          <w:sz w:val="28"/>
        </w:rPr>
        <w:t>acid</w:t>
      </w:r>
      <w:r>
        <w:rPr>
          <w:spacing w:val="-10"/>
          <w:sz w:val="28"/>
        </w:rPr>
        <w:t xml:space="preserve"> </w:t>
      </w:r>
      <w:r>
        <w:rPr>
          <w:sz w:val="28"/>
        </w:rPr>
        <w:t>retention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1"/>
          <w:sz w:val="28"/>
        </w:rPr>
        <w:t xml:space="preserve"> </w:t>
      </w:r>
      <w:r>
        <w:rPr>
          <w:sz w:val="28"/>
        </w:rPr>
        <w:t>fresh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processed</w:t>
      </w:r>
      <w:r>
        <w:rPr>
          <w:spacing w:val="-9"/>
          <w:sz w:val="28"/>
        </w:rPr>
        <w:t xml:space="preserve"> </w:t>
      </w:r>
      <w:r>
        <w:rPr>
          <w:sz w:val="28"/>
        </w:rPr>
        <w:t>vegetables.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1999.</w:t>
      </w:r>
    </w:p>
    <w:p w:rsidR="00230122" w:rsidRDefault="00230122" w:rsidP="00230122">
      <w:pPr>
        <w:pStyle w:val="a3"/>
        <w:ind w:left="1522"/>
        <w:jc w:val="both"/>
      </w:pPr>
      <w:r>
        <w:t>Vol.</w:t>
      </w:r>
      <w:r>
        <w:rPr>
          <w:spacing w:val="-2"/>
        </w:rPr>
        <w:t xml:space="preserve"> </w:t>
      </w:r>
      <w:r>
        <w:t>64.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929-936.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before="162" w:line="360" w:lineRule="auto"/>
        <w:ind w:right="573"/>
        <w:jc w:val="both"/>
        <w:rPr>
          <w:sz w:val="28"/>
        </w:rPr>
      </w:pPr>
      <w:r>
        <w:rPr>
          <w:sz w:val="28"/>
        </w:rPr>
        <w:t>Favell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comparison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vitamin</w:t>
      </w:r>
      <w:r>
        <w:rPr>
          <w:spacing w:val="1"/>
          <w:sz w:val="28"/>
        </w:rPr>
        <w:t xml:space="preserve"> </w:t>
      </w:r>
      <w:r>
        <w:rPr>
          <w:sz w:val="28"/>
        </w:rPr>
        <w:t>C</w:t>
      </w:r>
      <w:r>
        <w:rPr>
          <w:spacing w:val="1"/>
          <w:sz w:val="28"/>
        </w:rPr>
        <w:t xml:space="preserve"> </w:t>
      </w:r>
      <w:r>
        <w:rPr>
          <w:sz w:val="28"/>
        </w:rPr>
        <w:t>content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fresh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frozen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vegetables. </w:t>
      </w:r>
      <w:r>
        <w:rPr>
          <w:i/>
          <w:sz w:val="28"/>
        </w:rPr>
        <w:t>Food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Chemistry.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1998.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62.</w:t>
      </w:r>
      <w:r>
        <w:rPr>
          <w:spacing w:val="-4"/>
          <w:sz w:val="28"/>
        </w:rPr>
        <w:t xml:space="preserve"> </w:t>
      </w:r>
      <w:r>
        <w:rPr>
          <w:sz w:val="28"/>
        </w:rPr>
        <w:t>№ 1.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68"/>
          <w:sz w:val="28"/>
        </w:rPr>
        <w:t xml:space="preserve"> </w:t>
      </w:r>
      <w:r>
        <w:rPr>
          <w:sz w:val="28"/>
        </w:rPr>
        <w:t>59-64.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line="360" w:lineRule="auto"/>
        <w:ind w:right="565"/>
        <w:jc w:val="both"/>
        <w:rPr>
          <w:sz w:val="28"/>
        </w:rPr>
      </w:pPr>
      <w:r>
        <w:rPr>
          <w:sz w:val="28"/>
        </w:rPr>
        <w:t>Zhang D., Hamauzu Y. Phenolic compounds and their antioxidant properties in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different tissues of carrots (Daucus carota L.). </w:t>
      </w:r>
      <w:r>
        <w:rPr>
          <w:i/>
          <w:sz w:val="28"/>
        </w:rPr>
        <w:t>Journal of Food Agriculture and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Environment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Vol. 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95-100.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line="360" w:lineRule="auto"/>
        <w:ind w:right="559"/>
        <w:jc w:val="both"/>
        <w:rPr>
          <w:sz w:val="28"/>
        </w:rPr>
      </w:pPr>
      <w:r>
        <w:rPr>
          <w:sz w:val="28"/>
        </w:rPr>
        <w:t>Gil M. I., Ferreres F., Tomás-Barberán F. A. Effect of postharvest storage and</w:t>
      </w:r>
      <w:r>
        <w:rPr>
          <w:spacing w:val="1"/>
          <w:sz w:val="28"/>
        </w:rPr>
        <w:t xml:space="preserve"> </w:t>
      </w:r>
      <w:r>
        <w:rPr>
          <w:sz w:val="28"/>
        </w:rPr>
        <w:t>processing on the antioxidant constituents (flavonoids and vitamin C) of fresh-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cut spinach. </w:t>
      </w:r>
      <w:r>
        <w:rPr>
          <w:i/>
          <w:sz w:val="28"/>
        </w:rPr>
        <w:t>Journal of Agricultural and Food Chemistry</w:t>
      </w:r>
      <w:r>
        <w:rPr>
          <w:sz w:val="28"/>
        </w:rPr>
        <w:t>. 1999. Vol. 47. № 6.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2213-2217.</w:t>
      </w:r>
    </w:p>
    <w:p w:rsidR="00230122" w:rsidRDefault="00230122" w:rsidP="00230122">
      <w:pPr>
        <w:spacing w:line="360" w:lineRule="auto"/>
        <w:jc w:val="both"/>
        <w:rPr>
          <w:sz w:val="28"/>
        </w:rPr>
        <w:sectPr w:rsidR="00230122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before="139" w:line="360" w:lineRule="auto"/>
        <w:ind w:right="567"/>
        <w:jc w:val="both"/>
        <w:rPr>
          <w:sz w:val="28"/>
        </w:rPr>
      </w:pPr>
      <w:r>
        <w:rPr>
          <w:spacing w:val="-1"/>
          <w:sz w:val="28"/>
        </w:rPr>
        <w:lastRenderedPageBreak/>
        <w:t>Nemzer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B.,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Al-Taher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F.,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Abshiru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N.</w:t>
      </w:r>
      <w:r>
        <w:rPr>
          <w:spacing w:val="-16"/>
          <w:sz w:val="28"/>
        </w:rPr>
        <w:t xml:space="preserve"> </w:t>
      </w:r>
      <w:r>
        <w:rPr>
          <w:sz w:val="28"/>
        </w:rPr>
        <w:t>Extraction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Natural</w:t>
      </w:r>
      <w:r>
        <w:rPr>
          <w:spacing w:val="-14"/>
          <w:sz w:val="28"/>
        </w:rPr>
        <w:t xml:space="preserve"> </w:t>
      </w:r>
      <w:r>
        <w:rPr>
          <w:sz w:val="28"/>
        </w:rPr>
        <w:t>Bioactive</w:t>
      </w:r>
      <w:r>
        <w:rPr>
          <w:spacing w:val="-15"/>
          <w:sz w:val="28"/>
        </w:rPr>
        <w:t xml:space="preserve"> </w:t>
      </w:r>
      <w:r>
        <w:rPr>
          <w:sz w:val="28"/>
        </w:rPr>
        <w:t>Molecules</w:t>
      </w:r>
      <w:r>
        <w:rPr>
          <w:spacing w:val="-68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Spinach,</w:t>
      </w:r>
      <w:r>
        <w:rPr>
          <w:spacing w:val="1"/>
          <w:sz w:val="28"/>
        </w:rPr>
        <w:t xml:space="preserve"> </w:t>
      </w:r>
      <w:r>
        <w:rPr>
          <w:sz w:val="28"/>
        </w:rPr>
        <w:t>Kale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Purslane: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Comparative</w:t>
      </w:r>
      <w:r>
        <w:rPr>
          <w:spacing w:val="1"/>
          <w:sz w:val="28"/>
        </w:rPr>
        <w:t xml:space="preserve"> </w:t>
      </w:r>
      <w:r>
        <w:rPr>
          <w:sz w:val="28"/>
        </w:rPr>
        <w:t>Study.</w:t>
      </w:r>
      <w:r>
        <w:rPr>
          <w:spacing w:val="1"/>
          <w:sz w:val="28"/>
        </w:rPr>
        <w:t xml:space="preserve"> </w:t>
      </w:r>
      <w:r>
        <w:rPr>
          <w:sz w:val="28"/>
        </w:rPr>
        <w:t>Molecules.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26.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9.</w:t>
      </w:r>
      <w:r>
        <w:rPr>
          <w:spacing w:val="-1"/>
          <w:sz w:val="28"/>
        </w:rPr>
        <w:t xml:space="preserve"> </w:t>
      </w:r>
      <w:r>
        <w:rPr>
          <w:sz w:val="28"/>
        </w:rPr>
        <w:t>2515.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before="1" w:line="360" w:lineRule="auto"/>
        <w:ind w:right="561"/>
        <w:jc w:val="both"/>
        <w:rPr>
          <w:sz w:val="28"/>
        </w:rPr>
      </w:pPr>
      <w:r>
        <w:rPr>
          <w:sz w:val="28"/>
        </w:rPr>
        <w:t xml:space="preserve">Sikora E., Cieslik E., Leszczynska T. The sources of natural antioxidants. </w:t>
      </w:r>
      <w:r>
        <w:rPr>
          <w:i/>
          <w:sz w:val="28"/>
        </w:rPr>
        <w:t>Acta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Scientiarum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Polonorum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Technologia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Alimentaria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7.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5-18.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Smith</w:t>
      </w:r>
      <w:r>
        <w:rPr>
          <w:spacing w:val="17"/>
          <w:sz w:val="28"/>
        </w:rPr>
        <w:t xml:space="preserve"> </w:t>
      </w:r>
      <w:r>
        <w:rPr>
          <w:sz w:val="28"/>
        </w:rPr>
        <w:t>A.</w:t>
      </w:r>
      <w:r>
        <w:rPr>
          <w:spacing w:val="15"/>
          <w:sz w:val="28"/>
        </w:rPr>
        <w:t xml:space="preserve"> </w:t>
      </w:r>
      <w:r>
        <w:rPr>
          <w:sz w:val="28"/>
        </w:rPr>
        <w:t>B.,</w:t>
      </w:r>
      <w:r>
        <w:rPr>
          <w:spacing w:val="15"/>
          <w:sz w:val="28"/>
        </w:rPr>
        <w:t xml:space="preserve"> </w:t>
      </w:r>
      <w:r>
        <w:rPr>
          <w:sz w:val="28"/>
        </w:rPr>
        <w:t>Jones</w:t>
      </w:r>
      <w:r>
        <w:rPr>
          <w:spacing w:val="17"/>
          <w:sz w:val="28"/>
        </w:rPr>
        <w:t xml:space="preserve"> </w:t>
      </w:r>
      <w:r>
        <w:rPr>
          <w:sz w:val="28"/>
        </w:rPr>
        <w:t>C.</w:t>
      </w:r>
      <w:r>
        <w:rPr>
          <w:spacing w:val="15"/>
          <w:sz w:val="28"/>
        </w:rPr>
        <w:t xml:space="preserve"> </w:t>
      </w:r>
      <w:r>
        <w:rPr>
          <w:sz w:val="28"/>
        </w:rPr>
        <w:t>D.</w:t>
      </w:r>
      <w:r>
        <w:rPr>
          <w:spacing w:val="17"/>
          <w:sz w:val="28"/>
        </w:rPr>
        <w:t xml:space="preserve"> </w:t>
      </w:r>
      <w:r>
        <w:rPr>
          <w:sz w:val="28"/>
        </w:rPr>
        <w:t>Spinach</w:t>
      </w:r>
      <w:r>
        <w:rPr>
          <w:spacing w:val="18"/>
          <w:sz w:val="28"/>
        </w:rPr>
        <w:t xml:space="preserve"> </w:t>
      </w:r>
      <w:r>
        <w:rPr>
          <w:sz w:val="28"/>
        </w:rPr>
        <w:t>Tablets:</w:t>
      </w:r>
      <w:r>
        <w:rPr>
          <w:spacing w:val="15"/>
          <w:sz w:val="28"/>
        </w:rPr>
        <w:t xml:space="preserve"> </w:t>
      </w:r>
      <w:r>
        <w:rPr>
          <w:sz w:val="28"/>
        </w:rPr>
        <w:t>A</w:t>
      </w:r>
      <w:r>
        <w:rPr>
          <w:spacing w:val="15"/>
          <w:sz w:val="28"/>
        </w:rPr>
        <w:t xml:space="preserve"> </w:t>
      </w:r>
      <w:r>
        <w:rPr>
          <w:sz w:val="28"/>
        </w:rPr>
        <w:t>Convenient</w:t>
      </w:r>
      <w:r>
        <w:rPr>
          <w:spacing w:val="17"/>
          <w:sz w:val="28"/>
        </w:rPr>
        <w:t xml:space="preserve"> </w:t>
      </w:r>
      <w:r>
        <w:rPr>
          <w:sz w:val="28"/>
        </w:rPr>
        <w:t>Source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6"/>
          <w:sz w:val="28"/>
        </w:rPr>
        <w:t xml:space="preserve"> </w:t>
      </w:r>
      <w:r>
        <w:rPr>
          <w:sz w:val="28"/>
        </w:rPr>
        <w:t>Nutrients.</w:t>
      </w:r>
    </w:p>
    <w:p w:rsidR="00230122" w:rsidRDefault="00230122" w:rsidP="00230122">
      <w:pPr>
        <w:spacing w:before="161"/>
        <w:ind w:left="1522"/>
        <w:jc w:val="both"/>
        <w:rPr>
          <w:sz w:val="28"/>
        </w:rPr>
      </w:pPr>
      <w:r>
        <w:rPr>
          <w:i/>
          <w:sz w:val="28"/>
        </w:rPr>
        <w:t>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Dietary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Supplements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3"/>
          <w:sz w:val="28"/>
        </w:rPr>
        <w:t xml:space="preserve"> </w:t>
      </w:r>
      <w:r>
        <w:rPr>
          <w:sz w:val="28"/>
        </w:rPr>
        <w:t>Vol.12.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4.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398-410.</w:t>
      </w:r>
    </w:p>
    <w:p w:rsidR="00230122" w:rsidRDefault="00230122" w:rsidP="00230122">
      <w:pPr>
        <w:pStyle w:val="a7"/>
        <w:numPr>
          <w:ilvl w:val="0"/>
          <w:numId w:val="4"/>
        </w:numPr>
        <w:tabs>
          <w:tab w:val="left" w:pos="1522"/>
        </w:tabs>
        <w:spacing w:before="160" w:line="360" w:lineRule="auto"/>
        <w:ind w:left="1162" w:right="564" w:hanging="9"/>
        <w:rPr>
          <w:sz w:val="28"/>
        </w:rPr>
      </w:pPr>
      <w:r>
        <w:rPr>
          <w:sz w:val="28"/>
        </w:rPr>
        <w:t>Lourith</w:t>
      </w:r>
      <w:r>
        <w:rPr>
          <w:spacing w:val="21"/>
          <w:sz w:val="28"/>
        </w:rPr>
        <w:t xml:space="preserve"> </w:t>
      </w:r>
      <w:r>
        <w:rPr>
          <w:sz w:val="28"/>
        </w:rPr>
        <w:t>N.,</w:t>
      </w:r>
      <w:r>
        <w:rPr>
          <w:spacing w:val="20"/>
          <w:sz w:val="28"/>
        </w:rPr>
        <w:t xml:space="preserve"> </w:t>
      </w:r>
      <w:r>
        <w:rPr>
          <w:sz w:val="28"/>
        </w:rPr>
        <w:t>Kanlayavattanakul</w:t>
      </w:r>
      <w:r>
        <w:rPr>
          <w:spacing w:val="22"/>
          <w:sz w:val="28"/>
        </w:rPr>
        <w:t xml:space="preserve"> </w:t>
      </w:r>
      <w:r>
        <w:rPr>
          <w:sz w:val="28"/>
        </w:rPr>
        <w:t>M.</w:t>
      </w:r>
      <w:r>
        <w:rPr>
          <w:spacing w:val="20"/>
          <w:sz w:val="28"/>
        </w:rPr>
        <w:t xml:space="preserve"> </w:t>
      </w:r>
      <w:r>
        <w:rPr>
          <w:sz w:val="28"/>
        </w:rPr>
        <w:t>Ceylon</w:t>
      </w:r>
      <w:r>
        <w:rPr>
          <w:spacing w:val="19"/>
          <w:sz w:val="28"/>
        </w:rPr>
        <w:t xml:space="preserve"> </w:t>
      </w:r>
      <w:r>
        <w:rPr>
          <w:sz w:val="28"/>
        </w:rPr>
        <w:t>spinach:</w:t>
      </w:r>
      <w:r>
        <w:rPr>
          <w:spacing w:val="22"/>
          <w:sz w:val="28"/>
        </w:rPr>
        <w:t xml:space="preserve"> </w:t>
      </w:r>
      <w:r>
        <w:rPr>
          <w:sz w:val="28"/>
        </w:rPr>
        <w:t>A</w:t>
      </w:r>
      <w:r>
        <w:rPr>
          <w:spacing w:val="20"/>
          <w:sz w:val="28"/>
        </w:rPr>
        <w:t xml:space="preserve"> </w:t>
      </w:r>
      <w:r>
        <w:rPr>
          <w:sz w:val="28"/>
        </w:rPr>
        <w:t>promising</w:t>
      </w:r>
      <w:r>
        <w:rPr>
          <w:spacing w:val="22"/>
          <w:sz w:val="28"/>
        </w:rPr>
        <w:t xml:space="preserve"> </w:t>
      </w:r>
      <w:r>
        <w:rPr>
          <w:sz w:val="28"/>
        </w:rPr>
        <w:t>crop</w:t>
      </w:r>
      <w:r>
        <w:rPr>
          <w:spacing w:val="22"/>
          <w:sz w:val="28"/>
        </w:rPr>
        <w:t xml:space="preserve"> </w:t>
      </w:r>
      <w:r>
        <w:rPr>
          <w:sz w:val="28"/>
        </w:rPr>
        <w:t>for</w:t>
      </w:r>
      <w:r>
        <w:rPr>
          <w:spacing w:val="21"/>
          <w:sz w:val="28"/>
        </w:rPr>
        <w:t xml:space="preserve"> </w:t>
      </w:r>
      <w:r>
        <w:rPr>
          <w:sz w:val="28"/>
        </w:rPr>
        <w:t>skin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hydrating products. </w:t>
      </w:r>
      <w:r>
        <w:rPr>
          <w:i/>
          <w:sz w:val="28"/>
        </w:rPr>
        <w:t>Industrial Crops and Products</w:t>
      </w:r>
      <w:r>
        <w:rPr>
          <w:sz w:val="28"/>
        </w:rPr>
        <w:t>. 2017. Vol. 105. P. 24–28</w:t>
      </w:r>
      <w:r>
        <w:rPr>
          <w:spacing w:val="1"/>
          <w:sz w:val="28"/>
        </w:rPr>
        <w:t xml:space="preserve"> </w:t>
      </w:r>
      <w:r>
        <w:rPr>
          <w:sz w:val="28"/>
        </w:rPr>
        <w:t>24.Waseem</w:t>
      </w:r>
      <w:r>
        <w:rPr>
          <w:spacing w:val="-5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Akhtar S.,</w:t>
      </w:r>
      <w:r>
        <w:rPr>
          <w:spacing w:val="-1"/>
          <w:sz w:val="28"/>
        </w:rPr>
        <w:t xml:space="preserve"> </w:t>
      </w:r>
      <w:r>
        <w:rPr>
          <w:sz w:val="28"/>
        </w:rPr>
        <w:t>Manzoor M.</w:t>
      </w:r>
      <w:r>
        <w:rPr>
          <w:spacing w:val="-1"/>
          <w:sz w:val="28"/>
        </w:rPr>
        <w:t xml:space="preserve"> </w:t>
      </w:r>
      <w:r>
        <w:rPr>
          <w:sz w:val="28"/>
        </w:rPr>
        <w:t>F.,</w:t>
      </w:r>
      <w:r>
        <w:rPr>
          <w:spacing w:val="2"/>
          <w:sz w:val="28"/>
        </w:rPr>
        <w:t xml:space="preserve"> </w:t>
      </w:r>
      <w:r>
        <w:rPr>
          <w:sz w:val="28"/>
        </w:rPr>
        <w:t>Mirani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A.,</w:t>
      </w:r>
      <w:r>
        <w:rPr>
          <w:spacing w:val="-1"/>
          <w:sz w:val="28"/>
        </w:rPr>
        <w:t xml:space="preserve"> </w:t>
      </w:r>
      <w:r>
        <w:rPr>
          <w:sz w:val="28"/>
        </w:rPr>
        <w:t>Ali</w:t>
      </w:r>
      <w:r>
        <w:rPr>
          <w:spacing w:val="1"/>
          <w:sz w:val="28"/>
        </w:rPr>
        <w:t xml:space="preserve"> </w:t>
      </w:r>
      <w:r>
        <w:rPr>
          <w:sz w:val="28"/>
        </w:rPr>
        <w:t>Z.,</w:t>
      </w:r>
      <w:r>
        <w:rPr>
          <w:spacing w:val="-1"/>
          <w:sz w:val="28"/>
        </w:rPr>
        <w:t xml:space="preserve"> </w:t>
      </w:r>
      <w:r>
        <w:rPr>
          <w:sz w:val="28"/>
        </w:rPr>
        <w:t>Ismail</w:t>
      </w:r>
      <w:r>
        <w:rPr>
          <w:spacing w:val="1"/>
          <w:sz w:val="28"/>
        </w:rPr>
        <w:t xml:space="preserve"> </w:t>
      </w:r>
      <w:r>
        <w:rPr>
          <w:sz w:val="28"/>
        </w:rPr>
        <w:t>T.,</w:t>
      </w:r>
      <w:r>
        <w:rPr>
          <w:spacing w:val="-1"/>
          <w:sz w:val="28"/>
        </w:rPr>
        <w:t xml:space="preserve"> </w:t>
      </w:r>
      <w:r>
        <w:rPr>
          <w:sz w:val="28"/>
        </w:rPr>
        <w:t>Ahmad</w:t>
      </w:r>
    </w:p>
    <w:p w:rsidR="00230122" w:rsidRDefault="00230122" w:rsidP="00230122">
      <w:pPr>
        <w:pStyle w:val="a3"/>
        <w:spacing w:before="1" w:line="360" w:lineRule="auto"/>
        <w:ind w:left="1522" w:right="559"/>
        <w:jc w:val="both"/>
      </w:pPr>
      <w:r>
        <w:t>N., Karrar, E. Nutritional characterization and food value addition properties of</w:t>
      </w:r>
      <w:r>
        <w:rPr>
          <w:spacing w:val="-67"/>
        </w:rPr>
        <w:t xml:space="preserve"> </w:t>
      </w:r>
      <w:r>
        <w:t xml:space="preserve">dehydrated spinach powder. </w:t>
      </w:r>
      <w:r>
        <w:rPr>
          <w:i/>
        </w:rPr>
        <w:t>Food Science &amp; Nutrition</w:t>
      </w:r>
      <w:r>
        <w:t>. 2021. Vol. 9. № 2. P.</w:t>
      </w:r>
      <w:r>
        <w:rPr>
          <w:spacing w:val="1"/>
        </w:rPr>
        <w:t xml:space="preserve"> </w:t>
      </w:r>
      <w:r>
        <w:t>1213–1221.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" w:line="360" w:lineRule="auto"/>
        <w:ind w:right="559"/>
        <w:jc w:val="both"/>
        <w:rPr>
          <w:sz w:val="28"/>
        </w:rPr>
      </w:pPr>
      <w:r>
        <w:rPr>
          <w:sz w:val="28"/>
        </w:rPr>
        <w:t>Eberle L.V. Kobernik A.O., Aleksandrova O.I., Kravchenko I.A. Optimization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extraction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methods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for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total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polyphenolic</w:t>
      </w:r>
      <w:r>
        <w:rPr>
          <w:spacing w:val="-16"/>
          <w:sz w:val="28"/>
        </w:rPr>
        <w:t xml:space="preserve"> </w:t>
      </w:r>
      <w:r>
        <w:rPr>
          <w:sz w:val="28"/>
        </w:rPr>
        <w:t>compounds</w:t>
      </w:r>
      <w:r>
        <w:rPr>
          <w:spacing w:val="-13"/>
          <w:sz w:val="28"/>
        </w:rPr>
        <w:t xml:space="preserve"> </w:t>
      </w:r>
      <w:r>
        <w:rPr>
          <w:sz w:val="28"/>
        </w:rPr>
        <w:t>obtained</w:t>
      </w:r>
      <w:r>
        <w:rPr>
          <w:spacing w:val="-13"/>
          <w:sz w:val="28"/>
        </w:rPr>
        <w:t xml:space="preserve"> </w:t>
      </w:r>
      <w:r>
        <w:rPr>
          <w:sz w:val="28"/>
        </w:rPr>
        <w:t>from</w:t>
      </w:r>
      <w:r>
        <w:rPr>
          <w:spacing w:val="-19"/>
          <w:sz w:val="28"/>
        </w:rPr>
        <w:t xml:space="preserve"> </w:t>
      </w:r>
      <w:r>
        <w:rPr>
          <w:sz w:val="28"/>
        </w:rPr>
        <w:t>rhizomes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Zingiber</w:t>
      </w:r>
      <w:r>
        <w:rPr>
          <w:spacing w:val="-11"/>
          <w:sz w:val="28"/>
        </w:rPr>
        <w:t xml:space="preserve"> </w:t>
      </w:r>
      <w:r>
        <w:rPr>
          <w:sz w:val="28"/>
        </w:rPr>
        <w:t>officinale.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Trends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Phytochemical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Research.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9"/>
          <w:sz w:val="28"/>
        </w:rPr>
        <w:t xml:space="preserve"> </w:t>
      </w:r>
      <w:r>
        <w:rPr>
          <w:sz w:val="28"/>
        </w:rPr>
        <w:t>Vol.</w:t>
      </w:r>
      <w:r>
        <w:rPr>
          <w:spacing w:val="-11"/>
          <w:sz w:val="28"/>
        </w:rPr>
        <w:t xml:space="preserve"> </w:t>
      </w:r>
      <w:r>
        <w:rPr>
          <w:sz w:val="28"/>
        </w:rPr>
        <w:t>2.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10"/>
          <w:sz w:val="28"/>
        </w:rPr>
        <w:t xml:space="preserve"> </w:t>
      </w:r>
      <w:r>
        <w:rPr>
          <w:sz w:val="28"/>
        </w:rPr>
        <w:t>1.</w:t>
      </w:r>
      <w:r>
        <w:rPr>
          <w:spacing w:val="-8"/>
          <w:sz w:val="28"/>
        </w:rPr>
        <w:t xml:space="preserve"> </w:t>
      </w:r>
      <w:r>
        <w:rPr>
          <w:sz w:val="28"/>
        </w:rPr>
        <w:t>Р.</w:t>
      </w:r>
      <w:r>
        <w:rPr>
          <w:spacing w:val="-68"/>
          <w:sz w:val="28"/>
        </w:rPr>
        <w:t xml:space="preserve"> </w:t>
      </w:r>
      <w:r>
        <w:rPr>
          <w:sz w:val="28"/>
        </w:rPr>
        <w:t>37-42.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" w:line="360" w:lineRule="auto"/>
        <w:ind w:right="563"/>
        <w:jc w:val="both"/>
        <w:rPr>
          <w:sz w:val="28"/>
        </w:rPr>
      </w:pPr>
      <w:r>
        <w:rPr>
          <w:sz w:val="28"/>
        </w:rPr>
        <w:t>Luna V. daS., Randau K.P., Ferreira M.R.A., Soares L.A.L. Development and</w:t>
      </w:r>
      <w:r>
        <w:rPr>
          <w:spacing w:val="1"/>
          <w:sz w:val="28"/>
        </w:rPr>
        <w:t xml:space="preserve"> </w:t>
      </w:r>
      <w:r>
        <w:rPr>
          <w:sz w:val="28"/>
        </w:rPr>
        <w:t>validation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analytical</w:t>
      </w:r>
      <w:r>
        <w:rPr>
          <w:spacing w:val="-13"/>
          <w:sz w:val="28"/>
        </w:rPr>
        <w:t xml:space="preserve"> </w:t>
      </w:r>
      <w:r>
        <w:rPr>
          <w:sz w:val="28"/>
        </w:rPr>
        <w:t>method</w:t>
      </w:r>
      <w:r>
        <w:rPr>
          <w:spacing w:val="-14"/>
          <w:sz w:val="28"/>
        </w:rPr>
        <w:t xml:space="preserve"> </w:t>
      </w:r>
      <w:r>
        <w:rPr>
          <w:sz w:val="28"/>
        </w:rPr>
        <w:t>by</w:t>
      </w:r>
      <w:r>
        <w:rPr>
          <w:spacing w:val="-16"/>
          <w:sz w:val="28"/>
        </w:rPr>
        <w:t xml:space="preserve"> </w:t>
      </w:r>
      <w:r>
        <w:rPr>
          <w:sz w:val="28"/>
        </w:rPr>
        <w:t>spectrophotometry</w:t>
      </w:r>
      <w:r>
        <w:rPr>
          <w:spacing w:val="-17"/>
          <w:sz w:val="28"/>
        </w:rPr>
        <w:t xml:space="preserve"> </w:t>
      </w:r>
      <w:r>
        <w:rPr>
          <w:sz w:val="28"/>
        </w:rPr>
        <w:t>UV-Vis</w:t>
      </w:r>
      <w:r>
        <w:rPr>
          <w:spacing w:val="-12"/>
          <w:sz w:val="28"/>
        </w:rPr>
        <w:t xml:space="preserve"> </w:t>
      </w:r>
      <w:r>
        <w:rPr>
          <w:sz w:val="28"/>
        </w:rPr>
        <w:t>for</w:t>
      </w:r>
      <w:r>
        <w:rPr>
          <w:spacing w:val="-13"/>
          <w:sz w:val="28"/>
        </w:rPr>
        <w:t xml:space="preserve"> </w:t>
      </w:r>
      <w:r>
        <w:rPr>
          <w:sz w:val="28"/>
        </w:rPr>
        <w:t>quantification</w:t>
      </w:r>
      <w:r>
        <w:rPr>
          <w:spacing w:val="-67"/>
          <w:sz w:val="28"/>
        </w:rPr>
        <w:t xml:space="preserve"> </w:t>
      </w:r>
      <w:r>
        <w:rPr>
          <w:sz w:val="28"/>
        </w:rPr>
        <w:t>of flavonoids in leaves of Senna occidentalis Link.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Research, Society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11. 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e14411118584.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line="360" w:lineRule="auto"/>
        <w:ind w:right="560"/>
        <w:jc w:val="both"/>
        <w:rPr>
          <w:sz w:val="28"/>
        </w:rPr>
      </w:pPr>
      <w:r>
        <w:rPr>
          <w:sz w:val="28"/>
        </w:rPr>
        <w:t>Федосов</w:t>
      </w:r>
      <w:r>
        <w:rPr>
          <w:spacing w:val="1"/>
          <w:sz w:val="28"/>
        </w:rPr>
        <w:t xml:space="preserve"> </w:t>
      </w:r>
      <w:r>
        <w:rPr>
          <w:sz w:val="28"/>
        </w:rPr>
        <w:t>А.І,</w:t>
      </w:r>
      <w:r>
        <w:rPr>
          <w:spacing w:val="1"/>
          <w:sz w:val="28"/>
        </w:rPr>
        <w:t xml:space="preserve"> </w:t>
      </w:r>
      <w:r>
        <w:rPr>
          <w:sz w:val="28"/>
        </w:rPr>
        <w:t>Добровольний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О.О.,.</w:t>
      </w:r>
      <w:r>
        <w:rPr>
          <w:spacing w:val="1"/>
          <w:sz w:val="28"/>
        </w:rPr>
        <w:t xml:space="preserve"> </w:t>
      </w:r>
      <w:r>
        <w:rPr>
          <w:sz w:val="28"/>
        </w:rPr>
        <w:t>Шаламай</w:t>
      </w:r>
      <w:r>
        <w:rPr>
          <w:spacing w:val="1"/>
          <w:sz w:val="28"/>
        </w:rPr>
        <w:t xml:space="preserve"> </w:t>
      </w:r>
      <w:r>
        <w:rPr>
          <w:sz w:val="28"/>
        </w:rPr>
        <w:t>А.С.,</w:t>
      </w:r>
      <w:r>
        <w:rPr>
          <w:spacing w:val="1"/>
          <w:sz w:val="28"/>
        </w:rPr>
        <w:t xml:space="preserve"> </w:t>
      </w:r>
      <w:r>
        <w:rPr>
          <w:sz w:val="28"/>
        </w:rPr>
        <w:t>Новосел</w:t>
      </w:r>
      <w:r>
        <w:rPr>
          <w:spacing w:val="1"/>
          <w:sz w:val="28"/>
        </w:rPr>
        <w:t xml:space="preserve"> </w:t>
      </w:r>
      <w:r>
        <w:rPr>
          <w:sz w:val="28"/>
        </w:rPr>
        <w:t>О.М.,</w:t>
      </w:r>
      <w:r>
        <w:rPr>
          <w:spacing w:val="1"/>
          <w:sz w:val="28"/>
        </w:rPr>
        <w:t xml:space="preserve"> </w:t>
      </w:r>
      <w:r>
        <w:rPr>
          <w:sz w:val="28"/>
        </w:rPr>
        <w:t>Кисличенко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В.С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гідроксикоричних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артишоку,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вирощений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фармацевтичної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медичної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практики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2017.</w:t>
      </w:r>
      <w:r>
        <w:rPr>
          <w:spacing w:val="-14"/>
          <w:sz w:val="28"/>
        </w:rPr>
        <w:t xml:space="preserve"> </w:t>
      </w:r>
      <w:r>
        <w:rPr>
          <w:sz w:val="28"/>
        </w:rPr>
        <w:t>Т.</w:t>
      </w:r>
      <w:r>
        <w:rPr>
          <w:spacing w:val="-14"/>
          <w:sz w:val="28"/>
        </w:rPr>
        <w:t xml:space="preserve"> </w:t>
      </w:r>
      <w:r>
        <w:rPr>
          <w:sz w:val="28"/>
        </w:rPr>
        <w:t>10.</w:t>
      </w:r>
      <w:r>
        <w:rPr>
          <w:spacing w:val="-14"/>
          <w:sz w:val="28"/>
        </w:rPr>
        <w:t xml:space="preserve"> </w:t>
      </w:r>
      <w:r>
        <w:rPr>
          <w:sz w:val="28"/>
        </w:rPr>
        <w:t>№</w:t>
      </w:r>
      <w:r>
        <w:rPr>
          <w:spacing w:val="-13"/>
          <w:sz w:val="28"/>
        </w:rPr>
        <w:t xml:space="preserve"> </w:t>
      </w:r>
      <w:r>
        <w:rPr>
          <w:sz w:val="28"/>
        </w:rPr>
        <w:t>1(23).</w:t>
      </w:r>
      <w:r>
        <w:rPr>
          <w:spacing w:val="-13"/>
          <w:sz w:val="28"/>
        </w:rPr>
        <w:t xml:space="preserve"> </w:t>
      </w:r>
      <w:r>
        <w:rPr>
          <w:sz w:val="28"/>
        </w:rPr>
        <w:t>С.</w:t>
      </w:r>
      <w:r>
        <w:rPr>
          <w:spacing w:val="-13"/>
          <w:sz w:val="28"/>
        </w:rPr>
        <w:t xml:space="preserve"> </w:t>
      </w:r>
      <w:r>
        <w:rPr>
          <w:sz w:val="28"/>
        </w:rPr>
        <w:t>49-</w:t>
      </w:r>
    </w:p>
    <w:p w:rsidR="00230122" w:rsidRDefault="00230122" w:rsidP="00230122">
      <w:pPr>
        <w:pStyle w:val="a3"/>
        <w:spacing w:before="1"/>
        <w:ind w:left="1522"/>
      </w:pPr>
      <w:r>
        <w:t>53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60" w:line="360" w:lineRule="auto"/>
        <w:ind w:right="562"/>
        <w:jc w:val="both"/>
        <w:rPr>
          <w:sz w:val="28"/>
        </w:rPr>
      </w:pPr>
      <w:r>
        <w:rPr>
          <w:sz w:val="28"/>
        </w:rPr>
        <w:t>Nurfatihah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Eileen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R.E.,</w:t>
      </w:r>
      <w:r>
        <w:rPr>
          <w:spacing w:val="1"/>
          <w:sz w:val="28"/>
        </w:rPr>
        <w:t xml:space="preserve"> </w:t>
      </w:r>
      <w:r>
        <w:rPr>
          <w:sz w:val="28"/>
        </w:rPr>
        <w:t>Zubir</w:t>
      </w:r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r>
        <w:rPr>
          <w:sz w:val="28"/>
        </w:rPr>
        <w:t>Navaratnam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Siva</w:t>
      </w:r>
      <w:r>
        <w:rPr>
          <w:spacing w:val="1"/>
          <w:sz w:val="28"/>
        </w:rPr>
        <w:t xml:space="preserve"> </w:t>
      </w:r>
      <w:r>
        <w:rPr>
          <w:sz w:val="28"/>
        </w:rPr>
        <w:t>R.S.</w:t>
      </w:r>
      <w:r>
        <w:rPr>
          <w:spacing w:val="1"/>
          <w:sz w:val="28"/>
        </w:rPr>
        <w:t xml:space="preserve"> </w:t>
      </w:r>
      <w:r>
        <w:rPr>
          <w:sz w:val="28"/>
        </w:rPr>
        <w:t>Determination of Phenolic Content, Ascorbic Acid, Antioxidant Activity and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Selected</w:t>
      </w:r>
      <w:r>
        <w:rPr>
          <w:spacing w:val="1"/>
          <w:sz w:val="28"/>
        </w:rPr>
        <w:t xml:space="preserve"> </w:t>
      </w:r>
      <w:r>
        <w:rPr>
          <w:sz w:val="28"/>
        </w:rPr>
        <w:t>Fruit</w:t>
      </w:r>
      <w:r>
        <w:rPr>
          <w:spacing w:val="1"/>
          <w:sz w:val="28"/>
        </w:rPr>
        <w:t xml:space="preserve"> </w:t>
      </w:r>
      <w:r>
        <w:rPr>
          <w:sz w:val="28"/>
        </w:rPr>
        <w:t>Waste.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-4"/>
          <w:sz w:val="28"/>
        </w:rPr>
        <w:t xml:space="preserve"> </w:t>
      </w:r>
      <w:r>
        <w:rPr>
          <w:sz w:val="28"/>
        </w:rPr>
        <w:t>№ 4.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263-266.</w:t>
      </w:r>
    </w:p>
    <w:p w:rsidR="00230122" w:rsidRDefault="00230122" w:rsidP="00230122">
      <w:pPr>
        <w:spacing w:line="360" w:lineRule="auto"/>
        <w:jc w:val="both"/>
        <w:rPr>
          <w:sz w:val="28"/>
        </w:rPr>
        <w:sectPr w:rsidR="00230122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39" w:line="360" w:lineRule="auto"/>
        <w:ind w:right="563"/>
        <w:jc w:val="both"/>
        <w:rPr>
          <w:sz w:val="28"/>
        </w:rPr>
      </w:pPr>
      <w:r>
        <w:rPr>
          <w:sz w:val="28"/>
        </w:rPr>
        <w:lastRenderedPageBreak/>
        <w:t>Zhang X., Wang X., Wang M., Cao J., Xiao J., Wang Q. Effects of different</w:t>
      </w:r>
      <w:r>
        <w:rPr>
          <w:spacing w:val="1"/>
          <w:sz w:val="28"/>
        </w:rPr>
        <w:t xml:space="preserve"> </w:t>
      </w:r>
      <w:r>
        <w:rPr>
          <w:sz w:val="28"/>
        </w:rPr>
        <w:t>pretreatments on flavonoids and antioxidant activity of Dryopteris erythrosora</w:t>
      </w:r>
      <w:r>
        <w:rPr>
          <w:spacing w:val="1"/>
          <w:sz w:val="28"/>
        </w:rPr>
        <w:t xml:space="preserve"> </w:t>
      </w:r>
      <w:r>
        <w:rPr>
          <w:sz w:val="28"/>
        </w:rPr>
        <w:t>leave.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PLoS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ONE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Vol. 14.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e0200174.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" w:line="360" w:lineRule="auto"/>
        <w:ind w:right="559"/>
        <w:jc w:val="both"/>
        <w:rPr>
          <w:sz w:val="28"/>
        </w:rPr>
      </w:pPr>
      <w:r>
        <w:rPr>
          <w:sz w:val="28"/>
        </w:rPr>
        <w:t>Singh</w:t>
      </w:r>
      <w:r>
        <w:rPr>
          <w:spacing w:val="1"/>
          <w:sz w:val="28"/>
        </w:rPr>
        <w:t xml:space="preserve"> </w:t>
      </w:r>
      <w:r>
        <w:rPr>
          <w:sz w:val="28"/>
        </w:rPr>
        <w:t>N.,</w:t>
      </w:r>
      <w:r>
        <w:rPr>
          <w:spacing w:val="1"/>
          <w:sz w:val="28"/>
        </w:rPr>
        <w:t xml:space="preserve"> </w:t>
      </w:r>
      <w:r>
        <w:rPr>
          <w:sz w:val="28"/>
        </w:rPr>
        <w:t>Tailang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Mehta</w:t>
      </w:r>
      <w:r>
        <w:rPr>
          <w:spacing w:val="1"/>
          <w:sz w:val="28"/>
        </w:rPr>
        <w:t xml:space="preserve"> </w:t>
      </w:r>
      <w:r>
        <w:rPr>
          <w:sz w:val="28"/>
        </w:rPr>
        <w:t>S.C.</w:t>
      </w:r>
      <w:r>
        <w:rPr>
          <w:spacing w:val="1"/>
          <w:sz w:val="28"/>
        </w:rPr>
        <w:t xml:space="preserve"> </w:t>
      </w:r>
      <w:r>
        <w:rPr>
          <w:sz w:val="28"/>
        </w:rPr>
        <w:t>Pharmacognostic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phytochemical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evaluation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Spinacia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oleracea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leaves.</w:t>
      </w:r>
      <w:r>
        <w:rPr>
          <w:spacing w:val="-11"/>
          <w:sz w:val="28"/>
        </w:rPr>
        <w:t xml:space="preserve"> </w:t>
      </w:r>
      <w:r>
        <w:rPr>
          <w:i/>
          <w:spacing w:val="-1"/>
          <w:sz w:val="28"/>
        </w:rPr>
        <w:t>International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Phytopharmacy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(5). P.</w:t>
      </w:r>
      <w:r>
        <w:rPr>
          <w:spacing w:val="-5"/>
          <w:sz w:val="28"/>
        </w:rPr>
        <w:t xml:space="preserve"> </w:t>
      </w:r>
      <w:r>
        <w:rPr>
          <w:sz w:val="28"/>
        </w:rPr>
        <w:t>99-105.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line="360" w:lineRule="auto"/>
        <w:ind w:right="559"/>
        <w:jc w:val="both"/>
        <w:rPr>
          <w:sz w:val="28"/>
        </w:rPr>
      </w:pPr>
      <w:r>
        <w:rPr>
          <w:sz w:val="28"/>
        </w:rPr>
        <w:t>Zhu S., Feng L., Zhang C.Y., Bao Y. Identifying Freshness of Spinach Leaves</w:t>
      </w:r>
      <w:r>
        <w:rPr>
          <w:spacing w:val="1"/>
          <w:sz w:val="28"/>
        </w:rPr>
        <w:t xml:space="preserve"> </w:t>
      </w:r>
      <w:r>
        <w:rPr>
          <w:sz w:val="28"/>
        </w:rPr>
        <w:t>Stored at Different Temperatures</w:t>
      </w:r>
      <w:r>
        <w:rPr>
          <w:spacing w:val="1"/>
          <w:sz w:val="28"/>
        </w:rPr>
        <w:t xml:space="preserve"> </w:t>
      </w:r>
      <w:r>
        <w:rPr>
          <w:sz w:val="28"/>
        </w:rPr>
        <w:t>Using Hyperspectral Imaging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He. Foods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3"/>
          <w:sz w:val="28"/>
        </w:rPr>
        <w:t xml:space="preserve"> </w:t>
      </w:r>
      <w:r>
        <w:rPr>
          <w:sz w:val="28"/>
        </w:rPr>
        <w:t>№8.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356-368.</w:t>
      </w:r>
      <w:r>
        <w:rPr>
          <w:spacing w:val="-2"/>
          <w:sz w:val="28"/>
        </w:rPr>
        <w:t xml:space="preserve"> </w:t>
      </w:r>
      <w:hyperlink r:id="rId6">
        <w:r>
          <w:rPr>
            <w:sz w:val="28"/>
          </w:rPr>
          <w:t>https://doi.org/10.3390/foods8090356</w:t>
        </w:r>
      </w:hyperlink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line="360" w:lineRule="auto"/>
        <w:ind w:right="565"/>
        <w:jc w:val="both"/>
        <w:rPr>
          <w:sz w:val="28"/>
        </w:rPr>
      </w:pPr>
      <w:r>
        <w:rPr>
          <w:sz w:val="28"/>
        </w:rPr>
        <w:t>Bader</w:t>
      </w:r>
      <w:r>
        <w:rPr>
          <w:spacing w:val="1"/>
          <w:sz w:val="28"/>
        </w:rPr>
        <w:t xml:space="preserve"> </w:t>
      </w:r>
      <w:r>
        <w:rPr>
          <w:sz w:val="28"/>
        </w:rPr>
        <w:t>A.A.,</w:t>
      </w:r>
      <w:r>
        <w:rPr>
          <w:spacing w:val="1"/>
          <w:sz w:val="28"/>
        </w:rPr>
        <w:t xml:space="preserve"> </w:t>
      </w:r>
      <w:r>
        <w:rPr>
          <w:sz w:val="28"/>
        </w:rPr>
        <w:t>Hassouna</w:t>
      </w:r>
      <w:r>
        <w:rPr>
          <w:spacing w:val="1"/>
          <w:sz w:val="28"/>
        </w:rPr>
        <w:t xml:space="preserve"> </w:t>
      </w:r>
      <w:r>
        <w:rPr>
          <w:sz w:val="28"/>
        </w:rPr>
        <w:t>H.Z.,</w:t>
      </w:r>
      <w:r>
        <w:rPr>
          <w:spacing w:val="1"/>
          <w:sz w:val="28"/>
        </w:rPr>
        <w:t xml:space="preserve"> </w:t>
      </w:r>
      <w:r>
        <w:rPr>
          <w:sz w:val="28"/>
        </w:rPr>
        <w:t>Dairouty</w:t>
      </w:r>
      <w:r>
        <w:rPr>
          <w:spacing w:val="1"/>
          <w:sz w:val="28"/>
        </w:rPr>
        <w:t xml:space="preserve"> </w:t>
      </w:r>
      <w:r>
        <w:rPr>
          <w:sz w:val="28"/>
        </w:rPr>
        <w:t>R.K.E.</w:t>
      </w:r>
      <w:r>
        <w:rPr>
          <w:spacing w:val="1"/>
          <w:sz w:val="28"/>
        </w:rPr>
        <w:t xml:space="preserve"> </w:t>
      </w:r>
      <w:r>
        <w:rPr>
          <w:sz w:val="28"/>
        </w:rPr>
        <w:t>Evaluation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activity,</w:t>
      </w:r>
      <w:r>
        <w:rPr>
          <w:spacing w:val="-8"/>
          <w:sz w:val="28"/>
        </w:rPr>
        <w:t xml:space="preserve"> </w:t>
      </w:r>
      <w:r>
        <w:rPr>
          <w:sz w:val="28"/>
        </w:rPr>
        <w:t>total</w:t>
      </w:r>
      <w:r>
        <w:rPr>
          <w:spacing w:val="-8"/>
          <w:sz w:val="28"/>
        </w:rPr>
        <w:t xml:space="preserve"> </w:t>
      </w:r>
      <w:r>
        <w:rPr>
          <w:sz w:val="28"/>
        </w:rPr>
        <w:t>phenolic</w:t>
      </w:r>
      <w:r>
        <w:rPr>
          <w:spacing w:val="-6"/>
          <w:sz w:val="28"/>
        </w:rPr>
        <w:t xml:space="preserve"> </w:t>
      </w:r>
      <w:r>
        <w:rPr>
          <w:sz w:val="28"/>
        </w:rPr>
        <w:t>compounds</w:t>
      </w:r>
      <w:r>
        <w:rPr>
          <w:spacing w:val="-6"/>
          <w:sz w:val="28"/>
        </w:rPr>
        <w:t xml:space="preserve"> </w:t>
      </w:r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7"/>
          <w:sz w:val="28"/>
        </w:rPr>
        <w:t xml:space="preserve"> </w:t>
      </w:r>
      <w:r>
        <w:rPr>
          <w:sz w:val="28"/>
        </w:rPr>
        <w:t>activity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nutritional</w:t>
      </w:r>
      <w:r>
        <w:rPr>
          <w:spacing w:val="-8"/>
          <w:sz w:val="28"/>
        </w:rPr>
        <w:t xml:space="preserve"> </w:t>
      </w:r>
      <w:r>
        <w:rPr>
          <w:sz w:val="28"/>
        </w:rPr>
        <w:t>value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fresh spinach (Spinacia oleracea)extracts. </w:t>
      </w:r>
      <w:r>
        <w:rPr>
          <w:i/>
          <w:sz w:val="28"/>
        </w:rPr>
        <w:t>Research Journal of Pharmaceutical,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Biological and Chemical Sciences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</w:t>
      </w:r>
      <w:r>
        <w:rPr>
          <w:spacing w:val="-1"/>
          <w:sz w:val="28"/>
        </w:rPr>
        <w:t xml:space="preserve"> </w:t>
      </w:r>
      <w:r>
        <w:rPr>
          <w:sz w:val="28"/>
        </w:rPr>
        <w:t>(3).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1835-1843.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line="360" w:lineRule="auto"/>
        <w:ind w:right="562"/>
        <w:jc w:val="both"/>
        <w:rPr>
          <w:sz w:val="28"/>
        </w:rPr>
      </w:pPr>
      <w:r>
        <w:rPr>
          <w:sz w:val="28"/>
        </w:rPr>
        <w:t>Narsing Rao G., Prabhakara Rao P.G., Sulochanamma G., Satyanarayana A..</w:t>
      </w:r>
      <w:r>
        <w:rPr>
          <w:spacing w:val="1"/>
          <w:sz w:val="28"/>
        </w:rPr>
        <w:t xml:space="preserve"> </w:t>
      </w:r>
      <w:r>
        <w:rPr>
          <w:sz w:val="28"/>
        </w:rPr>
        <w:t>Physico-chemical Amino acid composition, fatty acid profile, functional and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12"/>
          <w:sz w:val="28"/>
        </w:rPr>
        <w:t xml:space="preserve"> </w:t>
      </w:r>
      <w:r>
        <w:rPr>
          <w:sz w:val="28"/>
        </w:rPr>
        <w:t>properties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Spinacia</w:t>
      </w:r>
      <w:r>
        <w:rPr>
          <w:spacing w:val="-12"/>
          <w:sz w:val="28"/>
        </w:rPr>
        <w:t xml:space="preserve"> </w:t>
      </w:r>
      <w:r>
        <w:rPr>
          <w:sz w:val="28"/>
        </w:rPr>
        <w:t>oleracea</w:t>
      </w:r>
      <w:r>
        <w:rPr>
          <w:spacing w:val="-11"/>
          <w:sz w:val="28"/>
        </w:rPr>
        <w:t xml:space="preserve"> </w:t>
      </w:r>
      <w:r>
        <w:rPr>
          <w:sz w:val="28"/>
        </w:rPr>
        <w:t>L.</w:t>
      </w:r>
      <w:r>
        <w:rPr>
          <w:spacing w:val="-13"/>
          <w:sz w:val="28"/>
        </w:rPr>
        <w:t xml:space="preserve"> </w:t>
      </w:r>
      <w:r>
        <w:rPr>
          <w:sz w:val="28"/>
        </w:rPr>
        <w:t>leaf.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Pharm</w:t>
      </w:r>
      <w:r>
        <w:rPr>
          <w:sz w:val="28"/>
        </w:rPr>
        <w:t>.</w:t>
      </w:r>
      <w:r>
        <w:rPr>
          <w:spacing w:val="-13"/>
          <w:sz w:val="28"/>
        </w:rPr>
        <w:t xml:space="preserve"> </w:t>
      </w:r>
      <w:r>
        <w:rPr>
          <w:sz w:val="28"/>
        </w:rPr>
        <w:t>Sci.</w:t>
      </w:r>
      <w:r>
        <w:rPr>
          <w:spacing w:val="-13"/>
          <w:sz w:val="28"/>
        </w:rPr>
        <w:t xml:space="preserve"> </w:t>
      </w:r>
      <w:r>
        <w:rPr>
          <w:sz w:val="28"/>
        </w:rPr>
        <w:t>2015.</w:t>
      </w:r>
      <w:r>
        <w:rPr>
          <w:spacing w:val="-12"/>
          <w:sz w:val="28"/>
        </w:rPr>
        <w:t xml:space="preserve"> </w:t>
      </w:r>
      <w:r>
        <w:rPr>
          <w:sz w:val="28"/>
        </w:rPr>
        <w:t>№</w:t>
      </w:r>
      <w:r>
        <w:rPr>
          <w:spacing w:val="-68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27-37.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" w:line="360" w:lineRule="auto"/>
        <w:ind w:right="559"/>
        <w:jc w:val="both"/>
        <w:rPr>
          <w:sz w:val="28"/>
        </w:rPr>
      </w:pPr>
      <w:r>
        <w:rPr>
          <w:sz w:val="28"/>
        </w:rPr>
        <w:t>Nyska A., Lomnitski L., Spalding J., Dunson D.B. et al. Topical and oral</w:t>
      </w:r>
      <w:r>
        <w:rPr>
          <w:spacing w:val="1"/>
          <w:sz w:val="28"/>
        </w:rPr>
        <w:t xml:space="preserve"> </w:t>
      </w:r>
      <w:r>
        <w:rPr>
          <w:sz w:val="28"/>
        </w:rPr>
        <w:t>administration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sz w:val="28"/>
        </w:rPr>
        <w:t>natural</w:t>
      </w:r>
      <w:r>
        <w:rPr>
          <w:spacing w:val="-10"/>
          <w:sz w:val="28"/>
        </w:rPr>
        <w:t xml:space="preserve"> </w:t>
      </w:r>
      <w:r>
        <w:rPr>
          <w:sz w:val="28"/>
        </w:rPr>
        <w:t>water-soluble</w:t>
      </w:r>
      <w:r>
        <w:rPr>
          <w:spacing w:val="-13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10"/>
          <w:sz w:val="28"/>
        </w:rPr>
        <w:t xml:space="preserve"> </w:t>
      </w:r>
      <w:r>
        <w:rPr>
          <w:sz w:val="28"/>
        </w:rPr>
        <w:t>from</w:t>
      </w:r>
      <w:r>
        <w:rPr>
          <w:spacing w:val="-16"/>
          <w:sz w:val="28"/>
        </w:rPr>
        <w:t xml:space="preserve"> </w:t>
      </w:r>
      <w:r>
        <w:rPr>
          <w:sz w:val="28"/>
        </w:rPr>
        <w:t>spinach</w:t>
      </w:r>
      <w:r>
        <w:rPr>
          <w:spacing w:val="-10"/>
          <w:sz w:val="28"/>
        </w:rPr>
        <w:t xml:space="preserve"> </w:t>
      </w:r>
      <w:r>
        <w:rPr>
          <w:sz w:val="28"/>
        </w:rPr>
        <w:t>reduces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68"/>
          <w:sz w:val="28"/>
        </w:rPr>
        <w:t xml:space="preserve"> </w:t>
      </w:r>
      <w:r>
        <w:rPr>
          <w:sz w:val="28"/>
        </w:rPr>
        <w:t>multiplicity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papillomas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5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Tg.AC</w:t>
      </w:r>
      <w:r>
        <w:rPr>
          <w:spacing w:val="-14"/>
          <w:sz w:val="28"/>
        </w:rPr>
        <w:t xml:space="preserve"> </w:t>
      </w:r>
      <w:r>
        <w:rPr>
          <w:sz w:val="28"/>
        </w:rPr>
        <w:t>mouse</w:t>
      </w:r>
      <w:r>
        <w:rPr>
          <w:spacing w:val="-16"/>
          <w:sz w:val="28"/>
        </w:rPr>
        <w:t xml:space="preserve"> </w:t>
      </w:r>
      <w:r>
        <w:rPr>
          <w:sz w:val="28"/>
        </w:rPr>
        <w:t>model.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Toxicology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Letters</w:t>
      </w:r>
      <w:r>
        <w:rPr>
          <w:sz w:val="28"/>
        </w:rPr>
        <w:t>.</w:t>
      </w:r>
      <w:r>
        <w:rPr>
          <w:spacing w:val="-15"/>
          <w:sz w:val="28"/>
        </w:rPr>
        <w:t xml:space="preserve"> </w:t>
      </w:r>
      <w:r>
        <w:rPr>
          <w:sz w:val="28"/>
        </w:rPr>
        <w:t>2001.</w:t>
      </w:r>
    </w:p>
    <w:p w:rsidR="00230122" w:rsidRDefault="00230122" w:rsidP="00230122">
      <w:pPr>
        <w:pStyle w:val="a3"/>
        <w:ind w:left="1522"/>
        <w:jc w:val="both"/>
      </w:pPr>
      <w:r>
        <w:t>№</w:t>
      </w:r>
      <w:r>
        <w:rPr>
          <w:spacing w:val="-1"/>
        </w:rPr>
        <w:t xml:space="preserve"> </w:t>
      </w:r>
      <w:r>
        <w:t>122.</w:t>
      </w:r>
      <w:r>
        <w:rPr>
          <w:spacing w:val="-1"/>
        </w:rPr>
        <w:t xml:space="preserve"> </w:t>
      </w:r>
      <w:r>
        <w:t>Р.</w:t>
      </w:r>
      <w:r>
        <w:rPr>
          <w:spacing w:val="-4"/>
        </w:rPr>
        <w:t xml:space="preserve"> </w:t>
      </w:r>
      <w:r>
        <w:t>33-44.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22"/>
        </w:tabs>
        <w:spacing w:before="161" w:line="360" w:lineRule="auto"/>
        <w:ind w:right="570"/>
        <w:rPr>
          <w:sz w:val="28"/>
        </w:rPr>
      </w:pPr>
      <w:r>
        <w:rPr>
          <w:sz w:val="28"/>
        </w:rPr>
        <w:t>Kusmita</w:t>
      </w:r>
      <w:r>
        <w:rPr>
          <w:spacing w:val="10"/>
          <w:sz w:val="28"/>
        </w:rPr>
        <w:t xml:space="preserve"> </w:t>
      </w:r>
      <w:r>
        <w:rPr>
          <w:sz w:val="28"/>
        </w:rPr>
        <w:t>L.,</w:t>
      </w:r>
      <w:r>
        <w:rPr>
          <w:spacing w:val="9"/>
          <w:sz w:val="28"/>
        </w:rPr>
        <w:t xml:space="preserve"> </w:t>
      </w:r>
      <w:r>
        <w:rPr>
          <w:sz w:val="28"/>
        </w:rPr>
        <w:t>Puspitaningrum</w:t>
      </w:r>
      <w:r>
        <w:rPr>
          <w:spacing w:val="5"/>
          <w:sz w:val="28"/>
        </w:rPr>
        <w:t xml:space="preserve"> </w:t>
      </w:r>
      <w:r>
        <w:rPr>
          <w:sz w:val="28"/>
        </w:rPr>
        <w:t>I.,</w:t>
      </w:r>
      <w:r>
        <w:rPr>
          <w:spacing w:val="9"/>
          <w:sz w:val="28"/>
        </w:rPr>
        <w:t xml:space="preserve"> </w:t>
      </w:r>
      <w:r>
        <w:rPr>
          <w:sz w:val="28"/>
        </w:rPr>
        <w:t>Limantara</w:t>
      </w:r>
      <w:r>
        <w:rPr>
          <w:spacing w:val="10"/>
          <w:sz w:val="28"/>
        </w:rPr>
        <w:t xml:space="preserve"> </w:t>
      </w:r>
      <w:r>
        <w:rPr>
          <w:sz w:val="28"/>
        </w:rPr>
        <w:t>L..</w:t>
      </w:r>
      <w:r>
        <w:rPr>
          <w:spacing w:val="9"/>
          <w:sz w:val="28"/>
        </w:rPr>
        <w:t xml:space="preserve"> </w:t>
      </w:r>
      <w:r>
        <w:rPr>
          <w:sz w:val="28"/>
        </w:rPr>
        <w:t>Identification,</w:t>
      </w:r>
      <w:r>
        <w:rPr>
          <w:spacing w:val="7"/>
          <w:sz w:val="28"/>
        </w:rPr>
        <w:t xml:space="preserve"> </w:t>
      </w:r>
      <w:r>
        <w:rPr>
          <w:sz w:val="28"/>
        </w:rPr>
        <w:t>Isolation</w:t>
      </w:r>
      <w:r>
        <w:rPr>
          <w:spacing w:val="11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Antioxidant</w:t>
      </w:r>
      <w:r>
        <w:rPr>
          <w:spacing w:val="41"/>
          <w:sz w:val="28"/>
        </w:rPr>
        <w:t xml:space="preserve"> </w:t>
      </w:r>
      <w:r>
        <w:rPr>
          <w:sz w:val="28"/>
        </w:rPr>
        <w:t>Activity</w:t>
      </w:r>
      <w:r>
        <w:rPr>
          <w:spacing w:val="38"/>
          <w:sz w:val="28"/>
        </w:rPr>
        <w:t xml:space="preserve"> </w:t>
      </w:r>
      <w:r>
        <w:rPr>
          <w:sz w:val="28"/>
        </w:rPr>
        <w:t>of</w:t>
      </w:r>
      <w:r>
        <w:rPr>
          <w:spacing w:val="42"/>
          <w:sz w:val="28"/>
        </w:rPr>
        <w:t xml:space="preserve"> </w:t>
      </w:r>
      <w:r>
        <w:rPr>
          <w:sz w:val="28"/>
        </w:rPr>
        <w:t>Pheophytin</w:t>
      </w:r>
      <w:r>
        <w:rPr>
          <w:spacing w:val="42"/>
          <w:sz w:val="28"/>
        </w:rPr>
        <w:t xml:space="preserve"> </w:t>
      </w:r>
      <w:r>
        <w:rPr>
          <w:sz w:val="28"/>
        </w:rPr>
        <w:t>from</w:t>
      </w:r>
      <w:r>
        <w:rPr>
          <w:spacing w:val="39"/>
          <w:sz w:val="28"/>
        </w:rPr>
        <w:t xml:space="preserve"> </w:t>
      </w:r>
      <w:r>
        <w:rPr>
          <w:sz w:val="28"/>
        </w:rPr>
        <w:t>Green</w:t>
      </w:r>
      <w:r>
        <w:rPr>
          <w:spacing w:val="41"/>
          <w:sz w:val="28"/>
        </w:rPr>
        <w:t xml:space="preserve"> </w:t>
      </w:r>
      <w:r>
        <w:rPr>
          <w:sz w:val="28"/>
        </w:rPr>
        <w:t>Tea</w:t>
      </w:r>
      <w:r>
        <w:rPr>
          <w:spacing w:val="42"/>
          <w:sz w:val="28"/>
        </w:rPr>
        <w:t xml:space="preserve"> </w:t>
      </w:r>
      <w:r>
        <w:rPr>
          <w:sz w:val="28"/>
        </w:rPr>
        <w:t>(Camellia</w:t>
      </w:r>
      <w:r>
        <w:rPr>
          <w:spacing w:val="42"/>
          <w:sz w:val="28"/>
        </w:rPr>
        <w:t xml:space="preserve"> </w:t>
      </w:r>
      <w:r>
        <w:rPr>
          <w:sz w:val="28"/>
        </w:rPr>
        <w:t>Sinensis</w:t>
      </w:r>
      <w:r>
        <w:rPr>
          <w:spacing w:val="42"/>
          <w:sz w:val="28"/>
        </w:rPr>
        <w:t xml:space="preserve"> </w:t>
      </w:r>
      <w:r>
        <w:rPr>
          <w:sz w:val="28"/>
        </w:rPr>
        <w:t>(L.)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Kuntze), </w:t>
      </w:r>
      <w:r>
        <w:rPr>
          <w:i/>
          <w:sz w:val="28"/>
        </w:rPr>
        <w:t>Procedia Chemistry</w:t>
      </w:r>
      <w:r>
        <w:rPr>
          <w:sz w:val="28"/>
        </w:rPr>
        <w:t>. 2015. Vol. 14. P. 232-238, ISSN 1876-6196,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  <w:u w:val="single"/>
          </w:rPr>
          <w:t>https://doi.org/10.1016/j.proche.2015.03.033</w:t>
        </w:r>
      </w:hyperlink>
      <w:r>
        <w:rPr>
          <w:sz w:val="28"/>
        </w:rPr>
        <w:t>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92"/>
        </w:tabs>
        <w:spacing w:before="1" w:line="360" w:lineRule="auto"/>
        <w:ind w:right="561"/>
        <w:jc w:val="both"/>
        <w:rPr>
          <w:sz w:val="28"/>
        </w:rPr>
      </w:pPr>
      <w:r>
        <w:rPr>
          <w:sz w:val="28"/>
        </w:rPr>
        <w:t>Branco</w:t>
      </w:r>
      <w:r>
        <w:rPr>
          <w:spacing w:val="1"/>
          <w:sz w:val="28"/>
        </w:rPr>
        <w:t xml:space="preserve"> </w:t>
      </w:r>
      <w:r>
        <w:rPr>
          <w:sz w:val="28"/>
        </w:rPr>
        <w:t>A.C.C.C.,</w:t>
      </w:r>
      <w:r>
        <w:rPr>
          <w:spacing w:val="1"/>
          <w:sz w:val="28"/>
        </w:rPr>
        <w:t xml:space="preserve"> </w:t>
      </w:r>
      <w:r>
        <w:rPr>
          <w:sz w:val="28"/>
        </w:rPr>
        <w:t>Yoshikawa</w:t>
      </w:r>
      <w:r>
        <w:rPr>
          <w:spacing w:val="1"/>
          <w:sz w:val="28"/>
        </w:rPr>
        <w:t xml:space="preserve"> </w:t>
      </w:r>
      <w:r>
        <w:rPr>
          <w:sz w:val="28"/>
        </w:rPr>
        <w:t>F.S.Y.,</w:t>
      </w:r>
      <w:r>
        <w:rPr>
          <w:spacing w:val="1"/>
          <w:sz w:val="28"/>
        </w:rPr>
        <w:t xml:space="preserve"> </w:t>
      </w:r>
      <w:r>
        <w:rPr>
          <w:sz w:val="28"/>
        </w:rPr>
        <w:t>Pietrobon</w:t>
      </w:r>
      <w:r>
        <w:rPr>
          <w:spacing w:val="1"/>
          <w:sz w:val="28"/>
        </w:rPr>
        <w:t xml:space="preserve"> </w:t>
      </w:r>
      <w:r>
        <w:rPr>
          <w:sz w:val="28"/>
        </w:rPr>
        <w:t>A.J.,</w:t>
      </w:r>
      <w:r>
        <w:rPr>
          <w:spacing w:val="1"/>
          <w:sz w:val="28"/>
        </w:rPr>
        <w:t xml:space="preserve"> </w:t>
      </w:r>
      <w:r>
        <w:rPr>
          <w:sz w:val="28"/>
        </w:rPr>
        <w:t>Sato</w:t>
      </w:r>
      <w:r>
        <w:rPr>
          <w:spacing w:val="1"/>
          <w:sz w:val="28"/>
        </w:rPr>
        <w:t xml:space="preserve"> </w:t>
      </w:r>
      <w:r>
        <w:rPr>
          <w:sz w:val="28"/>
        </w:rPr>
        <w:t>M.N.</w:t>
      </w:r>
      <w:r>
        <w:rPr>
          <w:spacing w:val="1"/>
          <w:sz w:val="28"/>
        </w:rPr>
        <w:t xml:space="preserve"> </w:t>
      </w:r>
      <w:r>
        <w:rPr>
          <w:sz w:val="28"/>
        </w:rPr>
        <w:t>Role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Histamine in Modulating the Immune Response and Inflammation. </w:t>
      </w:r>
      <w:r>
        <w:rPr>
          <w:i/>
          <w:sz w:val="28"/>
        </w:rPr>
        <w:t>Mediators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Inflamm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9524075-9524085.</w:t>
      </w:r>
    </w:p>
    <w:p w:rsidR="00230122" w:rsidRDefault="00230122" w:rsidP="00230122">
      <w:pPr>
        <w:pStyle w:val="a3"/>
        <w:spacing w:line="321" w:lineRule="exact"/>
        <w:ind w:left="1522"/>
        <w:jc w:val="both"/>
      </w:pPr>
      <w:r>
        <w:t>doi:</w:t>
      </w:r>
      <w:r>
        <w:rPr>
          <w:spacing w:val="-9"/>
        </w:rPr>
        <w:t xml:space="preserve"> </w:t>
      </w:r>
      <w:r>
        <w:t>10.1155/2018/9524075.</w:t>
      </w:r>
      <w:r>
        <w:rPr>
          <w:spacing w:val="-6"/>
        </w:rPr>
        <w:t xml:space="preserve"> </w:t>
      </w:r>
      <w:r>
        <w:t>PMID:</w:t>
      </w:r>
      <w:r>
        <w:rPr>
          <w:spacing w:val="-4"/>
        </w:rPr>
        <w:t xml:space="preserve"> </w:t>
      </w:r>
      <w:r>
        <w:t>30224900;</w:t>
      </w:r>
      <w:r>
        <w:rPr>
          <w:spacing w:val="-5"/>
        </w:rPr>
        <w:t xml:space="preserve"> </w:t>
      </w:r>
      <w:r>
        <w:t>PMCID:</w:t>
      </w:r>
      <w:r>
        <w:rPr>
          <w:spacing w:val="-4"/>
        </w:rPr>
        <w:t xml:space="preserve"> </w:t>
      </w:r>
      <w:r>
        <w:t>PMC6129797.</w:t>
      </w:r>
    </w:p>
    <w:p w:rsidR="00230122" w:rsidRDefault="00230122" w:rsidP="00230122">
      <w:pPr>
        <w:spacing w:line="321" w:lineRule="exact"/>
        <w:jc w:val="both"/>
        <w:sectPr w:rsidR="00230122">
          <w:pgSz w:w="11910" w:h="16840"/>
          <w:pgMar w:top="1040" w:right="0" w:bottom="280" w:left="900" w:header="750" w:footer="0" w:gutter="0"/>
          <w:cols w:space="720"/>
        </w:sectPr>
      </w:pP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92"/>
        </w:tabs>
        <w:spacing w:before="139" w:line="360" w:lineRule="auto"/>
        <w:ind w:right="557"/>
        <w:jc w:val="both"/>
        <w:rPr>
          <w:sz w:val="28"/>
        </w:rPr>
      </w:pPr>
      <w:r>
        <w:rPr>
          <w:sz w:val="28"/>
        </w:rPr>
        <w:lastRenderedPageBreak/>
        <w:t>Patil K.R., Mahajan U.B., Unger B.S., Goyal S.N., Belemkar S., Surana S.J.,</w:t>
      </w:r>
      <w:r>
        <w:rPr>
          <w:spacing w:val="1"/>
          <w:sz w:val="28"/>
        </w:rPr>
        <w:t xml:space="preserve"> </w:t>
      </w:r>
      <w:r>
        <w:rPr>
          <w:sz w:val="28"/>
        </w:rPr>
        <w:t>Ojha S., Patil C.R. Animal Models of Inflammation for Screening of Anti-</w:t>
      </w:r>
      <w:r>
        <w:rPr>
          <w:spacing w:val="1"/>
          <w:sz w:val="28"/>
        </w:rPr>
        <w:t xml:space="preserve"> </w:t>
      </w:r>
      <w:r>
        <w:rPr>
          <w:sz w:val="28"/>
        </w:rPr>
        <w:t>inflammatory</w:t>
      </w:r>
      <w:r>
        <w:rPr>
          <w:spacing w:val="1"/>
          <w:sz w:val="28"/>
        </w:rPr>
        <w:t xml:space="preserve"> </w:t>
      </w:r>
      <w:r>
        <w:rPr>
          <w:sz w:val="28"/>
        </w:rPr>
        <w:t>Drugs:</w:t>
      </w:r>
      <w:r>
        <w:rPr>
          <w:spacing w:val="1"/>
          <w:sz w:val="28"/>
        </w:rPr>
        <w:t xml:space="preserve"> </w:t>
      </w:r>
      <w:r>
        <w:rPr>
          <w:sz w:val="28"/>
        </w:rPr>
        <w:t>Implications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Discovery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Phytopharmaceuticals.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Molecular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20(18)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4367-4405.</w:t>
      </w:r>
      <w:r>
        <w:rPr>
          <w:spacing w:val="-4"/>
          <w:sz w:val="28"/>
        </w:rPr>
        <w:t xml:space="preserve"> </w:t>
      </w:r>
      <w:hyperlink r:id="rId8">
        <w:r>
          <w:rPr>
            <w:sz w:val="28"/>
          </w:rPr>
          <w:t>https://doi.org/10.3390/ijms20184367</w:t>
        </w:r>
      </w:hyperlink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92"/>
        </w:tabs>
        <w:spacing w:line="360" w:lineRule="auto"/>
        <w:ind w:right="562"/>
        <w:jc w:val="both"/>
        <w:rPr>
          <w:sz w:val="28"/>
        </w:rPr>
      </w:pPr>
      <w:r>
        <w:rPr>
          <w:sz w:val="28"/>
        </w:rPr>
        <w:t xml:space="preserve">MacGlashan D. Histamine: A mediator of inflammation </w:t>
      </w:r>
      <w:r>
        <w:rPr>
          <w:i/>
          <w:sz w:val="28"/>
        </w:rPr>
        <w:t>J. of Allergy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Clinical Immunology.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112.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53-59.</w:t>
      </w:r>
    </w:p>
    <w:p w:rsidR="00230122" w:rsidRDefault="00230122" w:rsidP="00230122">
      <w:pPr>
        <w:pStyle w:val="a7"/>
        <w:numPr>
          <w:ilvl w:val="0"/>
          <w:numId w:val="3"/>
        </w:numPr>
        <w:tabs>
          <w:tab w:val="left" w:pos="1592"/>
        </w:tabs>
        <w:spacing w:line="360" w:lineRule="auto"/>
        <w:ind w:right="557"/>
        <w:jc w:val="both"/>
        <w:rPr>
          <w:sz w:val="28"/>
        </w:rPr>
      </w:pPr>
      <w:r>
        <w:rPr>
          <w:sz w:val="28"/>
        </w:rPr>
        <w:t>Александрова</w:t>
      </w:r>
      <w:r>
        <w:rPr>
          <w:spacing w:val="-6"/>
          <w:sz w:val="28"/>
        </w:rPr>
        <w:t xml:space="preserve"> </w:t>
      </w:r>
      <w:r>
        <w:rPr>
          <w:sz w:val="28"/>
        </w:rPr>
        <w:t>О.І.</w:t>
      </w:r>
      <w:r>
        <w:rPr>
          <w:spacing w:val="-6"/>
          <w:sz w:val="28"/>
        </w:rPr>
        <w:t xml:space="preserve"> </w:t>
      </w:r>
      <w:r>
        <w:rPr>
          <w:sz w:val="28"/>
        </w:rPr>
        <w:t>Грицук</w:t>
      </w:r>
      <w:r>
        <w:rPr>
          <w:spacing w:val="-4"/>
          <w:sz w:val="28"/>
        </w:rPr>
        <w:t xml:space="preserve"> </w:t>
      </w:r>
      <w:r>
        <w:rPr>
          <w:sz w:val="28"/>
        </w:rPr>
        <w:t>О.І.,</w:t>
      </w:r>
      <w:r>
        <w:rPr>
          <w:spacing w:val="-5"/>
          <w:sz w:val="28"/>
        </w:rPr>
        <w:t xml:space="preserve"> </w:t>
      </w:r>
      <w:r>
        <w:rPr>
          <w:sz w:val="28"/>
        </w:rPr>
        <w:t>Еберле</w:t>
      </w:r>
      <w:r>
        <w:rPr>
          <w:spacing w:val="-4"/>
          <w:sz w:val="28"/>
        </w:rPr>
        <w:t xml:space="preserve"> </w:t>
      </w:r>
      <w:r>
        <w:rPr>
          <w:sz w:val="28"/>
        </w:rPr>
        <w:t>Л.В.,</w:t>
      </w:r>
      <w:r>
        <w:rPr>
          <w:spacing w:val="-7"/>
          <w:sz w:val="28"/>
        </w:rPr>
        <w:t xml:space="preserve"> </w:t>
      </w:r>
      <w:r>
        <w:rPr>
          <w:sz w:val="28"/>
        </w:rPr>
        <w:t>Радаєва</w:t>
      </w:r>
      <w:r>
        <w:rPr>
          <w:spacing w:val="-4"/>
          <w:sz w:val="28"/>
        </w:rPr>
        <w:t xml:space="preserve"> </w:t>
      </w:r>
      <w:r>
        <w:rPr>
          <w:sz w:val="28"/>
        </w:rPr>
        <w:t>І.М.,</w:t>
      </w:r>
      <w:r>
        <w:rPr>
          <w:spacing w:val="-5"/>
          <w:sz w:val="28"/>
        </w:rPr>
        <w:t xml:space="preserve"> </w:t>
      </w:r>
      <w:r>
        <w:rPr>
          <w:sz w:val="28"/>
        </w:rPr>
        <w:t>Устянська</w:t>
      </w:r>
      <w:r>
        <w:rPr>
          <w:spacing w:val="-5"/>
          <w:sz w:val="28"/>
        </w:rPr>
        <w:t xml:space="preserve"> </w:t>
      </w:r>
      <w:r>
        <w:rPr>
          <w:sz w:val="28"/>
        </w:rPr>
        <w:t>О.В.,</w:t>
      </w:r>
      <w:r>
        <w:rPr>
          <w:spacing w:val="-68"/>
          <w:sz w:val="28"/>
        </w:rPr>
        <w:t xml:space="preserve"> </w:t>
      </w:r>
      <w:r>
        <w:rPr>
          <w:sz w:val="28"/>
        </w:rPr>
        <w:t>Цісак</w:t>
      </w:r>
      <w:r>
        <w:rPr>
          <w:spacing w:val="-14"/>
          <w:sz w:val="28"/>
        </w:rPr>
        <w:t xml:space="preserve"> </w:t>
      </w:r>
      <w:r>
        <w:rPr>
          <w:sz w:val="28"/>
        </w:rPr>
        <w:t>А.О.</w:t>
      </w:r>
      <w:r>
        <w:rPr>
          <w:spacing w:val="-15"/>
          <w:sz w:val="28"/>
        </w:rPr>
        <w:t xml:space="preserve"> </w:t>
      </w:r>
      <w:r>
        <w:rPr>
          <w:sz w:val="28"/>
        </w:rPr>
        <w:t>Протизапальна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аналгетична</w:t>
      </w:r>
      <w:r>
        <w:rPr>
          <w:spacing w:val="-15"/>
          <w:sz w:val="28"/>
        </w:rPr>
        <w:t xml:space="preserve"> </w:t>
      </w:r>
      <w:r>
        <w:rPr>
          <w:sz w:val="28"/>
        </w:rPr>
        <w:t>дія</w:t>
      </w:r>
      <w:r>
        <w:rPr>
          <w:spacing w:val="-14"/>
          <w:sz w:val="28"/>
        </w:rPr>
        <w:t xml:space="preserve"> </w:t>
      </w:r>
      <w:r>
        <w:rPr>
          <w:sz w:val="28"/>
        </w:rPr>
        <w:t>мазі,</w:t>
      </w:r>
      <w:r>
        <w:rPr>
          <w:spacing w:val="-15"/>
          <w:sz w:val="28"/>
        </w:rPr>
        <w:t xml:space="preserve"> </w:t>
      </w:r>
      <w:r>
        <w:rPr>
          <w:sz w:val="28"/>
        </w:rPr>
        <w:t>яка</w:t>
      </w:r>
      <w:r>
        <w:rPr>
          <w:spacing w:val="-15"/>
          <w:sz w:val="28"/>
        </w:rPr>
        <w:t xml:space="preserve"> </w:t>
      </w:r>
      <w:r>
        <w:rPr>
          <w:sz w:val="28"/>
        </w:rPr>
        <w:t>містить</w:t>
      </w:r>
      <w:r>
        <w:rPr>
          <w:spacing w:val="-16"/>
          <w:sz w:val="28"/>
        </w:rPr>
        <w:t xml:space="preserve"> </w:t>
      </w:r>
      <w:r>
        <w:rPr>
          <w:sz w:val="28"/>
        </w:rPr>
        <w:t>каротиноїди</w:t>
      </w:r>
      <w:r>
        <w:rPr>
          <w:spacing w:val="-68"/>
          <w:sz w:val="28"/>
        </w:rPr>
        <w:t xml:space="preserve"> </w:t>
      </w:r>
      <w:r>
        <w:rPr>
          <w:sz w:val="28"/>
        </w:rPr>
        <w:t>гексанового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Cladophora</w:t>
      </w:r>
      <w:r>
        <w:rPr>
          <w:spacing w:val="1"/>
          <w:sz w:val="28"/>
        </w:rPr>
        <w:t xml:space="preserve"> </w:t>
      </w:r>
      <w:r>
        <w:rPr>
          <w:sz w:val="28"/>
        </w:rPr>
        <w:t>аegagropila.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Вінницького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національного університету. </w:t>
      </w:r>
      <w:r>
        <w:rPr>
          <w:sz w:val="28"/>
        </w:rPr>
        <w:t>2024. Т. 28, №1. С. 17-22. ІSSN 1817-7883</w:t>
      </w:r>
      <w:r>
        <w:rPr>
          <w:spacing w:val="1"/>
          <w:sz w:val="28"/>
        </w:rPr>
        <w:t xml:space="preserve"> </w:t>
      </w:r>
      <w:r>
        <w:rPr>
          <w:sz w:val="28"/>
        </w:rPr>
        <w:t>eІSSN 2522-9354. фахове видання. DOI: 10.31393/reports-vnmedical-2024-</w:t>
      </w:r>
      <w:r>
        <w:rPr>
          <w:spacing w:val="1"/>
          <w:sz w:val="28"/>
        </w:rPr>
        <w:t xml:space="preserve"> </w:t>
      </w:r>
      <w:r>
        <w:rPr>
          <w:sz w:val="28"/>
        </w:rPr>
        <w:t>28(1)-03.</w:t>
      </w:r>
    </w:p>
    <w:p w:rsidR="00DA1BCD" w:rsidRDefault="00DA1BCD">
      <w:bookmarkStart w:id="0" w:name="_GoBack"/>
      <w:bookmarkEnd w:id="0"/>
    </w:p>
    <w:sectPr w:rsidR="00DA1BCD">
      <w:pgSz w:w="11910" w:h="16840"/>
      <w:pgMar w:top="1040" w:right="0" w:bottom="280" w:left="900" w:header="75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171" w:rsidRDefault="00266345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7035800</wp:posOffset>
              </wp:positionH>
              <wp:positionV relativeFrom="page">
                <wp:posOffset>464185</wp:posOffset>
              </wp:positionV>
              <wp:extent cx="204470" cy="15240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B2171" w:rsidRDefault="00230122">
                          <w:pPr>
                            <w:spacing w:line="223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4pt;margin-top:36.55pt;width:16.1pt;height:1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" filled="f" stroked="f">
              <v:textbox inset="0,0,0,0">
                <w:txbxContent>
                  <w:p w:rsidR="001B2171" w:rsidRDefault="00230122">
                    <w:pPr>
                      <w:spacing w:line="223" w:lineRule="exact"/>
                      <w:ind w:left="60"/>
                      <w:rPr>
                        <w:rFonts w:ascii="Calibri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72D98"/>
    <w:multiLevelType w:val="hybridMultilevel"/>
    <w:tmpl w:val="B26C861A"/>
    <w:lvl w:ilvl="0" w:tplc="2B805656">
      <w:start w:val="1"/>
      <w:numFmt w:val="decimal"/>
      <w:lvlText w:val="%1."/>
      <w:lvlJc w:val="left"/>
      <w:pPr>
        <w:ind w:left="802" w:hanging="36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B86D762">
      <w:start w:val="1"/>
      <w:numFmt w:val="decimal"/>
      <w:lvlText w:val="%2."/>
      <w:lvlJc w:val="left"/>
      <w:pPr>
        <w:ind w:left="152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5AAAC97C">
      <w:numFmt w:val="bullet"/>
      <w:lvlText w:val="•"/>
      <w:lvlJc w:val="left"/>
      <w:pPr>
        <w:ind w:left="2574" w:hanging="360"/>
      </w:pPr>
      <w:rPr>
        <w:rFonts w:hint="default"/>
        <w:lang w:val="uk-UA" w:eastAsia="en-US" w:bidi="ar-SA"/>
      </w:rPr>
    </w:lvl>
    <w:lvl w:ilvl="3" w:tplc="0F1CE286">
      <w:numFmt w:val="bullet"/>
      <w:lvlText w:val="•"/>
      <w:lvlJc w:val="left"/>
      <w:pPr>
        <w:ind w:left="3628" w:hanging="360"/>
      </w:pPr>
      <w:rPr>
        <w:rFonts w:hint="default"/>
        <w:lang w:val="uk-UA" w:eastAsia="en-US" w:bidi="ar-SA"/>
      </w:rPr>
    </w:lvl>
    <w:lvl w:ilvl="4" w:tplc="ED36B8CE">
      <w:numFmt w:val="bullet"/>
      <w:lvlText w:val="•"/>
      <w:lvlJc w:val="left"/>
      <w:pPr>
        <w:ind w:left="4682" w:hanging="360"/>
      </w:pPr>
      <w:rPr>
        <w:rFonts w:hint="default"/>
        <w:lang w:val="uk-UA" w:eastAsia="en-US" w:bidi="ar-SA"/>
      </w:rPr>
    </w:lvl>
    <w:lvl w:ilvl="5" w:tplc="6688E654">
      <w:numFmt w:val="bullet"/>
      <w:lvlText w:val="•"/>
      <w:lvlJc w:val="left"/>
      <w:pPr>
        <w:ind w:left="5736" w:hanging="360"/>
      </w:pPr>
      <w:rPr>
        <w:rFonts w:hint="default"/>
        <w:lang w:val="uk-UA" w:eastAsia="en-US" w:bidi="ar-SA"/>
      </w:rPr>
    </w:lvl>
    <w:lvl w:ilvl="6" w:tplc="BB8C6AB2">
      <w:numFmt w:val="bullet"/>
      <w:lvlText w:val="•"/>
      <w:lvlJc w:val="left"/>
      <w:pPr>
        <w:ind w:left="6790" w:hanging="360"/>
      </w:pPr>
      <w:rPr>
        <w:rFonts w:hint="default"/>
        <w:lang w:val="uk-UA" w:eastAsia="en-US" w:bidi="ar-SA"/>
      </w:rPr>
    </w:lvl>
    <w:lvl w:ilvl="7" w:tplc="9EEA07E8">
      <w:numFmt w:val="bullet"/>
      <w:lvlText w:val="•"/>
      <w:lvlJc w:val="left"/>
      <w:pPr>
        <w:ind w:left="7844" w:hanging="360"/>
      </w:pPr>
      <w:rPr>
        <w:rFonts w:hint="default"/>
        <w:lang w:val="uk-UA" w:eastAsia="en-US" w:bidi="ar-SA"/>
      </w:rPr>
    </w:lvl>
    <w:lvl w:ilvl="8" w:tplc="A12A48CC">
      <w:numFmt w:val="bullet"/>
      <w:lvlText w:val="•"/>
      <w:lvlJc w:val="left"/>
      <w:pPr>
        <w:ind w:left="8898" w:hanging="360"/>
      </w:pPr>
      <w:rPr>
        <w:rFonts w:hint="default"/>
        <w:lang w:val="uk-UA" w:eastAsia="en-US" w:bidi="ar-SA"/>
      </w:rPr>
    </w:lvl>
  </w:abstractNum>
  <w:abstractNum w:abstractNumId="1">
    <w:nsid w:val="085E39B8"/>
    <w:multiLevelType w:val="multilevel"/>
    <w:tmpl w:val="1BC6CA8C"/>
    <w:lvl w:ilvl="0">
      <w:start w:val="3"/>
      <w:numFmt w:val="decimal"/>
      <w:lvlText w:val="%1"/>
      <w:lvlJc w:val="left"/>
      <w:pPr>
        <w:ind w:left="4976" w:hanging="701"/>
        <w:jc w:val="left"/>
      </w:pPr>
      <w:rPr>
        <w:rFonts w:hint="default"/>
        <w:lang w:val="uk-UA" w:eastAsia="en-US" w:bidi="ar-SA"/>
      </w:rPr>
    </w:lvl>
    <w:lvl w:ilvl="1">
      <w:start w:val="5"/>
      <w:numFmt w:val="decimal"/>
      <w:lvlText w:val="%1.%2"/>
      <w:lvlJc w:val="left"/>
      <w:pPr>
        <w:ind w:left="4976" w:hanging="70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4976" w:hanging="701"/>
        <w:jc w:val="righ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6787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739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99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595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9198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801" w:hanging="701"/>
      </w:pPr>
      <w:rPr>
        <w:rFonts w:hint="default"/>
        <w:lang w:val="uk-UA" w:eastAsia="en-US" w:bidi="ar-SA"/>
      </w:rPr>
    </w:lvl>
  </w:abstractNum>
  <w:abstractNum w:abstractNumId="2">
    <w:nsid w:val="0D330CA4"/>
    <w:multiLevelType w:val="multilevel"/>
    <w:tmpl w:val="FF0E6B6E"/>
    <w:lvl w:ilvl="0">
      <w:start w:val="1"/>
      <w:numFmt w:val="decimal"/>
      <w:lvlText w:val="%1"/>
      <w:lvlJc w:val="left"/>
      <w:pPr>
        <w:ind w:left="4757" w:hanging="70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4757" w:hanging="701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4757" w:hanging="701"/>
        <w:jc w:val="righ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6633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7258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88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50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9132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757" w:hanging="701"/>
      </w:pPr>
      <w:rPr>
        <w:rFonts w:hint="default"/>
        <w:lang w:val="uk-UA" w:eastAsia="en-US" w:bidi="ar-SA"/>
      </w:rPr>
    </w:lvl>
  </w:abstractNum>
  <w:abstractNum w:abstractNumId="3">
    <w:nsid w:val="45EA7357"/>
    <w:multiLevelType w:val="multilevel"/>
    <w:tmpl w:val="E8743A74"/>
    <w:lvl w:ilvl="0">
      <w:start w:val="1"/>
      <w:numFmt w:val="decimal"/>
      <w:lvlText w:val="%1"/>
      <w:lvlJc w:val="left"/>
      <w:pPr>
        <w:ind w:left="2218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18" w:hanging="70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5597" w:hanging="63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6801" w:hanging="63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7402" w:hanging="63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8002" w:hanging="63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603" w:hanging="63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9204" w:hanging="63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804" w:hanging="631"/>
      </w:pPr>
      <w:rPr>
        <w:rFonts w:hint="default"/>
        <w:lang w:val="uk-UA" w:eastAsia="en-US" w:bidi="ar-SA"/>
      </w:rPr>
    </w:lvl>
  </w:abstractNum>
  <w:abstractNum w:abstractNumId="4">
    <w:nsid w:val="498F49D3"/>
    <w:multiLevelType w:val="hybridMultilevel"/>
    <w:tmpl w:val="B25CFA52"/>
    <w:lvl w:ilvl="0" w:tplc="E1A62A82">
      <w:start w:val="17"/>
      <w:numFmt w:val="decimal"/>
      <w:lvlText w:val="%1."/>
      <w:lvlJc w:val="left"/>
      <w:pPr>
        <w:ind w:left="1522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05AE46B0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2" w:tplc="640EC3C0">
      <w:numFmt w:val="bullet"/>
      <w:lvlText w:val="•"/>
      <w:lvlJc w:val="left"/>
      <w:pPr>
        <w:ind w:left="3417" w:hanging="360"/>
      </w:pPr>
      <w:rPr>
        <w:rFonts w:hint="default"/>
        <w:lang w:val="uk-UA" w:eastAsia="en-US" w:bidi="ar-SA"/>
      </w:rPr>
    </w:lvl>
    <w:lvl w:ilvl="3" w:tplc="31CE0A78">
      <w:numFmt w:val="bullet"/>
      <w:lvlText w:val="•"/>
      <w:lvlJc w:val="left"/>
      <w:pPr>
        <w:ind w:left="4365" w:hanging="360"/>
      </w:pPr>
      <w:rPr>
        <w:rFonts w:hint="default"/>
        <w:lang w:val="uk-UA" w:eastAsia="en-US" w:bidi="ar-SA"/>
      </w:rPr>
    </w:lvl>
    <w:lvl w:ilvl="4" w:tplc="001CAD50">
      <w:numFmt w:val="bullet"/>
      <w:lvlText w:val="•"/>
      <w:lvlJc w:val="left"/>
      <w:pPr>
        <w:ind w:left="5314" w:hanging="360"/>
      </w:pPr>
      <w:rPr>
        <w:rFonts w:hint="default"/>
        <w:lang w:val="uk-UA" w:eastAsia="en-US" w:bidi="ar-SA"/>
      </w:rPr>
    </w:lvl>
    <w:lvl w:ilvl="5" w:tplc="647E92A2">
      <w:numFmt w:val="bullet"/>
      <w:lvlText w:val="•"/>
      <w:lvlJc w:val="left"/>
      <w:pPr>
        <w:ind w:left="6263" w:hanging="360"/>
      </w:pPr>
      <w:rPr>
        <w:rFonts w:hint="default"/>
        <w:lang w:val="uk-UA" w:eastAsia="en-US" w:bidi="ar-SA"/>
      </w:rPr>
    </w:lvl>
    <w:lvl w:ilvl="6" w:tplc="C590AB52">
      <w:numFmt w:val="bullet"/>
      <w:lvlText w:val="•"/>
      <w:lvlJc w:val="left"/>
      <w:pPr>
        <w:ind w:left="7211" w:hanging="360"/>
      </w:pPr>
      <w:rPr>
        <w:rFonts w:hint="default"/>
        <w:lang w:val="uk-UA" w:eastAsia="en-US" w:bidi="ar-SA"/>
      </w:rPr>
    </w:lvl>
    <w:lvl w:ilvl="7" w:tplc="DD5213F2">
      <w:numFmt w:val="bullet"/>
      <w:lvlText w:val="•"/>
      <w:lvlJc w:val="left"/>
      <w:pPr>
        <w:ind w:left="8160" w:hanging="360"/>
      </w:pPr>
      <w:rPr>
        <w:rFonts w:hint="default"/>
        <w:lang w:val="uk-UA" w:eastAsia="en-US" w:bidi="ar-SA"/>
      </w:rPr>
    </w:lvl>
    <w:lvl w:ilvl="8" w:tplc="7D76B478">
      <w:numFmt w:val="bullet"/>
      <w:lvlText w:val="•"/>
      <w:lvlJc w:val="left"/>
      <w:pPr>
        <w:ind w:left="9109" w:hanging="360"/>
      </w:pPr>
      <w:rPr>
        <w:rFonts w:hint="default"/>
        <w:lang w:val="uk-UA" w:eastAsia="en-US" w:bidi="ar-SA"/>
      </w:rPr>
    </w:lvl>
  </w:abstractNum>
  <w:abstractNum w:abstractNumId="5">
    <w:nsid w:val="4CE53080"/>
    <w:multiLevelType w:val="multilevel"/>
    <w:tmpl w:val="C5142B56"/>
    <w:lvl w:ilvl="0">
      <w:start w:val="3"/>
      <w:numFmt w:val="decimal"/>
      <w:lvlText w:val="%1"/>
      <w:lvlJc w:val="left"/>
      <w:pPr>
        <w:ind w:left="2328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328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5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25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94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6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31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00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69" w:hanging="493"/>
      </w:pPr>
      <w:rPr>
        <w:rFonts w:hint="default"/>
        <w:lang w:val="uk-UA" w:eastAsia="en-US" w:bidi="ar-SA"/>
      </w:rPr>
    </w:lvl>
  </w:abstractNum>
  <w:abstractNum w:abstractNumId="6">
    <w:nsid w:val="57FD4C5B"/>
    <w:multiLevelType w:val="hybridMultilevel"/>
    <w:tmpl w:val="E214D71A"/>
    <w:lvl w:ilvl="0" w:tplc="93E65D2A">
      <w:start w:val="25"/>
      <w:numFmt w:val="decimal"/>
      <w:lvlText w:val="%1."/>
      <w:lvlJc w:val="left"/>
      <w:pPr>
        <w:ind w:left="1522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9BFA60BE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2" w:tplc="DB969998">
      <w:numFmt w:val="bullet"/>
      <w:lvlText w:val="•"/>
      <w:lvlJc w:val="left"/>
      <w:pPr>
        <w:ind w:left="3417" w:hanging="360"/>
      </w:pPr>
      <w:rPr>
        <w:rFonts w:hint="default"/>
        <w:lang w:val="uk-UA" w:eastAsia="en-US" w:bidi="ar-SA"/>
      </w:rPr>
    </w:lvl>
    <w:lvl w:ilvl="3" w:tplc="EA508EBC">
      <w:numFmt w:val="bullet"/>
      <w:lvlText w:val="•"/>
      <w:lvlJc w:val="left"/>
      <w:pPr>
        <w:ind w:left="4365" w:hanging="360"/>
      </w:pPr>
      <w:rPr>
        <w:rFonts w:hint="default"/>
        <w:lang w:val="uk-UA" w:eastAsia="en-US" w:bidi="ar-SA"/>
      </w:rPr>
    </w:lvl>
    <w:lvl w:ilvl="4" w:tplc="556C9B72">
      <w:numFmt w:val="bullet"/>
      <w:lvlText w:val="•"/>
      <w:lvlJc w:val="left"/>
      <w:pPr>
        <w:ind w:left="5314" w:hanging="360"/>
      </w:pPr>
      <w:rPr>
        <w:rFonts w:hint="default"/>
        <w:lang w:val="uk-UA" w:eastAsia="en-US" w:bidi="ar-SA"/>
      </w:rPr>
    </w:lvl>
    <w:lvl w:ilvl="5" w:tplc="FC18AB5A">
      <w:numFmt w:val="bullet"/>
      <w:lvlText w:val="•"/>
      <w:lvlJc w:val="left"/>
      <w:pPr>
        <w:ind w:left="6263" w:hanging="360"/>
      </w:pPr>
      <w:rPr>
        <w:rFonts w:hint="default"/>
        <w:lang w:val="uk-UA" w:eastAsia="en-US" w:bidi="ar-SA"/>
      </w:rPr>
    </w:lvl>
    <w:lvl w:ilvl="6" w:tplc="1484892E">
      <w:numFmt w:val="bullet"/>
      <w:lvlText w:val="•"/>
      <w:lvlJc w:val="left"/>
      <w:pPr>
        <w:ind w:left="7211" w:hanging="360"/>
      </w:pPr>
      <w:rPr>
        <w:rFonts w:hint="default"/>
        <w:lang w:val="uk-UA" w:eastAsia="en-US" w:bidi="ar-SA"/>
      </w:rPr>
    </w:lvl>
    <w:lvl w:ilvl="7" w:tplc="53DED4D2">
      <w:numFmt w:val="bullet"/>
      <w:lvlText w:val="•"/>
      <w:lvlJc w:val="left"/>
      <w:pPr>
        <w:ind w:left="8160" w:hanging="360"/>
      </w:pPr>
      <w:rPr>
        <w:rFonts w:hint="default"/>
        <w:lang w:val="uk-UA" w:eastAsia="en-US" w:bidi="ar-SA"/>
      </w:rPr>
    </w:lvl>
    <w:lvl w:ilvl="8" w:tplc="0336A508">
      <w:numFmt w:val="bullet"/>
      <w:lvlText w:val="•"/>
      <w:lvlJc w:val="left"/>
      <w:pPr>
        <w:ind w:left="9109" w:hanging="360"/>
      </w:pPr>
      <w:rPr>
        <w:rFonts w:hint="default"/>
        <w:lang w:val="uk-UA" w:eastAsia="en-US" w:bidi="ar-SA"/>
      </w:rPr>
    </w:lvl>
  </w:abstractNum>
  <w:abstractNum w:abstractNumId="7">
    <w:nsid w:val="5C1C5DFD"/>
    <w:multiLevelType w:val="multilevel"/>
    <w:tmpl w:val="08B670FC"/>
    <w:lvl w:ilvl="0">
      <w:start w:val="1"/>
      <w:numFmt w:val="decimal"/>
      <w:lvlText w:val="%1"/>
      <w:lvlJc w:val="left"/>
      <w:pPr>
        <w:ind w:left="691" w:hanging="49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691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90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74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66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58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0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2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340" w:hanging="701"/>
      </w:pPr>
      <w:rPr>
        <w:rFonts w:hint="default"/>
        <w:lang w:val="uk-UA" w:eastAsia="en-US" w:bidi="ar-SA"/>
      </w:rPr>
    </w:lvl>
  </w:abstractNum>
  <w:abstractNum w:abstractNumId="8">
    <w:nsid w:val="5FFF7944"/>
    <w:multiLevelType w:val="hybridMultilevel"/>
    <w:tmpl w:val="D91A5DA6"/>
    <w:lvl w:ilvl="0" w:tplc="26563384">
      <w:start w:val="1"/>
      <w:numFmt w:val="decimal"/>
      <w:lvlText w:val="%1."/>
      <w:lvlJc w:val="left"/>
      <w:pPr>
        <w:ind w:left="1547" w:hanging="3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226CCE6">
      <w:numFmt w:val="bullet"/>
      <w:lvlText w:val="•"/>
      <w:lvlJc w:val="left"/>
      <w:pPr>
        <w:ind w:left="2486" w:hanging="386"/>
      </w:pPr>
      <w:rPr>
        <w:rFonts w:hint="default"/>
        <w:lang w:val="uk-UA" w:eastAsia="en-US" w:bidi="ar-SA"/>
      </w:rPr>
    </w:lvl>
    <w:lvl w:ilvl="2" w:tplc="43B04D16">
      <w:numFmt w:val="bullet"/>
      <w:lvlText w:val="•"/>
      <w:lvlJc w:val="left"/>
      <w:pPr>
        <w:ind w:left="3433" w:hanging="386"/>
      </w:pPr>
      <w:rPr>
        <w:rFonts w:hint="default"/>
        <w:lang w:val="uk-UA" w:eastAsia="en-US" w:bidi="ar-SA"/>
      </w:rPr>
    </w:lvl>
    <w:lvl w:ilvl="3" w:tplc="C08C2D7E">
      <w:numFmt w:val="bullet"/>
      <w:lvlText w:val="•"/>
      <w:lvlJc w:val="left"/>
      <w:pPr>
        <w:ind w:left="4379" w:hanging="386"/>
      </w:pPr>
      <w:rPr>
        <w:rFonts w:hint="default"/>
        <w:lang w:val="uk-UA" w:eastAsia="en-US" w:bidi="ar-SA"/>
      </w:rPr>
    </w:lvl>
    <w:lvl w:ilvl="4" w:tplc="8FC610F2">
      <w:numFmt w:val="bullet"/>
      <w:lvlText w:val="•"/>
      <w:lvlJc w:val="left"/>
      <w:pPr>
        <w:ind w:left="5326" w:hanging="386"/>
      </w:pPr>
      <w:rPr>
        <w:rFonts w:hint="default"/>
        <w:lang w:val="uk-UA" w:eastAsia="en-US" w:bidi="ar-SA"/>
      </w:rPr>
    </w:lvl>
    <w:lvl w:ilvl="5" w:tplc="932A3008">
      <w:numFmt w:val="bullet"/>
      <w:lvlText w:val="•"/>
      <w:lvlJc w:val="left"/>
      <w:pPr>
        <w:ind w:left="6273" w:hanging="386"/>
      </w:pPr>
      <w:rPr>
        <w:rFonts w:hint="default"/>
        <w:lang w:val="uk-UA" w:eastAsia="en-US" w:bidi="ar-SA"/>
      </w:rPr>
    </w:lvl>
    <w:lvl w:ilvl="6" w:tplc="ECAC1996">
      <w:numFmt w:val="bullet"/>
      <w:lvlText w:val="•"/>
      <w:lvlJc w:val="left"/>
      <w:pPr>
        <w:ind w:left="7219" w:hanging="386"/>
      </w:pPr>
      <w:rPr>
        <w:rFonts w:hint="default"/>
        <w:lang w:val="uk-UA" w:eastAsia="en-US" w:bidi="ar-SA"/>
      </w:rPr>
    </w:lvl>
    <w:lvl w:ilvl="7" w:tplc="F3A82FF2">
      <w:numFmt w:val="bullet"/>
      <w:lvlText w:val="•"/>
      <w:lvlJc w:val="left"/>
      <w:pPr>
        <w:ind w:left="8166" w:hanging="386"/>
      </w:pPr>
      <w:rPr>
        <w:rFonts w:hint="default"/>
        <w:lang w:val="uk-UA" w:eastAsia="en-US" w:bidi="ar-SA"/>
      </w:rPr>
    </w:lvl>
    <w:lvl w:ilvl="8" w:tplc="E4065E3C">
      <w:numFmt w:val="bullet"/>
      <w:lvlText w:val="•"/>
      <w:lvlJc w:val="left"/>
      <w:pPr>
        <w:ind w:left="9113" w:hanging="386"/>
      </w:pPr>
      <w:rPr>
        <w:rFonts w:hint="default"/>
        <w:lang w:val="uk-UA" w:eastAsia="en-US" w:bidi="ar-SA"/>
      </w:rPr>
    </w:lvl>
  </w:abstractNum>
  <w:abstractNum w:abstractNumId="9">
    <w:nsid w:val="670F0A25"/>
    <w:multiLevelType w:val="multilevel"/>
    <w:tmpl w:val="0A723CD6"/>
    <w:lvl w:ilvl="0">
      <w:start w:val="2"/>
      <w:numFmt w:val="decimal"/>
      <w:lvlText w:val="%1"/>
      <w:lvlJc w:val="left"/>
      <w:pPr>
        <w:ind w:left="2422" w:hanging="77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422" w:hanging="773"/>
        <w:jc w:val="left"/>
      </w:pPr>
      <w:rPr>
        <w:rFonts w:hint="default"/>
        <w:lang w:val="uk-UA" w:eastAsia="en-US" w:bidi="ar-SA"/>
      </w:rPr>
    </w:lvl>
    <w:lvl w:ilvl="2">
      <w:start w:val="10"/>
      <w:numFmt w:val="decimal"/>
      <w:lvlText w:val="%1.%2.%3"/>
      <w:lvlJc w:val="left"/>
      <w:pPr>
        <w:ind w:left="2422" w:hanging="773"/>
        <w:jc w:val="righ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995" w:hanging="77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854" w:hanging="77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713" w:hanging="77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71" w:hanging="77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30" w:hanging="77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89" w:hanging="773"/>
      </w:pPr>
      <w:rPr>
        <w:rFonts w:hint="default"/>
        <w:lang w:val="uk-UA" w:eastAsia="en-US" w:bidi="ar-SA"/>
      </w:rPr>
    </w:lvl>
  </w:abstractNum>
  <w:abstractNum w:abstractNumId="10">
    <w:nsid w:val="72B56203"/>
    <w:multiLevelType w:val="multilevel"/>
    <w:tmpl w:val="4D1CA7C8"/>
    <w:lvl w:ilvl="0">
      <w:start w:val="2"/>
      <w:numFmt w:val="decimal"/>
      <w:lvlText w:val="%1"/>
      <w:lvlJc w:val="left"/>
      <w:pPr>
        <w:ind w:left="4878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878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917" w:hanging="702"/>
        <w:jc w:val="right"/>
      </w:pPr>
      <w:rPr>
        <w:rFonts w:hint="default"/>
        <w:i/>
        <w:iCs/>
        <w:spacing w:val="-3"/>
        <w:w w:val="100"/>
        <w:lang w:val="uk-UA" w:eastAsia="en-US" w:bidi="ar-SA"/>
      </w:rPr>
    </w:lvl>
    <w:lvl w:ilvl="3">
      <w:numFmt w:val="bullet"/>
      <w:lvlText w:val="•"/>
      <w:lvlJc w:val="left"/>
      <w:pPr>
        <w:ind w:left="6241" w:hanging="70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922" w:hanging="70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602" w:hanging="70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283" w:hanging="70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964" w:hanging="70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644" w:hanging="702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4"/>
  </w:num>
  <w:num w:numId="5">
    <w:abstractNumId w:val="0"/>
  </w:num>
  <w:num w:numId="6">
    <w:abstractNumId w:val="1"/>
  </w:num>
  <w:num w:numId="7">
    <w:abstractNumId w:val="5"/>
  </w:num>
  <w:num w:numId="8">
    <w:abstractNumId w:val="9"/>
  </w:num>
  <w:num w:numId="9">
    <w:abstractNumId w:val="10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45"/>
    <w:rsid w:val="00230122"/>
    <w:rsid w:val="00266345"/>
    <w:rsid w:val="00DA1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FCE3C537-EA86-4A34-B472-562B0AD59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6634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266345"/>
    <w:pPr>
      <w:spacing w:before="139"/>
      <w:ind w:left="802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6634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26634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66345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66345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266345"/>
    <w:pPr>
      <w:ind w:left="233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266345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266345"/>
    <w:pPr>
      <w:ind w:left="1522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266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390/ijms2018436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16/j.proche.2015.03.03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390/foods8090356" TargetMode="Externa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2644</Words>
  <Characters>15074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2024-11-01T12:26:00Z</dcterms:created>
  <dcterms:modified xsi:type="dcterms:W3CDTF">2024-11-01T12:27:00Z</dcterms:modified>
</cp:coreProperties>
</file>