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5039" w:rsidRPr="00505FF8" w:rsidRDefault="00705039" w:rsidP="00705039">
      <w:pPr>
        <w:spacing w:after="0" w:line="360" w:lineRule="auto"/>
        <w:jc w:val="center"/>
        <w:rPr>
          <w:rFonts w:ascii="Times New Roman" w:hAnsi="Times New Roman" w:cs="Times New Roman"/>
          <w:sz w:val="28"/>
          <w:szCs w:val="28"/>
        </w:rPr>
      </w:pPr>
      <w:r w:rsidRPr="00505FF8">
        <w:rPr>
          <w:rFonts w:ascii="Times New Roman" w:hAnsi="Times New Roman" w:cs="Times New Roman"/>
          <w:sz w:val="28"/>
          <w:szCs w:val="28"/>
        </w:rPr>
        <w:t>Одеський національний університет імені І.І. Мечникова</w:t>
      </w:r>
    </w:p>
    <w:p w:rsidR="00705039" w:rsidRPr="00505FF8" w:rsidRDefault="00705039" w:rsidP="00705039">
      <w:pPr>
        <w:spacing w:after="0" w:line="360" w:lineRule="auto"/>
        <w:jc w:val="center"/>
        <w:rPr>
          <w:rFonts w:ascii="Times New Roman" w:hAnsi="Times New Roman" w:cs="Times New Roman"/>
          <w:sz w:val="28"/>
          <w:szCs w:val="28"/>
        </w:rPr>
      </w:pPr>
      <w:r w:rsidRPr="00505FF8">
        <w:rPr>
          <w:rFonts w:ascii="Times New Roman" w:hAnsi="Times New Roman" w:cs="Times New Roman"/>
          <w:sz w:val="28"/>
          <w:szCs w:val="28"/>
        </w:rPr>
        <w:t>Інститут математики, економіки і механіки</w:t>
      </w:r>
    </w:p>
    <w:p w:rsidR="00705039" w:rsidRPr="00505FF8" w:rsidRDefault="00705039" w:rsidP="00705039">
      <w:pPr>
        <w:spacing w:after="0" w:line="360" w:lineRule="auto"/>
        <w:jc w:val="center"/>
        <w:rPr>
          <w:rFonts w:ascii="Times New Roman" w:hAnsi="Times New Roman" w:cs="Times New Roman"/>
          <w:sz w:val="28"/>
          <w:szCs w:val="28"/>
        </w:rPr>
      </w:pPr>
      <w:r w:rsidRPr="00505FF8">
        <w:rPr>
          <w:rFonts w:ascii="Times New Roman" w:hAnsi="Times New Roman" w:cs="Times New Roman"/>
          <w:sz w:val="28"/>
          <w:szCs w:val="28"/>
        </w:rPr>
        <w:t>Кафедра економічної теорії та історії економічної думки</w:t>
      </w:r>
    </w:p>
    <w:p w:rsidR="00705039" w:rsidRPr="00505FF8" w:rsidRDefault="00705039" w:rsidP="00705039">
      <w:pPr>
        <w:spacing w:line="360" w:lineRule="auto"/>
        <w:jc w:val="center"/>
        <w:rPr>
          <w:rFonts w:ascii="Times New Roman" w:hAnsi="Times New Roman" w:cs="Times New Roman"/>
          <w:sz w:val="28"/>
          <w:szCs w:val="28"/>
        </w:rPr>
      </w:pPr>
    </w:p>
    <w:p w:rsidR="00705039" w:rsidRPr="00505FF8" w:rsidRDefault="00705039" w:rsidP="00705039">
      <w:pPr>
        <w:spacing w:line="360" w:lineRule="auto"/>
        <w:jc w:val="center"/>
        <w:rPr>
          <w:rFonts w:ascii="Times New Roman" w:hAnsi="Times New Roman" w:cs="Times New Roman"/>
          <w:sz w:val="28"/>
          <w:szCs w:val="28"/>
        </w:rPr>
      </w:pPr>
    </w:p>
    <w:p w:rsidR="00705039" w:rsidRPr="00505FF8" w:rsidRDefault="00705039" w:rsidP="00705039">
      <w:pPr>
        <w:spacing w:after="0" w:line="360" w:lineRule="auto"/>
        <w:jc w:val="center"/>
        <w:rPr>
          <w:rFonts w:ascii="Times New Roman" w:hAnsi="Times New Roman" w:cs="Times New Roman"/>
          <w:b/>
          <w:sz w:val="28"/>
          <w:szCs w:val="28"/>
        </w:rPr>
      </w:pPr>
      <w:r w:rsidRPr="00505FF8">
        <w:rPr>
          <w:rFonts w:ascii="Times New Roman" w:hAnsi="Times New Roman" w:cs="Times New Roman"/>
          <w:b/>
          <w:sz w:val="28"/>
          <w:szCs w:val="28"/>
        </w:rPr>
        <w:t>Дипломна робота</w:t>
      </w:r>
    </w:p>
    <w:p w:rsidR="00705039" w:rsidRPr="00705039" w:rsidRDefault="00705039" w:rsidP="0070503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Магістра</w:t>
      </w:r>
    </w:p>
    <w:p w:rsidR="00705039" w:rsidRPr="00705039" w:rsidRDefault="00705039" w:rsidP="00705039">
      <w:pPr>
        <w:spacing w:after="0" w:line="360" w:lineRule="auto"/>
        <w:jc w:val="both"/>
        <w:rPr>
          <w:rFonts w:ascii="Times New Roman" w:hAnsi="Times New Roman" w:cs="Times New Roman"/>
          <w:sz w:val="28"/>
          <w:szCs w:val="28"/>
          <w:lang w:val="uk-UA"/>
        </w:rPr>
      </w:pPr>
      <w:r w:rsidRPr="00505FF8">
        <w:rPr>
          <w:rFonts w:ascii="Times New Roman" w:hAnsi="Times New Roman" w:cs="Times New Roman"/>
          <w:sz w:val="28"/>
          <w:szCs w:val="28"/>
        </w:rPr>
        <w:t xml:space="preserve">на тему: </w:t>
      </w:r>
      <w:r>
        <w:rPr>
          <w:rFonts w:ascii="Times New Roman" w:hAnsi="Times New Roman" w:cs="Times New Roman"/>
          <w:sz w:val="28"/>
          <w:szCs w:val="28"/>
          <w:lang w:val="uk-UA"/>
        </w:rPr>
        <w:t>Інституціоналізація тіньової економіки в умовах глобалізації</w:t>
      </w:r>
    </w:p>
    <w:p w:rsidR="00705039" w:rsidRPr="00705039" w:rsidRDefault="00705039" w:rsidP="00705039">
      <w:pPr>
        <w:spacing w:after="0" w:line="360" w:lineRule="auto"/>
        <w:jc w:val="both"/>
        <w:rPr>
          <w:rFonts w:ascii="Times New Roman" w:hAnsi="Times New Roman" w:cs="Times New Roman"/>
          <w:sz w:val="28"/>
          <w:szCs w:val="28"/>
          <w:lang w:val="uk-UA"/>
        </w:rPr>
      </w:pPr>
      <w:r w:rsidRPr="00505FF8">
        <w:rPr>
          <w:rFonts w:ascii="Times New Roman" w:hAnsi="Times New Roman" w:cs="Times New Roman"/>
          <w:sz w:val="28"/>
          <w:szCs w:val="28"/>
        </w:rPr>
        <w:t xml:space="preserve">                                                          Виконав: студент </w:t>
      </w:r>
      <w:r>
        <w:rPr>
          <w:rFonts w:ascii="Times New Roman" w:hAnsi="Times New Roman" w:cs="Times New Roman"/>
          <w:sz w:val="28"/>
          <w:szCs w:val="28"/>
          <w:lang w:val="uk-UA"/>
        </w:rPr>
        <w:t>2</w:t>
      </w:r>
      <w:r w:rsidRPr="00505FF8">
        <w:rPr>
          <w:rFonts w:ascii="Times New Roman" w:hAnsi="Times New Roman" w:cs="Times New Roman"/>
          <w:sz w:val="28"/>
          <w:szCs w:val="28"/>
        </w:rPr>
        <w:t xml:space="preserve"> курсу</w:t>
      </w:r>
      <w:r>
        <w:rPr>
          <w:rFonts w:ascii="Times New Roman" w:hAnsi="Times New Roman" w:cs="Times New Roman"/>
          <w:sz w:val="28"/>
          <w:szCs w:val="28"/>
          <w:lang w:val="uk-UA"/>
        </w:rPr>
        <w:t xml:space="preserve"> (магістратура)</w:t>
      </w:r>
    </w:p>
    <w:p w:rsidR="00705039" w:rsidRPr="00505FF8" w:rsidRDefault="00705039" w:rsidP="00705039">
      <w:pPr>
        <w:spacing w:after="0" w:line="360" w:lineRule="auto"/>
        <w:jc w:val="both"/>
        <w:rPr>
          <w:rFonts w:ascii="Times New Roman" w:hAnsi="Times New Roman" w:cs="Times New Roman"/>
          <w:sz w:val="28"/>
          <w:szCs w:val="28"/>
        </w:rPr>
      </w:pPr>
      <w:r w:rsidRPr="00505FF8">
        <w:rPr>
          <w:rFonts w:ascii="Times New Roman" w:hAnsi="Times New Roman" w:cs="Times New Roman"/>
          <w:sz w:val="28"/>
          <w:szCs w:val="28"/>
        </w:rPr>
        <w:t xml:space="preserve">                                                          денної форми навчання</w:t>
      </w:r>
    </w:p>
    <w:p w:rsidR="00625DF9" w:rsidRDefault="00705039" w:rsidP="00705039">
      <w:pPr>
        <w:spacing w:after="0" w:line="360" w:lineRule="auto"/>
        <w:jc w:val="both"/>
        <w:rPr>
          <w:rFonts w:ascii="Times New Roman" w:hAnsi="Times New Roman" w:cs="Times New Roman"/>
          <w:sz w:val="28"/>
          <w:szCs w:val="28"/>
          <w:lang w:val="uk-UA"/>
        </w:rPr>
      </w:pPr>
      <w:r w:rsidRPr="00505FF8">
        <w:rPr>
          <w:rFonts w:ascii="Times New Roman" w:hAnsi="Times New Roman" w:cs="Times New Roman"/>
          <w:sz w:val="28"/>
          <w:szCs w:val="28"/>
        </w:rPr>
        <w:t xml:space="preserve">                                              </w:t>
      </w:r>
      <w:r w:rsidR="00625DF9">
        <w:rPr>
          <w:rFonts w:ascii="Times New Roman" w:hAnsi="Times New Roman" w:cs="Times New Roman"/>
          <w:sz w:val="28"/>
          <w:szCs w:val="28"/>
        </w:rPr>
        <w:t xml:space="preserve">            напряму підготовки </w:t>
      </w:r>
      <w:r w:rsidR="00625DF9">
        <w:rPr>
          <w:rFonts w:ascii="Times New Roman" w:hAnsi="Times New Roman" w:cs="Times New Roman"/>
          <w:sz w:val="28"/>
          <w:szCs w:val="28"/>
          <w:lang w:val="uk-UA"/>
        </w:rPr>
        <w:t>8</w:t>
      </w:r>
      <w:r w:rsidRPr="00505FF8">
        <w:rPr>
          <w:rFonts w:ascii="Times New Roman" w:hAnsi="Times New Roman" w:cs="Times New Roman"/>
          <w:sz w:val="28"/>
          <w:szCs w:val="28"/>
        </w:rPr>
        <w:t>.030501</w:t>
      </w:r>
      <w:r w:rsidR="00625DF9">
        <w:rPr>
          <w:rFonts w:ascii="Times New Roman" w:hAnsi="Times New Roman" w:cs="Times New Roman"/>
          <w:sz w:val="28"/>
          <w:szCs w:val="28"/>
          <w:lang w:val="uk-UA"/>
        </w:rPr>
        <w:t>01</w:t>
      </w:r>
    </w:p>
    <w:p w:rsidR="00705039" w:rsidRPr="00505FF8" w:rsidRDefault="00625DF9" w:rsidP="00625DF9">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                   </w:t>
      </w:r>
      <w:r w:rsidR="00705039" w:rsidRPr="00505FF8">
        <w:rPr>
          <w:rFonts w:ascii="Times New Roman" w:hAnsi="Times New Roman" w:cs="Times New Roman"/>
          <w:sz w:val="28"/>
          <w:szCs w:val="28"/>
        </w:rPr>
        <w:t>«Економічна теорія»</w:t>
      </w:r>
    </w:p>
    <w:p w:rsidR="00705039" w:rsidRPr="00505FF8" w:rsidRDefault="00705039" w:rsidP="00705039">
      <w:pPr>
        <w:tabs>
          <w:tab w:val="left" w:pos="4111"/>
        </w:tabs>
        <w:spacing w:after="0" w:line="360" w:lineRule="auto"/>
        <w:ind w:firstLine="3402"/>
        <w:jc w:val="center"/>
        <w:rPr>
          <w:rFonts w:ascii="Times New Roman" w:hAnsi="Times New Roman" w:cs="Times New Roman"/>
          <w:sz w:val="28"/>
          <w:szCs w:val="28"/>
          <w:u w:val="single"/>
        </w:rPr>
      </w:pPr>
      <w:r w:rsidRPr="00505FF8">
        <w:rPr>
          <w:rFonts w:ascii="Times New Roman" w:hAnsi="Times New Roman" w:cs="Times New Roman"/>
          <w:sz w:val="28"/>
          <w:szCs w:val="28"/>
          <w:u w:val="single"/>
        </w:rPr>
        <w:t>Козловський Дмитро Володимирович</w:t>
      </w:r>
    </w:p>
    <w:p w:rsidR="00705039" w:rsidRPr="00505FF8" w:rsidRDefault="00705039" w:rsidP="00705039">
      <w:pPr>
        <w:tabs>
          <w:tab w:val="left" w:pos="4111"/>
        </w:tabs>
        <w:spacing w:after="0" w:line="360" w:lineRule="auto"/>
        <w:jc w:val="both"/>
        <w:rPr>
          <w:rFonts w:ascii="Times New Roman" w:hAnsi="Times New Roman" w:cs="Times New Roman"/>
          <w:sz w:val="28"/>
          <w:szCs w:val="28"/>
          <w:u w:val="single"/>
        </w:rPr>
      </w:pPr>
    </w:p>
    <w:p w:rsidR="00705039" w:rsidRPr="00705039" w:rsidRDefault="00705039" w:rsidP="00705039">
      <w:pPr>
        <w:tabs>
          <w:tab w:val="left" w:pos="3119"/>
        </w:tabs>
        <w:spacing w:after="0" w:line="360" w:lineRule="auto"/>
        <w:jc w:val="both"/>
        <w:rPr>
          <w:rFonts w:ascii="Times New Roman" w:hAnsi="Times New Roman" w:cs="Times New Roman"/>
          <w:b/>
          <w:sz w:val="28"/>
          <w:szCs w:val="28"/>
          <w:lang w:val="uk-UA"/>
        </w:rPr>
      </w:pPr>
      <w:r w:rsidRPr="00505FF8">
        <w:rPr>
          <w:rFonts w:ascii="Times New Roman" w:hAnsi="Times New Roman" w:cs="Times New Roman"/>
          <w:b/>
          <w:sz w:val="28"/>
          <w:szCs w:val="28"/>
        </w:rPr>
        <w:t xml:space="preserve">                                            Керівник:  </w:t>
      </w:r>
      <w:r w:rsidRPr="00505FF8">
        <w:rPr>
          <w:rFonts w:ascii="Times New Roman" w:hAnsi="Times New Roman" w:cs="Times New Roman"/>
          <w:sz w:val="28"/>
          <w:szCs w:val="28"/>
          <w:u w:val="single"/>
        </w:rPr>
        <w:t>к.е.н.,доц.</w:t>
      </w:r>
      <w:r>
        <w:rPr>
          <w:rFonts w:ascii="Times New Roman" w:hAnsi="Times New Roman" w:cs="Times New Roman"/>
          <w:sz w:val="28"/>
          <w:szCs w:val="28"/>
          <w:u w:val="single"/>
          <w:lang w:val="uk-UA"/>
        </w:rPr>
        <w:t xml:space="preserve"> Пічугіна Ю.В.</w:t>
      </w:r>
    </w:p>
    <w:p w:rsidR="00705039" w:rsidRPr="0022255F" w:rsidRDefault="00705039" w:rsidP="00705039">
      <w:pPr>
        <w:tabs>
          <w:tab w:val="left" w:pos="3119"/>
        </w:tabs>
        <w:spacing w:after="0" w:line="360" w:lineRule="auto"/>
        <w:jc w:val="both"/>
        <w:rPr>
          <w:rFonts w:ascii="Times New Roman" w:hAnsi="Times New Roman" w:cs="Times New Roman"/>
          <w:sz w:val="28"/>
          <w:szCs w:val="28"/>
          <w:u w:val="single"/>
          <w:lang w:val="uk-UA"/>
        </w:rPr>
      </w:pPr>
      <w:r w:rsidRPr="00505FF8">
        <w:rPr>
          <w:rFonts w:ascii="Times New Roman" w:hAnsi="Times New Roman" w:cs="Times New Roman"/>
          <w:b/>
          <w:sz w:val="28"/>
          <w:szCs w:val="28"/>
        </w:rPr>
        <w:t xml:space="preserve">                                         </w:t>
      </w:r>
      <w:r>
        <w:rPr>
          <w:rFonts w:ascii="Times New Roman" w:hAnsi="Times New Roman" w:cs="Times New Roman"/>
          <w:b/>
          <w:sz w:val="28"/>
          <w:szCs w:val="28"/>
          <w:lang w:val="uk-UA"/>
        </w:rPr>
        <w:t xml:space="preserve">   </w:t>
      </w:r>
      <w:r w:rsidRPr="00505FF8">
        <w:rPr>
          <w:rFonts w:ascii="Times New Roman" w:hAnsi="Times New Roman" w:cs="Times New Roman"/>
          <w:b/>
          <w:sz w:val="28"/>
          <w:szCs w:val="28"/>
        </w:rPr>
        <w:t>Рецензент:</w:t>
      </w:r>
      <w:r>
        <w:rPr>
          <w:rFonts w:ascii="Times New Roman" w:hAnsi="Times New Roman" w:cs="Times New Roman"/>
          <w:b/>
          <w:sz w:val="28"/>
          <w:szCs w:val="28"/>
          <w:lang w:val="uk-UA"/>
        </w:rPr>
        <w:t xml:space="preserve"> </w:t>
      </w:r>
      <w:r w:rsidR="0022255F">
        <w:rPr>
          <w:rFonts w:ascii="Times New Roman" w:hAnsi="Times New Roman" w:cs="Times New Roman"/>
          <w:sz w:val="28"/>
          <w:szCs w:val="28"/>
          <w:lang w:val="uk-UA"/>
        </w:rPr>
        <w:t>д.е.н., проф. Баранова В.Г.</w:t>
      </w:r>
    </w:p>
    <w:p w:rsidR="00705039" w:rsidRPr="00505FF8" w:rsidRDefault="00705039" w:rsidP="00705039">
      <w:pPr>
        <w:tabs>
          <w:tab w:val="left" w:pos="4111"/>
        </w:tabs>
        <w:spacing w:after="0" w:line="360" w:lineRule="auto"/>
        <w:jc w:val="both"/>
        <w:rPr>
          <w:rFonts w:ascii="Times New Roman" w:hAnsi="Times New Roman" w:cs="Times New Roman"/>
          <w:sz w:val="28"/>
          <w:szCs w:val="28"/>
        </w:rPr>
      </w:pPr>
    </w:p>
    <w:p w:rsidR="00705039" w:rsidRPr="00505FF8" w:rsidRDefault="00705039" w:rsidP="00705039">
      <w:pPr>
        <w:tabs>
          <w:tab w:val="left" w:pos="4111"/>
        </w:tabs>
        <w:spacing w:after="0" w:line="360" w:lineRule="auto"/>
        <w:jc w:val="both"/>
        <w:rPr>
          <w:rFonts w:ascii="Times New Roman" w:hAnsi="Times New Roman" w:cs="Times New Roman"/>
          <w:sz w:val="28"/>
          <w:szCs w:val="28"/>
          <w:u w:val="single"/>
        </w:rPr>
        <w:sectPr w:rsidR="00705039" w:rsidRPr="00505FF8" w:rsidSect="009313ED">
          <w:headerReference w:type="default" r:id="rId7"/>
          <w:headerReference w:type="first" r:id="rId8"/>
          <w:pgSz w:w="11906" w:h="16838"/>
          <w:pgMar w:top="1134" w:right="850" w:bottom="1134" w:left="1701" w:header="708" w:footer="708" w:gutter="0"/>
          <w:pgNumType w:start="2"/>
          <w:cols w:space="708"/>
          <w:docGrid w:linePitch="360"/>
        </w:sectPr>
      </w:pPr>
    </w:p>
    <w:p w:rsidR="00705039" w:rsidRPr="00505FF8" w:rsidRDefault="00705039" w:rsidP="00705039">
      <w:pPr>
        <w:tabs>
          <w:tab w:val="left" w:pos="4111"/>
        </w:tabs>
        <w:spacing w:after="0" w:line="360" w:lineRule="auto"/>
        <w:jc w:val="both"/>
        <w:rPr>
          <w:rFonts w:ascii="Times New Roman" w:hAnsi="Times New Roman" w:cs="Times New Roman"/>
          <w:sz w:val="28"/>
          <w:szCs w:val="28"/>
          <w:u w:val="single"/>
        </w:rPr>
        <w:sectPr w:rsidR="00705039" w:rsidRPr="00505FF8" w:rsidSect="009313ED">
          <w:type w:val="continuous"/>
          <w:pgSz w:w="11906" w:h="16838"/>
          <w:pgMar w:top="1134" w:right="850" w:bottom="1134" w:left="1701" w:header="708" w:footer="708" w:gutter="0"/>
          <w:cols w:num="2" w:space="709"/>
          <w:docGrid w:linePitch="360"/>
        </w:sectPr>
      </w:pPr>
    </w:p>
    <w:p w:rsidR="00705039" w:rsidRPr="00505FF8" w:rsidRDefault="00705039" w:rsidP="00705039">
      <w:pPr>
        <w:tabs>
          <w:tab w:val="left" w:pos="5245"/>
        </w:tabs>
        <w:spacing w:after="0" w:line="360" w:lineRule="auto"/>
        <w:jc w:val="both"/>
        <w:rPr>
          <w:rFonts w:ascii="Times New Roman" w:hAnsi="Times New Roman" w:cs="Times New Roman"/>
          <w:color w:val="FFFFFF"/>
          <w:sz w:val="24"/>
          <w:szCs w:val="24"/>
          <w:u w:val="single"/>
        </w:rPr>
      </w:pPr>
      <w:r w:rsidRPr="00505FF8">
        <w:rPr>
          <w:rFonts w:ascii="Times New Roman" w:hAnsi="Times New Roman" w:cs="Times New Roman"/>
          <w:sz w:val="24"/>
          <w:szCs w:val="24"/>
        </w:rPr>
        <w:t xml:space="preserve">Рекомендовано до захисту:                                        </w:t>
      </w:r>
    </w:p>
    <w:p w:rsidR="00705039" w:rsidRPr="00505FF8" w:rsidRDefault="00705039" w:rsidP="00705039">
      <w:pPr>
        <w:tabs>
          <w:tab w:val="left" w:pos="4111"/>
        </w:tabs>
        <w:spacing w:after="0" w:line="360" w:lineRule="auto"/>
        <w:jc w:val="both"/>
        <w:rPr>
          <w:rFonts w:ascii="Times New Roman" w:hAnsi="Times New Roman" w:cs="Times New Roman"/>
          <w:sz w:val="24"/>
          <w:szCs w:val="24"/>
        </w:rPr>
      </w:pPr>
      <w:r w:rsidRPr="00505FF8">
        <w:rPr>
          <w:rFonts w:ascii="Times New Roman" w:hAnsi="Times New Roman" w:cs="Times New Roman"/>
          <w:sz w:val="24"/>
          <w:szCs w:val="24"/>
        </w:rPr>
        <w:t>Протокол засідання кафедри</w:t>
      </w:r>
    </w:p>
    <w:p w:rsidR="00705039" w:rsidRPr="00505FF8" w:rsidRDefault="00705039" w:rsidP="00705039">
      <w:pPr>
        <w:tabs>
          <w:tab w:val="left" w:pos="4111"/>
        </w:tabs>
        <w:spacing w:after="0" w:line="360" w:lineRule="auto"/>
        <w:jc w:val="both"/>
        <w:rPr>
          <w:rFonts w:ascii="Times New Roman" w:hAnsi="Times New Roman" w:cs="Times New Roman"/>
          <w:sz w:val="24"/>
          <w:szCs w:val="24"/>
          <w:u w:val="single"/>
        </w:rPr>
      </w:pPr>
    </w:p>
    <w:p w:rsidR="00705039" w:rsidRPr="00505FF8" w:rsidRDefault="00705039" w:rsidP="00705039">
      <w:pPr>
        <w:tabs>
          <w:tab w:val="left" w:pos="4111"/>
        </w:tabs>
        <w:spacing w:after="0" w:line="360" w:lineRule="auto"/>
        <w:jc w:val="both"/>
        <w:rPr>
          <w:rFonts w:ascii="Times New Roman" w:hAnsi="Times New Roman" w:cs="Times New Roman"/>
          <w:sz w:val="24"/>
          <w:szCs w:val="24"/>
        </w:rPr>
      </w:pPr>
      <w:r w:rsidRPr="00505FF8">
        <w:rPr>
          <w:rFonts w:ascii="Times New Roman" w:hAnsi="Times New Roman" w:cs="Times New Roman"/>
          <w:sz w:val="24"/>
          <w:szCs w:val="24"/>
        </w:rPr>
        <w:t>№</w:t>
      </w:r>
      <w:r w:rsidR="00B91021">
        <w:rPr>
          <w:rFonts w:ascii="Times New Roman" w:hAnsi="Times New Roman" w:cs="Times New Roman"/>
          <w:sz w:val="24"/>
          <w:szCs w:val="24"/>
        </w:rPr>
        <w:t xml:space="preserve">     </w:t>
      </w:r>
      <w:r w:rsidRPr="00505FF8">
        <w:rPr>
          <w:rFonts w:ascii="Times New Roman" w:hAnsi="Times New Roman" w:cs="Times New Roman"/>
          <w:sz w:val="24"/>
          <w:szCs w:val="24"/>
        </w:rPr>
        <w:t>від «</w:t>
      </w:r>
      <w:r w:rsidR="00B91021">
        <w:rPr>
          <w:rFonts w:ascii="Times New Roman" w:hAnsi="Times New Roman" w:cs="Times New Roman"/>
          <w:sz w:val="24"/>
          <w:szCs w:val="24"/>
        </w:rPr>
        <w:t>___</w:t>
      </w:r>
      <w:r w:rsidRPr="00505FF8">
        <w:rPr>
          <w:rFonts w:ascii="Times New Roman" w:hAnsi="Times New Roman" w:cs="Times New Roman"/>
          <w:sz w:val="24"/>
          <w:szCs w:val="24"/>
        </w:rPr>
        <w:t xml:space="preserve">» </w:t>
      </w:r>
      <w:r w:rsidR="00B91021">
        <w:rPr>
          <w:rFonts w:ascii="Times New Roman" w:hAnsi="Times New Roman" w:cs="Times New Roman"/>
          <w:sz w:val="24"/>
          <w:szCs w:val="24"/>
        </w:rPr>
        <w:t xml:space="preserve">________ </w:t>
      </w:r>
      <w:r w:rsidRPr="00505FF8">
        <w:rPr>
          <w:rFonts w:ascii="Times New Roman" w:hAnsi="Times New Roman" w:cs="Times New Roman"/>
          <w:sz w:val="24"/>
          <w:szCs w:val="24"/>
        </w:rPr>
        <w:t>201</w:t>
      </w:r>
      <w:r w:rsidR="00B91021">
        <w:rPr>
          <w:rFonts w:ascii="Times New Roman" w:hAnsi="Times New Roman" w:cs="Times New Roman"/>
          <w:sz w:val="24"/>
          <w:szCs w:val="24"/>
        </w:rPr>
        <w:t>6</w:t>
      </w:r>
      <w:r w:rsidRPr="00505FF8">
        <w:rPr>
          <w:rFonts w:ascii="Times New Roman" w:hAnsi="Times New Roman" w:cs="Times New Roman"/>
          <w:sz w:val="24"/>
          <w:szCs w:val="24"/>
        </w:rPr>
        <w:t>р.</w:t>
      </w:r>
    </w:p>
    <w:p w:rsidR="00705039" w:rsidRPr="00505FF8" w:rsidRDefault="00705039" w:rsidP="00705039">
      <w:pPr>
        <w:tabs>
          <w:tab w:val="left" w:pos="4111"/>
        </w:tabs>
        <w:spacing w:after="0" w:line="360" w:lineRule="auto"/>
        <w:jc w:val="both"/>
        <w:rPr>
          <w:rFonts w:ascii="Times New Roman" w:hAnsi="Times New Roman" w:cs="Times New Roman"/>
          <w:sz w:val="24"/>
          <w:szCs w:val="24"/>
          <w:u w:val="single"/>
        </w:rPr>
      </w:pPr>
    </w:p>
    <w:p w:rsidR="00705039" w:rsidRPr="00505FF8" w:rsidRDefault="00705039" w:rsidP="00705039">
      <w:pPr>
        <w:tabs>
          <w:tab w:val="left" w:pos="4111"/>
        </w:tabs>
        <w:spacing w:after="0" w:line="360" w:lineRule="auto"/>
        <w:jc w:val="both"/>
        <w:rPr>
          <w:rFonts w:ascii="Times New Roman" w:hAnsi="Times New Roman" w:cs="Times New Roman"/>
          <w:sz w:val="24"/>
          <w:szCs w:val="24"/>
        </w:rPr>
      </w:pPr>
      <w:r w:rsidRPr="00505FF8">
        <w:rPr>
          <w:rFonts w:ascii="Times New Roman" w:hAnsi="Times New Roman" w:cs="Times New Roman"/>
          <w:sz w:val="24"/>
          <w:szCs w:val="24"/>
        </w:rPr>
        <w:t>Завідувач кафедри економічної теорії та історії економічної  думки</w:t>
      </w:r>
    </w:p>
    <w:p w:rsidR="00705039" w:rsidRPr="00505FF8" w:rsidRDefault="00705039" w:rsidP="00705039">
      <w:pPr>
        <w:tabs>
          <w:tab w:val="left" w:pos="4111"/>
        </w:tabs>
        <w:spacing w:after="0" w:line="360" w:lineRule="auto"/>
        <w:jc w:val="both"/>
        <w:rPr>
          <w:rFonts w:ascii="Times New Roman" w:hAnsi="Times New Roman" w:cs="Times New Roman"/>
          <w:sz w:val="24"/>
          <w:szCs w:val="24"/>
        </w:rPr>
      </w:pPr>
    </w:p>
    <w:p w:rsidR="00705039" w:rsidRPr="00505FF8" w:rsidRDefault="00705039" w:rsidP="00705039">
      <w:pPr>
        <w:tabs>
          <w:tab w:val="left" w:pos="4111"/>
        </w:tabs>
        <w:spacing w:after="0" w:line="360" w:lineRule="auto"/>
        <w:jc w:val="both"/>
        <w:rPr>
          <w:rFonts w:ascii="Times New Roman" w:hAnsi="Times New Roman" w:cs="Times New Roman"/>
          <w:sz w:val="24"/>
          <w:szCs w:val="24"/>
        </w:rPr>
      </w:pPr>
      <w:r w:rsidRPr="00505FF8">
        <w:rPr>
          <w:rFonts w:ascii="Times New Roman" w:hAnsi="Times New Roman" w:cs="Times New Roman"/>
          <w:sz w:val="24"/>
          <w:szCs w:val="24"/>
        </w:rPr>
        <w:t>________д.е.н., проф. Горняк О.В.</w:t>
      </w:r>
    </w:p>
    <w:p w:rsidR="00705039" w:rsidRPr="00505FF8" w:rsidRDefault="00705039" w:rsidP="00705039">
      <w:pPr>
        <w:tabs>
          <w:tab w:val="left" w:pos="4111"/>
        </w:tabs>
        <w:spacing w:after="0" w:line="360" w:lineRule="auto"/>
        <w:jc w:val="both"/>
        <w:rPr>
          <w:rFonts w:ascii="Times New Roman" w:hAnsi="Times New Roman" w:cs="Times New Roman"/>
          <w:sz w:val="24"/>
          <w:szCs w:val="24"/>
          <w:u w:val="single"/>
        </w:rPr>
      </w:pPr>
    </w:p>
    <w:p w:rsidR="00705039" w:rsidRPr="00505FF8" w:rsidRDefault="00705039" w:rsidP="00705039">
      <w:pPr>
        <w:tabs>
          <w:tab w:val="left" w:pos="4111"/>
        </w:tabs>
        <w:spacing w:after="0" w:line="360" w:lineRule="auto"/>
        <w:jc w:val="both"/>
        <w:rPr>
          <w:rFonts w:ascii="Times New Roman" w:hAnsi="Times New Roman" w:cs="Times New Roman"/>
          <w:sz w:val="24"/>
          <w:szCs w:val="24"/>
          <w:u w:val="single"/>
        </w:rPr>
      </w:pPr>
      <w:r w:rsidRPr="00505FF8">
        <w:rPr>
          <w:rFonts w:ascii="Times New Roman" w:hAnsi="Times New Roman" w:cs="Times New Roman"/>
          <w:sz w:val="24"/>
          <w:szCs w:val="24"/>
        </w:rPr>
        <w:t>Захищено на засіданні ДЕК №______</w:t>
      </w:r>
    </w:p>
    <w:p w:rsidR="00705039" w:rsidRPr="00505FF8" w:rsidRDefault="00705039" w:rsidP="00705039">
      <w:pPr>
        <w:tabs>
          <w:tab w:val="left" w:pos="4111"/>
        </w:tabs>
        <w:spacing w:after="0" w:line="360" w:lineRule="auto"/>
        <w:jc w:val="both"/>
        <w:rPr>
          <w:rFonts w:ascii="Times New Roman" w:hAnsi="Times New Roman" w:cs="Times New Roman"/>
          <w:sz w:val="24"/>
          <w:szCs w:val="24"/>
          <w:u w:val="single"/>
        </w:rPr>
      </w:pPr>
    </w:p>
    <w:p w:rsidR="00705039" w:rsidRPr="00505FF8" w:rsidRDefault="00705039" w:rsidP="00705039">
      <w:pPr>
        <w:tabs>
          <w:tab w:val="left" w:pos="4111"/>
        </w:tabs>
        <w:spacing w:after="0" w:line="360" w:lineRule="auto"/>
        <w:jc w:val="both"/>
        <w:rPr>
          <w:rFonts w:ascii="Times New Roman" w:hAnsi="Times New Roman" w:cs="Times New Roman"/>
          <w:sz w:val="24"/>
          <w:szCs w:val="24"/>
        </w:rPr>
      </w:pPr>
      <w:r w:rsidRPr="00505FF8">
        <w:rPr>
          <w:rFonts w:ascii="Times New Roman" w:hAnsi="Times New Roman" w:cs="Times New Roman"/>
          <w:sz w:val="24"/>
          <w:szCs w:val="24"/>
        </w:rPr>
        <w:t>протокол №</w:t>
      </w:r>
      <w:r w:rsidR="00B91021">
        <w:rPr>
          <w:rFonts w:ascii="Times New Roman" w:hAnsi="Times New Roman" w:cs="Times New Roman"/>
          <w:sz w:val="24"/>
          <w:szCs w:val="24"/>
        </w:rPr>
        <w:t xml:space="preserve">     </w:t>
      </w:r>
      <w:r w:rsidRPr="00505FF8">
        <w:rPr>
          <w:rFonts w:ascii="Times New Roman" w:hAnsi="Times New Roman" w:cs="Times New Roman"/>
          <w:sz w:val="24"/>
          <w:szCs w:val="24"/>
        </w:rPr>
        <w:t>від «</w:t>
      </w:r>
      <w:r w:rsidR="003A5B1F">
        <w:rPr>
          <w:rFonts w:ascii="Times New Roman" w:hAnsi="Times New Roman" w:cs="Times New Roman"/>
          <w:sz w:val="24"/>
          <w:szCs w:val="24"/>
        </w:rPr>
        <w:t xml:space="preserve"> ____ </w:t>
      </w:r>
      <w:r w:rsidRPr="00505FF8">
        <w:rPr>
          <w:rFonts w:ascii="Times New Roman" w:hAnsi="Times New Roman" w:cs="Times New Roman"/>
          <w:sz w:val="24"/>
          <w:szCs w:val="24"/>
        </w:rPr>
        <w:t>»</w:t>
      </w:r>
      <w:r w:rsidR="00B91021">
        <w:rPr>
          <w:rFonts w:ascii="Times New Roman" w:hAnsi="Times New Roman" w:cs="Times New Roman"/>
          <w:sz w:val="24"/>
          <w:szCs w:val="24"/>
        </w:rPr>
        <w:t>_______</w:t>
      </w:r>
      <w:r w:rsidR="003A5B1F">
        <w:rPr>
          <w:rFonts w:ascii="Times New Roman" w:hAnsi="Times New Roman" w:cs="Times New Roman"/>
          <w:sz w:val="24"/>
          <w:szCs w:val="24"/>
        </w:rPr>
        <w:t>2017</w:t>
      </w:r>
      <w:r w:rsidRPr="00505FF8">
        <w:rPr>
          <w:rFonts w:ascii="Times New Roman" w:hAnsi="Times New Roman" w:cs="Times New Roman"/>
          <w:sz w:val="24"/>
          <w:szCs w:val="24"/>
        </w:rPr>
        <w:t>р.</w:t>
      </w:r>
    </w:p>
    <w:p w:rsidR="00705039" w:rsidRPr="00505FF8" w:rsidRDefault="00705039" w:rsidP="00705039">
      <w:pPr>
        <w:tabs>
          <w:tab w:val="left" w:pos="4111"/>
        </w:tabs>
        <w:spacing w:after="0" w:line="360" w:lineRule="auto"/>
        <w:jc w:val="both"/>
        <w:rPr>
          <w:rFonts w:ascii="Times New Roman" w:hAnsi="Times New Roman" w:cs="Times New Roman"/>
          <w:sz w:val="24"/>
          <w:szCs w:val="24"/>
        </w:rPr>
      </w:pPr>
    </w:p>
    <w:p w:rsidR="00705039" w:rsidRPr="00505FF8" w:rsidRDefault="00705039" w:rsidP="00705039">
      <w:pPr>
        <w:tabs>
          <w:tab w:val="left" w:pos="4111"/>
        </w:tabs>
        <w:spacing w:after="0" w:line="360" w:lineRule="auto"/>
        <w:jc w:val="both"/>
        <w:rPr>
          <w:rFonts w:ascii="Times New Roman" w:hAnsi="Times New Roman" w:cs="Times New Roman"/>
          <w:sz w:val="24"/>
          <w:szCs w:val="24"/>
        </w:rPr>
      </w:pPr>
      <w:r w:rsidRPr="00505FF8">
        <w:rPr>
          <w:rFonts w:ascii="Times New Roman" w:hAnsi="Times New Roman" w:cs="Times New Roman"/>
          <w:sz w:val="24"/>
          <w:szCs w:val="24"/>
        </w:rPr>
        <w:t>Оцінка________/________/_________</w:t>
      </w:r>
    </w:p>
    <w:p w:rsidR="00705039" w:rsidRPr="00505FF8" w:rsidRDefault="00705039" w:rsidP="00705039">
      <w:pPr>
        <w:tabs>
          <w:tab w:val="left" w:pos="4111"/>
        </w:tabs>
        <w:spacing w:after="0" w:line="360" w:lineRule="auto"/>
        <w:jc w:val="both"/>
        <w:rPr>
          <w:rFonts w:ascii="Times New Roman" w:hAnsi="Times New Roman" w:cs="Times New Roman"/>
          <w:sz w:val="24"/>
          <w:szCs w:val="24"/>
        </w:rPr>
      </w:pPr>
    </w:p>
    <w:p w:rsidR="00705039" w:rsidRPr="00505FF8" w:rsidRDefault="00705039" w:rsidP="00705039">
      <w:pPr>
        <w:tabs>
          <w:tab w:val="left" w:pos="4111"/>
        </w:tabs>
        <w:spacing w:after="0" w:line="360" w:lineRule="auto"/>
        <w:jc w:val="both"/>
        <w:rPr>
          <w:rFonts w:ascii="Times New Roman" w:hAnsi="Times New Roman" w:cs="Times New Roman"/>
          <w:sz w:val="24"/>
          <w:szCs w:val="24"/>
        </w:rPr>
      </w:pPr>
      <w:r w:rsidRPr="00505FF8">
        <w:rPr>
          <w:rFonts w:ascii="Times New Roman" w:hAnsi="Times New Roman" w:cs="Times New Roman"/>
          <w:sz w:val="24"/>
          <w:szCs w:val="24"/>
        </w:rPr>
        <w:t>Голова ДЕК</w:t>
      </w:r>
    </w:p>
    <w:p w:rsidR="00705039" w:rsidRPr="00505FF8" w:rsidRDefault="00705039" w:rsidP="00705039">
      <w:pPr>
        <w:tabs>
          <w:tab w:val="left" w:pos="4111"/>
        </w:tabs>
        <w:spacing w:after="0" w:line="360" w:lineRule="auto"/>
        <w:jc w:val="both"/>
        <w:rPr>
          <w:rFonts w:ascii="Times New Roman" w:hAnsi="Times New Roman" w:cs="Times New Roman"/>
          <w:sz w:val="24"/>
          <w:szCs w:val="24"/>
        </w:rPr>
      </w:pPr>
    </w:p>
    <w:p w:rsidR="00705039" w:rsidRPr="00505FF8" w:rsidRDefault="00705039" w:rsidP="00705039">
      <w:pPr>
        <w:tabs>
          <w:tab w:val="left" w:pos="4111"/>
        </w:tabs>
        <w:spacing w:after="0" w:line="360" w:lineRule="auto"/>
        <w:jc w:val="both"/>
        <w:rPr>
          <w:rFonts w:ascii="Times New Roman" w:hAnsi="Times New Roman" w:cs="Times New Roman"/>
          <w:sz w:val="24"/>
          <w:szCs w:val="24"/>
          <w:u w:val="single"/>
        </w:rPr>
      </w:pPr>
      <w:r w:rsidRPr="00505FF8">
        <w:rPr>
          <w:rFonts w:ascii="Times New Roman" w:hAnsi="Times New Roman" w:cs="Times New Roman"/>
          <w:sz w:val="24"/>
          <w:szCs w:val="24"/>
        </w:rPr>
        <w:t>________д.е.н., професор______________.</w:t>
      </w:r>
    </w:p>
    <w:p w:rsidR="00705039" w:rsidRPr="00505FF8" w:rsidRDefault="00705039" w:rsidP="00705039">
      <w:pPr>
        <w:tabs>
          <w:tab w:val="left" w:pos="4111"/>
        </w:tabs>
        <w:spacing w:after="0" w:line="360" w:lineRule="auto"/>
        <w:jc w:val="both"/>
        <w:rPr>
          <w:rFonts w:ascii="Times New Roman" w:hAnsi="Times New Roman" w:cs="Times New Roman"/>
          <w:sz w:val="24"/>
          <w:szCs w:val="24"/>
          <w:u w:val="single"/>
        </w:rPr>
        <w:sectPr w:rsidR="00705039" w:rsidRPr="00505FF8" w:rsidSect="009313ED">
          <w:type w:val="continuous"/>
          <w:pgSz w:w="11906" w:h="16838"/>
          <w:pgMar w:top="1134" w:right="850" w:bottom="568" w:left="1701" w:header="708" w:footer="708" w:gutter="0"/>
          <w:cols w:num="2" w:space="709"/>
          <w:docGrid w:linePitch="360"/>
        </w:sectPr>
      </w:pPr>
    </w:p>
    <w:p w:rsidR="00705039" w:rsidRDefault="00705039" w:rsidP="00705039">
      <w:pPr>
        <w:tabs>
          <w:tab w:val="left" w:pos="4111"/>
        </w:tabs>
        <w:spacing w:after="0" w:line="360" w:lineRule="auto"/>
        <w:jc w:val="center"/>
        <w:rPr>
          <w:rFonts w:ascii="Times New Roman" w:hAnsi="Times New Roman" w:cs="Times New Roman"/>
          <w:sz w:val="24"/>
          <w:szCs w:val="24"/>
          <w:lang w:val="uk-UA"/>
        </w:rPr>
      </w:pPr>
    </w:p>
    <w:p w:rsidR="00625DF9" w:rsidRPr="00625DF9" w:rsidRDefault="00625DF9" w:rsidP="00705039">
      <w:pPr>
        <w:tabs>
          <w:tab w:val="left" w:pos="4111"/>
        </w:tabs>
        <w:spacing w:after="0" w:line="360" w:lineRule="auto"/>
        <w:jc w:val="center"/>
        <w:rPr>
          <w:rFonts w:ascii="Times New Roman" w:hAnsi="Times New Roman" w:cs="Times New Roman"/>
          <w:sz w:val="24"/>
          <w:szCs w:val="24"/>
          <w:lang w:val="uk-UA"/>
        </w:rPr>
      </w:pPr>
    </w:p>
    <w:p w:rsidR="00705039" w:rsidRPr="000F3C4A" w:rsidRDefault="00CC3A66" w:rsidP="00625DF9">
      <w:pPr>
        <w:tabs>
          <w:tab w:val="left" w:pos="4680"/>
        </w:tabs>
        <w:spacing w:after="0" w:line="360" w:lineRule="auto"/>
        <w:ind w:left="3779" w:hanging="2552"/>
        <w:jc w:val="right"/>
        <w:rPr>
          <w:rFonts w:ascii="Times New Roman" w:hAnsi="Times New Roman" w:cs="Times New Roman"/>
          <w:sz w:val="24"/>
          <w:szCs w:val="24"/>
          <w:lang w:val="uk-UA"/>
        </w:rPr>
        <w:sectPr w:rsidR="00705039" w:rsidRPr="000F3C4A" w:rsidSect="009313ED">
          <w:type w:val="continuous"/>
          <w:pgSz w:w="11906" w:h="16838"/>
          <w:pgMar w:top="1134" w:right="850" w:bottom="568" w:left="1701" w:header="708" w:footer="708" w:gutter="0"/>
          <w:cols w:num="2" w:space="157"/>
          <w:docGrid w:linePitch="360"/>
        </w:sectPr>
      </w:pPr>
      <w:r w:rsidRPr="005B556C">
        <w:rPr>
          <w:rFonts w:ascii="Times New Roman" w:hAnsi="Times New Roman" w:cs="Times New Roman"/>
          <w:sz w:val="24"/>
          <w:szCs w:val="24"/>
          <w:lang w:val="uk-UA"/>
        </w:rPr>
        <w:t>Одеса – 201</w:t>
      </w:r>
      <w:r w:rsidR="00B91021">
        <w:rPr>
          <w:rFonts w:ascii="Times New Roman" w:hAnsi="Times New Roman" w:cs="Times New Roman"/>
          <w:sz w:val="24"/>
          <w:szCs w:val="24"/>
          <w:lang w:val="uk-UA"/>
        </w:rPr>
        <w:t>6</w:t>
      </w:r>
      <w:r w:rsidR="00705039" w:rsidRPr="005B556C">
        <w:rPr>
          <w:rFonts w:ascii="Times New Roman" w:hAnsi="Times New Roman" w:cs="Times New Roman"/>
          <w:sz w:val="24"/>
          <w:szCs w:val="24"/>
          <w:lang w:val="uk-UA"/>
        </w:rPr>
        <w:t xml:space="preserve"> року</w:t>
      </w:r>
    </w:p>
    <w:p w:rsidR="000F3C4A" w:rsidRDefault="000F3C4A" w:rsidP="000F3C4A">
      <w:pPr>
        <w:jc w:val="center"/>
        <w:rPr>
          <w:rFonts w:ascii="Times New Roman" w:hAnsi="Times New Roman" w:cs="Times New Roman"/>
          <w:b/>
          <w:sz w:val="28"/>
          <w:szCs w:val="28"/>
          <w:lang w:val="uk-UA"/>
        </w:rPr>
      </w:pPr>
      <w:r w:rsidRPr="009A52D0">
        <w:rPr>
          <w:rFonts w:ascii="Times New Roman" w:hAnsi="Times New Roman" w:cs="Times New Roman"/>
          <w:b/>
          <w:sz w:val="28"/>
          <w:szCs w:val="28"/>
          <w:lang w:val="uk-UA"/>
        </w:rPr>
        <w:lastRenderedPageBreak/>
        <w:t>ЗМІСТ</w:t>
      </w:r>
    </w:p>
    <w:p w:rsidR="000F4586" w:rsidRPr="007312E3" w:rsidRDefault="000F4586" w:rsidP="000F3C4A">
      <w:pPr>
        <w:jc w:val="center"/>
        <w:rPr>
          <w:rFonts w:ascii="Times New Roman" w:hAnsi="Times New Roman" w:cs="Times New Roman"/>
          <w:b/>
          <w:sz w:val="28"/>
          <w:szCs w:val="28"/>
          <w:lang w:val="uk-UA"/>
        </w:rPr>
      </w:pPr>
      <w:r w:rsidRPr="007312E3">
        <w:rPr>
          <w:rFonts w:ascii="Times New Roman" w:hAnsi="Times New Roman" w:cs="Times New Roman"/>
          <w:b/>
          <w:sz w:val="28"/>
          <w:szCs w:val="28"/>
          <w:lang w:val="uk-UA"/>
        </w:rPr>
        <w:t>ВСТУП …………………………………………………………………………..3</w:t>
      </w:r>
    </w:p>
    <w:p w:rsidR="000F3C4A" w:rsidRPr="007312E3" w:rsidRDefault="000F3C4A" w:rsidP="000F3C4A">
      <w:pPr>
        <w:rPr>
          <w:rFonts w:ascii="Times New Roman" w:hAnsi="Times New Roman" w:cs="Times New Roman"/>
          <w:b/>
          <w:sz w:val="28"/>
          <w:szCs w:val="28"/>
          <w:lang w:val="uk-UA"/>
        </w:rPr>
      </w:pPr>
      <w:r w:rsidRPr="007312E3">
        <w:rPr>
          <w:rFonts w:ascii="Times New Roman" w:hAnsi="Times New Roman" w:cs="Times New Roman"/>
          <w:b/>
          <w:sz w:val="28"/>
          <w:szCs w:val="28"/>
          <w:lang w:val="uk-UA"/>
        </w:rPr>
        <w:t xml:space="preserve">РОЗДІЛ 1 </w:t>
      </w:r>
      <w:r w:rsidR="0024210C" w:rsidRPr="007312E3">
        <w:rPr>
          <w:rFonts w:ascii="Times New Roman" w:hAnsi="Times New Roman" w:cs="Times New Roman"/>
          <w:b/>
          <w:sz w:val="28"/>
          <w:szCs w:val="28"/>
          <w:lang w:val="uk-UA"/>
        </w:rPr>
        <w:t xml:space="preserve">СОЦІАЛЬНО ЕКОНОМІЧНІ УМОВИ </w:t>
      </w:r>
      <w:r w:rsidRPr="007312E3">
        <w:rPr>
          <w:rFonts w:ascii="Times New Roman" w:hAnsi="Times New Roman" w:cs="Times New Roman"/>
          <w:b/>
          <w:sz w:val="28"/>
          <w:szCs w:val="28"/>
          <w:lang w:val="uk-UA"/>
        </w:rPr>
        <w:t xml:space="preserve"> ІНСТИТУЦІОНАЛІЗАЦІЇЇ ТІНЬОВОЇ ЕКОНОМІКИ</w:t>
      </w:r>
      <w:r w:rsidR="009A52D0" w:rsidRPr="007312E3">
        <w:rPr>
          <w:rFonts w:ascii="Times New Roman" w:hAnsi="Times New Roman" w:cs="Times New Roman"/>
          <w:b/>
          <w:sz w:val="28"/>
          <w:szCs w:val="28"/>
          <w:lang w:val="uk-UA"/>
        </w:rPr>
        <w:t xml:space="preserve"> …………………...</w:t>
      </w:r>
      <w:r w:rsidRPr="007312E3">
        <w:rPr>
          <w:rFonts w:ascii="Times New Roman" w:hAnsi="Times New Roman" w:cs="Times New Roman"/>
          <w:b/>
          <w:sz w:val="28"/>
          <w:szCs w:val="28"/>
          <w:lang w:val="uk-UA"/>
        </w:rPr>
        <w:t>7</w:t>
      </w:r>
    </w:p>
    <w:p w:rsidR="000F3C4A" w:rsidRPr="007312E3" w:rsidRDefault="000F3C4A" w:rsidP="000F3C4A">
      <w:pPr>
        <w:pStyle w:val="a3"/>
        <w:numPr>
          <w:ilvl w:val="1"/>
          <w:numId w:val="4"/>
        </w:numPr>
        <w:rPr>
          <w:rFonts w:ascii="Times New Roman" w:hAnsi="Times New Roman" w:cs="Times New Roman"/>
          <w:sz w:val="28"/>
          <w:szCs w:val="28"/>
          <w:lang w:val="uk-UA"/>
        </w:rPr>
      </w:pPr>
      <w:r w:rsidRPr="007312E3">
        <w:rPr>
          <w:rFonts w:ascii="Times New Roman" w:hAnsi="Times New Roman" w:cs="Times New Roman"/>
          <w:sz w:val="28"/>
          <w:szCs w:val="28"/>
          <w:lang w:val="uk-UA"/>
        </w:rPr>
        <w:t xml:space="preserve">Сутність </w:t>
      </w:r>
      <w:r w:rsidR="0024210C" w:rsidRPr="007312E3">
        <w:rPr>
          <w:rFonts w:ascii="Times New Roman" w:hAnsi="Times New Roman" w:cs="Times New Roman"/>
          <w:sz w:val="28"/>
          <w:szCs w:val="28"/>
          <w:lang w:val="uk-UA"/>
        </w:rPr>
        <w:t xml:space="preserve">тіньової економіки як економічної категорії </w:t>
      </w:r>
      <w:r w:rsidR="009A52D0" w:rsidRPr="007312E3">
        <w:rPr>
          <w:rFonts w:ascii="Times New Roman" w:hAnsi="Times New Roman" w:cs="Times New Roman"/>
          <w:sz w:val="28"/>
          <w:szCs w:val="28"/>
          <w:lang w:val="uk-UA"/>
        </w:rPr>
        <w:t>………....</w:t>
      </w:r>
      <w:r w:rsidR="007312E3">
        <w:rPr>
          <w:rFonts w:ascii="Times New Roman" w:hAnsi="Times New Roman" w:cs="Times New Roman"/>
          <w:sz w:val="28"/>
          <w:szCs w:val="28"/>
          <w:lang w:val="uk-UA"/>
        </w:rPr>
        <w:t>................</w:t>
      </w:r>
      <w:r w:rsidR="009A52D0" w:rsidRPr="007312E3">
        <w:rPr>
          <w:rFonts w:ascii="Times New Roman" w:hAnsi="Times New Roman" w:cs="Times New Roman"/>
          <w:sz w:val="28"/>
          <w:szCs w:val="28"/>
          <w:lang w:val="uk-UA"/>
        </w:rPr>
        <w:t>.7</w:t>
      </w:r>
    </w:p>
    <w:p w:rsidR="000F3C4A" w:rsidRPr="007312E3" w:rsidRDefault="000F3C4A" w:rsidP="000F3C4A">
      <w:pPr>
        <w:pStyle w:val="a3"/>
        <w:numPr>
          <w:ilvl w:val="1"/>
          <w:numId w:val="4"/>
        </w:numPr>
        <w:rPr>
          <w:rFonts w:ascii="Times New Roman" w:hAnsi="Times New Roman" w:cs="Times New Roman"/>
          <w:sz w:val="28"/>
          <w:szCs w:val="28"/>
          <w:lang w:val="uk-UA"/>
        </w:rPr>
      </w:pPr>
      <w:r w:rsidRPr="007312E3">
        <w:rPr>
          <w:rFonts w:ascii="Times New Roman" w:hAnsi="Times New Roman" w:cs="Times New Roman"/>
          <w:sz w:val="28"/>
          <w:szCs w:val="28"/>
          <w:lang w:val="uk-UA"/>
        </w:rPr>
        <w:t>Чинники процесу інституціоналізацїї тіньової економічної діяльності</w:t>
      </w:r>
      <w:r w:rsidR="007312E3">
        <w:rPr>
          <w:rFonts w:ascii="Times New Roman" w:hAnsi="Times New Roman" w:cs="Times New Roman"/>
          <w:sz w:val="28"/>
          <w:szCs w:val="28"/>
          <w:lang w:val="uk-UA"/>
        </w:rPr>
        <w:t xml:space="preserve"> ...17</w:t>
      </w:r>
    </w:p>
    <w:p w:rsidR="009A52D0" w:rsidRPr="007312E3" w:rsidRDefault="0024210C" w:rsidP="009A52D0">
      <w:pPr>
        <w:pStyle w:val="a3"/>
        <w:numPr>
          <w:ilvl w:val="1"/>
          <w:numId w:val="4"/>
        </w:numPr>
        <w:ind w:right="-710"/>
        <w:rPr>
          <w:rFonts w:ascii="Times New Roman" w:hAnsi="Times New Roman" w:cs="Times New Roman"/>
          <w:sz w:val="28"/>
          <w:szCs w:val="28"/>
          <w:lang w:val="uk-UA"/>
        </w:rPr>
      </w:pPr>
      <w:r w:rsidRPr="007312E3">
        <w:rPr>
          <w:rFonts w:ascii="Times New Roman" w:hAnsi="Times New Roman" w:cs="Times New Roman"/>
          <w:color w:val="000000"/>
          <w:sz w:val="28"/>
          <w:szCs w:val="28"/>
          <w:shd w:val="clear" w:color="auto" w:fill="FFFFFF"/>
          <w:lang w:val="uk-UA"/>
        </w:rPr>
        <w:t>Вплив інституціоналізацїї тіньової економіки на економічний розвиток країни</w:t>
      </w:r>
      <w:r w:rsidR="007312E3">
        <w:rPr>
          <w:rFonts w:ascii="Times New Roman" w:hAnsi="Times New Roman" w:cs="Times New Roman"/>
          <w:sz w:val="28"/>
          <w:szCs w:val="28"/>
          <w:lang w:val="uk-UA"/>
        </w:rPr>
        <w:t xml:space="preserve"> ………………………………………………………………………………... 32</w:t>
      </w:r>
    </w:p>
    <w:p w:rsidR="009A52D0" w:rsidRPr="007312E3" w:rsidRDefault="009A52D0" w:rsidP="009A52D0">
      <w:pPr>
        <w:pStyle w:val="a3"/>
        <w:ind w:left="420" w:right="-710"/>
        <w:rPr>
          <w:rFonts w:ascii="Times New Roman" w:hAnsi="Times New Roman" w:cs="Times New Roman"/>
          <w:sz w:val="28"/>
          <w:szCs w:val="28"/>
          <w:lang w:val="uk-UA"/>
        </w:rPr>
      </w:pPr>
    </w:p>
    <w:p w:rsidR="000F3C4A" w:rsidRPr="007312E3" w:rsidRDefault="000F3C4A" w:rsidP="000F3C4A">
      <w:pPr>
        <w:pStyle w:val="a3"/>
        <w:ind w:left="0"/>
        <w:rPr>
          <w:rFonts w:ascii="Times New Roman" w:hAnsi="Times New Roman" w:cs="Times New Roman"/>
          <w:b/>
          <w:sz w:val="28"/>
          <w:szCs w:val="28"/>
          <w:lang w:val="uk-UA"/>
        </w:rPr>
      </w:pPr>
      <w:r w:rsidRPr="007312E3">
        <w:rPr>
          <w:rFonts w:ascii="Times New Roman" w:hAnsi="Times New Roman" w:cs="Times New Roman"/>
          <w:b/>
          <w:sz w:val="28"/>
          <w:szCs w:val="28"/>
          <w:lang w:val="uk-UA"/>
        </w:rPr>
        <w:t xml:space="preserve">РОЗДІЛ 2 ОСОБЛИВОСТІ РОЗВИТКУ ІНСТИТУТУ ТІНЬОВОЇ ЕКОНОМІКИ В УМОВАХ ГЛОБАЛІЗАЦІЇ </w:t>
      </w:r>
      <w:r w:rsidR="009A52D0" w:rsidRPr="007312E3">
        <w:rPr>
          <w:rFonts w:ascii="Times New Roman" w:hAnsi="Times New Roman" w:cs="Times New Roman"/>
          <w:b/>
          <w:sz w:val="28"/>
          <w:szCs w:val="28"/>
          <w:lang w:val="uk-UA"/>
        </w:rPr>
        <w:t>…………………………</w:t>
      </w:r>
      <w:r w:rsidR="007312E3">
        <w:rPr>
          <w:rFonts w:ascii="Times New Roman" w:hAnsi="Times New Roman" w:cs="Times New Roman"/>
          <w:b/>
          <w:sz w:val="28"/>
          <w:szCs w:val="28"/>
          <w:lang w:val="uk-UA"/>
        </w:rPr>
        <w:t>.</w:t>
      </w:r>
      <w:r w:rsidR="009A52D0" w:rsidRPr="007312E3">
        <w:rPr>
          <w:rFonts w:ascii="Times New Roman" w:hAnsi="Times New Roman" w:cs="Times New Roman"/>
          <w:b/>
          <w:sz w:val="28"/>
          <w:szCs w:val="28"/>
          <w:lang w:val="uk-UA"/>
        </w:rPr>
        <w:t>…...</w:t>
      </w:r>
      <w:r w:rsidR="007312E3">
        <w:rPr>
          <w:rFonts w:ascii="Times New Roman" w:hAnsi="Times New Roman" w:cs="Times New Roman"/>
          <w:b/>
          <w:sz w:val="28"/>
          <w:szCs w:val="28"/>
          <w:lang w:val="uk-UA"/>
        </w:rPr>
        <w:t>46</w:t>
      </w:r>
    </w:p>
    <w:p w:rsidR="000F3C4A" w:rsidRPr="007312E3" w:rsidRDefault="000F3C4A" w:rsidP="000F3C4A">
      <w:pPr>
        <w:pStyle w:val="a3"/>
        <w:ind w:left="0"/>
        <w:rPr>
          <w:rFonts w:ascii="Times New Roman" w:hAnsi="Times New Roman" w:cs="Times New Roman"/>
          <w:sz w:val="28"/>
          <w:szCs w:val="28"/>
          <w:lang w:val="uk-UA"/>
        </w:rPr>
      </w:pPr>
      <w:r w:rsidRPr="007312E3">
        <w:rPr>
          <w:rFonts w:ascii="Times New Roman" w:hAnsi="Times New Roman" w:cs="Times New Roman"/>
          <w:sz w:val="28"/>
          <w:szCs w:val="28"/>
          <w:lang w:val="uk-UA"/>
        </w:rPr>
        <w:t xml:space="preserve">2.1 </w:t>
      </w:r>
      <w:r w:rsidR="0024210C" w:rsidRPr="007312E3">
        <w:rPr>
          <w:rFonts w:ascii="Times New Roman" w:hAnsi="Times New Roman" w:cs="Times New Roman"/>
          <w:color w:val="000000"/>
          <w:sz w:val="28"/>
          <w:szCs w:val="28"/>
          <w:shd w:val="clear" w:color="auto" w:fill="FFFFFF"/>
          <w:lang w:val="uk-UA"/>
        </w:rPr>
        <w:t>Вплив тіньової глобалізації на функціонування світового господарства в сучасних умовах</w:t>
      </w:r>
      <w:r w:rsidRPr="007312E3">
        <w:rPr>
          <w:rFonts w:ascii="Times New Roman" w:hAnsi="Times New Roman" w:cs="Times New Roman"/>
          <w:sz w:val="28"/>
          <w:szCs w:val="28"/>
          <w:lang w:val="uk-UA"/>
        </w:rPr>
        <w:t xml:space="preserve"> </w:t>
      </w:r>
      <w:r w:rsidR="009A52D0" w:rsidRPr="007312E3">
        <w:rPr>
          <w:rFonts w:ascii="Times New Roman" w:hAnsi="Times New Roman" w:cs="Times New Roman"/>
          <w:sz w:val="28"/>
          <w:szCs w:val="28"/>
          <w:lang w:val="uk-UA"/>
        </w:rPr>
        <w:t>………</w:t>
      </w:r>
      <w:r w:rsidR="007312E3">
        <w:rPr>
          <w:rFonts w:ascii="Times New Roman" w:hAnsi="Times New Roman" w:cs="Times New Roman"/>
          <w:sz w:val="28"/>
          <w:szCs w:val="28"/>
          <w:lang w:val="uk-UA"/>
        </w:rPr>
        <w:t>……………………………………………………….</w:t>
      </w:r>
      <w:r w:rsidR="009A52D0" w:rsidRPr="007312E3">
        <w:rPr>
          <w:rFonts w:ascii="Times New Roman" w:hAnsi="Times New Roman" w:cs="Times New Roman"/>
          <w:sz w:val="28"/>
          <w:szCs w:val="28"/>
          <w:lang w:val="uk-UA"/>
        </w:rPr>
        <w:t>.</w:t>
      </w:r>
      <w:r w:rsidR="007312E3">
        <w:rPr>
          <w:rFonts w:ascii="Times New Roman" w:hAnsi="Times New Roman" w:cs="Times New Roman"/>
          <w:sz w:val="28"/>
          <w:szCs w:val="28"/>
          <w:lang w:val="uk-UA"/>
        </w:rPr>
        <w:t xml:space="preserve"> 46</w:t>
      </w:r>
    </w:p>
    <w:p w:rsidR="000F3C4A" w:rsidRPr="007312E3" w:rsidRDefault="000F3C4A" w:rsidP="000F3C4A">
      <w:pPr>
        <w:pStyle w:val="a3"/>
        <w:ind w:left="0"/>
        <w:rPr>
          <w:rFonts w:ascii="Times New Roman" w:hAnsi="Times New Roman" w:cs="Times New Roman"/>
          <w:sz w:val="28"/>
          <w:szCs w:val="28"/>
          <w:lang w:val="uk-UA"/>
        </w:rPr>
      </w:pPr>
      <w:r w:rsidRPr="007312E3">
        <w:rPr>
          <w:rFonts w:ascii="Times New Roman" w:hAnsi="Times New Roman" w:cs="Times New Roman"/>
          <w:sz w:val="28"/>
          <w:szCs w:val="28"/>
          <w:lang w:val="uk-UA"/>
        </w:rPr>
        <w:t xml:space="preserve">2.2 Функціонування інституту тіньової економіки у розвинених країнах </w:t>
      </w:r>
      <w:r w:rsidR="009A52D0" w:rsidRPr="007312E3">
        <w:rPr>
          <w:rFonts w:ascii="Times New Roman" w:hAnsi="Times New Roman" w:cs="Times New Roman"/>
          <w:sz w:val="28"/>
          <w:szCs w:val="28"/>
          <w:lang w:val="uk-UA"/>
        </w:rPr>
        <w:t>…</w:t>
      </w:r>
      <w:r w:rsidR="007312E3">
        <w:rPr>
          <w:rFonts w:ascii="Times New Roman" w:hAnsi="Times New Roman" w:cs="Times New Roman"/>
          <w:sz w:val="28"/>
          <w:szCs w:val="28"/>
          <w:lang w:val="uk-UA"/>
        </w:rPr>
        <w:t xml:space="preserve"> 57</w:t>
      </w:r>
    </w:p>
    <w:p w:rsidR="000F3C4A" w:rsidRPr="007312E3" w:rsidRDefault="000F3C4A" w:rsidP="000F3C4A">
      <w:pPr>
        <w:pStyle w:val="a3"/>
        <w:ind w:left="0"/>
        <w:rPr>
          <w:rFonts w:ascii="Times New Roman" w:hAnsi="Times New Roman" w:cs="Times New Roman"/>
          <w:sz w:val="28"/>
          <w:szCs w:val="28"/>
          <w:lang w:val="uk-UA"/>
        </w:rPr>
      </w:pPr>
      <w:r w:rsidRPr="007312E3">
        <w:rPr>
          <w:rFonts w:ascii="Times New Roman" w:hAnsi="Times New Roman" w:cs="Times New Roman"/>
          <w:sz w:val="28"/>
          <w:szCs w:val="28"/>
          <w:lang w:val="uk-UA"/>
        </w:rPr>
        <w:t xml:space="preserve">2.3 </w:t>
      </w:r>
      <w:r w:rsidR="0024210C" w:rsidRPr="007312E3">
        <w:rPr>
          <w:rFonts w:ascii="Times New Roman" w:hAnsi="Times New Roman" w:cs="Times New Roman"/>
          <w:color w:val="000000"/>
          <w:sz w:val="28"/>
          <w:szCs w:val="28"/>
          <w:shd w:val="clear" w:color="auto" w:fill="FFFFFF"/>
          <w:lang w:val="uk-UA"/>
        </w:rPr>
        <w:t>Тенденції та чинники розвитку тіньової економіки в Україні</w:t>
      </w:r>
      <w:r w:rsidR="0024210C" w:rsidRPr="007312E3">
        <w:rPr>
          <w:rStyle w:val="apple-converted-space"/>
          <w:rFonts w:ascii="Times New Roman" w:hAnsi="Times New Roman" w:cs="Times New Roman"/>
          <w:color w:val="000000"/>
          <w:sz w:val="28"/>
          <w:szCs w:val="28"/>
          <w:shd w:val="clear" w:color="auto" w:fill="FFFFFF"/>
        </w:rPr>
        <w:t> </w:t>
      </w:r>
      <w:r w:rsidRPr="007312E3">
        <w:rPr>
          <w:rFonts w:ascii="Times New Roman" w:hAnsi="Times New Roman" w:cs="Times New Roman"/>
          <w:sz w:val="28"/>
          <w:szCs w:val="28"/>
          <w:lang w:val="uk-UA"/>
        </w:rPr>
        <w:t xml:space="preserve"> </w:t>
      </w:r>
      <w:r w:rsidR="009A52D0" w:rsidRPr="007312E3">
        <w:rPr>
          <w:rFonts w:ascii="Times New Roman" w:hAnsi="Times New Roman" w:cs="Times New Roman"/>
          <w:sz w:val="28"/>
          <w:szCs w:val="28"/>
          <w:lang w:val="uk-UA"/>
        </w:rPr>
        <w:t>…</w:t>
      </w:r>
      <w:r w:rsidR="007312E3">
        <w:rPr>
          <w:rFonts w:ascii="Times New Roman" w:hAnsi="Times New Roman" w:cs="Times New Roman"/>
          <w:sz w:val="28"/>
          <w:szCs w:val="28"/>
          <w:lang w:val="uk-UA"/>
        </w:rPr>
        <w:t>……...</w:t>
      </w:r>
      <w:r w:rsidR="009A52D0" w:rsidRPr="007312E3">
        <w:rPr>
          <w:rFonts w:ascii="Times New Roman" w:hAnsi="Times New Roman" w:cs="Times New Roman"/>
          <w:sz w:val="28"/>
          <w:szCs w:val="28"/>
          <w:lang w:val="uk-UA"/>
        </w:rPr>
        <w:t>..</w:t>
      </w:r>
      <w:r w:rsidR="00A517EC">
        <w:rPr>
          <w:rFonts w:ascii="Times New Roman" w:hAnsi="Times New Roman" w:cs="Times New Roman"/>
          <w:sz w:val="28"/>
          <w:szCs w:val="28"/>
          <w:lang w:val="uk-UA"/>
        </w:rPr>
        <w:t xml:space="preserve"> 68</w:t>
      </w:r>
    </w:p>
    <w:p w:rsidR="000F3C4A" w:rsidRPr="007312E3" w:rsidRDefault="000F3C4A" w:rsidP="000F3C4A">
      <w:pPr>
        <w:pStyle w:val="a3"/>
        <w:ind w:left="0"/>
        <w:rPr>
          <w:rFonts w:ascii="Times New Roman" w:hAnsi="Times New Roman" w:cs="Times New Roman"/>
          <w:sz w:val="28"/>
          <w:szCs w:val="28"/>
          <w:lang w:val="uk-UA"/>
        </w:rPr>
      </w:pPr>
    </w:p>
    <w:p w:rsidR="000F3C4A" w:rsidRPr="007312E3" w:rsidRDefault="000F3C4A" w:rsidP="000F3C4A">
      <w:pPr>
        <w:pStyle w:val="a3"/>
        <w:ind w:left="0"/>
        <w:rPr>
          <w:rFonts w:ascii="Times New Roman" w:hAnsi="Times New Roman" w:cs="Times New Roman"/>
          <w:b/>
          <w:sz w:val="28"/>
          <w:szCs w:val="28"/>
          <w:lang w:val="uk-UA"/>
        </w:rPr>
      </w:pPr>
      <w:r w:rsidRPr="007312E3">
        <w:rPr>
          <w:rFonts w:ascii="Times New Roman" w:hAnsi="Times New Roman" w:cs="Times New Roman"/>
          <w:b/>
          <w:sz w:val="28"/>
          <w:szCs w:val="28"/>
          <w:lang w:val="uk-UA"/>
        </w:rPr>
        <w:t>РОЗДІЛ 3 НАПРЯМИ ДЕТ</w:t>
      </w:r>
      <w:r w:rsidR="007312E3">
        <w:rPr>
          <w:rFonts w:ascii="Times New Roman" w:hAnsi="Times New Roman" w:cs="Times New Roman"/>
          <w:b/>
          <w:sz w:val="28"/>
          <w:szCs w:val="28"/>
          <w:lang w:val="uk-UA"/>
        </w:rPr>
        <w:t>ІНІЗАЦІЇ СУЧАСНОЇ ЕКОНОМІКИ ……...79</w:t>
      </w:r>
    </w:p>
    <w:p w:rsidR="000F3C4A" w:rsidRPr="007312E3" w:rsidRDefault="000F3C4A" w:rsidP="000F3C4A">
      <w:pPr>
        <w:pStyle w:val="a3"/>
        <w:ind w:left="0"/>
        <w:rPr>
          <w:rFonts w:ascii="Times New Roman" w:hAnsi="Times New Roman" w:cs="Times New Roman"/>
          <w:sz w:val="28"/>
          <w:szCs w:val="28"/>
          <w:lang w:val="uk-UA"/>
        </w:rPr>
      </w:pPr>
      <w:r w:rsidRPr="007312E3">
        <w:rPr>
          <w:rFonts w:ascii="Times New Roman" w:hAnsi="Times New Roman" w:cs="Times New Roman"/>
          <w:sz w:val="28"/>
          <w:szCs w:val="28"/>
          <w:lang w:val="uk-UA"/>
        </w:rPr>
        <w:t>3.1 Інституційні структури протидії тінізації світового господарства</w:t>
      </w:r>
      <w:r w:rsidR="00A517EC">
        <w:rPr>
          <w:rFonts w:ascii="Times New Roman" w:hAnsi="Times New Roman" w:cs="Times New Roman"/>
          <w:sz w:val="28"/>
          <w:szCs w:val="28"/>
          <w:lang w:val="uk-UA"/>
        </w:rPr>
        <w:t xml:space="preserve"> ………79</w:t>
      </w:r>
    </w:p>
    <w:p w:rsidR="000F3C4A" w:rsidRPr="007312E3" w:rsidRDefault="000F3C4A" w:rsidP="000F3C4A">
      <w:pPr>
        <w:pStyle w:val="a3"/>
        <w:ind w:left="0"/>
        <w:rPr>
          <w:rFonts w:ascii="Times New Roman" w:hAnsi="Times New Roman" w:cs="Times New Roman"/>
          <w:sz w:val="28"/>
          <w:szCs w:val="28"/>
          <w:lang w:val="uk-UA"/>
        </w:rPr>
      </w:pPr>
      <w:r w:rsidRPr="007312E3">
        <w:rPr>
          <w:rFonts w:ascii="Times New Roman" w:hAnsi="Times New Roman" w:cs="Times New Roman"/>
          <w:sz w:val="28"/>
          <w:szCs w:val="28"/>
          <w:lang w:val="uk-UA"/>
        </w:rPr>
        <w:t xml:space="preserve">3.2 Інститути детінізації економіки в розвинених країнах </w:t>
      </w:r>
      <w:r w:rsidR="00A517EC">
        <w:rPr>
          <w:rFonts w:ascii="Times New Roman" w:hAnsi="Times New Roman" w:cs="Times New Roman"/>
          <w:sz w:val="28"/>
          <w:szCs w:val="28"/>
          <w:lang w:val="uk-UA"/>
        </w:rPr>
        <w:t>…………………...90</w:t>
      </w:r>
    </w:p>
    <w:p w:rsidR="000F3C4A" w:rsidRPr="007312E3" w:rsidRDefault="000F3C4A" w:rsidP="000F3C4A">
      <w:pPr>
        <w:pStyle w:val="a3"/>
        <w:ind w:left="0"/>
        <w:rPr>
          <w:rFonts w:ascii="Times New Roman" w:hAnsi="Times New Roman" w:cs="Times New Roman"/>
          <w:sz w:val="28"/>
          <w:szCs w:val="28"/>
          <w:lang w:val="uk-UA"/>
        </w:rPr>
      </w:pPr>
      <w:r w:rsidRPr="007312E3">
        <w:rPr>
          <w:rFonts w:ascii="Times New Roman" w:hAnsi="Times New Roman" w:cs="Times New Roman"/>
          <w:sz w:val="28"/>
          <w:szCs w:val="28"/>
          <w:lang w:val="uk-UA"/>
        </w:rPr>
        <w:t xml:space="preserve">3.3 </w:t>
      </w:r>
      <w:r w:rsidR="00225756" w:rsidRPr="00225756">
        <w:rPr>
          <w:rFonts w:ascii="Times New Roman" w:hAnsi="Times New Roman" w:cs="Times New Roman"/>
          <w:color w:val="000000"/>
          <w:sz w:val="28"/>
          <w:szCs w:val="28"/>
          <w:shd w:val="clear" w:color="auto" w:fill="FFFFFF"/>
          <w:lang w:val="uk-UA"/>
        </w:rPr>
        <w:t>Стратегічні пріоритети детінізації економіки України</w:t>
      </w:r>
      <w:r w:rsidRPr="007312E3">
        <w:rPr>
          <w:rFonts w:ascii="Times New Roman" w:hAnsi="Times New Roman" w:cs="Times New Roman"/>
          <w:sz w:val="28"/>
          <w:szCs w:val="28"/>
          <w:lang w:val="uk-UA"/>
        </w:rPr>
        <w:t xml:space="preserve"> </w:t>
      </w:r>
      <w:r w:rsidR="00A517EC">
        <w:rPr>
          <w:rFonts w:ascii="Times New Roman" w:hAnsi="Times New Roman" w:cs="Times New Roman"/>
          <w:sz w:val="28"/>
          <w:szCs w:val="28"/>
          <w:lang w:val="uk-UA"/>
        </w:rPr>
        <w:t>……………..…..102</w:t>
      </w:r>
    </w:p>
    <w:p w:rsidR="009A52D0" w:rsidRPr="007312E3" w:rsidRDefault="009A52D0" w:rsidP="000F3C4A">
      <w:pPr>
        <w:pStyle w:val="a3"/>
        <w:ind w:left="0"/>
        <w:rPr>
          <w:rFonts w:ascii="Times New Roman" w:hAnsi="Times New Roman" w:cs="Times New Roman"/>
          <w:sz w:val="28"/>
          <w:szCs w:val="28"/>
          <w:lang w:val="uk-UA"/>
        </w:rPr>
      </w:pPr>
    </w:p>
    <w:p w:rsidR="009A52D0" w:rsidRPr="007312E3" w:rsidRDefault="009A52D0" w:rsidP="000F3C4A">
      <w:pPr>
        <w:pStyle w:val="a3"/>
        <w:ind w:left="0"/>
        <w:rPr>
          <w:rFonts w:ascii="Times New Roman" w:hAnsi="Times New Roman" w:cs="Times New Roman"/>
          <w:sz w:val="28"/>
          <w:szCs w:val="28"/>
          <w:lang w:val="uk-UA"/>
        </w:rPr>
      </w:pPr>
      <w:r w:rsidRPr="007312E3">
        <w:rPr>
          <w:rFonts w:ascii="Times New Roman" w:hAnsi="Times New Roman" w:cs="Times New Roman"/>
          <w:b/>
          <w:sz w:val="28"/>
          <w:szCs w:val="28"/>
          <w:lang w:val="uk-UA"/>
        </w:rPr>
        <w:t>ВИСНОВКИ</w:t>
      </w:r>
      <w:r w:rsidR="00A517EC">
        <w:rPr>
          <w:rFonts w:ascii="Times New Roman" w:hAnsi="Times New Roman" w:cs="Times New Roman"/>
          <w:sz w:val="28"/>
          <w:szCs w:val="28"/>
          <w:lang w:val="uk-UA"/>
        </w:rPr>
        <w:t xml:space="preserve"> ……………………………………………………………...……11</w:t>
      </w:r>
      <w:r w:rsidR="00F6761F">
        <w:rPr>
          <w:rFonts w:ascii="Times New Roman" w:hAnsi="Times New Roman" w:cs="Times New Roman"/>
          <w:sz w:val="28"/>
          <w:szCs w:val="28"/>
          <w:lang w:val="uk-UA"/>
        </w:rPr>
        <w:t>5</w:t>
      </w:r>
    </w:p>
    <w:p w:rsidR="000F4586" w:rsidRPr="007312E3" w:rsidRDefault="000F4586" w:rsidP="000F3C4A">
      <w:pPr>
        <w:pStyle w:val="a3"/>
        <w:ind w:left="0"/>
        <w:rPr>
          <w:rFonts w:ascii="Times New Roman" w:hAnsi="Times New Roman" w:cs="Times New Roman"/>
          <w:sz w:val="28"/>
          <w:szCs w:val="28"/>
          <w:lang w:val="uk-UA"/>
        </w:rPr>
      </w:pPr>
    </w:p>
    <w:p w:rsidR="00FD70A0" w:rsidRDefault="009A52D0" w:rsidP="000F3C4A">
      <w:pPr>
        <w:pStyle w:val="a3"/>
        <w:ind w:left="0"/>
        <w:rPr>
          <w:rFonts w:ascii="Times New Roman" w:hAnsi="Times New Roman" w:cs="Times New Roman"/>
          <w:sz w:val="28"/>
          <w:szCs w:val="28"/>
          <w:lang w:val="uk-UA"/>
        </w:rPr>
      </w:pPr>
      <w:r w:rsidRPr="007312E3">
        <w:rPr>
          <w:rFonts w:ascii="Times New Roman" w:hAnsi="Times New Roman" w:cs="Times New Roman"/>
          <w:b/>
          <w:sz w:val="28"/>
          <w:szCs w:val="28"/>
          <w:lang w:val="uk-UA"/>
        </w:rPr>
        <w:t>СПИСОК ВИКОРИСТАННИХ ДЖЕРЕЛ</w:t>
      </w:r>
      <w:r w:rsidRPr="007312E3">
        <w:rPr>
          <w:rFonts w:ascii="Times New Roman" w:hAnsi="Times New Roman" w:cs="Times New Roman"/>
          <w:sz w:val="28"/>
          <w:szCs w:val="28"/>
          <w:lang w:val="uk-UA"/>
        </w:rPr>
        <w:t xml:space="preserve"> ………………………………</w:t>
      </w:r>
      <w:r w:rsidR="00A517EC">
        <w:rPr>
          <w:rFonts w:ascii="Times New Roman" w:hAnsi="Times New Roman" w:cs="Times New Roman"/>
          <w:sz w:val="28"/>
          <w:szCs w:val="28"/>
          <w:lang w:val="uk-UA"/>
        </w:rPr>
        <w:t>...123</w:t>
      </w:r>
    </w:p>
    <w:p w:rsidR="000F3C4A" w:rsidRPr="000F3C4A" w:rsidRDefault="000F3C4A" w:rsidP="00FE1DC8">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76EC0" w:rsidRDefault="00705039" w:rsidP="00076EC0">
      <w:pPr>
        <w:jc w:val="center"/>
        <w:rPr>
          <w:rFonts w:ascii="Times New Roman" w:hAnsi="Times New Roman" w:cs="Times New Roman"/>
          <w:b/>
          <w:sz w:val="28"/>
          <w:szCs w:val="28"/>
          <w:lang w:val="uk-UA"/>
        </w:rPr>
      </w:pPr>
      <w:r w:rsidRPr="00705039">
        <w:rPr>
          <w:rFonts w:ascii="Times New Roman" w:hAnsi="Times New Roman" w:cs="Times New Roman"/>
          <w:b/>
          <w:sz w:val="28"/>
          <w:szCs w:val="28"/>
          <w:lang w:val="uk-UA"/>
        </w:rPr>
        <w:lastRenderedPageBreak/>
        <w:t>ВСТУП</w:t>
      </w:r>
    </w:p>
    <w:p w:rsidR="00076EC0" w:rsidRPr="009A52D0" w:rsidRDefault="00076EC0" w:rsidP="00076EC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9A52D0">
        <w:rPr>
          <w:rFonts w:ascii="Times New Roman" w:hAnsi="Times New Roman" w:cs="Times New Roman"/>
          <w:sz w:val="28"/>
          <w:szCs w:val="28"/>
          <w:lang w:val="uk-UA"/>
        </w:rPr>
        <w:t>Формування ефективної конкурентоспроможної економіки, поєднання соціального та економічного розвитку суспільства, побудова в Україні економіки європейського зразка неможливі без суттєвого зниження рівня тінізації української економіки. Тінізація економіки спричинює посилення процесів криміналізації економічних відносин, заміну державного контролю кримінальним, поширення корупції в органах державної влади, підриваючи, зрештою, довіру до держави та обумовлюючи розквіт правового нігілізму.</w:t>
      </w:r>
    </w:p>
    <w:p w:rsidR="00076EC0" w:rsidRPr="009A52D0" w:rsidRDefault="00076EC0" w:rsidP="00076EC0">
      <w:pPr>
        <w:spacing w:after="0" w:line="360" w:lineRule="auto"/>
        <w:jc w:val="both"/>
        <w:rPr>
          <w:rFonts w:ascii="Times New Roman" w:hAnsi="Times New Roman" w:cs="Times New Roman"/>
          <w:sz w:val="28"/>
          <w:szCs w:val="28"/>
          <w:lang w:val="uk-UA"/>
        </w:rPr>
      </w:pPr>
      <w:r w:rsidRPr="009A52D0">
        <w:rPr>
          <w:rFonts w:ascii="Times New Roman" w:hAnsi="Times New Roman" w:cs="Times New Roman"/>
          <w:sz w:val="28"/>
          <w:szCs w:val="28"/>
          <w:lang w:val="uk-UA"/>
        </w:rPr>
        <w:tab/>
        <w:t xml:space="preserve">Фактично, тіньова економіка стала однією з органічних складових економічної системи і, у цій якості, відіграє певні системні функції. Зокрема, вона частково вирішує низку поточних проблем, які виявляються неспроможними вирішити легальні економічні відносини та держава: забезпечує акумуляцію вільних грошових коштів, формує прошарок підприємців, створює умови для самозайнятості та є джерелом доходів широких верств населення, збільшуючи споживчий попит тощо. </w:t>
      </w:r>
    </w:p>
    <w:p w:rsidR="00076EC0" w:rsidRPr="009A52D0" w:rsidRDefault="00076EC0" w:rsidP="00076EC0">
      <w:pPr>
        <w:spacing w:after="0" w:line="360" w:lineRule="auto"/>
        <w:jc w:val="both"/>
        <w:rPr>
          <w:rFonts w:ascii="Times New Roman" w:hAnsi="Times New Roman" w:cs="Times New Roman"/>
          <w:sz w:val="28"/>
          <w:szCs w:val="28"/>
          <w:lang w:val="uk-UA"/>
        </w:rPr>
      </w:pPr>
      <w:r w:rsidRPr="009A52D0">
        <w:rPr>
          <w:rFonts w:ascii="Times New Roman" w:hAnsi="Times New Roman" w:cs="Times New Roman"/>
          <w:sz w:val="28"/>
          <w:szCs w:val="28"/>
          <w:lang w:val="uk-UA"/>
        </w:rPr>
        <w:tab/>
        <w:t>Отже, тіньову економіку можна розглядати як об’єктивно обумовлений соціально-економічний механізм, який компенсує упущення та недосконалість легальних соціально-економічних відносин. Внаслідок цього в країні створюються впливові та чисельні соціальні прошарки, фактично зацікавлені у збереженні економічних деформацій, які сприяють поширенню тіньової економіки.</w:t>
      </w:r>
    </w:p>
    <w:p w:rsidR="00076EC0" w:rsidRPr="009A52D0" w:rsidRDefault="00076EC0" w:rsidP="00076EC0">
      <w:pPr>
        <w:spacing w:after="0" w:line="360" w:lineRule="auto"/>
        <w:jc w:val="both"/>
        <w:rPr>
          <w:rFonts w:ascii="Times New Roman" w:hAnsi="Times New Roman" w:cs="Times New Roman"/>
          <w:sz w:val="28"/>
          <w:szCs w:val="28"/>
          <w:lang w:val="uk-UA"/>
        </w:rPr>
      </w:pPr>
      <w:r w:rsidRPr="009A52D0">
        <w:rPr>
          <w:rFonts w:ascii="Times New Roman" w:hAnsi="Times New Roman" w:cs="Times New Roman"/>
          <w:sz w:val="28"/>
          <w:szCs w:val="28"/>
          <w:lang w:val="uk-UA"/>
        </w:rPr>
        <w:tab/>
        <w:t xml:space="preserve">Проте, водночас, тіньова економіка входить у системну суперечність з інтересами довгострокового соціально-економічного розвитку, завдаючи негативного впливу на останній у стратегічному вимірі. І міжнародна практика, і накопичений за останні роки вітчизняний досвід переконують у тому, що бездіяльність та небажання впроваджувати системні заходи, спрямовані на скорочення рівня тінізації, призводять до погіршення ситуації незалежно від рівня економічного розвитку. </w:t>
      </w:r>
    </w:p>
    <w:p w:rsidR="00076EC0" w:rsidRPr="009A52D0" w:rsidRDefault="00076EC0" w:rsidP="00076EC0">
      <w:pPr>
        <w:spacing w:after="0" w:line="360" w:lineRule="auto"/>
        <w:jc w:val="both"/>
        <w:rPr>
          <w:rFonts w:ascii="Times New Roman" w:hAnsi="Times New Roman" w:cs="Times New Roman"/>
          <w:sz w:val="28"/>
          <w:szCs w:val="28"/>
          <w:lang w:val="uk-UA"/>
        </w:rPr>
      </w:pPr>
      <w:r w:rsidRPr="009A52D0">
        <w:rPr>
          <w:rFonts w:ascii="Times New Roman" w:hAnsi="Times New Roman" w:cs="Times New Roman"/>
          <w:sz w:val="28"/>
          <w:szCs w:val="28"/>
          <w:lang w:val="uk-UA"/>
        </w:rPr>
        <w:tab/>
        <w:t xml:space="preserve">Оскільки розквіт тіньової діяльності в Україні залишається однією з ключових проблем соціально-економічного розвитку, її розв’язання має </w:t>
      </w:r>
      <w:r w:rsidRPr="009A52D0">
        <w:rPr>
          <w:rFonts w:ascii="Times New Roman" w:hAnsi="Times New Roman" w:cs="Times New Roman"/>
          <w:sz w:val="28"/>
          <w:szCs w:val="28"/>
          <w:lang w:val="uk-UA"/>
        </w:rPr>
        <w:lastRenderedPageBreak/>
        <w:t>стати об’єктом скоординованих зусиль усіх гілок державної влади, науковців, інститутів громадянського суспільства.</w:t>
      </w:r>
    </w:p>
    <w:p w:rsidR="00076EC0" w:rsidRPr="009A52D0" w:rsidRDefault="00076EC0" w:rsidP="00076EC0">
      <w:pPr>
        <w:spacing w:after="0" w:line="360" w:lineRule="auto"/>
        <w:jc w:val="both"/>
        <w:rPr>
          <w:rFonts w:ascii="Times New Roman" w:hAnsi="Times New Roman" w:cs="Times New Roman"/>
          <w:sz w:val="28"/>
          <w:szCs w:val="28"/>
          <w:lang w:val="uk-UA"/>
        </w:rPr>
      </w:pPr>
      <w:r w:rsidRPr="009A52D0">
        <w:rPr>
          <w:rFonts w:ascii="Times New Roman" w:hAnsi="Times New Roman" w:cs="Times New Roman"/>
          <w:sz w:val="28"/>
          <w:szCs w:val="28"/>
          <w:lang w:val="uk-UA"/>
        </w:rPr>
        <w:tab/>
        <w:t>Зосередженість інституційних реформ лише на зміні форми власності, тим часом як формування інститутів соціального партнерства, захисту інтересів бізнесу та цивілізованого лобізму відбуваються надто повільно, призвела до того, що зростання потужності приватних економічних суб’єктів у несприятливих умовах супроводжувалося їхньою схильністю до забезпечення власної економічної безпеки за рахунок механізмів тіньової економіки. Отже, значною мірою звернення до тіньових операцій є засобом економічного виживання у несприятливому макроекономічному середовищі. У цьому контексті тіньова економіка може розглядатися як певний стабілізуючий чинник, який компенсував неефективність державної економічної політики.</w:t>
      </w:r>
    </w:p>
    <w:p w:rsidR="00076EC0" w:rsidRPr="009A52D0" w:rsidRDefault="00076EC0" w:rsidP="00076EC0">
      <w:pPr>
        <w:spacing w:after="0" w:line="360" w:lineRule="auto"/>
        <w:jc w:val="both"/>
        <w:rPr>
          <w:rFonts w:ascii="Times New Roman" w:hAnsi="Times New Roman" w:cs="Times New Roman"/>
          <w:sz w:val="28"/>
          <w:szCs w:val="28"/>
          <w:lang w:val="uk-UA"/>
        </w:rPr>
      </w:pPr>
      <w:r w:rsidRPr="009A52D0">
        <w:rPr>
          <w:rFonts w:ascii="Times New Roman" w:hAnsi="Times New Roman" w:cs="Times New Roman"/>
          <w:sz w:val="28"/>
          <w:szCs w:val="28"/>
          <w:lang w:val="uk-UA"/>
        </w:rPr>
        <w:tab/>
        <w:t xml:space="preserve">Важливим чинником детінізації економіки має стати продовження широкомасштабної податкової реформи, спрямованої на зниження і вирівнювання податкового тягаря, спрощення податкової системи, посилення податкового контролю за рівнем витрат виробництва, заохочення інвестиційної діяльності та нагромадження амортизаційних фондів підприємств, мінімізацію витрат на виконання й адміністрування податкового законодавства. </w:t>
      </w:r>
    </w:p>
    <w:p w:rsidR="00076EC0" w:rsidRPr="009A52D0" w:rsidRDefault="00076EC0" w:rsidP="00076EC0">
      <w:pPr>
        <w:spacing w:after="0" w:line="360" w:lineRule="auto"/>
        <w:jc w:val="both"/>
        <w:rPr>
          <w:rFonts w:ascii="Times New Roman" w:eastAsia="Times New Roman" w:hAnsi="Times New Roman" w:cs="Times New Roman"/>
          <w:color w:val="000000"/>
          <w:sz w:val="28"/>
          <w:szCs w:val="28"/>
          <w:lang w:val="uk-UA"/>
        </w:rPr>
      </w:pPr>
      <w:r w:rsidRPr="009A52D0">
        <w:rPr>
          <w:rFonts w:ascii="Times New Roman" w:eastAsia="Times New Roman" w:hAnsi="Times New Roman" w:cs="Times New Roman"/>
          <w:color w:val="000000"/>
          <w:sz w:val="28"/>
          <w:szCs w:val="28"/>
          <w:lang w:val="uk-UA"/>
        </w:rPr>
        <w:tab/>
      </w:r>
      <w:r w:rsidRPr="007A12F5">
        <w:rPr>
          <w:rFonts w:ascii="Times New Roman" w:eastAsia="Times New Roman" w:hAnsi="Times New Roman" w:cs="Times New Roman"/>
          <w:color w:val="000000"/>
          <w:sz w:val="28"/>
          <w:szCs w:val="28"/>
          <w:lang w:val="uk-UA"/>
        </w:rPr>
        <w:t xml:space="preserve">Значний внесок у вивчення теоретичних проблем тіньової економіки та її практичних наслідків належить таким відомим зарубіжним вченим як Г. Беккер, Д. Блейдс, Дж. Б’юкенен, Дж. Вілсон, А. Дилнот, Б. Доллаго, М. Картер, К. Моріс, П. Рубін, Е. де Сото, Дж. Стіглер, Е. Фейг. Окремі питання трансформації та особливостей функціонування тіньової економіки знайшли відображення в наукових </w:t>
      </w:r>
      <w:r>
        <w:rPr>
          <w:rFonts w:ascii="Times New Roman" w:eastAsia="Times New Roman" w:hAnsi="Times New Roman" w:cs="Times New Roman"/>
          <w:color w:val="000000"/>
          <w:sz w:val="28"/>
          <w:szCs w:val="28"/>
          <w:lang w:val="uk-UA"/>
        </w:rPr>
        <w:t xml:space="preserve">розробках українських вчених: </w:t>
      </w:r>
      <w:r w:rsidRPr="00076EC0">
        <w:rPr>
          <w:rFonts w:ascii="Times New Roman" w:eastAsia="Times New Roman" w:hAnsi="Times New Roman" w:cs="Times New Roman"/>
          <w:color w:val="000000"/>
          <w:sz w:val="28"/>
          <w:szCs w:val="28"/>
          <w:lang w:val="uk-UA"/>
        </w:rPr>
        <w:t>А.Вєткін, А.Гриневич,</w:t>
      </w:r>
      <w:r>
        <w:rPr>
          <w:rFonts w:ascii="Times New Roman" w:eastAsia="Times New Roman" w:hAnsi="Times New Roman" w:cs="Times New Roman"/>
          <w:color w:val="000000"/>
          <w:sz w:val="28"/>
          <w:szCs w:val="28"/>
          <w:lang w:val="uk-UA"/>
        </w:rPr>
        <w:t xml:space="preserve"> А.Дробишевська, </w:t>
      </w:r>
      <w:r w:rsidRPr="00076EC0">
        <w:rPr>
          <w:rFonts w:ascii="Times New Roman" w:eastAsia="Times New Roman" w:hAnsi="Times New Roman" w:cs="Times New Roman"/>
          <w:color w:val="000000"/>
          <w:sz w:val="28"/>
          <w:szCs w:val="28"/>
          <w:lang w:val="uk-UA"/>
        </w:rPr>
        <w:t>А.Кальман, В.Антипов,</w:t>
      </w:r>
      <w:r>
        <w:rPr>
          <w:rFonts w:ascii="Times New Roman" w:eastAsia="Times New Roman" w:hAnsi="Times New Roman" w:cs="Times New Roman"/>
          <w:color w:val="000000"/>
          <w:sz w:val="28"/>
          <w:szCs w:val="28"/>
          <w:lang w:val="uk-UA"/>
        </w:rPr>
        <w:t xml:space="preserve"> </w:t>
      </w:r>
      <w:r w:rsidRPr="00076EC0">
        <w:rPr>
          <w:rFonts w:ascii="Times New Roman" w:eastAsia="Times New Roman" w:hAnsi="Times New Roman" w:cs="Times New Roman"/>
          <w:color w:val="000000"/>
          <w:sz w:val="28"/>
          <w:szCs w:val="28"/>
          <w:lang w:val="uk-UA"/>
        </w:rPr>
        <w:t>В.Мандибура,</w:t>
      </w:r>
      <w:r>
        <w:rPr>
          <w:rFonts w:ascii="Times New Roman" w:eastAsia="Times New Roman" w:hAnsi="Times New Roman" w:cs="Times New Roman"/>
          <w:color w:val="000000"/>
          <w:sz w:val="28"/>
          <w:szCs w:val="28"/>
          <w:lang w:val="uk-UA"/>
        </w:rPr>
        <w:t xml:space="preserve"> </w:t>
      </w:r>
      <w:r w:rsidRPr="00076EC0">
        <w:rPr>
          <w:rFonts w:ascii="Times New Roman" w:eastAsia="Times New Roman" w:hAnsi="Times New Roman" w:cs="Times New Roman"/>
          <w:color w:val="000000"/>
          <w:sz w:val="28"/>
          <w:szCs w:val="28"/>
          <w:lang w:val="uk-UA"/>
        </w:rPr>
        <w:t>Г.Бірюков, Г.Гроссман, Д.Никифорчук, Л.Дудник, О.Турчинов, Ю.Пичугина.</w:t>
      </w:r>
    </w:p>
    <w:p w:rsidR="00076EC0" w:rsidRPr="00045B63" w:rsidRDefault="00076EC0" w:rsidP="00076EC0">
      <w:pPr>
        <w:spacing w:after="0" w:line="360" w:lineRule="auto"/>
        <w:ind w:firstLine="851"/>
        <w:jc w:val="both"/>
        <w:rPr>
          <w:rFonts w:ascii="Times New Roman" w:eastAsia="Times New Roman" w:hAnsi="Times New Roman" w:cs="Times New Roman"/>
          <w:color w:val="000000"/>
          <w:sz w:val="28"/>
          <w:szCs w:val="28"/>
          <w:lang w:val="uk-UA" w:eastAsia="en-US"/>
        </w:rPr>
      </w:pPr>
      <w:r w:rsidRPr="00045B63">
        <w:rPr>
          <w:rFonts w:ascii="Times New Roman" w:eastAsia="Times New Roman" w:hAnsi="Times New Roman" w:cs="Times New Roman"/>
          <w:color w:val="000000"/>
          <w:sz w:val="28"/>
          <w:szCs w:val="28"/>
          <w:lang w:val="uk-UA" w:eastAsia="en-US"/>
        </w:rPr>
        <w:t>З'являються міждисциплінарні, передусім економіко-правові й економіко-кримінологічні дослідження, присвячені цій проблемі.</w:t>
      </w:r>
    </w:p>
    <w:p w:rsidR="00076EC0" w:rsidRPr="00045B63" w:rsidRDefault="00076EC0" w:rsidP="00076EC0">
      <w:pPr>
        <w:spacing w:after="0" w:line="360" w:lineRule="auto"/>
        <w:ind w:firstLine="851"/>
        <w:jc w:val="both"/>
        <w:rPr>
          <w:rFonts w:ascii="Times New Roman" w:eastAsia="Times New Roman" w:hAnsi="Times New Roman" w:cs="Times New Roman"/>
          <w:color w:val="000000"/>
          <w:sz w:val="28"/>
          <w:szCs w:val="28"/>
          <w:lang w:val="uk-UA" w:eastAsia="en-US"/>
        </w:rPr>
      </w:pPr>
      <w:r w:rsidRPr="00045B63">
        <w:rPr>
          <w:rFonts w:ascii="Times New Roman" w:eastAsia="Times New Roman" w:hAnsi="Times New Roman" w:cs="Times New Roman"/>
          <w:color w:val="000000"/>
          <w:sz w:val="28"/>
          <w:szCs w:val="28"/>
          <w:lang w:val="uk-UA" w:eastAsia="en-US"/>
        </w:rPr>
        <w:lastRenderedPageBreak/>
        <w:t>На сучасному етапі, найбільшою загрозою національній економічній безпеці держави є інституціоналізація тіньової економічної діяльності, тобто закріплення тіньової економічної поведінки у ті чи інші організаційно стійкі форми, що визнаються всіма учасниками певної діяльності й трансльовані наступним поколінням зайнятих нею суб'єктів.</w:t>
      </w:r>
    </w:p>
    <w:p w:rsidR="007312E3" w:rsidRPr="00045B63" w:rsidRDefault="00076EC0" w:rsidP="00076EC0">
      <w:pPr>
        <w:spacing w:after="0" w:line="360" w:lineRule="auto"/>
        <w:ind w:firstLine="851"/>
        <w:jc w:val="both"/>
        <w:rPr>
          <w:rFonts w:ascii="Times New Roman" w:eastAsia="Times New Roman" w:hAnsi="Times New Roman" w:cs="Times New Roman"/>
          <w:color w:val="000000"/>
          <w:sz w:val="28"/>
          <w:szCs w:val="28"/>
          <w:lang w:val="uk-UA" w:eastAsia="en-US"/>
        </w:rPr>
      </w:pPr>
      <w:r w:rsidRPr="00045B63">
        <w:rPr>
          <w:rFonts w:ascii="Times New Roman" w:eastAsia="Times New Roman" w:hAnsi="Times New Roman" w:cs="Times New Roman"/>
          <w:color w:val="000000"/>
          <w:sz w:val="28"/>
          <w:szCs w:val="28"/>
          <w:lang w:val="uk-UA" w:eastAsia="en-US"/>
        </w:rPr>
        <w:t>В останні роки в Україні зростання тіньової економіки досягло таких масштабів, що недооблік цього процесу призводить до серйозних помилок в аналізі, прогнозі економічної ситуації, внаслідок чого стабільний розвиток суспільства стає неможливим. Така ситуація зумовили необхідність забезпечення економічної безпеки Україні та обліку сектора тіньової економіки в плануванні державної політики.</w:t>
      </w:r>
    </w:p>
    <w:p w:rsidR="00076EC0" w:rsidRPr="009A52D0" w:rsidRDefault="00076EC0" w:rsidP="00076EC0">
      <w:pPr>
        <w:spacing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Отже м</w:t>
      </w:r>
      <w:r w:rsidRPr="00ED7E7C">
        <w:rPr>
          <w:rFonts w:ascii="Times New Roman" w:eastAsia="Times New Roman" w:hAnsi="Times New Roman" w:cs="Times New Roman"/>
          <w:color w:val="000000"/>
          <w:sz w:val="28"/>
          <w:szCs w:val="28"/>
          <w:lang w:val="uk-UA"/>
        </w:rPr>
        <w:t>етою дослідження є комплексний теоретичний і практичний аналіз процесу інституціоналізації тіньової економіки в умовах глобалізації.</w:t>
      </w:r>
    </w:p>
    <w:p w:rsidR="00076EC0" w:rsidRPr="00FB058C" w:rsidRDefault="00076EC0" w:rsidP="00076EC0">
      <w:pPr>
        <w:spacing w:after="0" w:line="360" w:lineRule="auto"/>
        <w:jc w:val="both"/>
        <w:rPr>
          <w:rFonts w:ascii="Times New Roman" w:eastAsia="Times New Roman" w:hAnsi="Times New Roman" w:cs="Times New Roman"/>
          <w:color w:val="000000"/>
          <w:sz w:val="28"/>
          <w:szCs w:val="28"/>
          <w:lang w:val="uk-UA"/>
        </w:rPr>
      </w:pPr>
      <w:r w:rsidRPr="00FB058C">
        <w:rPr>
          <w:rFonts w:ascii="Times New Roman" w:eastAsia="Times New Roman" w:hAnsi="Times New Roman" w:cs="Times New Roman"/>
          <w:color w:val="000000"/>
          <w:sz w:val="28"/>
          <w:szCs w:val="28"/>
          <w:lang w:val="uk-UA"/>
        </w:rPr>
        <w:t xml:space="preserve">Відповідно до мети в роботі ставляться такі завдання: </w:t>
      </w:r>
    </w:p>
    <w:p w:rsidR="00076EC0" w:rsidRPr="00FB058C" w:rsidRDefault="00512370" w:rsidP="00076EC0">
      <w:pPr>
        <w:pStyle w:val="a3"/>
        <w:numPr>
          <w:ilvl w:val="0"/>
          <w:numId w:val="5"/>
        </w:numPr>
        <w:spacing w:after="0" w:line="360" w:lineRule="auto"/>
        <w:ind w:left="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р</w:t>
      </w:r>
      <w:r w:rsidR="00076EC0" w:rsidRPr="00FB058C">
        <w:rPr>
          <w:rFonts w:ascii="Times New Roman" w:eastAsia="Times New Roman" w:hAnsi="Times New Roman" w:cs="Times New Roman"/>
          <w:color w:val="000000"/>
          <w:sz w:val="28"/>
          <w:szCs w:val="28"/>
          <w:lang w:val="uk-UA"/>
        </w:rPr>
        <w:t xml:space="preserve">озкрити </w:t>
      </w:r>
      <w:r w:rsidR="007312E3" w:rsidRPr="00FB058C">
        <w:rPr>
          <w:rFonts w:ascii="Times New Roman" w:hAnsi="Times New Roman" w:cs="Times New Roman"/>
          <w:sz w:val="28"/>
          <w:szCs w:val="28"/>
          <w:lang w:val="uk-UA"/>
        </w:rPr>
        <w:t>сутність тіньової економіки як економічної категорії</w:t>
      </w:r>
      <w:r w:rsidRPr="00512370">
        <w:rPr>
          <w:rFonts w:ascii="Times New Roman" w:hAnsi="Times New Roman" w:cs="Times New Roman"/>
          <w:sz w:val="28"/>
          <w:szCs w:val="28"/>
          <w:lang w:val="uk-UA"/>
        </w:rPr>
        <w:t>;</w:t>
      </w:r>
    </w:p>
    <w:p w:rsidR="00076EC0" w:rsidRPr="00FB058C" w:rsidRDefault="00512370" w:rsidP="00076EC0">
      <w:pPr>
        <w:pStyle w:val="a3"/>
        <w:numPr>
          <w:ilvl w:val="0"/>
          <w:numId w:val="5"/>
        </w:numPr>
        <w:spacing w:after="0" w:line="360" w:lineRule="auto"/>
        <w:ind w:left="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w:t>
      </w:r>
      <w:r w:rsidR="00076EC0" w:rsidRPr="00FB058C">
        <w:rPr>
          <w:rFonts w:ascii="Times New Roman" w:eastAsia="Times New Roman" w:hAnsi="Times New Roman" w:cs="Times New Roman"/>
          <w:color w:val="000000"/>
          <w:sz w:val="28"/>
          <w:szCs w:val="28"/>
          <w:lang w:val="uk-UA"/>
        </w:rPr>
        <w:t>изначити чинники процесу інституціоналізації тіньової економічної діяльності</w:t>
      </w:r>
      <w:r w:rsidRPr="00512370">
        <w:rPr>
          <w:rFonts w:ascii="Times New Roman" w:hAnsi="Times New Roman" w:cs="Times New Roman"/>
          <w:sz w:val="28"/>
          <w:szCs w:val="28"/>
          <w:lang w:val="uk-UA"/>
        </w:rPr>
        <w:t>;</w:t>
      </w:r>
    </w:p>
    <w:p w:rsidR="00076EC0" w:rsidRPr="00FB058C" w:rsidRDefault="00512370" w:rsidP="00076EC0">
      <w:pPr>
        <w:pStyle w:val="a3"/>
        <w:numPr>
          <w:ilvl w:val="0"/>
          <w:numId w:val="5"/>
        </w:numPr>
        <w:spacing w:after="0" w:line="360" w:lineRule="auto"/>
        <w:ind w:left="0"/>
        <w:jc w:val="both"/>
        <w:rPr>
          <w:rStyle w:val="apple-converted-space"/>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w:t>
      </w:r>
      <w:r w:rsidR="00076EC0" w:rsidRPr="00FB058C">
        <w:rPr>
          <w:rFonts w:ascii="Times New Roman" w:eastAsia="Times New Roman" w:hAnsi="Times New Roman" w:cs="Times New Roman"/>
          <w:color w:val="000000"/>
          <w:sz w:val="28"/>
          <w:szCs w:val="28"/>
          <w:lang w:val="uk-UA"/>
        </w:rPr>
        <w:t xml:space="preserve">иявити </w:t>
      </w:r>
      <w:r w:rsidR="00FB058C" w:rsidRPr="00FB058C">
        <w:rPr>
          <w:rFonts w:ascii="Times New Roman" w:hAnsi="Times New Roman" w:cs="Times New Roman"/>
          <w:color w:val="000000"/>
          <w:sz w:val="28"/>
          <w:szCs w:val="28"/>
          <w:shd w:val="clear" w:color="auto" w:fill="FFFFFF"/>
          <w:lang w:val="uk-UA"/>
        </w:rPr>
        <w:t>вплив інституціоналізацїї тіньової економіки на економічний розвиток країни</w:t>
      </w:r>
      <w:r w:rsidRPr="00512370">
        <w:rPr>
          <w:rFonts w:ascii="Times New Roman" w:hAnsi="Times New Roman" w:cs="Times New Roman"/>
          <w:sz w:val="28"/>
          <w:szCs w:val="28"/>
          <w:lang w:val="uk-UA"/>
        </w:rPr>
        <w:t>;</w:t>
      </w:r>
    </w:p>
    <w:p w:rsidR="00076EC0" w:rsidRPr="00FB058C" w:rsidRDefault="00512370" w:rsidP="00076EC0">
      <w:pPr>
        <w:pStyle w:val="a3"/>
        <w:numPr>
          <w:ilvl w:val="0"/>
          <w:numId w:val="5"/>
        </w:numPr>
        <w:spacing w:after="0" w:line="360" w:lineRule="auto"/>
        <w:ind w:left="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w:t>
      </w:r>
      <w:r w:rsidR="00076EC0" w:rsidRPr="00FB058C">
        <w:rPr>
          <w:rFonts w:ascii="Times New Roman" w:eastAsia="Times New Roman" w:hAnsi="Times New Roman" w:cs="Times New Roman"/>
          <w:color w:val="000000"/>
          <w:sz w:val="28"/>
          <w:szCs w:val="28"/>
          <w:lang w:val="uk-UA"/>
        </w:rPr>
        <w:t xml:space="preserve">изначити </w:t>
      </w:r>
      <w:r w:rsidR="00FB058C" w:rsidRPr="00FB058C">
        <w:rPr>
          <w:rFonts w:ascii="Times New Roman" w:hAnsi="Times New Roman" w:cs="Times New Roman"/>
          <w:color w:val="000000"/>
          <w:sz w:val="28"/>
          <w:szCs w:val="28"/>
          <w:shd w:val="clear" w:color="auto" w:fill="FFFFFF"/>
          <w:lang w:val="uk-UA"/>
        </w:rPr>
        <w:t>в</w:t>
      </w:r>
      <w:r w:rsidR="00FB058C" w:rsidRPr="00FB058C">
        <w:rPr>
          <w:rFonts w:ascii="Times New Roman" w:hAnsi="Times New Roman" w:cs="Times New Roman"/>
          <w:color w:val="000000"/>
          <w:sz w:val="28"/>
          <w:szCs w:val="28"/>
          <w:shd w:val="clear" w:color="auto" w:fill="FFFFFF"/>
        </w:rPr>
        <w:t>плив тіньової глобалізації на функціонування світового господарства в сучасних умовах</w:t>
      </w:r>
      <w:r w:rsidRPr="00512370">
        <w:rPr>
          <w:rFonts w:ascii="Times New Roman" w:hAnsi="Times New Roman" w:cs="Times New Roman"/>
          <w:sz w:val="28"/>
          <w:szCs w:val="28"/>
          <w:lang w:val="uk-UA"/>
        </w:rPr>
        <w:t>;</w:t>
      </w:r>
    </w:p>
    <w:p w:rsidR="00076EC0" w:rsidRPr="00FB058C" w:rsidRDefault="00512370" w:rsidP="00076EC0">
      <w:pPr>
        <w:pStyle w:val="a3"/>
        <w:numPr>
          <w:ilvl w:val="0"/>
          <w:numId w:val="5"/>
        </w:numPr>
        <w:spacing w:after="0" w:line="360" w:lineRule="auto"/>
        <w:ind w:left="0"/>
        <w:jc w:val="both"/>
        <w:rPr>
          <w:rFonts w:ascii="Times New Roman" w:eastAsia="Times New Roman" w:hAnsi="Times New Roman" w:cs="Times New Roman"/>
          <w:color w:val="000000"/>
          <w:sz w:val="28"/>
          <w:szCs w:val="28"/>
          <w:lang w:val="uk-UA"/>
        </w:rPr>
      </w:pPr>
      <w:r>
        <w:rPr>
          <w:rFonts w:ascii="Times New Roman" w:hAnsi="Times New Roman" w:cs="Times New Roman"/>
          <w:color w:val="000000"/>
          <w:sz w:val="28"/>
          <w:szCs w:val="28"/>
          <w:shd w:val="clear" w:color="auto" w:fill="FFFFFF"/>
          <w:lang w:val="uk-UA"/>
        </w:rPr>
        <w:t>в</w:t>
      </w:r>
      <w:r w:rsidR="00076EC0" w:rsidRPr="00FB058C">
        <w:rPr>
          <w:rFonts w:ascii="Times New Roman" w:hAnsi="Times New Roman" w:cs="Times New Roman"/>
          <w:color w:val="000000"/>
          <w:sz w:val="28"/>
          <w:szCs w:val="28"/>
          <w:shd w:val="clear" w:color="auto" w:fill="FFFFFF"/>
          <w:lang w:val="uk-UA"/>
        </w:rPr>
        <w:t>изначити функціонування інституту тіньової економіки у розвинених країнах</w:t>
      </w:r>
      <w:r w:rsidRPr="00512370">
        <w:rPr>
          <w:rFonts w:ascii="Times New Roman" w:hAnsi="Times New Roman" w:cs="Times New Roman"/>
          <w:sz w:val="28"/>
          <w:szCs w:val="28"/>
          <w:lang w:val="uk-UA"/>
        </w:rPr>
        <w:t>;</w:t>
      </w:r>
    </w:p>
    <w:p w:rsidR="00076EC0" w:rsidRPr="00FB058C" w:rsidRDefault="00512370" w:rsidP="00076EC0">
      <w:pPr>
        <w:pStyle w:val="a3"/>
        <w:numPr>
          <w:ilvl w:val="0"/>
          <w:numId w:val="5"/>
        </w:numPr>
        <w:spacing w:after="0" w:line="360" w:lineRule="auto"/>
        <w:ind w:left="0"/>
        <w:jc w:val="both"/>
        <w:rPr>
          <w:rFonts w:ascii="Times New Roman" w:eastAsia="Times New Roman" w:hAnsi="Times New Roman" w:cs="Times New Roman"/>
          <w:color w:val="000000"/>
          <w:sz w:val="28"/>
          <w:szCs w:val="28"/>
          <w:lang w:val="uk-UA"/>
        </w:rPr>
      </w:pPr>
      <w:r>
        <w:rPr>
          <w:rFonts w:ascii="Times New Roman" w:hAnsi="Times New Roman" w:cs="Times New Roman"/>
          <w:color w:val="000000"/>
          <w:sz w:val="28"/>
          <w:szCs w:val="28"/>
          <w:shd w:val="clear" w:color="auto" w:fill="FFFFFF"/>
          <w:lang w:val="uk-UA"/>
        </w:rPr>
        <w:t>п</w:t>
      </w:r>
      <w:r w:rsidR="00076EC0" w:rsidRPr="00FB058C">
        <w:rPr>
          <w:rFonts w:ascii="Times New Roman" w:hAnsi="Times New Roman" w:cs="Times New Roman"/>
          <w:color w:val="000000"/>
          <w:sz w:val="28"/>
          <w:szCs w:val="28"/>
          <w:shd w:val="clear" w:color="auto" w:fill="FFFFFF"/>
          <w:lang w:val="uk-UA"/>
        </w:rPr>
        <w:t xml:space="preserve">роаналізувати </w:t>
      </w:r>
      <w:r w:rsidR="00FB058C" w:rsidRPr="00FB058C">
        <w:rPr>
          <w:rFonts w:ascii="Times New Roman" w:hAnsi="Times New Roman" w:cs="Times New Roman"/>
          <w:color w:val="000000"/>
          <w:sz w:val="28"/>
          <w:szCs w:val="28"/>
          <w:shd w:val="clear" w:color="auto" w:fill="FFFFFF"/>
          <w:lang w:val="uk-UA"/>
        </w:rPr>
        <w:t>т</w:t>
      </w:r>
      <w:r w:rsidR="00FB058C" w:rsidRPr="00FB058C">
        <w:rPr>
          <w:rFonts w:ascii="Times New Roman" w:hAnsi="Times New Roman" w:cs="Times New Roman"/>
          <w:color w:val="000000"/>
          <w:sz w:val="28"/>
          <w:szCs w:val="28"/>
          <w:shd w:val="clear" w:color="auto" w:fill="FFFFFF"/>
        </w:rPr>
        <w:t>енденції та чинники розвитку тіньової економіки в Україні</w:t>
      </w:r>
      <w:r w:rsidRPr="00512370">
        <w:rPr>
          <w:rFonts w:ascii="Times New Roman" w:hAnsi="Times New Roman" w:cs="Times New Roman"/>
          <w:sz w:val="28"/>
          <w:szCs w:val="28"/>
          <w:lang w:val="uk-UA"/>
        </w:rPr>
        <w:t>;</w:t>
      </w:r>
      <w:r w:rsidR="00FB058C" w:rsidRPr="00FB058C">
        <w:rPr>
          <w:rStyle w:val="apple-converted-space"/>
          <w:rFonts w:ascii="Times New Roman" w:hAnsi="Times New Roman" w:cs="Times New Roman"/>
          <w:color w:val="000000"/>
          <w:sz w:val="28"/>
          <w:szCs w:val="28"/>
          <w:shd w:val="clear" w:color="auto" w:fill="FFFFFF"/>
        </w:rPr>
        <w:t> </w:t>
      </w:r>
    </w:p>
    <w:p w:rsidR="00076EC0" w:rsidRPr="00FB058C" w:rsidRDefault="00512370" w:rsidP="00076EC0">
      <w:pPr>
        <w:pStyle w:val="a3"/>
        <w:numPr>
          <w:ilvl w:val="0"/>
          <w:numId w:val="5"/>
        </w:numPr>
        <w:spacing w:after="0" w:line="360" w:lineRule="auto"/>
        <w:ind w:left="0"/>
        <w:jc w:val="both"/>
        <w:rPr>
          <w:rFonts w:ascii="Times New Roman" w:eastAsia="Times New Roman" w:hAnsi="Times New Roman" w:cs="Times New Roman"/>
          <w:color w:val="000000"/>
          <w:sz w:val="28"/>
          <w:szCs w:val="28"/>
          <w:lang w:val="uk-UA"/>
        </w:rPr>
      </w:pPr>
      <w:r>
        <w:rPr>
          <w:rFonts w:ascii="Times New Roman" w:hAnsi="Times New Roman" w:cs="Times New Roman"/>
          <w:color w:val="000000"/>
          <w:sz w:val="28"/>
          <w:szCs w:val="28"/>
          <w:shd w:val="clear" w:color="auto" w:fill="FFFFFF"/>
          <w:lang w:val="uk-UA"/>
        </w:rPr>
        <w:t>в</w:t>
      </w:r>
      <w:r w:rsidR="00076EC0" w:rsidRPr="00FB058C">
        <w:rPr>
          <w:rFonts w:ascii="Times New Roman" w:hAnsi="Times New Roman" w:cs="Times New Roman"/>
          <w:color w:val="000000"/>
          <w:sz w:val="28"/>
          <w:szCs w:val="28"/>
          <w:shd w:val="clear" w:color="auto" w:fill="FFFFFF"/>
          <w:lang w:val="uk-UA"/>
        </w:rPr>
        <w:t>иявити інституційні структури протидії тінізації світового господарства</w:t>
      </w:r>
      <w:r w:rsidRPr="00512370">
        <w:rPr>
          <w:rFonts w:ascii="Times New Roman" w:hAnsi="Times New Roman" w:cs="Times New Roman"/>
          <w:sz w:val="28"/>
          <w:szCs w:val="28"/>
          <w:lang w:val="uk-UA"/>
        </w:rPr>
        <w:t>;</w:t>
      </w:r>
    </w:p>
    <w:p w:rsidR="00076EC0" w:rsidRPr="00FB058C" w:rsidRDefault="00512370" w:rsidP="00076EC0">
      <w:pPr>
        <w:pStyle w:val="a3"/>
        <w:numPr>
          <w:ilvl w:val="0"/>
          <w:numId w:val="5"/>
        </w:numPr>
        <w:spacing w:after="0" w:line="360" w:lineRule="auto"/>
        <w:ind w:left="0"/>
        <w:jc w:val="both"/>
        <w:rPr>
          <w:rFonts w:ascii="Times New Roman" w:eastAsia="Times New Roman" w:hAnsi="Times New Roman" w:cs="Times New Roman"/>
          <w:color w:val="000000"/>
          <w:sz w:val="28"/>
          <w:szCs w:val="28"/>
          <w:lang w:val="uk-UA"/>
        </w:rPr>
      </w:pPr>
      <w:r>
        <w:rPr>
          <w:rFonts w:ascii="Times New Roman" w:hAnsi="Times New Roman" w:cs="Times New Roman"/>
          <w:color w:val="000000"/>
          <w:sz w:val="28"/>
          <w:szCs w:val="28"/>
          <w:shd w:val="clear" w:color="auto" w:fill="FFFFFF"/>
          <w:lang w:val="uk-UA"/>
        </w:rPr>
        <w:t>в</w:t>
      </w:r>
      <w:r w:rsidR="00076EC0" w:rsidRPr="00FB058C">
        <w:rPr>
          <w:rFonts w:ascii="Times New Roman" w:hAnsi="Times New Roman" w:cs="Times New Roman"/>
          <w:color w:val="000000"/>
          <w:sz w:val="28"/>
          <w:szCs w:val="28"/>
          <w:shd w:val="clear" w:color="auto" w:fill="FFFFFF"/>
          <w:lang w:val="uk-UA"/>
        </w:rPr>
        <w:t>изначити інститути детінізації економіки в розвинених країнах</w:t>
      </w:r>
      <w:r w:rsidRPr="00512370">
        <w:rPr>
          <w:rFonts w:ascii="Times New Roman" w:hAnsi="Times New Roman" w:cs="Times New Roman"/>
          <w:sz w:val="28"/>
          <w:szCs w:val="28"/>
          <w:lang w:val="uk-UA"/>
        </w:rPr>
        <w:t>;</w:t>
      </w:r>
    </w:p>
    <w:p w:rsidR="00076EC0" w:rsidRPr="00FB058C" w:rsidRDefault="00512370" w:rsidP="00076EC0">
      <w:pPr>
        <w:pStyle w:val="a3"/>
        <w:numPr>
          <w:ilvl w:val="0"/>
          <w:numId w:val="5"/>
        </w:numPr>
        <w:spacing w:after="0" w:line="360" w:lineRule="auto"/>
        <w:ind w:left="0"/>
        <w:jc w:val="both"/>
        <w:rPr>
          <w:rFonts w:ascii="Times New Roman" w:eastAsia="Times New Roman" w:hAnsi="Times New Roman" w:cs="Times New Roman"/>
          <w:color w:val="000000"/>
          <w:sz w:val="28"/>
          <w:szCs w:val="28"/>
          <w:lang w:val="uk-UA"/>
        </w:rPr>
      </w:pPr>
      <w:r>
        <w:rPr>
          <w:rFonts w:ascii="Times New Roman" w:hAnsi="Times New Roman" w:cs="Times New Roman"/>
          <w:color w:val="000000"/>
          <w:sz w:val="28"/>
          <w:szCs w:val="28"/>
          <w:shd w:val="clear" w:color="auto" w:fill="FFFFFF"/>
          <w:lang w:val="uk-UA"/>
        </w:rPr>
        <w:t>в</w:t>
      </w:r>
      <w:r w:rsidR="00076EC0" w:rsidRPr="00FB058C">
        <w:rPr>
          <w:rFonts w:ascii="Times New Roman" w:hAnsi="Times New Roman" w:cs="Times New Roman"/>
          <w:color w:val="000000"/>
          <w:sz w:val="28"/>
          <w:szCs w:val="28"/>
          <w:shd w:val="clear" w:color="auto" w:fill="FFFFFF"/>
          <w:lang w:val="uk-UA"/>
        </w:rPr>
        <w:t xml:space="preserve">изначити </w:t>
      </w:r>
      <w:r w:rsidR="00E702C0">
        <w:rPr>
          <w:rFonts w:ascii="Times New Roman" w:hAnsi="Times New Roman" w:cs="Times New Roman"/>
          <w:color w:val="000000"/>
          <w:sz w:val="28"/>
          <w:szCs w:val="28"/>
          <w:shd w:val="clear" w:color="auto" w:fill="FFFFFF"/>
          <w:lang w:val="uk-UA"/>
        </w:rPr>
        <w:t>с</w:t>
      </w:r>
      <w:r w:rsidR="00E702C0" w:rsidRPr="00225756">
        <w:rPr>
          <w:rFonts w:ascii="Times New Roman" w:hAnsi="Times New Roman" w:cs="Times New Roman"/>
          <w:color w:val="000000"/>
          <w:sz w:val="28"/>
          <w:szCs w:val="28"/>
          <w:shd w:val="clear" w:color="auto" w:fill="FFFFFF"/>
          <w:lang w:val="uk-UA"/>
        </w:rPr>
        <w:t>тратегічні пріоритети детінізації економіки України</w:t>
      </w:r>
      <w:r w:rsidR="00076EC0" w:rsidRPr="00FB058C">
        <w:rPr>
          <w:rFonts w:ascii="Times New Roman" w:hAnsi="Times New Roman" w:cs="Times New Roman"/>
          <w:color w:val="000000"/>
          <w:sz w:val="28"/>
          <w:szCs w:val="28"/>
          <w:shd w:val="clear" w:color="auto" w:fill="FFFFFF"/>
          <w:lang w:val="uk-UA"/>
        </w:rPr>
        <w:t>.</w:t>
      </w:r>
    </w:p>
    <w:p w:rsidR="00076EC0" w:rsidRPr="009A52D0" w:rsidRDefault="00076EC0" w:rsidP="00076EC0">
      <w:pPr>
        <w:spacing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ab/>
        <w:t>Об’єктом дослідження є процес інституціоналізації тіньової економіки в сучасних умовах</w:t>
      </w:r>
      <w:r w:rsidRPr="009A52D0">
        <w:rPr>
          <w:rFonts w:ascii="Times New Roman" w:eastAsia="Times New Roman" w:hAnsi="Times New Roman" w:cs="Times New Roman"/>
          <w:color w:val="000000"/>
          <w:sz w:val="28"/>
          <w:szCs w:val="28"/>
          <w:lang w:val="uk-UA"/>
        </w:rPr>
        <w:t xml:space="preserve">. </w:t>
      </w:r>
    </w:p>
    <w:p w:rsidR="00076EC0" w:rsidRPr="009A52D0" w:rsidRDefault="00076EC0" w:rsidP="00076EC0">
      <w:pPr>
        <w:spacing w:after="0" w:line="360" w:lineRule="auto"/>
        <w:jc w:val="both"/>
        <w:rPr>
          <w:rFonts w:ascii="Times New Roman" w:eastAsia="Times New Roman" w:hAnsi="Times New Roman" w:cs="Times New Roman"/>
          <w:color w:val="000000"/>
          <w:sz w:val="28"/>
          <w:szCs w:val="28"/>
          <w:lang w:val="uk-UA"/>
        </w:rPr>
      </w:pPr>
      <w:r w:rsidRPr="009A52D0">
        <w:rPr>
          <w:rFonts w:ascii="Times New Roman" w:eastAsia="Times New Roman" w:hAnsi="Times New Roman" w:cs="Times New Roman"/>
          <w:color w:val="000000"/>
          <w:sz w:val="28"/>
          <w:szCs w:val="28"/>
          <w:lang w:val="uk-UA"/>
        </w:rPr>
        <w:lastRenderedPageBreak/>
        <w:tab/>
        <w:t>Предметом дослідження є вплив інституціоналізації тіньової економіки на економічний розвиток країн в умовах глобалізації.</w:t>
      </w:r>
    </w:p>
    <w:p w:rsidR="00076EC0" w:rsidRPr="009A52D0" w:rsidRDefault="00076EC0" w:rsidP="00076EC0">
      <w:pPr>
        <w:spacing w:after="0" w:line="360" w:lineRule="auto"/>
        <w:jc w:val="both"/>
        <w:rPr>
          <w:rFonts w:ascii="Times New Roman" w:eastAsia="Times New Roman" w:hAnsi="Times New Roman" w:cs="Times New Roman"/>
          <w:color w:val="000000"/>
          <w:sz w:val="28"/>
          <w:szCs w:val="28"/>
          <w:lang w:val="uk-UA"/>
        </w:rPr>
      </w:pPr>
      <w:r w:rsidRPr="009A52D0">
        <w:rPr>
          <w:rFonts w:ascii="Times New Roman" w:eastAsia="Times New Roman" w:hAnsi="Times New Roman" w:cs="Times New Roman"/>
          <w:color w:val="000000"/>
          <w:sz w:val="28"/>
          <w:szCs w:val="28"/>
          <w:lang w:val="uk-UA"/>
        </w:rPr>
        <w:tab/>
      </w:r>
      <w:r w:rsidRPr="00ED7E7C">
        <w:rPr>
          <w:rFonts w:ascii="Times New Roman" w:eastAsia="Times New Roman" w:hAnsi="Times New Roman" w:cs="Times New Roman"/>
          <w:color w:val="000000"/>
          <w:sz w:val="28"/>
          <w:szCs w:val="28"/>
          <w:lang w:val="uk-UA"/>
        </w:rPr>
        <w:t>Теоретичною основою написання магіст</w:t>
      </w:r>
      <w:r w:rsidRPr="009A52D0">
        <w:rPr>
          <w:rFonts w:ascii="Times New Roman" w:eastAsia="Times New Roman" w:hAnsi="Times New Roman" w:cs="Times New Roman"/>
          <w:color w:val="000000"/>
          <w:sz w:val="28"/>
          <w:szCs w:val="28"/>
          <w:lang w:val="uk-UA"/>
        </w:rPr>
        <w:t>ерської роботи є: наукові статі, монографії, офіційні сайти держави, підручники, інформаційні сторінки інтернета.</w:t>
      </w:r>
    </w:p>
    <w:p w:rsidR="00076EC0" w:rsidRPr="00045B63" w:rsidRDefault="00076EC0" w:rsidP="00076EC0">
      <w:pPr>
        <w:shd w:val="clear" w:color="auto" w:fill="FFFFFF"/>
        <w:spacing w:after="0" w:line="360" w:lineRule="auto"/>
        <w:ind w:firstLine="851"/>
        <w:contextualSpacing/>
        <w:jc w:val="both"/>
        <w:rPr>
          <w:rFonts w:ascii="Times New Roman" w:eastAsiaTheme="minorHAnsi" w:hAnsi="Times New Roman" w:cs="Times New Roman"/>
          <w:sz w:val="28"/>
          <w:szCs w:val="28"/>
          <w:lang w:val="uk-UA" w:eastAsia="en-US"/>
        </w:rPr>
      </w:pPr>
      <w:r w:rsidRPr="00045B63">
        <w:rPr>
          <w:rFonts w:ascii="Times New Roman" w:eastAsiaTheme="minorHAnsi" w:hAnsi="Times New Roman" w:cs="Times New Roman"/>
          <w:sz w:val="28"/>
          <w:szCs w:val="28"/>
          <w:lang w:val="uk-UA" w:eastAsia="en-US"/>
        </w:rPr>
        <w:t xml:space="preserve">Основою методології проведеного дослідження явилися загальнонаукові методи пізнання: аналіз і синтез для вивчення об'єкта і предмета дослідження; угруповання і порівняння для зіставлення статистичних даних різних часових інтервалів, а також порівняння методів детінізації економіки застосовуваних у зарубіжних країнах і в Україні; метод теоретичного узагальнення структуризація і класифікація тіньової економіки та ін. </w:t>
      </w:r>
    </w:p>
    <w:p w:rsidR="00076EC0" w:rsidRPr="009A52D0" w:rsidRDefault="00076EC0" w:rsidP="00076EC0">
      <w:pPr>
        <w:spacing w:after="0" w:line="360" w:lineRule="auto"/>
        <w:jc w:val="both"/>
        <w:rPr>
          <w:rFonts w:ascii="Times New Roman" w:eastAsia="Times New Roman" w:hAnsi="Times New Roman" w:cs="Times New Roman"/>
          <w:color w:val="000000"/>
          <w:sz w:val="28"/>
          <w:szCs w:val="28"/>
          <w:lang w:val="uk-UA"/>
        </w:rPr>
      </w:pPr>
      <w:r w:rsidRPr="009A52D0">
        <w:rPr>
          <w:rFonts w:ascii="Times New Roman" w:eastAsia="Times New Roman" w:hAnsi="Times New Roman" w:cs="Times New Roman"/>
          <w:color w:val="000000"/>
          <w:sz w:val="28"/>
          <w:szCs w:val="28"/>
          <w:lang w:val="uk-UA"/>
        </w:rPr>
        <w:tab/>
      </w:r>
      <w:r w:rsidRPr="00ED7E7C">
        <w:rPr>
          <w:rFonts w:ascii="Times New Roman" w:eastAsia="Times New Roman" w:hAnsi="Times New Roman" w:cs="Times New Roman"/>
          <w:color w:val="000000"/>
          <w:sz w:val="28"/>
          <w:szCs w:val="28"/>
          <w:lang w:val="uk-UA"/>
        </w:rPr>
        <w:t>Магістерська робота складається зі вступу, трьох розділів, висновків, списку використаних джерел, додатків.</w:t>
      </w:r>
      <w:r w:rsidRPr="009A52D0">
        <w:rPr>
          <w:rFonts w:ascii="Times New Roman" w:eastAsia="Times New Roman" w:hAnsi="Times New Roman" w:cs="Times New Roman"/>
          <w:color w:val="000000"/>
          <w:sz w:val="28"/>
          <w:szCs w:val="28"/>
          <w:lang w:val="uk-UA"/>
        </w:rPr>
        <w:t> </w:t>
      </w:r>
    </w:p>
    <w:p w:rsidR="00FB058C" w:rsidRPr="009A52D0" w:rsidRDefault="00076EC0" w:rsidP="00076EC0">
      <w:pPr>
        <w:shd w:val="clear" w:color="auto" w:fill="FFFFFF"/>
        <w:spacing w:after="0" w:line="360" w:lineRule="auto"/>
        <w:jc w:val="both"/>
        <w:rPr>
          <w:rFonts w:ascii="Times New Roman" w:hAnsi="Times New Roman" w:cs="Times New Roman"/>
          <w:color w:val="000000"/>
          <w:sz w:val="28"/>
          <w:szCs w:val="28"/>
          <w:shd w:val="clear" w:color="auto" w:fill="FFFFFF"/>
          <w:lang w:val="uk-UA"/>
        </w:rPr>
      </w:pPr>
      <w:r w:rsidRPr="009A52D0">
        <w:rPr>
          <w:rFonts w:ascii="Times New Roman" w:eastAsia="Times New Roman" w:hAnsi="Times New Roman" w:cs="Times New Roman"/>
          <w:color w:val="000000"/>
          <w:sz w:val="28"/>
          <w:szCs w:val="28"/>
          <w:lang w:val="uk-UA"/>
        </w:rPr>
        <w:tab/>
        <w:t>Перший розділ «</w:t>
      </w:r>
      <w:r w:rsidR="00FB058C">
        <w:rPr>
          <w:rFonts w:ascii="Times New Roman" w:hAnsi="Times New Roman" w:cs="Times New Roman"/>
          <w:sz w:val="28"/>
          <w:szCs w:val="28"/>
          <w:lang w:val="uk-UA"/>
        </w:rPr>
        <w:t>С</w:t>
      </w:r>
      <w:r w:rsidR="00FB058C" w:rsidRPr="00FB058C">
        <w:rPr>
          <w:rFonts w:ascii="Times New Roman" w:hAnsi="Times New Roman" w:cs="Times New Roman"/>
          <w:sz w:val="28"/>
          <w:szCs w:val="28"/>
          <w:lang w:val="uk-UA"/>
        </w:rPr>
        <w:t>оціально економічні умови  інституціоналізаціїї тіньової економіки</w:t>
      </w:r>
      <w:r w:rsidRPr="009A52D0">
        <w:rPr>
          <w:rFonts w:ascii="Times New Roman" w:eastAsia="Times New Roman" w:hAnsi="Times New Roman" w:cs="Times New Roman"/>
          <w:color w:val="000000"/>
          <w:sz w:val="28"/>
          <w:szCs w:val="28"/>
          <w:lang w:val="uk-UA"/>
        </w:rPr>
        <w:t xml:space="preserve">» присвячений дослідженню сутності </w:t>
      </w:r>
      <w:r w:rsidR="00FB058C">
        <w:rPr>
          <w:rFonts w:ascii="Times New Roman" w:eastAsia="Times New Roman" w:hAnsi="Times New Roman" w:cs="Times New Roman"/>
          <w:color w:val="000000"/>
          <w:sz w:val="28"/>
          <w:szCs w:val="28"/>
          <w:lang w:val="uk-UA"/>
        </w:rPr>
        <w:t>тіньової економіки як економічної категорії</w:t>
      </w:r>
      <w:r w:rsidRPr="009A52D0">
        <w:rPr>
          <w:rFonts w:ascii="Times New Roman" w:eastAsia="Times New Roman" w:hAnsi="Times New Roman" w:cs="Times New Roman"/>
          <w:color w:val="000000"/>
          <w:sz w:val="28"/>
          <w:szCs w:val="28"/>
          <w:lang w:val="uk-UA"/>
        </w:rPr>
        <w:t>, ч</w:t>
      </w:r>
      <w:r w:rsidRPr="009A52D0">
        <w:rPr>
          <w:rFonts w:ascii="Times New Roman" w:hAnsi="Times New Roman" w:cs="Times New Roman"/>
          <w:color w:val="000000"/>
          <w:sz w:val="28"/>
          <w:szCs w:val="28"/>
          <w:shd w:val="clear" w:color="auto" w:fill="FFFFFF"/>
          <w:lang w:val="uk-UA"/>
        </w:rPr>
        <w:t xml:space="preserve">инникам процесу інституціоналізацїї тіньової економічної діяльності та </w:t>
      </w:r>
      <w:r w:rsidR="00FB058C">
        <w:rPr>
          <w:rFonts w:ascii="Times New Roman" w:hAnsi="Times New Roman" w:cs="Times New Roman"/>
          <w:color w:val="000000"/>
          <w:sz w:val="28"/>
          <w:szCs w:val="28"/>
          <w:shd w:val="clear" w:color="auto" w:fill="FFFFFF"/>
          <w:lang w:val="uk-UA"/>
        </w:rPr>
        <w:t>в</w:t>
      </w:r>
      <w:r w:rsidR="00FB058C" w:rsidRPr="007312E3">
        <w:rPr>
          <w:rFonts w:ascii="Times New Roman" w:hAnsi="Times New Roman" w:cs="Times New Roman"/>
          <w:color w:val="000000"/>
          <w:sz w:val="28"/>
          <w:szCs w:val="28"/>
          <w:shd w:val="clear" w:color="auto" w:fill="FFFFFF"/>
          <w:lang w:val="uk-UA"/>
        </w:rPr>
        <w:t>плив</w:t>
      </w:r>
      <w:r w:rsidR="00FB058C">
        <w:rPr>
          <w:rFonts w:ascii="Times New Roman" w:hAnsi="Times New Roman" w:cs="Times New Roman"/>
          <w:color w:val="000000"/>
          <w:sz w:val="28"/>
          <w:szCs w:val="28"/>
          <w:shd w:val="clear" w:color="auto" w:fill="FFFFFF"/>
          <w:lang w:val="uk-UA"/>
        </w:rPr>
        <w:t>у</w:t>
      </w:r>
      <w:r w:rsidR="00FB058C" w:rsidRPr="007312E3">
        <w:rPr>
          <w:rFonts w:ascii="Times New Roman" w:hAnsi="Times New Roman" w:cs="Times New Roman"/>
          <w:color w:val="000000"/>
          <w:sz w:val="28"/>
          <w:szCs w:val="28"/>
          <w:shd w:val="clear" w:color="auto" w:fill="FFFFFF"/>
          <w:lang w:val="uk-UA"/>
        </w:rPr>
        <w:t xml:space="preserve"> інституціоналізацїї тіньової економіки на економічний розвиток країни</w:t>
      </w:r>
      <w:r w:rsidRPr="009A52D0">
        <w:rPr>
          <w:rStyle w:val="apple-converted-space"/>
          <w:rFonts w:ascii="Times New Roman" w:hAnsi="Times New Roman" w:cs="Times New Roman"/>
          <w:color w:val="000000"/>
          <w:sz w:val="28"/>
          <w:szCs w:val="28"/>
          <w:shd w:val="clear" w:color="auto" w:fill="FFFFFF"/>
          <w:lang w:val="uk-UA"/>
        </w:rPr>
        <w:t>.</w:t>
      </w:r>
    </w:p>
    <w:p w:rsidR="00076EC0" w:rsidRPr="009A52D0" w:rsidRDefault="00076EC0" w:rsidP="00076EC0">
      <w:pPr>
        <w:shd w:val="clear" w:color="auto" w:fill="FFFFFF"/>
        <w:spacing w:after="0" w:line="360" w:lineRule="auto"/>
        <w:jc w:val="both"/>
        <w:rPr>
          <w:rFonts w:ascii="Times New Roman" w:hAnsi="Times New Roman" w:cs="Times New Roman"/>
          <w:color w:val="000000"/>
          <w:sz w:val="28"/>
          <w:szCs w:val="28"/>
          <w:shd w:val="clear" w:color="auto" w:fill="FFFFFF"/>
          <w:lang w:val="uk-UA"/>
        </w:rPr>
      </w:pPr>
      <w:r w:rsidRPr="009A52D0">
        <w:rPr>
          <w:rFonts w:ascii="Times New Roman" w:eastAsia="Times New Roman" w:hAnsi="Times New Roman" w:cs="Times New Roman"/>
          <w:color w:val="000000"/>
          <w:sz w:val="28"/>
          <w:szCs w:val="28"/>
          <w:lang w:val="uk-UA"/>
        </w:rPr>
        <w:tab/>
        <w:t>Другий  розділ «</w:t>
      </w:r>
      <w:r w:rsidRPr="009A52D0">
        <w:rPr>
          <w:rFonts w:ascii="Times New Roman" w:hAnsi="Times New Roman" w:cs="Times New Roman"/>
          <w:sz w:val="28"/>
          <w:szCs w:val="28"/>
          <w:lang w:val="uk-UA"/>
        </w:rPr>
        <w:t>Особливості розвитку інституту тіньової економіки в умовах глобалізації</w:t>
      </w:r>
      <w:r w:rsidRPr="009A52D0">
        <w:rPr>
          <w:rFonts w:ascii="Times New Roman" w:eastAsia="Times New Roman" w:hAnsi="Times New Roman" w:cs="Times New Roman"/>
          <w:color w:val="000000"/>
          <w:sz w:val="28"/>
          <w:szCs w:val="28"/>
          <w:lang w:val="uk-UA"/>
        </w:rPr>
        <w:t xml:space="preserve">» присвячений дослідженню </w:t>
      </w:r>
      <w:r w:rsidR="00FB058C">
        <w:rPr>
          <w:rFonts w:ascii="Times New Roman" w:hAnsi="Times New Roman" w:cs="Times New Roman"/>
          <w:color w:val="000000"/>
          <w:sz w:val="28"/>
          <w:szCs w:val="28"/>
          <w:shd w:val="clear" w:color="auto" w:fill="FFFFFF"/>
          <w:lang w:val="uk-UA"/>
        </w:rPr>
        <w:t>в</w:t>
      </w:r>
      <w:r w:rsidR="00FB058C" w:rsidRPr="007312E3">
        <w:rPr>
          <w:rFonts w:ascii="Times New Roman" w:hAnsi="Times New Roman" w:cs="Times New Roman"/>
          <w:color w:val="000000"/>
          <w:sz w:val="28"/>
          <w:szCs w:val="28"/>
          <w:shd w:val="clear" w:color="auto" w:fill="FFFFFF"/>
          <w:lang w:val="uk-UA"/>
        </w:rPr>
        <w:t>плив</w:t>
      </w:r>
      <w:r w:rsidR="00FB058C">
        <w:rPr>
          <w:rFonts w:ascii="Times New Roman" w:hAnsi="Times New Roman" w:cs="Times New Roman"/>
          <w:color w:val="000000"/>
          <w:sz w:val="28"/>
          <w:szCs w:val="28"/>
          <w:shd w:val="clear" w:color="auto" w:fill="FFFFFF"/>
          <w:lang w:val="uk-UA"/>
        </w:rPr>
        <w:t>у</w:t>
      </w:r>
      <w:r w:rsidR="00FB058C" w:rsidRPr="007312E3">
        <w:rPr>
          <w:rFonts w:ascii="Times New Roman" w:hAnsi="Times New Roman" w:cs="Times New Roman"/>
          <w:color w:val="000000"/>
          <w:sz w:val="28"/>
          <w:szCs w:val="28"/>
          <w:shd w:val="clear" w:color="auto" w:fill="FFFFFF"/>
          <w:lang w:val="uk-UA"/>
        </w:rPr>
        <w:t xml:space="preserve"> тіньової глобалізації на функціонування світового господарства в сучасних умовах</w:t>
      </w:r>
      <w:r w:rsidRPr="009A52D0">
        <w:rPr>
          <w:rFonts w:ascii="Times New Roman" w:hAnsi="Times New Roman" w:cs="Times New Roman"/>
          <w:color w:val="000000"/>
          <w:sz w:val="28"/>
          <w:szCs w:val="28"/>
          <w:shd w:val="clear" w:color="auto" w:fill="FFFFFF"/>
          <w:lang w:val="uk-UA"/>
        </w:rPr>
        <w:t xml:space="preserve">, функціонуванню інституту тіньової економіки у розвинених країнах та  тенденціям та </w:t>
      </w:r>
      <w:r w:rsidR="00FB058C">
        <w:rPr>
          <w:rFonts w:ascii="Times New Roman" w:hAnsi="Times New Roman" w:cs="Times New Roman"/>
          <w:color w:val="000000"/>
          <w:sz w:val="28"/>
          <w:szCs w:val="28"/>
          <w:shd w:val="clear" w:color="auto" w:fill="FFFFFF"/>
          <w:lang w:val="uk-UA"/>
        </w:rPr>
        <w:t>чинникам розвитку тіньової економіки в Україні.</w:t>
      </w:r>
    </w:p>
    <w:p w:rsidR="00076EC0" w:rsidRPr="00766D43" w:rsidRDefault="00076EC0" w:rsidP="00076EC0">
      <w:pPr>
        <w:shd w:val="clear" w:color="auto" w:fill="FFFFFF"/>
        <w:spacing w:after="0" w:line="360" w:lineRule="auto"/>
        <w:jc w:val="both"/>
        <w:rPr>
          <w:rFonts w:ascii="Times New Roman" w:hAnsi="Times New Roman" w:cs="Times New Roman"/>
          <w:sz w:val="28"/>
          <w:szCs w:val="28"/>
          <w:lang w:val="uk-UA"/>
        </w:rPr>
      </w:pPr>
      <w:r w:rsidRPr="009A52D0">
        <w:rPr>
          <w:rFonts w:ascii="Times New Roman" w:eastAsia="Times New Roman" w:hAnsi="Times New Roman" w:cs="Times New Roman"/>
          <w:color w:val="000000"/>
          <w:sz w:val="28"/>
          <w:szCs w:val="28"/>
          <w:lang w:val="uk-UA"/>
        </w:rPr>
        <w:tab/>
        <w:t>Третій розділ «</w:t>
      </w:r>
      <w:r w:rsidRPr="009A52D0">
        <w:rPr>
          <w:rFonts w:ascii="Times New Roman" w:hAnsi="Times New Roman" w:cs="Times New Roman"/>
          <w:sz w:val="28"/>
          <w:szCs w:val="28"/>
          <w:lang w:val="uk-UA"/>
        </w:rPr>
        <w:t>Напрями детінізації сучасної економіки</w:t>
      </w:r>
      <w:r w:rsidRPr="009A52D0">
        <w:rPr>
          <w:rFonts w:ascii="Times New Roman" w:eastAsia="Times New Roman" w:hAnsi="Times New Roman" w:cs="Times New Roman"/>
          <w:color w:val="000000"/>
          <w:sz w:val="28"/>
          <w:szCs w:val="28"/>
          <w:lang w:val="uk-UA"/>
        </w:rPr>
        <w:t>» присвячений дослідженню  інституційній структури протидії тінізації світового господарства, інститутам детінізації економіки в р</w:t>
      </w:r>
      <w:r w:rsidR="00FB058C">
        <w:rPr>
          <w:rFonts w:ascii="Times New Roman" w:eastAsia="Times New Roman" w:hAnsi="Times New Roman" w:cs="Times New Roman"/>
          <w:color w:val="000000"/>
          <w:sz w:val="28"/>
          <w:szCs w:val="28"/>
          <w:lang w:val="uk-UA"/>
        </w:rPr>
        <w:t>озвинених країнах та стратегічного</w:t>
      </w:r>
      <w:r w:rsidRPr="009A52D0">
        <w:rPr>
          <w:rFonts w:ascii="Times New Roman" w:eastAsia="Times New Roman" w:hAnsi="Times New Roman" w:cs="Times New Roman"/>
          <w:color w:val="000000"/>
          <w:sz w:val="28"/>
          <w:szCs w:val="28"/>
          <w:lang w:val="uk-UA"/>
        </w:rPr>
        <w:t xml:space="preserve"> пріоритету </w:t>
      </w:r>
      <w:r w:rsidR="00FB058C">
        <w:rPr>
          <w:rFonts w:ascii="Times New Roman" w:eastAsia="Times New Roman" w:hAnsi="Times New Roman" w:cs="Times New Roman"/>
          <w:color w:val="000000"/>
          <w:sz w:val="28"/>
          <w:szCs w:val="28"/>
          <w:lang w:val="uk-UA"/>
        </w:rPr>
        <w:t>зменшення тіньового сектору в Україні.</w:t>
      </w:r>
    </w:p>
    <w:p w:rsidR="00F6761F" w:rsidRDefault="009A52D0" w:rsidP="003B4A95">
      <w:pPr>
        <w:spacing w:after="0" w:line="360" w:lineRule="auto"/>
        <w:jc w:val="center"/>
        <w:rPr>
          <w:rFonts w:ascii="Times New Roman" w:eastAsia="Times New Roman" w:hAnsi="Times New Roman" w:cs="Times New Roman"/>
          <w:b/>
          <w:color w:val="000000"/>
          <w:sz w:val="28"/>
          <w:szCs w:val="28"/>
          <w:lang w:val="uk-UA"/>
        </w:rPr>
      </w:pPr>
      <w:r>
        <w:rPr>
          <w:rFonts w:ascii="Times New Roman" w:eastAsia="Times New Roman" w:hAnsi="Times New Roman" w:cs="Times New Roman"/>
          <w:color w:val="000000"/>
          <w:sz w:val="28"/>
          <w:szCs w:val="28"/>
          <w:lang w:val="uk-UA"/>
        </w:rPr>
        <w:br w:type="page"/>
      </w:r>
      <w:bookmarkStart w:id="0" w:name="_GoBack"/>
      <w:bookmarkEnd w:id="0"/>
    </w:p>
    <w:p w:rsidR="00B132FB" w:rsidRDefault="009A52D0" w:rsidP="009A52D0">
      <w:pPr>
        <w:shd w:val="clear" w:color="auto" w:fill="FFFFFF"/>
        <w:spacing w:after="0" w:line="360" w:lineRule="auto"/>
        <w:jc w:val="center"/>
        <w:rPr>
          <w:rFonts w:ascii="Times New Roman" w:eastAsia="Times New Roman" w:hAnsi="Times New Roman" w:cs="Times New Roman"/>
          <w:b/>
          <w:color w:val="000000"/>
          <w:sz w:val="28"/>
          <w:szCs w:val="28"/>
          <w:lang w:val="uk-UA"/>
        </w:rPr>
      </w:pPr>
      <w:r w:rsidRPr="009A52D0">
        <w:rPr>
          <w:rFonts w:ascii="Times New Roman" w:eastAsia="Times New Roman" w:hAnsi="Times New Roman" w:cs="Times New Roman"/>
          <w:b/>
          <w:color w:val="000000"/>
          <w:sz w:val="28"/>
          <w:szCs w:val="28"/>
          <w:lang w:val="uk-UA"/>
        </w:rPr>
        <w:lastRenderedPageBreak/>
        <w:t>ВИСНОВКИ</w:t>
      </w:r>
    </w:p>
    <w:p w:rsidR="00AB1B98" w:rsidRPr="00351CF6" w:rsidRDefault="00AB1B98" w:rsidP="00351CF6">
      <w:pPr>
        <w:shd w:val="clear" w:color="auto" w:fill="FFFFFF"/>
        <w:spacing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ab/>
      </w:r>
      <w:r w:rsidR="0078165B">
        <w:rPr>
          <w:rFonts w:ascii="Times New Roman" w:eastAsia="Times New Roman" w:hAnsi="Times New Roman" w:cs="Times New Roman"/>
          <w:color w:val="000000"/>
          <w:sz w:val="28"/>
          <w:szCs w:val="28"/>
          <w:lang w:val="uk-UA"/>
        </w:rPr>
        <w:t xml:space="preserve">Проведене дослідження дозволяє зробити наступні висновки. </w:t>
      </w:r>
      <w:r w:rsidR="00B91021">
        <w:rPr>
          <w:rFonts w:ascii="Times New Roman" w:eastAsia="Times New Roman" w:hAnsi="Times New Roman" w:cs="Times New Roman"/>
          <w:color w:val="000000"/>
          <w:sz w:val="28"/>
          <w:szCs w:val="28"/>
          <w:lang w:val="uk-UA"/>
        </w:rPr>
        <w:t>П</w:t>
      </w:r>
      <w:r w:rsidRPr="00351CF6">
        <w:rPr>
          <w:rFonts w:ascii="Times New Roman" w:eastAsia="Times New Roman" w:hAnsi="Times New Roman" w:cs="Times New Roman"/>
          <w:color w:val="000000"/>
          <w:sz w:val="28"/>
          <w:szCs w:val="28"/>
          <w:lang w:val="uk-UA"/>
        </w:rPr>
        <w:t>роцес формування тіньової економіки є досить складним та неоднозначним економічним явищем. Її формування обумовлено недосконалістю державного регулювання економічних процесів, коли регулюючі засоби не відповідають дії об’єктивних економічних законів або не мають надійних механізмів контролю за здійсненням чинного законодавства.</w:t>
      </w:r>
    </w:p>
    <w:p w:rsidR="00AB1B98" w:rsidRPr="00351CF6" w:rsidRDefault="00AB1B98" w:rsidP="00351CF6">
      <w:pPr>
        <w:shd w:val="clear" w:color="auto" w:fill="FFFFFF"/>
        <w:spacing w:after="0" w:line="360" w:lineRule="auto"/>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ab/>
        <w:t>Функціонування тіньового сектора економіки створює низку негативних наслідків, які негативно впливають на економіку та економічну безпеку країни в цілому.</w:t>
      </w:r>
    </w:p>
    <w:p w:rsidR="00AB1B98" w:rsidRPr="00351CF6" w:rsidRDefault="00AB1B98" w:rsidP="00351CF6">
      <w:pPr>
        <w:shd w:val="clear" w:color="auto" w:fill="FFFFFF"/>
        <w:spacing w:after="0" w:line="360" w:lineRule="auto"/>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ab/>
        <w:t>Чітко визначити рівень та масштаби тінізації економічної системи наразі неможливо, оскільки відсутніми є загальновизнані методи оцінки тіньової економіки. Однак, наявні методи та методики свідчать, що в цілому у світі зберігається тенденція до зростання загального рівня тіньової економіки та відповідно втрат офіційних доходів країн. Проведений аналіз основних методів вимірювання масштабів тіньової економіки дозволяє нам говорити про те, що вище проаналізовані методи дають можливість кількісної оцінки рівня тіньової економіки. Однак, як ми з’ясували, кожний із розглянутих методів має як свої переваги, так і недоліки, тобто жоден із них не є універсальним. Тільки застосування сукупності методів, що доповнюють один одного, дозволить одержати достовірну оцінку рівня тіньової економіки. Це, у свою чергу, дозволить сформулювати дійові заходи щодо її зменшення.</w:t>
      </w:r>
    </w:p>
    <w:p w:rsidR="00AB1B98" w:rsidRPr="00351CF6" w:rsidRDefault="00AB1B98" w:rsidP="00351CF6">
      <w:pPr>
        <w:shd w:val="clear" w:color="auto" w:fill="FFFFFF"/>
        <w:spacing w:after="0" w:line="360" w:lineRule="auto"/>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ab/>
        <w:t>Наявність певного рівня тінізації економіки країн Європи говорить про те, що це явище притаманно всім країнам світу. Згідно з дослідженнями професора Ф. Шнайдера середній рівень тіньової економіки в 28 країнах ЄС знизився до 18,3% у 2014-му та до 18,0% у 2015 роках.</w:t>
      </w:r>
    </w:p>
    <w:p w:rsidR="00AB1B98" w:rsidRPr="00351CF6" w:rsidRDefault="00AB1B98" w:rsidP="00351CF6">
      <w:pPr>
        <w:shd w:val="clear" w:color="auto" w:fill="FFFFFF"/>
        <w:spacing w:after="0" w:line="360" w:lineRule="auto"/>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ab/>
        <w:t xml:space="preserve">В Україні рівень тіньової економіки згідно з розрахунками Мінекономрозвитку за січень-вересень 2015 року знизився до 40% порівняно </w:t>
      </w:r>
      <w:r w:rsidRPr="00351CF6">
        <w:rPr>
          <w:rFonts w:ascii="Times New Roman" w:eastAsia="Times New Roman" w:hAnsi="Times New Roman" w:cs="Times New Roman"/>
          <w:color w:val="000000"/>
          <w:sz w:val="28"/>
          <w:szCs w:val="28"/>
          <w:lang w:val="uk-UA"/>
        </w:rPr>
        <w:lastRenderedPageBreak/>
        <w:t>з 2014, у якому рівень тінізаціії економіки становив 42% від обсягу офіційного ВВП.</w:t>
      </w:r>
    </w:p>
    <w:p w:rsidR="00AB1B98" w:rsidRPr="00351CF6" w:rsidRDefault="00AB1B98" w:rsidP="00351CF6">
      <w:pPr>
        <w:shd w:val="clear" w:color="auto" w:fill="FFFFFF"/>
        <w:spacing w:after="0" w:line="360" w:lineRule="auto"/>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ab/>
        <w:t>Для подолання наслідків тінізації економіки проводять низку заходів. Основною метою детінізації економіки України є створення необхідних умов для покращення інвестиційного клімату, зниження податкового та регулятивного тиску на підприємницьку діяльність, захист прав власності та трудових відносин. Вище згадані реформи також дадуть поштовх до забезпечення економічного розвитку, що за умов високих показників тіньової економіки є неможливим.</w:t>
      </w:r>
    </w:p>
    <w:p w:rsidR="009A52D0" w:rsidRPr="00351CF6" w:rsidRDefault="009A52D0" w:rsidP="00351CF6">
      <w:pPr>
        <w:shd w:val="clear" w:color="auto" w:fill="FFFFFF"/>
        <w:spacing w:after="0" w:line="360" w:lineRule="auto"/>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ab/>
        <w:t xml:space="preserve">Виникнення і функціонування тіньової економіки в Україні обумовлене низкою політичних, економічних і соціальних причин, які витікають з неналежного методологічного, законодавчого та нормативного забезпечення економічної трансформації суспільства, що створило сприятливі умови для отримання окремими групами населення надприбутків, завдання значних економічних збитків державі, призвело до послаблення державних функцій контролю та регулювання у багатьох галузях фінансово-господарської діяльності. </w:t>
      </w:r>
    </w:p>
    <w:p w:rsidR="009A52D0" w:rsidRPr="00351CF6" w:rsidRDefault="009A52D0" w:rsidP="00351CF6">
      <w:pPr>
        <w:shd w:val="clear" w:color="auto" w:fill="FFFFFF"/>
        <w:spacing w:after="0" w:line="360" w:lineRule="auto"/>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ab/>
        <w:t xml:space="preserve">Подолання тіньової економіки та корупції є необхідною умовою входження України до Європейського Союзу. Вирішення проблем корупції, нелегальної міграції та розширення кримінального сектору визначаються Європейською Комісією як одні з пріоритетних напрямів співробітництва між ЄС та кандидатами на членство в цій організації. </w:t>
      </w:r>
    </w:p>
    <w:p w:rsidR="009A52D0" w:rsidRPr="00351CF6" w:rsidRDefault="009A52D0" w:rsidP="00351CF6">
      <w:pPr>
        <w:shd w:val="clear" w:color="auto" w:fill="FFFFFF"/>
        <w:spacing w:after="0" w:line="360" w:lineRule="auto"/>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Формування дієвої стратегії детінізації економіки потребує насамперед визначити основні чинники тінізації. Серед них слід відзначити такі:</w:t>
      </w:r>
    </w:p>
    <w:p w:rsidR="00B91021" w:rsidRDefault="00423626" w:rsidP="00351CF6">
      <w:pPr>
        <w:pStyle w:val="a3"/>
        <w:shd w:val="clear" w:color="auto" w:fill="FFFFFF"/>
        <w:spacing w:after="0" w:line="360" w:lineRule="auto"/>
        <w:ind w:left="0"/>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 xml:space="preserve">- </w:t>
      </w:r>
      <w:r w:rsidR="009A52D0" w:rsidRPr="00351CF6">
        <w:rPr>
          <w:rFonts w:ascii="Times New Roman" w:eastAsia="Times New Roman" w:hAnsi="Times New Roman" w:cs="Times New Roman"/>
          <w:color w:val="000000"/>
          <w:sz w:val="28"/>
          <w:szCs w:val="28"/>
          <w:lang w:val="uk-UA"/>
        </w:rPr>
        <w:t xml:space="preserve">відсутність повноцінного ринкового середовища. Уповільнене здійснення економічних перетворень, незавершеність впровадження ринкових механізмів призводять до ситуації неузгодженості державної економічної політики з інтересами значної кількості господарюючих суб’єктів. Учасники економічних відносин змушені самостійно розбудовувати механізми взаємної співпраці. </w:t>
      </w:r>
    </w:p>
    <w:p w:rsidR="009A52D0" w:rsidRPr="00351CF6" w:rsidRDefault="009A52D0" w:rsidP="00B91021">
      <w:pPr>
        <w:pStyle w:val="a3"/>
        <w:shd w:val="clear" w:color="auto" w:fill="FFFFFF"/>
        <w:spacing w:after="0" w:line="360" w:lineRule="auto"/>
        <w:ind w:left="0" w:firstLine="708"/>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lastRenderedPageBreak/>
        <w:t xml:space="preserve">Стихійно виникають нові правила здійснення господарських трансакцій, в яких регулююча і контролююча роль держави поступається місцем вимогам неформальних угод. </w:t>
      </w:r>
    </w:p>
    <w:p w:rsidR="009A52D0" w:rsidRPr="00351CF6" w:rsidRDefault="00423626" w:rsidP="00351CF6">
      <w:pPr>
        <w:pStyle w:val="a3"/>
        <w:shd w:val="clear" w:color="auto" w:fill="FFFFFF"/>
        <w:spacing w:after="0" w:line="360" w:lineRule="auto"/>
        <w:ind w:left="0"/>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 xml:space="preserve">- </w:t>
      </w:r>
      <w:r w:rsidR="001220E9" w:rsidRPr="00351CF6">
        <w:rPr>
          <w:rFonts w:ascii="Times New Roman" w:eastAsia="Times New Roman" w:hAnsi="Times New Roman" w:cs="Times New Roman"/>
          <w:color w:val="000000"/>
          <w:sz w:val="28"/>
          <w:szCs w:val="28"/>
          <w:lang w:val="uk-UA"/>
        </w:rPr>
        <w:t>н</w:t>
      </w:r>
      <w:r w:rsidR="009A52D0" w:rsidRPr="00351CF6">
        <w:rPr>
          <w:rFonts w:ascii="Times New Roman" w:eastAsia="Times New Roman" w:hAnsi="Times New Roman" w:cs="Times New Roman"/>
          <w:color w:val="000000"/>
          <w:sz w:val="28"/>
          <w:szCs w:val="28"/>
          <w:lang w:val="uk-UA"/>
        </w:rPr>
        <w:t>едостатність інституційного забезпечення економічної політики. Силові й адміністративні заходи, які реалізуються державою для протидії тінізації економіки, не приносять очікуваного позитивного результату внаслідок збереження несприятливого підприємницького клімату в Україні.</w:t>
      </w:r>
    </w:p>
    <w:p w:rsidR="009A52D0" w:rsidRPr="00351CF6" w:rsidRDefault="00423626" w:rsidP="00351CF6">
      <w:pPr>
        <w:pStyle w:val="a3"/>
        <w:shd w:val="clear" w:color="auto" w:fill="FFFFFF"/>
        <w:spacing w:after="0" w:line="360" w:lineRule="auto"/>
        <w:ind w:left="0"/>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 xml:space="preserve">- </w:t>
      </w:r>
      <w:r w:rsidR="001220E9" w:rsidRPr="00351CF6">
        <w:rPr>
          <w:rFonts w:ascii="Times New Roman" w:eastAsia="Times New Roman" w:hAnsi="Times New Roman" w:cs="Times New Roman"/>
          <w:color w:val="000000"/>
          <w:sz w:val="28"/>
          <w:szCs w:val="28"/>
          <w:lang w:val="uk-UA"/>
        </w:rPr>
        <w:t>н</w:t>
      </w:r>
      <w:r w:rsidR="009A52D0" w:rsidRPr="00351CF6">
        <w:rPr>
          <w:rFonts w:ascii="Times New Roman" w:eastAsia="Times New Roman" w:hAnsi="Times New Roman" w:cs="Times New Roman"/>
          <w:color w:val="000000"/>
          <w:sz w:val="28"/>
          <w:szCs w:val="28"/>
          <w:lang w:val="uk-UA"/>
        </w:rPr>
        <w:t>еефективність управління державною власністю і захисту прав власників. Швидкоплинна приватизація відсунула на другий план вирішення питання захисту прав власників та ефективного управління державним та комунальним майном. Серед акціонерних товариств, пакети акцій яких знаходяться в управлінні держави, збиткових набагато більше, ніж в середньому по Україні. Тіньовий сектор найчастіше експлуатує промислові потужності державних підприємств, зумовлюючи їх некомпенсоване прискорене зношування і позбавляючи державу належних доходів. Недостатньо захищені права власників та інвесторів таких підприємств. Внаслідок цього держава і приватні власники не отримують належних доходів від інвестованого капіталу.</w:t>
      </w:r>
    </w:p>
    <w:p w:rsidR="009A52D0" w:rsidRPr="00351CF6" w:rsidRDefault="00423626" w:rsidP="00351CF6">
      <w:pPr>
        <w:pStyle w:val="a3"/>
        <w:shd w:val="clear" w:color="auto" w:fill="FFFFFF"/>
        <w:spacing w:after="0" w:line="360" w:lineRule="auto"/>
        <w:ind w:left="0"/>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 xml:space="preserve">- </w:t>
      </w:r>
      <w:r w:rsidR="001220E9" w:rsidRPr="00351CF6">
        <w:rPr>
          <w:rFonts w:ascii="Times New Roman" w:eastAsia="Times New Roman" w:hAnsi="Times New Roman" w:cs="Times New Roman"/>
          <w:color w:val="000000"/>
          <w:sz w:val="28"/>
          <w:szCs w:val="28"/>
          <w:lang w:val="uk-UA"/>
        </w:rPr>
        <w:t>с</w:t>
      </w:r>
      <w:r w:rsidR="009A52D0" w:rsidRPr="00351CF6">
        <w:rPr>
          <w:rFonts w:ascii="Times New Roman" w:eastAsia="Times New Roman" w:hAnsi="Times New Roman" w:cs="Times New Roman"/>
          <w:color w:val="000000"/>
          <w:sz w:val="28"/>
          <w:szCs w:val="28"/>
          <w:lang w:val="uk-UA"/>
        </w:rPr>
        <w:t xml:space="preserve">истемні вади податкової системи. Чинна податкова система фактично зосереджена на максимальному залученні надходжень до бюджету, без урахування можливих негативних наслідків надлишкового фіскального тиску на суб’єктів господарювання та громадян. Надмірний податковий тиск призводить до того, що прагнення держави легалізувати тіньові капітали та залучити їх у реальну економіку виявляються неефективними. </w:t>
      </w:r>
    </w:p>
    <w:p w:rsidR="009A52D0" w:rsidRPr="00351CF6" w:rsidRDefault="00423626" w:rsidP="00351CF6">
      <w:pPr>
        <w:pStyle w:val="a3"/>
        <w:shd w:val="clear" w:color="auto" w:fill="FFFFFF"/>
        <w:spacing w:after="0" w:line="360" w:lineRule="auto"/>
        <w:ind w:left="0"/>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 xml:space="preserve">- </w:t>
      </w:r>
      <w:r w:rsidR="001220E9" w:rsidRPr="00351CF6">
        <w:rPr>
          <w:rFonts w:ascii="Times New Roman" w:eastAsia="Times New Roman" w:hAnsi="Times New Roman" w:cs="Times New Roman"/>
          <w:color w:val="000000"/>
          <w:sz w:val="28"/>
          <w:szCs w:val="28"/>
          <w:lang w:val="uk-UA"/>
        </w:rPr>
        <w:t>н</w:t>
      </w:r>
      <w:r w:rsidR="009A52D0" w:rsidRPr="00351CF6">
        <w:rPr>
          <w:rFonts w:ascii="Times New Roman" w:eastAsia="Times New Roman" w:hAnsi="Times New Roman" w:cs="Times New Roman"/>
          <w:color w:val="000000"/>
          <w:sz w:val="28"/>
          <w:szCs w:val="28"/>
          <w:lang w:val="uk-UA"/>
        </w:rPr>
        <w:t xml:space="preserve">езбалансованість державної регуляторної політики. Формування масштабного тіньового сектору протягом перших років незалежності України значною мірою супроводжувалось послабленням управління економічними процесами з боку держави, наявністю суттєвих недоліків економічної політики, у тому числі незадовільним станом господарського законодавства. До цього часу хронічними недоліками законодавства залишаються надмірна </w:t>
      </w:r>
      <w:r w:rsidR="009A52D0" w:rsidRPr="00351CF6">
        <w:rPr>
          <w:rFonts w:ascii="Times New Roman" w:eastAsia="Times New Roman" w:hAnsi="Times New Roman" w:cs="Times New Roman"/>
          <w:color w:val="000000"/>
          <w:sz w:val="28"/>
          <w:szCs w:val="28"/>
          <w:lang w:val="uk-UA"/>
        </w:rPr>
        <w:lastRenderedPageBreak/>
        <w:t>множинність нормативних актів, неузгодженість їх між собою, часті й не завжди виправдані зміни, значні прогалин у регулюванні тих чи інших господарських відносин. Бюрократична тяганина у прийнятті рішень місцевими та центральними органами виконавчої влади, нечітка визначеність прав і взаємних обов’язків держави та суб’єктів підприємницької діяльності відштовхують учасників ринкових відносин від контактів з державними органами і закріплюють їх прагнення до нелегальної діяльності.</w:t>
      </w:r>
    </w:p>
    <w:p w:rsidR="009A52D0" w:rsidRPr="00351CF6" w:rsidRDefault="00423626" w:rsidP="00351CF6">
      <w:pPr>
        <w:pStyle w:val="a3"/>
        <w:shd w:val="clear" w:color="auto" w:fill="FFFFFF"/>
        <w:spacing w:after="0" w:line="360" w:lineRule="auto"/>
        <w:ind w:left="0"/>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 xml:space="preserve">- </w:t>
      </w:r>
      <w:r w:rsidR="001220E9" w:rsidRPr="00351CF6">
        <w:rPr>
          <w:rFonts w:ascii="Times New Roman" w:eastAsia="Times New Roman" w:hAnsi="Times New Roman" w:cs="Times New Roman"/>
          <w:color w:val="000000"/>
          <w:sz w:val="28"/>
          <w:szCs w:val="28"/>
          <w:lang w:val="uk-UA"/>
        </w:rPr>
        <w:t>н</w:t>
      </w:r>
      <w:r w:rsidR="009A52D0" w:rsidRPr="00351CF6">
        <w:rPr>
          <w:rFonts w:ascii="Times New Roman" w:eastAsia="Times New Roman" w:hAnsi="Times New Roman" w:cs="Times New Roman"/>
          <w:color w:val="000000"/>
          <w:sz w:val="28"/>
          <w:szCs w:val="28"/>
          <w:lang w:val="uk-UA"/>
        </w:rPr>
        <w:t>едосконалість бюджетної політики. Особливо небезпечним явищем є тінізація бюджетної сфери. Формування бюджетних показників на основі застарілої податкової бази призводить до суттєвих розбіжностей між прогнозованими і фактично досягнутими макроекономічними показниками. Тінізацію бюджетної системи посилює також відсутність належного контролю за виконанням видаткової частини держбюджету, його недостатня прозорість, численні випадки порушень бюджетної дисципліни та зловживань державними коштами.</w:t>
      </w:r>
    </w:p>
    <w:p w:rsidR="009A52D0" w:rsidRPr="00351CF6" w:rsidRDefault="00423626" w:rsidP="00351CF6">
      <w:pPr>
        <w:pStyle w:val="a3"/>
        <w:shd w:val="clear" w:color="auto" w:fill="FFFFFF"/>
        <w:spacing w:after="0" w:line="360" w:lineRule="auto"/>
        <w:ind w:left="0"/>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 xml:space="preserve">- </w:t>
      </w:r>
      <w:r w:rsidR="001220E9" w:rsidRPr="00351CF6">
        <w:rPr>
          <w:rFonts w:ascii="Times New Roman" w:eastAsia="Times New Roman" w:hAnsi="Times New Roman" w:cs="Times New Roman"/>
          <w:color w:val="000000"/>
          <w:sz w:val="28"/>
          <w:szCs w:val="28"/>
          <w:lang w:val="uk-UA"/>
        </w:rPr>
        <w:t>д</w:t>
      </w:r>
      <w:r w:rsidR="009A52D0" w:rsidRPr="00351CF6">
        <w:rPr>
          <w:rFonts w:ascii="Times New Roman" w:eastAsia="Times New Roman" w:hAnsi="Times New Roman" w:cs="Times New Roman"/>
          <w:color w:val="000000"/>
          <w:sz w:val="28"/>
          <w:szCs w:val="28"/>
          <w:lang w:val="uk-UA"/>
        </w:rPr>
        <w:t xml:space="preserve">еформація структури зайнятості. У тіньовому секторі відсутні гарантії працевлаштування, оплати праці й соціального страхування, безпеки праці, створюються додаткові умови для втягування значної частини населення у кримінальні відносини. </w:t>
      </w:r>
    </w:p>
    <w:p w:rsidR="009A52D0" w:rsidRPr="00351CF6" w:rsidRDefault="00423626" w:rsidP="00351CF6">
      <w:pPr>
        <w:pStyle w:val="a3"/>
        <w:shd w:val="clear" w:color="auto" w:fill="FFFFFF"/>
        <w:spacing w:after="0" w:line="360" w:lineRule="auto"/>
        <w:ind w:left="0"/>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 xml:space="preserve">- </w:t>
      </w:r>
      <w:r w:rsidR="001220E9" w:rsidRPr="00351CF6">
        <w:rPr>
          <w:rFonts w:ascii="Times New Roman" w:eastAsia="Times New Roman" w:hAnsi="Times New Roman" w:cs="Times New Roman"/>
          <w:color w:val="000000"/>
          <w:sz w:val="28"/>
          <w:szCs w:val="28"/>
          <w:lang w:val="uk-UA"/>
        </w:rPr>
        <w:t>н</w:t>
      </w:r>
      <w:r w:rsidR="009A52D0" w:rsidRPr="00351CF6">
        <w:rPr>
          <w:rFonts w:ascii="Times New Roman" w:eastAsia="Times New Roman" w:hAnsi="Times New Roman" w:cs="Times New Roman"/>
          <w:color w:val="000000"/>
          <w:sz w:val="28"/>
          <w:szCs w:val="28"/>
          <w:lang w:val="uk-UA"/>
        </w:rPr>
        <w:t xml:space="preserve">едоліки у діяльності судової влади. Особливо важливою  в цьому контексті є неефективність  механізму виконання судових рішень.  А останніми роками посилилася тенденція щодо протиправного використання механізмів судових рішень для перерозподілу ресурсів. Унаслідок непрозорості системи взаємовідносин між суспільством та державою формуються та ефективно діють корупційні ринки державних послуг та суспільних благ, зокрема ринок адміністративно-господарських рішень, ринок державних посад, неформальна кадрова політика, ринок державних привілеїв, тінізація виборчої системи, ринок державного захисту прав та свобод громадян, ринок державної освіти і охорони здоров’я тощо. </w:t>
      </w:r>
    </w:p>
    <w:p w:rsidR="009A52D0" w:rsidRPr="00351CF6" w:rsidRDefault="001220E9" w:rsidP="00351CF6">
      <w:pPr>
        <w:shd w:val="clear" w:color="auto" w:fill="FFFFFF"/>
        <w:spacing w:after="0" w:line="360" w:lineRule="auto"/>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lastRenderedPageBreak/>
        <w:tab/>
      </w:r>
      <w:r w:rsidR="009A52D0" w:rsidRPr="00351CF6">
        <w:rPr>
          <w:rFonts w:ascii="Times New Roman" w:eastAsia="Times New Roman" w:hAnsi="Times New Roman" w:cs="Times New Roman"/>
          <w:color w:val="000000"/>
          <w:sz w:val="28"/>
          <w:szCs w:val="28"/>
          <w:lang w:val="uk-UA"/>
        </w:rPr>
        <w:t>Зазначені причини розвитку тіньової економіки призводять до негативних наслідків у офіційному економічному секторі, серед яких:</w:t>
      </w:r>
    </w:p>
    <w:p w:rsidR="001220E9" w:rsidRPr="00351CF6" w:rsidRDefault="00423626" w:rsidP="00351CF6">
      <w:pPr>
        <w:pStyle w:val="a3"/>
        <w:shd w:val="clear" w:color="auto" w:fill="FFFFFF"/>
        <w:spacing w:after="0" w:line="360" w:lineRule="auto"/>
        <w:ind w:left="0"/>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 xml:space="preserve">- </w:t>
      </w:r>
      <w:r w:rsidR="009A52D0" w:rsidRPr="00351CF6">
        <w:rPr>
          <w:rFonts w:ascii="Times New Roman" w:eastAsia="Times New Roman" w:hAnsi="Times New Roman" w:cs="Times New Roman"/>
          <w:color w:val="000000"/>
          <w:sz w:val="28"/>
          <w:szCs w:val="28"/>
          <w:lang w:val="uk-UA"/>
        </w:rPr>
        <w:t xml:space="preserve">втрата податкових надходжень до бюджету, і як результат ускладнення виконання фінансових зобов’язань держави; </w:t>
      </w:r>
    </w:p>
    <w:p w:rsidR="001220E9" w:rsidRPr="00351CF6" w:rsidRDefault="00423626" w:rsidP="00351CF6">
      <w:pPr>
        <w:pStyle w:val="a3"/>
        <w:shd w:val="clear" w:color="auto" w:fill="FFFFFF"/>
        <w:spacing w:after="0" w:line="360" w:lineRule="auto"/>
        <w:ind w:left="0"/>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 xml:space="preserve">- </w:t>
      </w:r>
      <w:r w:rsidR="009A52D0" w:rsidRPr="00351CF6">
        <w:rPr>
          <w:rFonts w:ascii="Times New Roman" w:eastAsia="Times New Roman" w:hAnsi="Times New Roman" w:cs="Times New Roman"/>
          <w:color w:val="000000"/>
          <w:sz w:val="28"/>
          <w:szCs w:val="28"/>
          <w:lang w:val="uk-UA"/>
        </w:rPr>
        <w:t xml:space="preserve">недієвість управлінських рішень внаслідок відсутності повної та об'єктивної офіційної інформації про розвиток економічних процесів в Україні; </w:t>
      </w:r>
    </w:p>
    <w:p w:rsidR="001220E9" w:rsidRPr="00351CF6" w:rsidRDefault="00423626" w:rsidP="00351CF6">
      <w:pPr>
        <w:pStyle w:val="a3"/>
        <w:shd w:val="clear" w:color="auto" w:fill="FFFFFF"/>
        <w:spacing w:after="0" w:line="360" w:lineRule="auto"/>
        <w:ind w:left="0"/>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 xml:space="preserve">- </w:t>
      </w:r>
      <w:r w:rsidR="009A52D0" w:rsidRPr="00351CF6">
        <w:rPr>
          <w:rFonts w:ascii="Times New Roman" w:eastAsia="Times New Roman" w:hAnsi="Times New Roman" w:cs="Times New Roman"/>
          <w:color w:val="000000"/>
          <w:sz w:val="28"/>
          <w:szCs w:val="28"/>
          <w:lang w:val="uk-UA"/>
        </w:rPr>
        <w:t xml:space="preserve">скорочення внутрішніх інвестиційних ресурсів в Україні через ускладнення відкритого витрачання тіньовими структурами прихованих від оподаткування доходів та їх відплив за кордон; </w:t>
      </w:r>
    </w:p>
    <w:p w:rsidR="001220E9" w:rsidRPr="00351CF6" w:rsidRDefault="00423626" w:rsidP="00351CF6">
      <w:pPr>
        <w:pStyle w:val="a3"/>
        <w:shd w:val="clear" w:color="auto" w:fill="FFFFFF"/>
        <w:spacing w:after="0" w:line="360" w:lineRule="auto"/>
        <w:ind w:left="0"/>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 xml:space="preserve">- </w:t>
      </w:r>
      <w:r w:rsidR="009A52D0" w:rsidRPr="00351CF6">
        <w:rPr>
          <w:rFonts w:ascii="Times New Roman" w:eastAsia="Times New Roman" w:hAnsi="Times New Roman" w:cs="Times New Roman"/>
          <w:color w:val="000000"/>
          <w:sz w:val="28"/>
          <w:szCs w:val="28"/>
          <w:lang w:val="uk-UA"/>
        </w:rPr>
        <w:t>зменшення інтересу потенційних стратегічних інвесторів до українських підприємств, що значно гальмує процеси приватизації та фінансового оздоровлення виробництва;</w:t>
      </w:r>
    </w:p>
    <w:p w:rsidR="009A52D0" w:rsidRPr="00351CF6" w:rsidRDefault="00423626" w:rsidP="00351CF6">
      <w:pPr>
        <w:pStyle w:val="a3"/>
        <w:shd w:val="clear" w:color="auto" w:fill="FFFFFF"/>
        <w:spacing w:after="0" w:line="360" w:lineRule="auto"/>
        <w:ind w:left="0"/>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 xml:space="preserve">- </w:t>
      </w:r>
      <w:r w:rsidR="009A52D0" w:rsidRPr="00351CF6">
        <w:rPr>
          <w:rFonts w:ascii="Times New Roman" w:eastAsia="Times New Roman" w:hAnsi="Times New Roman" w:cs="Times New Roman"/>
          <w:color w:val="000000"/>
          <w:sz w:val="28"/>
          <w:szCs w:val="28"/>
          <w:lang w:val="uk-UA"/>
        </w:rPr>
        <w:t>негативний вплив на зростання рівня криміналізації суспільства через збільшення кіл</w:t>
      </w:r>
      <w:r w:rsidR="001220E9" w:rsidRPr="00351CF6">
        <w:rPr>
          <w:rFonts w:ascii="Times New Roman" w:eastAsia="Times New Roman" w:hAnsi="Times New Roman" w:cs="Times New Roman"/>
          <w:color w:val="000000"/>
          <w:sz w:val="28"/>
          <w:szCs w:val="28"/>
          <w:lang w:val="uk-UA"/>
        </w:rPr>
        <w:t>ькості економічних злочинів</w:t>
      </w:r>
      <w:r w:rsidR="009A52D0" w:rsidRPr="00351CF6">
        <w:rPr>
          <w:rFonts w:ascii="Times New Roman" w:eastAsia="Times New Roman" w:hAnsi="Times New Roman" w:cs="Times New Roman"/>
          <w:color w:val="000000"/>
          <w:sz w:val="28"/>
          <w:szCs w:val="28"/>
          <w:lang w:val="uk-UA"/>
        </w:rPr>
        <w:t xml:space="preserve">. </w:t>
      </w:r>
    </w:p>
    <w:p w:rsidR="009A52D0" w:rsidRPr="00351CF6" w:rsidRDefault="001220E9" w:rsidP="00351CF6">
      <w:pPr>
        <w:shd w:val="clear" w:color="auto" w:fill="FFFFFF"/>
        <w:spacing w:after="0" w:line="360" w:lineRule="auto"/>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ab/>
      </w:r>
      <w:r w:rsidR="009A52D0" w:rsidRPr="00351CF6">
        <w:rPr>
          <w:rFonts w:ascii="Times New Roman" w:eastAsia="Times New Roman" w:hAnsi="Times New Roman" w:cs="Times New Roman"/>
          <w:color w:val="000000"/>
          <w:sz w:val="28"/>
          <w:szCs w:val="28"/>
          <w:lang w:val="uk-UA"/>
        </w:rPr>
        <w:t xml:space="preserve">Значна тінізація економічного обороту, недостатність державних зусиль щодо її подолання призводять до викривлення принципів громадянського суспільства, формують негативний імідж України у світі, стримують надходження в країну іноземних інвестицій, не сприяють налагодженню торговельно-економічних стосунків українських підприємств із зарубіжними партнерами, стримують євроінтеграційні зусилля України. </w:t>
      </w:r>
      <w:r w:rsidRPr="00351CF6">
        <w:rPr>
          <w:rFonts w:ascii="Times New Roman" w:eastAsia="Times New Roman" w:hAnsi="Times New Roman" w:cs="Times New Roman"/>
          <w:color w:val="000000"/>
          <w:sz w:val="28"/>
          <w:szCs w:val="28"/>
          <w:lang w:val="uk-UA"/>
        </w:rPr>
        <w:tab/>
      </w:r>
      <w:r w:rsidR="009A52D0" w:rsidRPr="00351CF6">
        <w:rPr>
          <w:rFonts w:ascii="Times New Roman" w:eastAsia="Times New Roman" w:hAnsi="Times New Roman" w:cs="Times New Roman"/>
          <w:color w:val="000000"/>
          <w:sz w:val="28"/>
          <w:szCs w:val="28"/>
          <w:lang w:val="uk-UA"/>
        </w:rPr>
        <w:t xml:space="preserve">Все це об’єктивно зумовлює здійснення активних дій щодо детінізації економіки. Детізація економіки це цілісна система  заходів, спрямована передусім на викорінення причин та передумов виникнення виявив тіньової економіки. </w:t>
      </w:r>
    </w:p>
    <w:p w:rsidR="009A52D0" w:rsidRPr="00351CF6" w:rsidRDefault="001220E9" w:rsidP="00351CF6">
      <w:pPr>
        <w:shd w:val="clear" w:color="auto" w:fill="FFFFFF"/>
        <w:spacing w:after="0" w:line="360" w:lineRule="auto"/>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ab/>
      </w:r>
      <w:r w:rsidR="009A52D0" w:rsidRPr="00351CF6">
        <w:rPr>
          <w:rFonts w:ascii="Times New Roman" w:eastAsia="Times New Roman" w:hAnsi="Times New Roman" w:cs="Times New Roman"/>
          <w:color w:val="000000"/>
          <w:sz w:val="28"/>
          <w:szCs w:val="28"/>
          <w:lang w:val="uk-UA"/>
        </w:rPr>
        <w:t xml:space="preserve">Стратегічною метою детінізації економіки є істотне зниження рівня тінізації  шляхом  створення сприятливих умов щодо залучення тіньових капіталів до легальної економіки та примноження національного багатства. Виведення на “світло” тіньових капіталів сприятиме суттєвому збільшенню національного інвестиційного потенціалу, матиме значний позитивний ефект для бюджетної сфери, слугуватиме зміцненню довгострокової стабільності та </w:t>
      </w:r>
      <w:r w:rsidR="009A52D0" w:rsidRPr="00351CF6">
        <w:rPr>
          <w:rFonts w:ascii="Times New Roman" w:eastAsia="Times New Roman" w:hAnsi="Times New Roman" w:cs="Times New Roman"/>
          <w:color w:val="000000"/>
          <w:sz w:val="28"/>
          <w:szCs w:val="28"/>
          <w:lang w:val="uk-UA"/>
        </w:rPr>
        <w:lastRenderedPageBreak/>
        <w:t>зорієнтованості національної економіки на розвиток і зростання, сприятиме забезпеченню економічної безпеки держави.</w:t>
      </w:r>
    </w:p>
    <w:p w:rsidR="009A52D0" w:rsidRPr="00351CF6" w:rsidRDefault="001220E9" w:rsidP="00351CF6">
      <w:pPr>
        <w:shd w:val="clear" w:color="auto" w:fill="FFFFFF"/>
        <w:spacing w:after="0" w:line="360" w:lineRule="auto"/>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ab/>
        <w:t>Р</w:t>
      </w:r>
      <w:r w:rsidR="009A52D0" w:rsidRPr="00351CF6">
        <w:rPr>
          <w:rFonts w:ascii="Times New Roman" w:eastAsia="Times New Roman" w:hAnsi="Times New Roman" w:cs="Times New Roman"/>
          <w:color w:val="000000"/>
          <w:sz w:val="28"/>
          <w:szCs w:val="28"/>
          <w:lang w:val="uk-UA"/>
        </w:rPr>
        <w:t>івень тінізації еконо</w:t>
      </w:r>
      <w:r w:rsidRPr="00351CF6">
        <w:rPr>
          <w:rFonts w:ascii="Times New Roman" w:eastAsia="Times New Roman" w:hAnsi="Times New Roman" w:cs="Times New Roman"/>
          <w:color w:val="000000"/>
          <w:sz w:val="28"/>
          <w:szCs w:val="28"/>
          <w:lang w:val="uk-UA"/>
        </w:rPr>
        <w:t xml:space="preserve">міки наразі залишається значним. </w:t>
      </w:r>
      <w:r w:rsidR="009A52D0" w:rsidRPr="00351CF6">
        <w:rPr>
          <w:rFonts w:ascii="Times New Roman" w:eastAsia="Times New Roman" w:hAnsi="Times New Roman" w:cs="Times New Roman"/>
          <w:color w:val="000000"/>
          <w:sz w:val="28"/>
          <w:szCs w:val="28"/>
          <w:lang w:val="uk-UA"/>
        </w:rPr>
        <w:t xml:space="preserve">Досі не створено чіткого механізму міжвідомчої координації, ефективного і комплексного використання усіх наявних сил і засобів розвідувальних, контррозвідувальних, правоохоронних, контролюючих, фінансових та інших державних органів у вирішенні поставлених проблем. </w:t>
      </w:r>
    </w:p>
    <w:p w:rsidR="009A52D0" w:rsidRPr="00351CF6" w:rsidRDefault="001220E9" w:rsidP="00351CF6">
      <w:pPr>
        <w:shd w:val="clear" w:color="auto" w:fill="FFFFFF"/>
        <w:spacing w:after="0" w:line="360" w:lineRule="auto"/>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ab/>
      </w:r>
      <w:r w:rsidR="009A52D0" w:rsidRPr="00351CF6">
        <w:rPr>
          <w:rFonts w:ascii="Times New Roman" w:eastAsia="Times New Roman" w:hAnsi="Times New Roman" w:cs="Times New Roman"/>
          <w:color w:val="000000"/>
          <w:sz w:val="28"/>
          <w:szCs w:val="28"/>
          <w:lang w:val="uk-UA"/>
        </w:rPr>
        <w:t>Тому сьогодні слід говорити про нову стратегію детінізації економіки, яка полягає у створенні сприятливих умов для легальної економічної діяльності на основі максимального врахування конструктивних інтересів суб’єктів господарювання, які працюють у тіньовій сфері. Поряд з витісненням кримінальних та інших незаконних сфер тіньового економічного обігу існує необхідність впровадження більш ефективних механізмів повернення до офіційного обігу коштів незлочинного походження.</w:t>
      </w:r>
    </w:p>
    <w:p w:rsidR="009A52D0" w:rsidRPr="00351CF6" w:rsidRDefault="001220E9" w:rsidP="00351CF6">
      <w:pPr>
        <w:shd w:val="clear" w:color="auto" w:fill="FFFFFF"/>
        <w:spacing w:after="0" w:line="360" w:lineRule="auto"/>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ab/>
      </w:r>
      <w:r w:rsidR="009A52D0" w:rsidRPr="00351CF6">
        <w:rPr>
          <w:rFonts w:ascii="Times New Roman" w:eastAsia="Times New Roman" w:hAnsi="Times New Roman" w:cs="Times New Roman"/>
          <w:color w:val="000000"/>
          <w:sz w:val="28"/>
          <w:szCs w:val="28"/>
          <w:lang w:val="uk-UA"/>
        </w:rPr>
        <w:t xml:space="preserve">Подальше обмеження впливу чинників тінізації економіки не може базуватися лише на силових методах, які приносять тимчасовий ефект. Каральні дії, якщо вони не підкріплені комплексними заходами щодо створення сприятливого економічного середовища і поширення правової культури, сьогодні неефективні. </w:t>
      </w:r>
    </w:p>
    <w:p w:rsidR="00423626" w:rsidRPr="00351CF6" w:rsidRDefault="001220E9" w:rsidP="00351CF6">
      <w:pPr>
        <w:shd w:val="clear" w:color="auto" w:fill="FFFFFF"/>
        <w:spacing w:after="0" w:line="360" w:lineRule="auto"/>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ab/>
      </w:r>
      <w:r w:rsidR="009A52D0" w:rsidRPr="00351CF6">
        <w:rPr>
          <w:rFonts w:ascii="Times New Roman" w:eastAsia="Times New Roman" w:hAnsi="Times New Roman" w:cs="Times New Roman"/>
          <w:color w:val="000000"/>
          <w:sz w:val="28"/>
          <w:szCs w:val="28"/>
          <w:lang w:val="uk-UA"/>
        </w:rPr>
        <w:t>Максимальне залучення в національну економіку коштів, які можуть бути отримані від детінізації економіки та легалізації доходів, прихованих від надмірного оподаткування, у т.ч. вивезених за кордон, можливе лише за послідовної реалізації державою комплексу заходів щодо:</w:t>
      </w:r>
    </w:p>
    <w:p w:rsidR="001220E9" w:rsidRPr="00351CF6" w:rsidRDefault="00423626" w:rsidP="00351CF6">
      <w:pPr>
        <w:shd w:val="clear" w:color="auto" w:fill="FFFFFF"/>
        <w:spacing w:after="0" w:line="360" w:lineRule="auto"/>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 xml:space="preserve">- </w:t>
      </w:r>
      <w:r w:rsidR="009A52D0" w:rsidRPr="00351CF6">
        <w:rPr>
          <w:rFonts w:ascii="Times New Roman" w:eastAsia="Times New Roman" w:hAnsi="Times New Roman" w:cs="Times New Roman"/>
          <w:color w:val="000000"/>
          <w:sz w:val="28"/>
          <w:szCs w:val="28"/>
          <w:lang w:val="uk-UA"/>
        </w:rPr>
        <w:t>створення умов для легалізації зайнятості;</w:t>
      </w:r>
    </w:p>
    <w:p w:rsidR="001220E9" w:rsidRPr="00351CF6" w:rsidRDefault="00423626" w:rsidP="00351CF6">
      <w:pPr>
        <w:pStyle w:val="a3"/>
        <w:shd w:val="clear" w:color="auto" w:fill="FFFFFF"/>
        <w:spacing w:after="0" w:line="360" w:lineRule="auto"/>
        <w:ind w:left="0"/>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 xml:space="preserve">- </w:t>
      </w:r>
      <w:r w:rsidR="009A52D0" w:rsidRPr="00351CF6">
        <w:rPr>
          <w:rFonts w:ascii="Times New Roman" w:eastAsia="Times New Roman" w:hAnsi="Times New Roman" w:cs="Times New Roman"/>
          <w:color w:val="000000"/>
          <w:sz w:val="28"/>
          <w:szCs w:val="28"/>
          <w:lang w:val="uk-UA"/>
        </w:rPr>
        <w:t>сприяння розвитку банківської системи та забезпечення ефективної діяльності фінансових ринків;</w:t>
      </w:r>
    </w:p>
    <w:p w:rsidR="001220E9" w:rsidRPr="00351CF6" w:rsidRDefault="00423626" w:rsidP="00351CF6">
      <w:pPr>
        <w:pStyle w:val="a3"/>
        <w:shd w:val="clear" w:color="auto" w:fill="FFFFFF"/>
        <w:spacing w:after="0" w:line="360" w:lineRule="auto"/>
        <w:ind w:left="0"/>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 xml:space="preserve">- </w:t>
      </w:r>
      <w:r w:rsidR="009A52D0" w:rsidRPr="00351CF6">
        <w:rPr>
          <w:rFonts w:ascii="Times New Roman" w:eastAsia="Times New Roman" w:hAnsi="Times New Roman" w:cs="Times New Roman"/>
          <w:color w:val="000000"/>
          <w:sz w:val="28"/>
          <w:szCs w:val="28"/>
          <w:lang w:val="uk-UA"/>
        </w:rPr>
        <w:t>скорочення рівня монополізації виробництва та розвитку конкурентного середовища;</w:t>
      </w:r>
    </w:p>
    <w:p w:rsidR="001220E9" w:rsidRPr="00351CF6" w:rsidRDefault="00423626" w:rsidP="00351CF6">
      <w:pPr>
        <w:pStyle w:val="a3"/>
        <w:shd w:val="clear" w:color="auto" w:fill="FFFFFF"/>
        <w:spacing w:after="0" w:line="360" w:lineRule="auto"/>
        <w:ind w:left="0"/>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 xml:space="preserve">- </w:t>
      </w:r>
      <w:r w:rsidR="009A52D0" w:rsidRPr="00351CF6">
        <w:rPr>
          <w:rFonts w:ascii="Times New Roman" w:eastAsia="Times New Roman" w:hAnsi="Times New Roman" w:cs="Times New Roman"/>
          <w:color w:val="000000"/>
          <w:sz w:val="28"/>
          <w:szCs w:val="28"/>
          <w:lang w:val="uk-UA"/>
        </w:rPr>
        <w:t xml:space="preserve">підвищення ефективності державного нагляду та контролю за підприємницькою діяльністю шляхом застосування економічних механізмів </w:t>
      </w:r>
      <w:r w:rsidR="009A52D0" w:rsidRPr="00351CF6">
        <w:rPr>
          <w:rFonts w:ascii="Times New Roman" w:eastAsia="Times New Roman" w:hAnsi="Times New Roman" w:cs="Times New Roman"/>
          <w:color w:val="000000"/>
          <w:sz w:val="28"/>
          <w:szCs w:val="28"/>
          <w:lang w:val="uk-UA"/>
        </w:rPr>
        <w:lastRenderedPageBreak/>
        <w:t xml:space="preserve">майнової відповідальності та банкрутства з одночасним обмеженням повноважень державних регулятивних органів щодо адміністративного втручання у господарську діяльність підприємств; </w:t>
      </w:r>
    </w:p>
    <w:p w:rsidR="001220E9" w:rsidRPr="00351CF6" w:rsidRDefault="00423626" w:rsidP="00351CF6">
      <w:pPr>
        <w:pStyle w:val="a3"/>
        <w:shd w:val="clear" w:color="auto" w:fill="FFFFFF"/>
        <w:spacing w:after="0" w:line="360" w:lineRule="auto"/>
        <w:ind w:left="0"/>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 xml:space="preserve">- </w:t>
      </w:r>
      <w:r w:rsidR="009A52D0" w:rsidRPr="00351CF6">
        <w:rPr>
          <w:rFonts w:ascii="Times New Roman" w:eastAsia="Times New Roman" w:hAnsi="Times New Roman" w:cs="Times New Roman"/>
          <w:color w:val="000000"/>
          <w:sz w:val="28"/>
          <w:szCs w:val="28"/>
          <w:lang w:val="uk-UA"/>
        </w:rPr>
        <w:t>посилення захисту права власності та майнових прав держави;</w:t>
      </w:r>
    </w:p>
    <w:p w:rsidR="001220E9" w:rsidRPr="00351CF6" w:rsidRDefault="00423626" w:rsidP="00351CF6">
      <w:pPr>
        <w:pStyle w:val="a3"/>
        <w:shd w:val="clear" w:color="auto" w:fill="FFFFFF"/>
        <w:spacing w:after="0" w:line="360" w:lineRule="auto"/>
        <w:ind w:left="0"/>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 xml:space="preserve">- </w:t>
      </w:r>
      <w:r w:rsidR="009A52D0" w:rsidRPr="00351CF6">
        <w:rPr>
          <w:rFonts w:ascii="Times New Roman" w:eastAsia="Times New Roman" w:hAnsi="Times New Roman" w:cs="Times New Roman"/>
          <w:color w:val="000000"/>
          <w:sz w:val="28"/>
          <w:szCs w:val="28"/>
          <w:lang w:val="uk-UA"/>
        </w:rPr>
        <w:t>забезпечення прозорості діяльності органів виконавчої влади;</w:t>
      </w:r>
    </w:p>
    <w:p w:rsidR="001220E9" w:rsidRPr="00351CF6" w:rsidRDefault="00423626" w:rsidP="00351CF6">
      <w:pPr>
        <w:pStyle w:val="a3"/>
        <w:shd w:val="clear" w:color="auto" w:fill="FFFFFF"/>
        <w:spacing w:after="0" w:line="360" w:lineRule="auto"/>
        <w:ind w:left="0"/>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 xml:space="preserve">- </w:t>
      </w:r>
      <w:r w:rsidR="009A52D0" w:rsidRPr="00351CF6">
        <w:rPr>
          <w:rFonts w:ascii="Times New Roman" w:eastAsia="Times New Roman" w:hAnsi="Times New Roman" w:cs="Times New Roman"/>
          <w:color w:val="000000"/>
          <w:sz w:val="28"/>
          <w:szCs w:val="28"/>
          <w:lang w:val="uk-UA"/>
        </w:rPr>
        <w:t>підвищення ефективності системи управління корпоративними правами;</w:t>
      </w:r>
    </w:p>
    <w:p w:rsidR="009A52D0" w:rsidRPr="00351CF6" w:rsidRDefault="00423626" w:rsidP="00351CF6">
      <w:pPr>
        <w:pStyle w:val="a3"/>
        <w:shd w:val="clear" w:color="auto" w:fill="FFFFFF"/>
        <w:spacing w:after="0" w:line="360" w:lineRule="auto"/>
        <w:ind w:left="0"/>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 xml:space="preserve">- </w:t>
      </w:r>
      <w:r w:rsidR="009A52D0" w:rsidRPr="00351CF6">
        <w:rPr>
          <w:rFonts w:ascii="Times New Roman" w:eastAsia="Times New Roman" w:hAnsi="Times New Roman" w:cs="Times New Roman"/>
          <w:color w:val="000000"/>
          <w:sz w:val="28"/>
          <w:szCs w:val="28"/>
          <w:lang w:val="uk-UA"/>
        </w:rPr>
        <w:t xml:space="preserve">правового забезпечення процесу легалізації (амністії) доходів, отриманих внаслідок приховування від надмірного оподаткування. </w:t>
      </w:r>
    </w:p>
    <w:p w:rsidR="009A52D0" w:rsidRPr="00351CF6" w:rsidRDefault="001220E9" w:rsidP="00351CF6">
      <w:pPr>
        <w:shd w:val="clear" w:color="auto" w:fill="FFFFFF"/>
        <w:spacing w:after="0" w:line="360" w:lineRule="auto"/>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ab/>
      </w:r>
      <w:r w:rsidR="009A52D0" w:rsidRPr="00351CF6">
        <w:rPr>
          <w:rFonts w:ascii="Times New Roman" w:eastAsia="Times New Roman" w:hAnsi="Times New Roman" w:cs="Times New Roman"/>
          <w:color w:val="000000"/>
          <w:sz w:val="28"/>
          <w:szCs w:val="28"/>
          <w:lang w:val="uk-UA"/>
        </w:rPr>
        <w:t xml:space="preserve">Реальне обмеження масштабів поширення тіньової економіки може відбутися лише за умов гармонізації суспільних відносин на основі усунення суперечностей економічної моделі, які порушують паритетність розвитку окремих сфер і сегментів ринку, пригнічують інтереси  суб’єктів господарювання. Зменшення витратності й зростання ефективності легальної економіки, створення паритетних умов для функціонування різноманітних форм бізнесу має підвищити конкурентоспроможність легальної економіки і зробить невигідним приховування її результатів. Безперечною умовою такого перетворення має бути ослаблення фіскального тиску на функціонування легальної економіки. Основне зниження рівня тінізації економіки має відбуватися у процесі стійкого економічного зростання. Зазначене в жодному разі не заперечує потреби постійного вдосконалення правових механізмів детінізації економіки, проте підкреслює можливість їх ефективного застосування саме за сприятливих макроекономічних умов. </w:t>
      </w:r>
    </w:p>
    <w:p w:rsidR="001220E9" w:rsidRPr="00351CF6" w:rsidRDefault="001220E9" w:rsidP="00351CF6">
      <w:pPr>
        <w:shd w:val="clear" w:color="auto" w:fill="FFFFFF"/>
        <w:spacing w:after="0" w:line="360" w:lineRule="auto"/>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ab/>
      </w:r>
      <w:r w:rsidR="009A52D0" w:rsidRPr="00351CF6">
        <w:rPr>
          <w:rFonts w:ascii="Times New Roman" w:eastAsia="Times New Roman" w:hAnsi="Times New Roman" w:cs="Times New Roman"/>
          <w:color w:val="000000"/>
          <w:sz w:val="28"/>
          <w:szCs w:val="28"/>
          <w:lang w:val="uk-UA"/>
        </w:rPr>
        <w:t xml:space="preserve">Поряд з загальним поліпшенням підприємницького середовища внаслідок дерегулювання та зниження фіскального навантаження має бути вжито комплекс спеціальних заходів, які стимулюватимуть детінізаційні процеси. Необхідно запровадити на певний перехідний період політику амністії по відношенню до тіньового капіталу некримінального походження через відкриття йому шляхів для легального інвестування. Це потребуватиме прийняття Закону «Про легалізацію коштів, отриманих некримінальним шляхом» з відповідним врегулюванням процесу та умов легалізації та </w:t>
      </w:r>
      <w:r w:rsidR="009A52D0" w:rsidRPr="00351CF6">
        <w:rPr>
          <w:rFonts w:ascii="Times New Roman" w:eastAsia="Times New Roman" w:hAnsi="Times New Roman" w:cs="Times New Roman"/>
          <w:color w:val="000000"/>
          <w:sz w:val="28"/>
          <w:szCs w:val="28"/>
          <w:lang w:val="uk-UA"/>
        </w:rPr>
        <w:lastRenderedPageBreak/>
        <w:t>гарантій не</w:t>
      </w:r>
      <w:r w:rsidR="00351CF6" w:rsidRPr="00351CF6">
        <w:rPr>
          <w:rFonts w:ascii="Times New Roman" w:eastAsia="Times New Roman" w:hAnsi="Times New Roman" w:cs="Times New Roman"/>
          <w:color w:val="000000"/>
          <w:sz w:val="28"/>
          <w:szCs w:val="28"/>
          <w:lang w:val="uk-UA"/>
        </w:rPr>
        <w:t xml:space="preserve"> </w:t>
      </w:r>
      <w:r w:rsidR="009A52D0" w:rsidRPr="00351CF6">
        <w:rPr>
          <w:rFonts w:ascii="Times New Roman" w:eastAsia="Times New Roman" w:hAnsi="Times New Roman" w:cs="Times New Roman"/>
          <w:color w:val="000000"/>
          <w:sz w:val="28"/>
          <w:szCs w:val="28"/>
          <w:lang w:val="uk-UA"/>
        </w:rPr>
        <w:t>переслідування суб’єктів легалізації. Додатком до Закону має стати Програма заходів щодо легалізації тіньового капіталу. Зазначені документи мають:</w:t>
      </w:r>
    </w:p>
    <w:p w:rsidR="001220E9" w:rsidRPr="00351CF6" w:rsidRDefault="00423626" w:rsidP="00351CF6">
      <w:pPr>
        <w:pStyle w:val="a3"/>
        <w:shd w:val="clear" w:color="auto" w:fill="FFFFFF"/>
        <w:spacing w:after="0" w:line="360" w:lineRule="auto"/>
        <w:ind w:left="0"/>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 xml:space="preserve">- </w:t>
      </w:r>
      <w:r w:rsidR="009A52D0" w:rsidRPr="00351CF6">
        <w:rPr>
          <w:rFonts w:ascii="Times New Roman" w:eastAsia="Times New Roman" w:hAnsi="Times New Roman" w:cs="Times New Roman"/>
          <w:color w:val="000000"/>
          <w:sz w:val="28"/>
          <w:szCs w:val="28"/>
          <w:lang w:val="uk-UA"/>
        </w:rPr>
        <w:t>визнати право усіх суб’єктів господарювання резидентів України щодо їх незаперечної власності на всі капітали (окрім тих, що були отримані за рахунок насильницьких кримінальних злочинів, заборонених видів діяльності (торгівля наркотиками, зброєю та ін.)), отримані ними до дати початку дії Програми;</w:t>
      </w:r>
    </w:p>
    <w:p w:rsidR="001220E9" w:rsidRPr="00351CF6" w:rsidRDefault="00423626" w:rsidP="00351CF6">
      <w:pPr>
        <w:pStyle w:val="a3"/>
        <w:shd w:val="clear" w:color="auto" w:fill="FFFFFF"/>
        <w:spacing w:after="0" w:line="360" w:lineRule="auto"/>
        <w:ind w:left="0"/>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 xml:space="preserve">- </w:t>
      </w:r>
      <w:r w:rsidR="009A52D0" w:rsidRPr="00351CF6">
        <w:rPr>
          <w:rFonts w:ascii="Times New Roman" w:eastAsia="Times New Roman" w:hAnsi="Times New Roman" w:cs="Times New Roman"/>
          <w:color w:val="000000"/>
          <w:sz w:val="28"/>
          <w:szCs w:val="28"/>
          <w:lang w:val="uk-UA"/>
        </w:rPr>
        <w:t>здійснити чітке розмежування капіталів кримінальних елементів і тіньовиків-господарників за прозорими критеріями, а також враховувати цей поділ у відповідних законодавчих і нормативних актах;</w:t>
      </w:r>
    </w:p>
    <w:p w:rsidR="001220E9" w:rsidRPr="00351CF6" w:rsidRDefault="00423626" w:rsidP="00351CF6">
      <w:pPr>
        <w:pStyle w:val="a3"/>
        <w:shd w:val="clear" w:color="auto" w:fill="FFFFFF"/>
        <w:spacing w:after="0" w:line="360" w:lineRule="auto"/>
        <w:ind w:left="0"/>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 xml:space="preserve">- </w:t>
      </w:r>
      <w:r w:rsidR="009A52D0" w:rsidRPr="00351CF6">
        <w:rPr>
          <w:rFonts w:ascii="Times New Roman" w:eastAsia="Times New Roman" w:hAnsi="Times New Roman" w:cs="Times New Roman"/>
          <w:color w:val="000000"/>
          <w:sz w:val="28"/>
          <w:szCs w:val="28"/>
          <w:lang w:val="uk-UA"/>
        </w:rPr>
        <w:t>заохочувати інвестиційне використання коштів, які легалізуються (зокрема шляхом звільнення від будь-якого оподаткування легалізації коштів, які інвестуються);</w:t>
      </w:r>
    </w:p>
    <w:p w:rsidR="001220E9" w:rsidRPr="00351CF6" w:rsidRDefault="00423626" w:rsidP="00351CF6">
      <w:pPr>
        <w:pStyle w:val="a3"/>
        <w:shd w:val="clear" w:color="auto" w:fill="FFFFFF"/>
        <w:spacing w:after="0" w:line="360" w:lineRule="auto"/>
        <w:ind w:left="0"/>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 xml:space="preserve">- </w:t>
      </w:r>
      <w:r w:rsidR="009A52D0" w:rsidRPr="00351CF6">
        <w:rPr>
          <w:rFonts w:ascii="Times New Roman" w:eastAsia="Times New Roman" w:hAnsi="Times New Roman" w:cs="Times New Roman"/>
          <w:color w:val="000000"/>
          <w:sz w:val="28"/>
          <w:szCs w:val="28"/>
          <w:lang w:val="uk-UA"/>
        </w:rPr>
        <w:t>передбачати, що за наявності у правоохоронних органів конкретної інформації про злочинне походження коштів спроби їх легалізувати переслідуватимуться у кримінальному порядку;</w:t>
      </w:r>
    </w:p>
    <w:p w:rsidR="009A52D0" w:rsidRPr="00351CF6" w:rsidRDefault="00423626" w:rsidP="00351CF6">
      <w:pPr>
        <w:pStyle w:val="a3"/>
        <w:shd w:val="clear" w:color="auto" w:fill="FFFFFF"/>
        <w:spacing w:after="0" w:line="360" w:lineRule="auto"/>
        <w:ind w:left="0"/>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 xml:space="preserve">- </w:t>
      </w:r>
      <w:r w:rsidR="009A52D0" w:rsidRPr="00351CF6">
        <w:rPr>
          <w:rFonts w:ascii="Times New Roman" w:eastAsia="Times New Roman" w:hAnsi="Times New Roman" w:cs="Times New Roman"/>
          <w:color w:val="000000"/>
          <w:sz w:val="28"/>
          <w:szCs w:val="28"/>
          <w:lang w:val="uk-UA"/>
        </w:rPr>
        <w:t>гарантувати, що в разі, якщо кошти, отримані незаконним шляхом, не відносяться до названих вище категорій злочинних дій, держава не здійснюватиме жодних спроб кримінального переслідування власників за умови інвестування цих кошт</w:t>
      </w:r>
      <w:r w:rsidR="00351CF6" w:rsidRPr="00351CF6">
        <w:rPr>
          <w:rFonts w:ascii="Times New Roman" w:eastAsia="Times New Roman" w:hAnsi="Times New Roman" w:cs="Times New Roman"/>
          <w:color w:val="000000"/>
          <w:sz w:val="28"/>
          <w:szCs w:val="28"/>
          <w:lang w:val="uk-UA"/>
        </w:rPr>
        <w:t>ів протягом періоду реалізації п</w:t>
      </w:r>
      <w:r w:rsidR="009A52D0" w:rsidRPr="00351CF6">
        <w:rPr>
          <w:rFonts w:ascii="Times New Roman" w:eastAsia="Times New Roman" w:hAnsi="Times New Roman" w:cs="Times New Roman"/>
          <w:color w:val="000000"/>
          <w:sz w:val="28"/>
          <w:szCs w:val="28"/>
          <w:lang w:val="uk-UA"/>
        </w:rPr>
        <w:t xml:space="preserve">рограми. </w:t>
      </w:r>
    </w:p>
    <w:p w:rsidR="009A52D0" w:rsidRDefault="001220E9" w:rsidP="00B91021">
      <w:pPr>
        <w:shd w:val="clear" w:color="auto" w:fill="FFFFFF"/>
        <w:spacing w:after="0" w:line="360" w:lineRule="auto"/>
        <w:jc w:val="both"/>
        <w:rPr>
          <w:rFonts w:ascii="Times New Roman" w:eastAsia="Times New Roman" w:hAnsi="Times New Roman" w:cs="Times New Roman"/>
          <w:color w:val="000000"/>
          <w:sz w:val="28"/>
          <w:szCs w:val="28"/>
          <w:lang w:val="uk-UA"/>
        </w:rPr>
      </w:pPr>
      <w:r w:rsidRPr="00351CF6">
        <w:rPr>
          <w:rFonts w:ascii="Times New Roman" w:eastAsia="Times New Roman" w:hAnsi="Times New Roman" w:cs="Times New Roman"/>
          <w:color w:val="000000"/>
          <w:sz w:val="28"/>
          <w:szCs w:val="28"/>
          <w:lang w:val="uk-UA"/>
        </w:rPr>
        <w:tab/>
      </w:r>
      <w:r w:rsidR="009A52D0" w:rsidRPr="00351CF6">
        <w:rPr>
          <w:rFonts w:ascii="Times New Roman" w:eastAsia="Times New Roman" w:hAnsi="Times New Roman" w:cs="Times New Roman"/>
          <w:color w:val="000000"/>
          <w:sz w:val="28"/>
          <w:szCs w:val="28"/>
          <w:lang w:val="uk-UA"/>
        </w:rPr>
        <w:t>Заходи щодо легалізації тіньового капіталу мають супроводжуватися комплексом жорстких інструментів подолання передумов корупції й запобігання подальшому розвитку тіньового сектору та відпливу за межі України, які мають впроваджуватися синхронно зі стимулами легалі</w:t>
      </w:r>
      <w:r w:rsidR="00E92876" w:rsidRPr="00351CF6">
        <w:rPr>
          <w:rFonts w:ascii="Times New Roman" w:eastAsia="Times New Roman" w:hAnsi="Times New Roman" w:cs="Times New Roman"/>
          <w:color w:val="000000"/>
          <w:sz w:val="28"/>
          <w:szCs w:val="28"/>
          <w:lang w:val="uk-UA"/>
        </w:rPr>
        <w:t>зації згідно з зазначеною вище п</w:t>
      </w:r>
      <w:r w:rsidR="009A52D0" w:rsidRPr="00351CF6">
        <w:rPr>
          <w:rFonts w:ascii="Times New Roman" w:eastAsia="Times New Roman" w:hAnsi="Times New Roman" w:cs="Times New Roman"/>
          <w:color w:val="000000"/>
          <w:sz w:val="28"/>
          <w:szCs w:val="28"/>
          <w:lang w:val="uk-UA"/>
        </w:rPr>
        <w:t xml:space="preserve">рограмою. </w:t>
      </w:r>
    </w:p>
    <w:p w:rsidR="0053057C" w:rsidRDefault="0053057C">
      <w:pP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br w:type="page"/>
      </w:r>
    </w:p>
    <w:p w:rsidR="00CA04E4" w:rsidRDefault="0053057C" w:rsidP="00CA04E4">
      <w:pPr>
        <w:pStyle w:val="a3"/>
        <w:shd w:val="clear" w:color="auto" w:fill="FFFFFF"/>
        <w:spacing w:after="0" w:line="360" w:lineRule="auto"/>
        <w:ind w:left="0"/>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lastRenderedPageBreak/>
        <w:t>СПИСОК ВИКОРИСТАНИХ ДЖЕРЕЛ</w:t>
      </w:r>
    </w:p>
    <w:p w:rsidR="00CA04E4" w:rsidRDefault="00CA04E4" w:rsidP="00CA04E4">
      <w:pPr>
        <w:pStyle w:val="a3"/>
        <w:shd w:val="clear" w:color="auto" w:fill="FFFFFF"/>
        <w:spacing w:after="0" w:line="360" w:lineRule="auto"/>
        <w:ind w:left="0"/>
        <w:jc w:val="center"/>
        <w:rPr>
          <w:rFonts w:ascii="Times New Roman" w:eastAsia="Times New Roman" w:hAnsi="Times New Roman" w:cs="Times New Roman"/>
          <w:color w:val="000000"/>
          <w:sz w:val="28"/>
          <w:szCs w:val="28"/>
          <w:lang w:val="uk-UA"/>
        </w:rPr>
      </w:pPr>
    </w:p>
    <w:p w:rsidR="00CA04E4" w:rsidRPr="00857FA5" w:rsidRDefault="00291CE4" w:rsidP="00291CE4">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Закон України «Про основи національної безпеки України» [Електронний ресурс]. – Режим доступу: URL: </w:t>
      </w:r>
      <w:hyperlink r:id="rId9" w:history="1">
        <w:r w:rsidRPr="00857FA5">
          <w:rPr>
            <w:rStyle w:val="ad"/>
            <w:rFonts w:ascii="Times New Roman" w:eastAsia="Times New Roman" w:hAnsi="Times New Roman" w:cs="Times New Roman"/>
            <w:sz w:val="28"/>
            <w:szCs w:val="28"/>
            <w:lang w:val="uk-UA"/>
          </w:rPr>
          <w:t>http://zakon4.rada.gov.ua/laws/show/964-15</w:t>
        </w:r>
      </w:hyperlink>
      <w:r w:rsidRPr="00857FA5">
        <w:rPr>
          <w:rFonts w:ascii="Times New Roman" w:eastAsia="Times New Roman" w:hAnsi="Times New Roman" w:cs="Times New Roman"/>
          <w:color w:val="000000"/>
          <w:sz w:val="28"/>
          <w:szCs w:val="28"/>
          <w:lang w:val="uk-UA"/>
        </w:rPr>
        <w:t xml:space="preserve"> </w:t>
      </w:r>
    </w:p>
    <w:p w:rsidR="00291CE4" w:rsidRPr="00857FA5" w:rsidRDefault="00291CE4" w:rsidP="00291CE4">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Тіньова економіка: сутність, особливості та шляхи легалізації.  Варналія З.С. – К., 2006 . [Електронний ресурс]. – Режим доступу: URL: </w:t>
      </w:r>
      <w:hyperlink r:id="rId10" w:history="1">
        <w:r w:rsidRPr="00857FA5">
          <w:rPr>
            <w:rStyle w:val="ad"/>
            <w:rFonts w:ascii="Times New Roman" w:eastAsia="Times New Roman" w:hAnsi="Times New Roman" w:cs="Times New Roman"/>
            <w:sz w:val="28"/>
            <w:szCs w:val="28"/>
            <w:lang w:val="uk-UA"/>
          </w:rPr>
          <w:t>http://www.niss.gov.ua/book/tyn_ekon/index.htm</w:t>
        </w:r>
      </w:hyperlink>
      <w:r w:rsidRPr="00857FA5">
        <w:rPr>
          <w:rFonts w:ascii="Times New Roman" w:eastAsia="Times New Roman" w:hAnsi="Times New Roman" w:cs="Times New Roman"/>
          <w:color w:val="000000"/>
          <w:sz w:val="28"/>
          <w:szCs w:val="28"/>
          <w:lang w:val="uk-UA"/>
        </w:rPr>
        <w:t xml:space="preserve"> </w:t>
      </w:r>
    </w:p>
    <w:p w:rsidR="00291CE4" w:rsidRPr="00857FA5" w:rsidRDefault="00291CE4" w:rsidP="00291CE4">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Турчинов О.В. Тіньова економіка: теоретичні основи дослідження – К., 1995 –</w:t>
      </w:r>
      <w:r w:rsidR="00B24C3D" w:rsidRPr="00857FA5">
        <w:rPr>
          <w:rFonts w:ascii="Times New Roman" w:eastAsia="Times New Roman" w:hAnsi="Times New Roman" w:cs="Times New Roman"/>
          <w:color w:val="000000"/>
          <w:sz w:val="28"/>
          <w:szCs w:val="28"/>
          <w:lang w:val="uk-UA"/>
        </w:rPr>
        <w:t xml:space="preserve"> </w:t>
      </w:r>
      <w:r w:rsidRPr="00857FA5">
        <w:rPr>
          <w:rFonts w:ascii="Times New Roman" w:eastAsia="Times New Roman" w:hAnsi="Times New Roman" w:cs="Times New Roman"/>
          <w:color w:val="000000"/>
          <w:sz w:val="28"/>
          <w:szCs w:val="28"/>
          <w:lang w:val="uk-UA"/>
        </w:rPr>
        <w:t xml:space="preserve"> 300</w:t>
      </w:r>
      <w:r w:rsidR="00B24C3D" w:rsidRPr="00857FA5">
        <w:rPr>
          <w:rFonts w:ascii="Times New Roman" w:eastAsia="Times New Roman" w:hAnsi="Times New Roman" w:cs="Times New Roman"/>
          <w:color w:val="000000"/>
          <w:sz w:val="28"/>
          <w:szCs w:val="28"/>
          <w:lang w:val="uk-UA"/>
        </w:rPr>
        <w:t>с</w:t>
      </w:r>
      <w:r w:rsidRPr="00857FA5">
        <w:rPr>
          <w:rFonts w:ascii="Times New Roman" w:eastAsia="Times New Roman" w:hAnsi="Times New Roman" w:cs="Times New Roman"/>
          <w:color w:val="000000"/>
          <w:sz w:val="28"/>
          <w:szCs w:val="28"/>
          <w:lang w:val="uk-UA"/>
        </w:rPr>
        <w:t xml:space="preserve">. </w:t>
      </w:r>
    </w:p>
    <w:p w:rsidR="00291CE4" w:rsidRPr="00857FA5" w:rsidRDefault="00291CE4" w:rsidP="00291CE4">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Ванькович Ю.М. Визнання сутності тіньової економіки </w:t>
      </w:r>
      <w:r w:rsidR="00AF669E" w:rsidRPr="00857FA5">
        <w:rPr>
          <w:rFonts w:ascii="Times New Roman" w:eastAsia="Times New Roman" w:hAnsi="Times New Roman" w:cs="Times New Roman"/>
          <w:color w:val="000000"/>
          <w:sz w:val="28"/>
          <w:szCs w:val="28"/>
          <w:lang w:val="uk-UA"/>
        </w:rPr>
        <w:t>– Л., 2009 – 258-262</w:t>
      </w:r>
      <w:r w:rsidR="00B24C3D" w:rsidRPr="00857FA5">
        <w:rPr>
          <w:rFonts w:ascii="Times New Roman" w:eastAsia="Times New Roman" w:hAnsi="Times New Roman" w:cs="Times New Roman"/>
          <w:color w:val="000000"/>
          <w:sz w:val="28"/>
          <w:szCs w:val="28"/>
          <w:lang w:val="uk-UA"/>
        </w:rPr>
        <w:t>с</w:t>
      </w:r>
      <w:r w:rsidR="00AF669E" w:rsidRPr="00857FA5">
        <w:rPr>
          <w:rFonts w:ascii="Times New Roman" w:eastAsia="Times New Roman" w:hAnsi="Times New Roman" w:cs="Times New Roman"/>
          <w:color w:val="000000"/>
          <w:sz w:val="28"/>
          <w:szCs w:val="28"/>
          <w:lang w:val="uk-UA"/>
        </w:rPr>
        <w:t xml:space="preserve">. </w:t>
      </w:r>
    </w:p>
    <w:p w:rsidR="00AF669E" w:rsidRPr="00857FA5" w:rsidRDefault="00AF669E" w:rsidP="00291CE4">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Тіньова економіка: сутність та структура </w:t>
      </w:r>
      <w:r w:rsidRPr="00857FA5">
        <w:rPr>
          <w:rFonts w:ascii="Times New Roman" w:hAnsi="Times New Roman" w:cs="Times New Roman"/>
          <w:sz w:val="28"/>
          <w:szCs w:val="28"/>
        </w:rPr>
        <w:t xml:space="preserve">[Електронний ресурс]: - Режим доступу: </w:t>
      </w:r>
      <w:hyperlink r:id="rId11" w:history="1">
        <w:r w:rsidRPr="00857FA5">
          <w:rPr>
            <w:rStyle w:val="ad"/>
            <w:rFonts w:ascii="Times New Roman" w:hAnsi="Times New Roman" w:cs="Times New Roman"/>
            <w:sz w:val="28"/>
            <w:szCs w:val="28"/>
          </w:rPr>
          <w:t>http://nbuv.gov.ua/UJRN/uazt_2013_1_24</w:t>
        </w:r>
      </w:hyperlink>
      <w:r w:rsidRPr="00857FA5">
        <w:rPr>
          <w:rFonts w:ascii="Times New Roman" w:hAnsi="Times New Roman" w:cs="Times New Roman"/>
          <w:sz w:val="28"/>
          <w:szCs w:val="28"/>
          <w:lang w:val="uk-UA"/>
        </w:rPr>
        <w:t xml:space="preserve"> </w:t>
      </w:r>
    </w:p>
    <w:p w:rsidR="00AF669E" w:rsidRPr="00857FA5" w:rsidRDefault="0029409A" w:rsidP="00291CE4">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Абалкин Л. Роль держави та її боротьба з </w:t>
      </w:r>
      <w:r w:rsidR="00B24C3D" w:rsidRPr="00857FA5">
        <w:rPr>
          <w:rFonts w:ascii="Times New Roman" w:eastAsia="Times New Roman" w:hAnsi="Times New Roman" w:cs="Times New Roman"/>
          <w:color w:val="000000"/>
          <w:sz w:val="28"/>
          <w:szCs w:val="28"/>
          <w:lang w:val="uk-UA"/>
        </w:rPr>
        <w:t>економічними боргами,</w:t>
      </w:r>
      <w:r w:rsidRPr="00857FA5">
        <w:rPr>
          <w:rFonts w:ascii="Times New Roman" w:eastAsia="Times New Roman" w:hAnsi="Times New Roman" w:cs="Times New Roman"/>
          <w:color w:val="000000"/>
          <w:sz w:val="28"/>
          <w:szCs w:val="28"/>
          <w:lang w:val="uk-UA"/>
        </w:rPr>
        <w:t xml:space="preserve"> 1998</w:t>
      </w:r>
      <w:r w:rsidR="00B24C3D" w:rsidRPr="00857FA5">
        <w:rPr>
          <w:rFonts w:ascii="Times New Roman" w:eastAsia="Times New Roman" w:hAnsi="Times New Roman" w:cs="Times New Roman"/>
          <w:color w:val="000000"/>
          <w:sz w:val="28"/>
          <w:szCs w:val="28"/>
          <w:lang w:val="uk-UA"/>
        </w:rPr>
        <w:t xml:space="preserve">. – </w:t>
      </w:r>
      <w:r w:rsidRPr="00857FA5">
        <w:rPr>
          <w:rFonts w:ascii="Times New Roman" w:eastAsia="Times New Roman" w:hAnsi="Times New Roman" w:cs="Times New Roman"/>
          <w:color w:val="000000"/>
          <w:sz w:val="28"/>
          <w:szCs w:val="28"/>
          <w:lang w:val="uk-UA"/>
        </w:rPr>
        <w:t>3–15</w:t>
      </w:r>
      <w:r w:rsidR="00B24C3D" w:rsidRPr="00857FA5">
        <w:rPr>
          <w:rFonts w:ascii="Times New Roman" w:eastAsia="Times New Roman" w:hAnsi="Times New Roman" w:cs="Times New Roman"/>
          <w:color w:val="000000"/>
          <w:sz w:val="28"/>
          <w:szCs w:val="28"/>
          <w:lang w:val="uk-UA"/>
        </w:rPr>
        <w:t>с</w:t>
      </w:r>
      <w:r w:rsidRPr="00857FA5">
        <w:rPr>
          <w:rFonts w:ascii="Times New Roman" w:eastAsia="Times New Roman" w:hAnsi="Times New Roman" w:cs="Times New Roman"/>
          <w:color w:val="000000"/>
          <w:sz w:val="28"/>
          <w:szCs w:val="28"/>
          <w:lang w:val="uk-UA"/>
        </w:rPr>
        <w:t>.</w:t>
      </w:r>
    </w:p>
    <w:p w:rsidR="0029409A" w:rsidRPr="00857FA5" w:rsidRDefault="0029409A" w:rsidP="00291CE4">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Бородюк В. Оцінка масштабів тіньової економіки та ії вплив на динаміку макрое</w:t>
      </w:r>
      <w:r w:rsidR="00B24C3D" w:rsidRPr="00857FA5">
        <w:rPr>
          <w:rFonts w:ascii="Times New Roman" w:eastAsia="Times New Roman" w:hAnsi="Times New Roman" w:cs="Times New Roman"/>
          <w:color w:val="000000"/>
          <w:sz w:val="28"/>
          <w:szCs w:val="28"/>
          <w:lang w:val="uk-UA"/>
        </w:rPr>
        <w:t>кономічних показників, 1996. –</w:t>
      </w:r>
      <w:r w:rsidRPr="00857FA5">
        <w:rPr>
          <w:rFonts w:ascii="Times New Roman" w:eastAsia="Times New Roman" w:hAnsi="Times New Roman" w:cs="Times New Roman"/>
          <w:color w:val="000000"/>
          <w:sz w:val="28"/>
          <w:szCs w:val="28"/>
          <w:lang w:val="uk-UA"/>
        </w:rPr>
        <w:t xml:space="preserve"> 4-16</w:t>
      </w:r>
      <w:r w:rsidR="00B24C3D" w:rsidRPr="00857FA5">
        <w:rPr>
          <w:rFonts w:ascii="Times New Roman" w:eastAsia="Times New Roman" w:hAnsi="Times New Roman" w:cs="Times New Roman"/>
          <w:color w:val="000000"/>
          <w:sz w:val="28"/>
          <w:szCs w:val="28"/>
          <w:lang w:val="uk-UA"/>
        </w:rPr>
        <w:t>с</w:t>
      </w:r>
      <w:r w:rsidR="00746D10" w:rsidRPr="00857FA5">
        <w:rPr>
          <w:rFonts w:ascii="Times New Roman" w:eastAsia="Times New Roman" w:hAnsi="Times New Roman" w:cs="Times New Roman"/>
          <w:color w:val="000000"/>
          <w:sz w:val="28"/>
          <w:szCs w:val="28"/>
          <w:lang w:val="uk-UA"/>
        </w:rPr>
        <w:t>.</w:t>
      </w:r>
    </w:p>
    <w:p w:rsidR="00746D10" w:rsidRPr="00857FA5" w:rsidRDefault="00746D10" w:rsidP="00291CE4">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Пушкаренко П. Генезис і соціально-економічні наслідки тіньової економіки – К., 2004</w:t>
      </w:r>
      <w:r w:rsidR="00B24C3D" w:rsidRPr="00857FA5">
        <w:rPr>
          <w:rFonts w:ascii="Times New Roman" w:eastAsia="Times New Roman" w:hAnsi="Times New Roman" w:cs="Times New Roman"/>
          <w:color w:val="000000"/>
          <w:sz w:val="28"/>
          <w:szCs w:val="28"/>
          <w:lang w:val="uk-UA"/>
        </w:rPr>
        <w:t xml:space="preserve">. </w:t>
      </w:r>
      <w:r w:rsidRPr="00857FA5">
        <w:rPr>
          <w:rFonts w:ascii="Times New Roman" w:eastAsia="Times New Roman" w:hAnsi="Times New Roman" w:cs="Times New Roman"/>
          <w:color w:val="000000"/>
          <w:sz w:val="28"/>
          <w:szCs w:val="28"/>
          <w:lang w:val="uk-UA"/>
        </w:rPr>
        <w:t xml:space="preserve"> – 43-49</w:t>
      </w:r>
      <w:r w:rsidR="00B24C3D" w:rsidRPr="00857FA5">
        <w:rPr>
          <w:rFonts w:ascii="Times New Roman" w:eastAsia="Times New Roman" w:hAnsi="Times New Roman" w:cs="Times New Roman"/>
          <w:color w:val="000000"/>
          <w:sz w:val="28"/>
          <w:szCs w:val="28"/>
          <w:lang w:val="uk-UA"/>
        </w:rPr>
        <w:t>с</w:t>
      </w:r>
      <w:r w:rsidRPr="00857FA5">
        <w:rPr>
          <w:rFonts w:ascii="Times New Roman" w:eastAsia="Times New Roman" w:hAnsi="Times New Roman" w:cs="Times New Roman"/>
          <w:color w:val="000000"/>
          <w:sz w:val="28"/>
          <w:szCs w:val="28"/>
          <w:lang w:val="uk-UA"/>
        </w:rPr>
        <w:t xml:space="preserve">. </w:t>
      </w:r>
    </w:p>
    <w:p w:rsidR="00746D10" w:rsidRPr="00857FA5" w:rsidRDefault="00746D10" w:rsidP="00291CE4">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Сутність та етапи еволюції тіньової економіки </w:t>
      </w:r>
      <w:r w:rsidRPr="00857FA5">
        <w:rPr>
          <w:rFonts w:ascii="Times New Roman" w:hAnsi="Times New Roman" w:cs="Times New Roman"/>
          <w:sz w:val="28"/>
          <w:szCs w:val="28"/>
        </w:rPr>
        <w:t xml:space="preserve">[Електронний ресурс]: - Режим доступу: </w:t>
      </w:r>
      <w:hyperlink r:id="rId12" w:history="1">
        <w:r w:rsidRPr="00857FA5">
          <w:rPr>
            <w:rStyle w:val="ad"/>
            <w:rFonts w:ascii="Times New Roman" w:hAnsi="Times New Roman" w:cs="Times New Roman"/>
            <w:sz w:val="28"/>
            <w:szCs w:val="28"/>
          </w:rPr>
          <w:t>http://duan.edu.ua/uploads/vidavnitstvo-15-16/13583.pdf</w:t>
        </w:r>
      </w:hyperlink>
    </w:p>
    <w:p w:rsidR="00746D10" w:rsidRPr="00857FA5" w:rsidRDefault="00746D10" w:rsidP="00291CE4">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Ставицький А. В. Аналіз зв'язку між податковою політикою держави </w:t>
      </w:r>
      <w:r w:rsidR="00B24C3D" w:rsidRPr="00857FA5">
        <w:rPr>
          <w:rFonts w:ascii="Times New Roman" w:eastAsia="Times New Roman" w:hAnsi="Times New Roman" w:cs="Times New Roman"/>
          <w:color w:val="000000"/>
          <w:sz w:val="28"/>
          <w:szCs w:val="28"/>
          <w:lang w:val="uk-UA"/>
        </w:rPr>
        <w:t xml:space="preserve">та тіньовою економікою України, </w:t>
      </w:r>
      <w:r w:rsidRPr="00857FA5">
        <w:rPr>
          <w:rFonts w:ascii="Times New Roman" w:eastAsia="Times New Roman" w:hAnsi="Times New Roman" w:cs="Times New Roman"/>
          <w:color w:val="000000"/>
          <w:sz w:val="28"/>
          <w:szCs w:val="28"/>
          <w:lang w:val="uk-UA"/>
        </w:rPr>
        <w:t>2011</w:t>
      </w:r>
      <w:r w:rsidR="00B24C3D" w:rsidRPr="00857FA5">
        <w:rPr>
          <w:rFonts w:ascii="Times New Roman" w:eastAsia="Times New Roman" w:hAnsi="Times New Roman" w:cs="Times New Roman"/>
          <w:color w:val="000000"/>
          <w:sz w:val="28"/>
          <w:szCs w:val="28"/>
          <w:lang w:val="uk-UA"/>
        </w:rPr>
        <w:t xml:space="preserve">. – </w:t>
      </w:r>
      <w:r w:rsidRPr="00857FA5">
        <w:rPr>
          <w:rFonts w:ascii="Times New Roman" w:eastAsia="Times New Roman" w:hAnsi="Times New Roman" w:cs="Times New Roman"/>
          <w:color w:val="000000"/>
          <w:sz w:val="28"/>
          <w:szCs w:val="28"/>
          <w:lang w:val="uk-UA"/>
        </w:rPr>
        <w:t>11</w:t>
      </w:r>
      <w:r w:rsidR="00B24C3D" w:rsidRPr="00857FA5">
        <w:rPr>
          <w:rFonts w:ascii="Times New Roman" w:eastAsia="Times New Roman" w:hAnsi="Times New Roman" w:cs="Times New Roman"/>
          <w:color w:val="000000"/>
          <w:sz w:val="28"/>
          <w:szCs w:val="28"/>
          <w:lang w:val="uk-UA"/>
        </w:rPr>
        <w:t>с</w:t>
      </w:r>
      <w:r w:rsidRPr="00857FA5">
        <w:rPr>
          <w:rFonts w:ascii="Times New Roman" w:eastAsia="Times New Roman" w:hAnsi="Times New Roman" w:cs="Times New Roman"/>
          <w:color w:val="000000"/>
          <w:sz w:val="28"/>
          <w:szCs w:val="28"/>
          <w:lang w:val="uk-UA"/>
        </w:rPr>
        <w:t>.</w:t>
      </w:r>
    </w:p>
    <w:p w:rsidR="00746D10" w:rsidRPr="00857FA5" w:rsidRDefault="00746D10" w:rsidP="00291CE4">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Новікова К. І. Вплив тіньової економіки на фінансову безпеку держави</w:t>
      </w:r>
      <w:r w:rsidR="00B24C3D" w:rsidRPr="00857FA5">
        <w:rPr>
          <w:rFonts w:ascii="Times New Roman" w:eastAsia="Times New Roman" w:hAnsi="Times New Roman" w:cs="Times New Roman"/>
          <w:color w:val="000000"/>
          <w:sz w:val="28"/>
          <w:szCs w:val="28"/>
          <w:lang w:val="uk-UA"/>
        </w:rPr>
        <w:t xml:space="preserve">, </w:t>
      </w:r>
      <w:r w:rsidRPr="00857FA5">
        <w:rPr>
          <w:rFonts w:ascii="Times New Roman" w:eastAsia="Times New Roman" w:hAnsi="Times New Roman" w:cs="Times New Roman"/>
          <w:color w:val="000000"/>
          <w:sz w:val="28"/>
          <w:szCs w:val="28"/>
          <w:lang w:val="uk-UA"/>
        </w:rPr>
        <w:t>2011</w:t>
      </w:r>
      <w:r w:rsidR="00B24C3D" w:rsidRPr="00857FA5">
        <w:rPr>
          <w:rFonts w:ascii="Times New Roman" w:eastAsia="Times New Roman" w:hAnsi="Times New Roman" w:cs="Times New Roman"/>
          <w:color w:val="000000"/>
          <w:sz w:val="28"/>
          <w:szCs w:val="28"/>
          <w:lang w:val="uk-UA"/>
        </w:rPr>
        <w:t>.</w:t>
      </w:r>
      <w:r w:rsidRPr="00857FA5">
        <w:rPr>
          <w:rFonts w:ascii="Times New Roman" w:eastAsia="Times New Roman" w:hAnsi="Times New Roman" w:cs="Times New Roman"/>
          <w:color w:val="000000"/>
          <w:sz w:val="28"/>
          <w:szCs w:val="28"/>
          <w:lang w:val="uk-UA"/>
        </w:rPr>
        <w:t xml:space="preserve"> </w:t>
      </w:r>
      <w:r w:rsidR="00B24C3D" w:rsidRPr="00857FA5">
        <w:rPr>
          <w:rFonts w:ascii="Times New Roman" w:eastAsia="Times New Roman" w:hAnsi="Times New Roman" w:cs="Times New Roman"/>
          <w:color w:val="000000"/>
          <w:sz w:val="28"/>
          <w:szCs w:val="28"/>
          <w:lang w:val="uk-UA"/>
        </w:rPr>
        <w:t xml:space="preserve"> –</w:t>
      </w:r>
      <w:r w:rsidRPr="00857FA5">
        <w:rPr>
          <w:rFonts w:ascii="Times New Roman" w:eastAsia="Times New Roman" w:hAnsi="Times New Roman" w:cs="Times New Roman"/>
          <w:color w:val="000000"/>
          <w:sz w:val="28"/>
          <w:szCs w:val="28"/>
          <w:lang w:val="uk-UA"/>
        </w:rPr>
        <w:t xml:space="preserve"> 36-37</w:t>
      </w:r>
      <w:r w:rsidR="00B24C3D" w:rsidRPr="00857FA5">
        <w:rPr>
          <w:rFonts w:ascii="Times New Roman" w:eastAsia="Times New Roman" w:hAnsi="Times New Roman" w:cs="Times New Roman"/>
          <w:color w:val="000000"/>
          <w:sz w:val="28"/>
          <w:szCs w:val="28"/>
          <w:lang w:val="uk-UA"/>
        </w:rPr>
        <w:t>с</w:t>
      </w:r>
      <w:r w:rsidRPr="00857FA5">
        <w:rPr>
          <w:rFonts w:ascii="Times New Roman" w:eastAsia="Times New Roman" w:hAnsi="Times New Roman" w:cs="Times New Roman"/>
          <w:color w:val="000000"/>
          <w:sz w:val="28"/>
          <w:szCs w:val="28"/>
          <w:lang w:val="uk-UA"/>
        </w:rPr>
        <w:t>.</w:t>
      </w:r>
    </w:p>
    <w:p w:rsidR="00746D10" w:rsidRPr="00857FA5" w:rsidRDefault="00746D10" w:rsidP="00291CE4">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Вплив тіньової економіки на формування доходів населення [Електронний ресурс]. – Режим доступу:  </w:t>
      </w:r>
      <w:hyperlink r:id="rId13" w:history="1">
        <w:r w:rsidRPr="00857FA5">
          <w:rPr>
            <w:rStyle w:val="ad"/>
            <w:rFonts w:ascii="Times New Roman" w:eastAsia="Times New Roman" w:hAnsi="Times New Roman" w:cs="Times New Roman"/>
            <w:sz w:val="28"/>
            <w:szCs w:val="28"/>
            <w:lang w:val="uk-UA"/>
          </w:rPr>
          <w:t>http://tourlib.net/aref_others/tymchenko.htm</w:t>
        </w:r>
      </w:hyperlink>
      <w:r w:rsidRPr="00857FA5">
        <w:rPr>
          <w:rFonts w:ascii="Times New Roman" w:eastAsia="Times New Roman" w:hAnsi="Times New Roman" w:cs="Times New Roman"/>
          <w:color w:val="000000"/>
          <w:sz w:val="28"/>
          <w:szCs w:val="28"/>
          <w:lang w:val="uk-UA"/>
        </w:rPr>
        <w:t xml:space="preserve"> </w:t>
      </w:r>
    </w:p>
    <w:p w:rsidR="00746D10" w:rsidRPr="00857FA5" w:rsidRDefault="00A461A7" w:rsidP="00291CE4">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rPr>
        <w:t xml:space="preserve"> Хіллман Ар'є Л.</w:t>
      </w:r>
      <w:r w:rsidR="002A5026" w:rsidRPr="00857FA5">
        <w:rPr>
          <w:rFonts w:ascii="Times New Roman" w:eastAsia="Times New Roman" w:hAnsi="Times New Roman" w:cs="Times New Roman"/>
          <w:color w:val="000000"/>
          <w:sz w:val="28"/>
          <w:szCs w:val="28"/>
        </w:rPr>
        <w:t xml:space="preserve"> Держава і економічна політика – </w:t>
      </w:r>
      <w:r w:rsidRPr="00857FA5">
        <w:rPr>
          <w:rFonts w:ascii="Times New Roman" w:eastAsia="Times New Roman" w:hAnsi="Times New Roman" w:cs="Times New Roman"/>
          <w:color w:val="000000"/>
          <w:sz w:val="28"/>
          <w:szCs w:val="28"/>
        </w:rPr>
        <w:t>М</w:t>
      </w:r>
      <w:r w:rsidR="002A5026" w:rsidRPr="00857FA5">
        <w:rPr>
          <w:rFonts w:ascii="Times New Roman" w:eastAsia="Times New Roman" w:hAnsi="Times New Roman" w:cs="Times New Roman"/>
          <w:color w:val="000000"/>
          <w:sz w:val="28"/>
          <w:szCs w:val="28"/>
        </w:rPr>
        <w:t xml:space="preserve">.,  </w:t>
      </w:r>
      <w:r w:rsidRPr="00857FA5">
        <w:rPr>
          <w:rFonts w:ascii="Times New Roman" w:eastAsia="Times New Roman" w:hAnsi="Times New Roman" w:cs="Times New Roman"/>
          <w:color w:val="000000"/>
          <w:sz w:val="28"/>
          <w:szCs w:val="28"/>
        </w:rPr>
        <w:t>2013.</w:t>
      </w:r>
    </w:p>
    <w:p w:rsidR="002A5026" w:rsidRPr="00857FA5" w:rsidRDefault="002A5026" w:rsidP="00291CE4">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lastRenderedPageBreak/>
        <w:t xml:space="preserve"> Кондратьєва Е.А. Тіньові процеси: економічні та фінансові аспекти в національному та міжнародному вимірі – М.,  2011.</w:t>
      </w:r>
    </w:p>
    <w:p w:rsidR="002A5026" w:rsidRPr="00857FA5" w:rsidRDefault="002A5026" w:rsidP="00291CE4">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Шарікова О. В. Економічні наслідки тінізації економічної системи</w:t>
      </w:r>
      <w:r w:rsidR="00B24C3D" w:rsidRPr="00857FA5">
        <w:rPr>
          <w:rFonts w:ascii="Times New Roman" w:eastAsia="Times New Roman" w:hAnsi="Times New Roman" w:cs="Times New Roman"/>
          <w:color w:val="000000"/>
          <w:sz w:val="28"/>
          <w:szCs w:val="28"/>
          <w:lang w:val="uk-UA"/>
        </w:rPr>
        <w:t>, 2009. - 3-6с.</w:t>
      </w:r>
    </w:p>
    <w:p w:rsidR="002A5026" w:rsidRPr="00857FA5" w:rsidRDefault="002A5026" w:rsidP="00291CE4">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Прилипко Ю.І. Модифікації фінансового методу оцінки тіньової економіки</w:t>
      </w:r>
      <w:r w:rsidR="00B24C3D" w:rsidRPr="00857FA5">
        <w:rPr>
          <w:rFonts w:ascii="Times New Roman" w:eastAsia="Times New Roman" w:hAnsi="Times New Roman" w:cs="Times New Roman"/>
          <w:color w:val="000000"/>
          <w:sz w:val="28"/>
          <w:szCs w:val="28"/>
          <w:lang w:val="uk-UA"/>
        </w:rPr>
        <w:t xml:space="preserve">, </w:t>
      </w:r>
      <w:r w:rsidRPr="00857FA5">
        <w:rPr>
          <w:rFonts w:ascii="Times New Roman" w:eastAsia="Times New Roman" w:hAnsi="Times New Roman" w:cs="Times New Roman"/>
          <w:color w:val="000000"/>
          <w:sz w:val="28"/>
          <w:szCs w:val="28"/>
          <w:lang w:val="uk-UA"/>
        </w:rPr>
        <w:t>2009</w:t>
      </w:r>
      <w:r w:rsidR="00B24C3D" w:rsidRPr="00857FA5">
        <w:rPr>
          <w:rFonts w:ascii="Times New Roman" w:eastAsia="Times New Roman" w:hAnsi="Times New Roman" w:cs="Times New Roman"/>
          <w:color w:val="000000"/>
          <w:sz w:val="28"/>
          <w:szCs w:val="28"/>
          <w:lang w:val="uk-UA"/>
        </w:rPr>
        <w:t xml:space="preserve"> </w:t>
      </w:r>
      <w:r w:rsidRPr="00857FA5">
        <w:rPr>
          <w:rFonts w:ascii="Times New Roman" w:eastAsia="Times New Roman" w:hAnsi="Times New Roman" w:cs="Times New Roman"/>
          <w:color w:val="000000"/>
          <w:sz w:val="28"/>
          <w:szCs w:val="28"/>
          <w:lang w:val="uk-UA"/>
        </w:rPr>
        <w:t>-</w:t>
      </w:r>
      <w:r w:rsidR="00B24C3D" w:rsidRPr="00857FA5">
        <w:rPr>
          <w:rFonts w:ascii="Times New Roman" w:eastAsia="Times New Roman" w:hAnsi="Times New Roman" w:cs="Times New Roman"/>
          <w:color w:val="000000"/>
          <w:sz w:val="28"/>
          <w:szCs w:val="28"/>
          <w:lang w:val="uk-UA"/>
        </w:rPr>
        <w:t xml:space="preserve"> </w:t>
      </w:r>
      <w:r w:rsidRPr="00857FA5">
        <w:rPr>
          <w:rFonts w:ascii="Times New Roman" w:eastAsia="Times New Roman" w:hAnsi="Times New Roman" w:cs="Times New Roman"/>
          <w:color w:val="000000"/>
          <w:sz w:val="28"/>
          <w:szCs w:val="28"/>
          <w:lang w:val="uk-UA"/>
        </w:rPr>
        <w:t>24-39</w:t>
      </w:r>
      <w:r w:rsidR="00B24C3D" w:rsidRPr="00857FA5">
        <w:rPr>
          <w:rFonts w:ascii="Times New Roman" w:eastAsia="Times New Roman" w:hAnsi="Times New Roman" w:cs="Times New Roman"/>
          <w:color w:val="000000"/>
          <w:sz w:val="28"/>
          <w:szCs w:val="28"/>
          <w:lang w:val="uk-UA"/>
        </w:rPr>
        <w:t>с</w:t>
      </w:r>
      <w:r w:rsidRPr="00857FA5">
        <w:rPr>
          <w:rFonts w:ascii="Times New Roman" w:eastAsia="Times New Roman" w:hAnsi="Times New Roman" w:cs="Times New Roman"/>
          <w:color w:val="000000"/>
          <w:sz w:val="28"/>
          <w:szCs w:val="28"/>
          <w:lang w:val="uk-UA"/>
        </w:rPr>
        <w:t xml:space="preserve">. </w:t>
      </w:r>
    </w:p>
    <w:p w:rsidR="002A5026" w:rsidRPr="00857FA5" w:rsidRDefault="002A5026" w:rsidP="00291CE4">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Мотріков В. Тіньові ціни в економічній теорії</w:t>
      </w:r>
      <w:r w:rsidR="00B24C3D" w:rsidRPr="00857FA5">
        <w:rPr>
          <w:rFonts w:ascii="Times New Roman" w:eastAsia="Times New Roman" w:hAnsi="Times New Roman" w:cs="Times New Roman"/>
          <w:color w:val="000000"/>
          <w:sz w:val="28"/>
          <w:szCs w:val="28"/>
          <w:lang w:val="uk-UA"/>
        </w:rPr>
        <w:t xml:space="preserve">, </w:t>
      </w:r>
      <w:r w:rsidRPr="00857FA5">
        <w:rPr>
          <w:rFonts w:ascii="Times New Roman" w:eastAsia="Times New Roman" w:hAnsi="Times New Roman" w:cs="Times New Roman"/>
          <w:color w:val="000000"/>
          <w:sz w:val="28"/>
          <w:szCs w:val="28"/>
          <w:lang w:val="uk-UA"/>
        </w:rPr>
        <w:t>2007</w:t>
      </w:r>
      <w:r w:rsidR="00B24C3D" w:rsidRPr="00857FA5">
        <w:rPr>
          <w:rFonts w:ascii="Times New Roman" w:eastAsia="Times New Roman" w:hAnsi="Times New Roman" w:cs="Times New Roman"/>
          <w:color w:val="000000"/>
          <w:sz w:val="28"/>
          <w:szCs w:val="28"/>
          <w:lang w:val="uk-UA"/>
        </w:rPr>
        <w:t xml:space="preserve">. - </w:t>
      </w:r>
      <w:r w:rsidRPr="00857FA5">
        <w:rPr>
          <w:rFonts w:ascii="Times New Roman" w:eastAsia="Times New Roman" w:hAnsi="Times New Roman" w:cs="Times New Roman"/>
          <w:color w:val="000000"/>
          <w:sz w:val="28"/>
          <w:szCs w:val="28"/>
          <w:lang w:val="uk-UA"/>
        </w:rPr>
        <w:t xml:space="preserve"> 46-51</w:t>
      </w:r>
      <w:r w:rsidR="00B24C3D" w:rsidRPr="00857FA5">
        <w:rPr>
          <w:rFonts w:ascii="Times New Roman" w:eastAsia="Times New Roman" w:hAnsi="Times New Roman" w:cs="Times New Roman"/>
          <w:color w:val="000000"/>
          <w:sz w:val="28"/>
          <w:szCs w:val="28"/>
          <w:lang w:val="uk-UA"/>
        </w:rPr>
        <w:t>с.</w:t>
      </w:r>
    </w:p>
    <w:p w:rsidR="002A5026" w:rsidRPr="00857FA5" w:rsidRDefault="002A5026" w:rsidP="00291CE4">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Засянська О.В. Теоретичні основи боротьби з тіньовою економікою</w:t>
      </w:r>
      <w:r w:rsidR="00B24C3D" w:rsidRPr="00857FA5">
        <w:rPr>
          <w:rFonts w:ascii="Times New Roman" w:eastAsia="Times New Roman" w:hAnsi="Times New Roman" w:cs="Times New Roman"/>
          <w:color w:val="000000"/>
          <w:sz w:val="28"/>
          <w:szCs w:val="28"/>
          <w:lang w:val="uk-UA"/>
        </w:rPr>
        <w:t xml:space="preserve">, </w:t>
      </w:r>
      <w:r w:rsidRPr="00857FA5">
        <w:rPr>
          <w:rFonts w:ascii="Times New Roman" w:eastAsia="Times New Roman" w:hAnsi="Times New Roman" w:cs="Times New Roman"/>
          <w:color w:val="000000"/>
          <w:sz w:val="28"/>
          <w:szCs w:val="28"/>
          <w:lang w:val="uk-UA"/>
        </w:rPr>
        <w:t>2009</w:t>
      </w:r>
      <w:r w:rsidR="00B24C3D" w:rsidRPr="00857FA5">
        <w:rPr>
          <w:rFonts w:ascii="Times New Roman" w:eastAsia="Times New Roman" w:hAnsi="Times New Roman" w:cs="Times New Roman"/>
          <w:color w:val="000000"/>
          <w:sz w:val="28"/>
          <w:szCs w:val="28"/>
          <w:lang w:val="uk-UA"/>
        </w:rPr>
        <w:t>.</w:t>
      </w:r>
      <w:r w:rsidRPr="00857FA5">
        <w:rPr>
          <w:rFonts w:ascii="Times New Roman" w:eastAsia="Times New Roman" w:hAnsi="Times New Roman" w:cs="Times New Roman"/>
          <w:color w:val="000000"/>
          <w:sz w:val="28"/>
          <w:szCs w:val="28"/>
          <w:lang w:val="uk-UA"/>
        </w:rPr>
        <w:t xml:space="preserve"> </w:t>
      </w:r>
      <w:r w:rsidR="00B24C3D" w:rsidRPr="00857FA5">
        <w:rPr>
          <w:rFonts w:ascii="Times New Roman" w:eastAsia="Times New Roman" w:hAnsi="Times New Roman" w:cs="Times New Roman"/>
          <w:color w:val="000000"/>
          <w:sz w:val="28"/>
          <w:szCs w:val="28"/>
          <w:lang w:val="uk-UA"/>
        </w:rPr>
        <w:t>-</w:t>
      </w:r>
      <w:r w:rsidRPr="00857FA5">
        <w:rPr>
          <w:rFonts w:ascii="Times New Roman" w:eastAsia="Times New Roman" w:hAnsi="Times New Roman" w:cs="Times New Roman"/>
          <w:color w:val="000000"/>
          <w:sz w:val="28"/>
          <w:szCs w:val="28"/>
          <w:lang w:val="uk-UA"/>
        </w:rPr>
        <w:t xml:space="preserve"> 76-84</w:t>
      </w:r>
      <w:r w:rsidR="00B24C3D" w:rsidRPr="00857FA5">
        <w:rPr>
          <w:rFonts w:ascii="Times New Roman" w:eastAsia="Times New Roman" w:hAnsi="Times New Roman" w:cs="Times New Roman"/>
          <w:color w:val="000000"/>
          <w:sz w:val="28"/>
          <w:szCs w:val="28"/>
          <w:lang w:val="uk-UA"/>
        </w:rPr>
        <w:t>с</w:t>
      </w:r>
      <w:r w:rsidRPr="00857FA5">
        <w:rPr>
          <w:rFonts w:ascii="Times New Roman" w:eastAsia="Times New Roman" w:hAnsi="Times New Roman" w:cs="Times New Roman"/>
          <w:color w:val="000000"/>
          <w:sz w:val="28"/>
          <w:szCs w:val="28"/>
          <w:lang w:val="uk-UA"/>
        </w:rPr>
        <w:t>.</w:t>
      </w:r>
    </w:p>
    <w:p w:rsidR="002A5026" w:rsidRPr="00857FA5" w:rsidRDefault="007C06B9" w:rsidP="00291CE4">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w:t>
      </w:r>
      <w:r w:rsidR="00C24883" w:rsidRPr="00857FA5">
        <w:rPr>
          <w:rFonts w:ascii="Times New Roman" w:eastAsia="Times New Roman" w:hAnsi="Times New Roman" w:cs="Times New Roman"/>
          <w:color w:val="000000"/>
          <w:sz w:val="28"/>
          <w:szCs w:val="28"/>
          <w:lang w:val="uk-UA"/>
        </w:rPr>
        <w:t xml:space="preserve">Варналія З.С. </w:t>
      </w:r>
      <w:r w:rsidRPr="00857FA5">
        <w:rPr>
          <w:rFonts w:ascii="Times New Roman" w:eastAsia="Times New Roman" w:hAnsi="Times New Roman" w:cs="Times New Roman"/>
          <w:color w:val="000000"/>
          <w:sz w:val="28"/>
          <w:szCs w:val="28"/>
          <w:lang w:val="uk-UA"/>
        </w:rPr>
        <w:t>Тіньова економіки: сутність, особливості та шляхи легал</w:t>
      </w:r>
      <w:r w:rsidR="00C24883" w:rsidRPr="00857FA5">
        <w:rPr>
          <w:rFonts w:ascii="Times New Roman" w:eastAsia="Times New Roman" w:hAnsi="Times New Roman" w:cs="Times New Roman"/>
          <w:color w:val="000000"/>
          <w:sz w:val="28"/>
          <w:szCs w:val="28"/>
          <w:lang w:val="uk-UA"/>
        </w:rPr>
        <w:t xml:space="preserve">ізації. </w:t>
      </w:r>
      <w:r w:rsidRPr="00857FA5">
        <w:rPr>
          <w:rFonts w:ascii="Times New Roman" w:eastAsia="Times New Roman" w:hAnsi="Times New Roman" w:cs="Times New Roman"/>
          <w:color w:val="000000"/>
          <w:sz w:val="28"/>
          <w:szCs w:val="28"/>
          <w:lang w:val="uk-UA"/>
        </w:rPr>
        <w:t xml:space="preserve"> – К.</w:t>
      </w:r>
      <w:r w:rsidR="00C24883" w:rsidRPr="00857FA5">
        <w:rPr>
          <w:rFonts w:ascii="Times New Roman" w:eastAsia="Times New Roman" w:hAnsi="Times New Roman" w:cs="Times New Roman"/>
          <w:color w:val="000000"/>
          <w:sz w:val="28"/>
          <w:szCs w:val="28"/>
          <w:lang w:val="uk-UA"/>
        </w:rPr>
        <w:t>, 2006</w:t>
      </w:r>
      <w:r w:rsidR="00B24C3D" w:rsidRPr="00857FA5">
        <w:rPr>
          <w:rFonts w:ascii="Times New Roman" w:eastAsia="Times New Roman" w:hAnsi="Times New Roman" w:cs="Times New Roman"/>
          <w:color w:val="000000"/>
          <w:sz w:val="28"/>
          <w:szCs w:val="28"/>
          <w:lang w:val="uk-UA"/>
        </w:rPr>
        <w:t>.</w:t>
      </w:r>
      <w:r w:rsidRPr="00857FA5">
        <w:rPr>
          <w:rFonts w:ascii="Times New Roman" w:eastAsia="Times New Roman" w:hAnsi="Times New Roman" w:cs="Times New Roman"/>
          <w:color w:val="000000"/>
          <w:sz w:val="28"/>
          <w:szCs w:val="28"/>
          <w:lang w:val="uk-UA"/>
        </w:rPr>
        <w:t xml:space="preserve"> – </w:t>
      </w:r>
      <w:r w:rsidR="00C24883" w:rsidRPr="00857FA5">
        <w:rPr>
          <w:rFonts w:ascii="Times New Roman" w:eastAsia="Times New Roman" w:hAnsi="Times New Roman" w:cs="Times New Roman"/>
          <w:color w:val="000000"/>
          <w:sz w:val="28"/>
          <w:szCs w:val="28"/>
          <w:lang w:val="uk-UA"/>
        </w:rPr>
        <w:t>576</w:t>
      </w:r>
      <w:r w:rsidR="00B24C3D" w:rsidRPr="00857FA5">
        <w:rPr>
          <w:rFonts w:ascii="Times New Roman" w:eastAsia="Times New Roman" w:hAnsi="Times New Roman" w:cs="Times New Roman"/>
          <w:color w:val="000000"/>
          <w:sz w:val="28"/>
          <w:szCs w:val="28"/>
          <w:lang w:val="uk-UA"/>
        </w:rPr>
        <w:t>с</w:t>
      </w:r>
      <w:r w:rsidR="00C24883" w:rsidRPr="00857FA5">
        <w:rPr>
          <w:rFonts w:ascii="Times New Roman" w:eastAsia="Times New Roman" w:hAnsi="Times New Roman" w:cs="Times New Roman"/>
          <w:color w:val="000000"/>
          <w:sz w:val="28"/>
          <w:szCs w:val="28"/>
          <w:lang w:val="uk-UA"/>
        </w:rPr>
        <w:t xml:space="preserve">. </w:t>
      </w:r>
    </w:p>
    <w:p w:rsidR="00C24883" w:rsidRPr="00857FA5" w:rsidRDefault="00C24883" w:rsidP="00291CE4">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Клочко. В. Глобалізація та особливості сучасної економічної кризи  – 2011</w:t>
      </w:r>
      <w:r w:rsidR="00B24C3D" w:rsidRPr="00857FA5">
        <w:rPr>
          <w:rFonts w:ascii="Times New Roman" w:eastAsia="Times New Roman" w:hAnsi="Times New Roman" w:cs="Times New Roman"/>
          <w:color w:val="000000"/>
          <w:sz w:val="28"/>
          <w:szCs w:val="28"/>
          <w:lang w:val="uk-UA"/>
        </w:rPr>
        <w:t xml:space="preserve">. - </w:t>
      </w:r>
      <w:r w:rsidRPr="00857FA5">
        <w:rPr>
          <w:rFonts w:ascii="Times New Roman" w:eastAsia="Times New Roman" w:hAnsi="Times New Roman" w:cs="Times New Roman"/>
          <w:color w:val="000000"/>
          <w:sz w:val="28"/>
          <w:szCs w:val="28"/>
          <w:lang w:val="uk-UA"/>
        </w:rPr>
        <w:t xml:space="preserve"> 27–37</w:t>
      </w:r>
      <w:r w:rsidR="00B24C3D" w:rsidRPr="00857FA5">
        <w:rPr>
          <w:rFonts w:ascii="Times New Roman" w:eastAsia="Times New Roman" w:hAnsi="Times New Roman" w:cs="Times New Roman"/>
          <w:color w:val="000000"/>
          <w:sz w:val="28"/>
          <w:szCs w:val="28"/>
          <w:lang w:val="uk-UA"/>
        </w:rPr>
        <w:t>с</w:t>
      </w:r>
      <w:r w:rsidRPr="00857FA5">
        <w:rPr>
          <w:rFonts w:ascii="Times New Roman" w:eastAsia="Times New Roman" w:hAnsi="Times New Roman" w:cs="Times New Roman"/>
          <w:color w:val="000000"/>
          <w:sz w:val="28"/>
          <w:szCs w:val="28"/>
          <w:lang w:val="uk-UA"/>
        </w:rPr>
        <w:t>.</w:t>
      </w:r>
    </w:p>
    <w:p w:rsidR="00C24883" w:rsidRPr="00857FA5" w:rsidRDefault="00C24883" w:rsidP="00291CE4">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Вплив тінізації економіки на економічну безпеку та сталий розвиток національного господарства [Електронний ресурс]: – Режим доступу: </w:t>
      </w:r>
      <w:hyperlink r:id="rId14" w:history="1">
        <w:r w:rsidRPr="00857FA5">
          <w:rPr>
            <w:rStyle w:val="ad"/>
            <w:rFonts w:ascii="Times New Roman" w:eastAsia="Times New Roman" w:hAnsi="Times New Roman" w:cs="Times New Roman"/>
            <w:sz w:val="28"/>
            <w:szCs w:val="28"/>
            <w:lang w:val="uk-UA"/>
          </w:rPr>
          <w:t>http://www.stelmaschuk.info/archive-internet-conference/54-conferencia-1-11-2012/364-2012-11-01-07-09-20.html</w:t>
        </w:r>
      </w:hyperlink>
      <w:r w:rsidRPr="00857FA5">
        <w:rPr>
          <w:rFonts w:ascii="Times New Roman" w:eastAsia="Times New Roman" w:hAnsi="Times New Roman" w:cs="Times New Roman"/>
          <w:color w:val="000000"/>
          <w:sz w:val="28"/>
          <w:szCs w:val="28"/>
          <w:lang w:val="uk-UA"/>
        </w:rPr>
        <w:t xml:space="preserve"> </w:t>
      </w:r>
    </w:p>
    <w:p w:rsidR="00C24883" w:rsidRPr="00857FA5" w:rsidRDefault="00C24883" w:rsidP="00291CE4">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Тіньова економіка: сутність, причини, соціально-економічні наслідки та шляхи подолання в Україні [Електронний ресурс]: – Режим доступу: </w:t>
      </w:r>
      <w:hyperlink r:id="rId15" w:history="1">
        <w:r w:rsidRPr="00857FA5">
          <w:rPr>
            <w:rStyle w:val="ad"/>
            <w:rFonts w:ascii="Times New Roman" w:eastAsia="Times New Roman" w:hAnsi="Times New Roman" w:cs="Times New Roman"/>
            <w:sz w:val="28"/>
            <w:szCs w:val="28"/>
            <w:lang w:val="uk-UA"/>
          </w:rPr>
          <w:t>http://visnyk.academy.gov.ua/wp-content/uploads/2015/10/08-3-2015.pdf</w:t>
        </w:r>
      </w:hyperlink>
      <w:r w:rsidRPr="00857FA5">
        <w:rPr>
          <w:rFonts w:ascii="Times New Roman" w:eastAsia="Times New Roman" w:hAnsi="Times New Roman" w:cs="Times New Roman"/>
          <w:color w:val="000000"/>
          <w:sz w:val="28"/>
          <w:szCs w:val="28"/>
          <w:lang w:val="uk-UA"/>
        </w:rPr>
        <w:t xml:space="preserve"> </w:t>
      </w:r>
    </w:p>
    <w:p w:rsidR="00C24883" w:rsidRPr="00857FA5" w:rsidRDefault="00C24883" w:rsidP="00291CE4">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Куриляк. В. Є. Вплив глобалізації на економічний розвиток України – 2012</w:t>
      </w:r>
      <w:r w:rsidR="00B24C3D" w:rsidRPr="00857FA5">
        <w:rPr>
          <w:rFonts w:ascii="Times New Roman" w:eastAsia="Times New Roman" w:hAnsi="Times New Roman" w:cs="Times New Roman"/>
          <w:color w:val="000000"/>
          <w:sz w:val="28"/>
          <w:szCs w:val="28"/>
          <w:lang w:val="uk-UA"/>
        </w:rPr>
        <w:t>.</w:t>
      </w:r>
      <w:r w:rsidRPr="00857FA5">
        <w:rPr>
          <w:rFonts w:ascii="Times New Roman" w:eastAsia="Times New Roman" w:hAnsi="Times New Roman" w:cs="Times New Roman"/>
          <w:color w:val="000000"/>
          <w:sz w:val="28"/>
          <w:szCs w:val="28"/>
          <w:lang w:val="uk-UA"/>
        </w:rPr>
        <w:t xml:space="preserve"> </w:t>
      </w:r>
      <w:r w:rsidR="00B24C3D" w:rsidRPr="00857FA5">
        <w:rPr>
          <w:rFonts w:ascii="Times New Roman" w:eastAsia="Times New Roman" w:hAnsi="Times New Roman" w:cs="Times New Roman"/>
          <w:color w:val="000000"/>
          <w:sz w:val="28"/>
          <w:szCs w:val="28"/>
          <w:lang w:val="uk-UA"/>
        </w:rPr>
        <w:t xml:space="preserve">- </w:t>
      </w:r>
      <w:r w:rsidRPr="00857FA5">
        <w:rPr>
          <w:rFonts w:ascii="Times New Roman" w:eastAsia="Times New Roman" w:hAnsi="Times New Roman" w:cs="Times New Roman"/>
          <w:color w:val="000000"/>
          <w:sz w:val="28"/>
          <w:szCs w:val="28"/>
          <w:lang w:val="uk-UA"/>
        </w:rPr>
        <w:t>57–69</w:t>
      </w:r>
      <w:r w:rsidR="00B24C3D" w:rsidRPr="00857FA5">
        <w:rPr>
          <w:rFonts w:ascii="Times New Roman" w:eastAsia="Times New Roman" w:hAnsi="Times New Roman" w:cs="Times New Roman"/>
          <w:color w:val="000000"/>
          <w:sz w:val="28"/>
          <w:szCs w:val="28"/>
          <w:lang w:val="uk-UA"/>
        </w:rPr>
        <w:t>с</w:t>
      </w:r>
      <w:r w:rsidRPr="00857FA5">
        <w:rPr>
          <w:rFonts w:ascii="Times New Roman" w:eastAsia="Times New Roman" w:hAnsi="Times New Roman" w:cs="Times New Roman"/>
          <w:color w:val="000000"/>
          <w:sz w:val="28"/>
          <w:szCs w:val="28"/>
          <w:lang w:val="uk-UA"/>
        </w:rPr>
        <w:t>.</w:t>
      </w:r>
    </w:p>
    <w:p w:rsidR="00C24883" w:rsidRPr="00857FA5" w:rsidRDefault="00C24883" w:rsidP="00291CE4">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Шкодіна, І. В. Сучасні тенденції самоорганізації світової економічної системи – 2012</w:t>
      </w:r>
      <w:r w:rsidR="00B24C3D" w:rsidRPr="00857FA5">
        <w:rPr>
          <w:rFonts w:ascii="Times New Roman" w:eastAsia="Times New Roman" w:hAnsi="Times New Roman" w:cs="Times New Roman"/>
          <w:color w:val="000000"/>
          <w:sz w:val="28"/>
          <w:szCs w:val="28"/>
          <w:lang w:val="uk-UA"/>
        </w:rPr>
        <w:t>.</w:t>
      </w:r>
      <w:r w:rsidRPr="00857FA5">
        <w:rPr>
          <w:rFonts w:ascii="Times New Roman" w:eastAsia="Times New Roman" w:hAnsi="Times New Roman" w:cs="Times New Roman"/>
          <w:color w:val="000000"/>
          <w:sz w:val="28"/>
          <w:szCs w:val="28"/>
          <w:lang w:val="uk-UA"/>
        </w:rPr>
        <w:t xml:space="preserve"> – 70–77</w:t>
      </w:r>
      <w:r w:rsidR="00B24C3D" w:rsidRPr="00857FA5">
        <w:rPr>
          <w:rFonts w:ascii="Times New Roman" w:eastAsia="Times New Roman" w:hAnsi="Times New Roman" w:cs="Times New Roman"/>
          <w:color w:val="000000"/>
          <w:sz w:val="28"/>
          <w:szCs w:val="28"/>
          <w:lang w:val="uk-UA"/>
        </w:rPr>
        <w:t>с</w:t>
      </w:r>
      <w:r w:rsidRPr="00857FA5">
        <w:rPr>
          <w:rFonts w:ascii="Times New Roman" w:eastAsia="Times New Roman" w:hAnsi="Times New Roman" w:cs="Times New Roman"/>
          <w:color w:val="000000"/>
          <w:sz w:val="28"/>
          <w:szCs w:val="28"/>
          <w:lang w:val="uk-UA"/>
        </w:rPr>
        <w:t>.</w:t>
      </w:r>
    </w:p>
    <w:p w:rsidR="00C24883" w:rsidRPr="00857FA5" w:rsidRDefault="00C24883" w:rsidP="00291CE4">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Вплив процесів глобалізації на стан ринку праці України [Електронний ресурс]: – Режим доступу: </w:t>
      </w:r>
      <w:hyperlink r:id="rId16" w:history="1">
        <w:r w:rsidRPr="00857FA5">
          <w:rPr>
            <w:rStyle w:val="ad"/>
            <w:rFonts w:ascii="Times New Roman" w:eastAsia="Times New Roman" w:hAnsi="Times New Roman" w:cs="Times New Roman"/>
            <w:sz w:val="28"/>
            <w:szCs w:val="28"/>
            <w:lang w:val="uk-UA"/>
          </w:rPr>
          <w:t>http://library.kr.ua/orhus/taran.pdf</w:t>
        </w:r>
      </w:hyperlink>
      <w:r w:rsidRPr="00857FA5">
        <w:rPr>
          <w:rFonts w:ascii="Times New Roman" w:eastAsia="Times New Roman" w:hAnsi="Times New Roman" w:cs="Times New Roman"/>
          <w:color w:val="000000"/>
          <w:sz w:val="28"/>
          <w:szCs w:val="28"/>
          <w:lang w:val="uk-UA"/>
        </w:rPr>
        <w:t xml:space="preserve"> </w:t>
      </w:r>
    </w:p>
    <w:p w:rsidR="00B24C3D" w:rsidRPr="00857FA5" w:rsidRDefault="00B24C3D" w:rsidP="00291CE4">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Специфіка функціонування тіньової економіки [Електронний ресурс]: – Режим доступу: </w:t>
      </w:r>
      <w:hyperlink r:id="rId17" w:history="1"/>
      <w:hyperlink r:id="rId18" w:history="1">
        <w:r w:rsidRPr="00857FA5">
          <w:rPr>
            <w:rStyle w:val="ad"/>
            <w:rFonts w:ascii="Times New Roman" w:hAnsi="Times New Roman" w:cs="Times New Roman"/>
            <w:sz w:val="28"/>
            <w:szCs w:val="28"/>
          </w:rPr>
          <w:t>http://global-national.in.ua/archive/5-2015/15.pdf</w:t>
        </w:r>
      </w:hyperlink>
      <w:r w:rsidRPr="00857FA5">
        <w:rPr>
          <w:rFonts w:ascii="Times New Roman" w:hAnsi="Times New Roman" w:cs="Times New Roman"/>
          <w:sz w:val="28"/>
          <w:szCs w:val="28"/>
          <w:lang w:val="uk-UA"/>
        </w:rPr>
        <w:t xml:space="preserve"> </w:t>
      </w:r>
    </w:p>
    <w:p w:rsidR="00B24C3D" w:rsidRPr="00857FA5" w:rsidRDefault="00B24C3D" w:rsidP="00291CE4">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hAnsi="Times New Roman" w:cs="Times New Roman"/>
          <w:sz w:val="28"/>
          <w:szCs w:val="28"/>
          <w:lang w:val="uk-UA"/>
        </w:rPr>
        <w:lastRenderedPageBreak/>
        <w:t xml:space="preserve">  Пичугина Ю.В. Параллельная экономика в морехозяйственной деятельности – 2010.  – 208 с. </w:t>
      </w:r>
    </w:p>
    <w:p w:rsidR="00B24C3D" w:rsidRPr="00857FA5" w:rsidRDefault="00B24C3D" w:rsidP="00291CE4">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Шиманскький Ф. Тіньова економіка як загроза економічній безпеці України, 2001. – 15с. </w:t>
      </w:r>
    </w:p>
    <w:p w:rsidR="00B24C3D" w:rsidRPr="00857FA5" w:rsidRDefault="00B24C3D" w:rsidP="00291CE4">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Капица Л.М. Теневая глобализация, 2014. - 69-81с.</w:t>
      </w:r>
    </w:p>
    <w:p w:rsidR="0053057C" w:rsidRPr="00857FA5" w:rsidRDefault="00B24C3D" w:rsidP="001B19FE">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The Shadow Economy in Europe. </w:t>
      </w:r>
      <w:r w:rsidR="001B19FE" w:rsidRPr="00857FA5">
        <w:rPr>
          <w:rFonts w:ascii="Times New Roman" w:eastAsia="Times New Roman" w:hAnsi="Times New Roman" w:cs="Times New Roman"/>
          <w:color w:val="000000"/>
          <w:sz w:val="28"/>
          <w:szCs w:val="28"/>
          <w:lang w:val="uk-UA"/>
        </w:rPr>
        <w:t xml:space="preserve">[Електронний ресурс]: – Режим доступу: </w:t>
      </w:r>
      <w:hyperlink r:id="rId19" w:history="1">
        <w:r w:rsidR="001B19FE" w:rsidRPr="00857FA5">
          <w:rPr>
            <w:rStyle w:val="ad"/>
            <w:rFonts w:ascii="Times New Roman" w:eastAsia="Times New Roman" w:hAnsi="Times New Roman" w:cs="Times New Roman"/>
            <w:sz w:val="28"/>
            <w:szCs w:val="28"/>
            <w:lang w:val="uk-UA"/>
          </w:rPr>
          <w:t>http://www.iberglobal.com/files/2015/Shadow_Economy_Europe.pdf</w:t>
        </w:r>
      </w:hyperlink>
    </w:p>
    <w:p w:rsidR="001B19FE" w:rsidRPr="00857FA5" w:rsidRDefault="001B19FE" w:rsidP="001B19FE">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Geo &amp; Politique. Barometre Union Europeenne. L'economie souterraine: environ,  2012 – 3р.</w:t>
      </w:r>
    </w:p>
    <w:p w:rsidR="001B19FE" w:rsidRPr="00857FA5" w:rsidRDefault="00FE3FB0" w:rsidP="001B19FE">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Фільштейн Л. М. Фінансово-економічні проблеми тіньової економіки в Україні та шляхи її легалізації, 2012. – 191–192с.</w:t>
      </w:r>
    </w:p>
    <w:p w:rsidR="00FE3FB0" w:rsidRPr="00857FA5" w:rsidRDefault="00FE3FB0" w:rsidP="001B19FE">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Приварникова І. Ю. Тіньова економіка України: причини, обсяги та шляхи їх зниження, 2010. - 163–167с.</w:t>
      </w:r>
    </w:p>
    <w:p w:rsidR="00FE3FB0" w:rsidRPr="00857FA5" w:rsidRDefault="00FE3FB0" w:rsidP="001B19FE">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Тищук Т. А. Тіньова економіка в Україні: масштаби та напрями подолання, 2011. – 96с.</w:t>
      </w:r>
    </w:p>
    <w:p w:rsidR="00FE3FB0" w:rsidRPr="00857FA5" w:rsidRDefault="00FE3FB0" w:rsidP="00FE3FB0">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Тіньова економіка в україні: причини, форми її прояву та обсяги [Електронний ресурс]: – Режим доступу: </w:t>
      </w:r>
      <w:hyperlink r:id="rId20" w:history="1"/>
      <w:r w:rsidRPr="00857FA5">
        <w:rPr>
          <w:rFonts w:ascii="Times New Roman" w:hAnsi="Times New Roman" w:cs="Times New Roman"/>
          <w:sz w:val="28"/>
          <w:szCs w:val="28"/>
        </w:rPr>
        <w:t xml:space="preserve"> </w:t>
      </w:r>
      <w:hyperlink r:id="rId21" w:history="1">
        <w:r w:rsidRPr="00857FA5">
          <w:rPr>
            <w:rStyle w:val="ad"/>
            <w:rFonts w:ascii="Times New Roman" w:hAnsi="Times New Roman" w:cs="Times New Roman"/>
            <w:sz w:val="28"/>
            <w:szCs w:val="28"/>
          </w:rPr>
          <w:t>http://www.vestnikdnu.com.ua/archive/201482/70.html</w:t>
        </w:r>
      </w:hyperlink>
      <w:r w:rsidRPr="00857FA5">
        <w:rPr>
          <w:rFonts w:ascii="Times New Roman" w:hAnsi="Times New Roman" w:cs="Times New Roman"/>
          <w:sz w:val="28"/>
          <w:szCs w:val="28"/>
        </w:rPr>
        <w:t xml:space="preserve"> </w:t>
      </w:r>
      <w:r w:rsidRPr="00857FA5">
        <w:rPr>
          <w:rFonts w:ascii="Times New Roman" w:hAnsi="Times New Roman" w:cs="Times New Roman"/>
          <w:sz w:val="28"/>
          <w:szCs w:val="28"/>
          <w:lang w:val="uk-UA"/>
        </w:rPr>
        <w:t xml:space="preserve"> </w:t>
      </w:r>
    </w:p>
    <w:p w:rsidR="00FE3FB0" w:rsidRPr="00857FA5" w:rsidRDefault="00FE3FB0" w:rsidP="001B19FE">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Ткаченко А. В. Тіньова економіка та її вплив на економічну систему, 2012. - 47–51с.</w:t>
      </w:r>
    </w:p>
    <w:p w:rsidR="00FE3FB0" w:rsidRPr="00857FA5" w:rsidRDefault="00647D2C" w:rsidP="001B19FE">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Зверькова Н. Фінансовий моніторинг як захід протидії тіньовій економіці в Україні, 2008. - 54 – 59с.</w:t>
      </w:r>
    </w:p>
    <w:p w:rsidR="00647D2C" w:rsidRPr="00857FA5" w:rsidRDefault="00647D2C" w:rsidP="001B19FE">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Кулагин В. М. Международная безопасность – М., 2006. – 319с</w:t>
      </w:r>
    </w:p>
    <w:p w:rsidR="00647D2C" w:rsidRPr="00857FA5" w:rsidRDefault="00647D2C" w:rsidP="001B19FE">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Мунтіян В. І. Економічна безпека України – К., 1999. – 457с.</w:t>
      </w:r>
    </w:p>
    <w:p w:rsidR="00647D2C" w:rsidRPr="00857FA5" w:rsidRDefault="00647D2C" w:rsidP="001B19FE">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Оліфіренко О. О. Протидія відмиванню «брудних коштів та фінансування тероризму - К., 2003. 17 – 24с.</w:t>
      </w:r>
    </w:p>
    <w:p w:rsidR="00647D2C" w:rsidRPr="00857FA5" w:rsidRDefault="00647D2C" w:rsidP="001B19FE">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Міжнародний досвід боротьби з тінізацією економіки в умовах глобалізації [Електронний ресурс]: – Режим доступу:</w:t>
      </w:r>
      <w:r w:rsidRPr="00857FA5">
        <w:rPr>
          <w:rFonts w:ascii="Times New Roman" w:hAnsi="Times New Roman" w:cs="Times New Roman"/>
          <w:sz w:val="28"/>
          <w:szCs w:val="28"/>
          <w:lang w:val="uk-UA"/>
        </w:rPr>
        <w:t xml:space="preserve"> </w:t>
      </w:r>
      <w:hyperlink r:id="rId22" w:history="1">
        <w:r w:rsidRPr="00857FA5">
          <w:rPr>
            <w:rStyle w:val="ad"/>
            <w:rFonts w:ascii="Times New Roman" w:eastAsia="Times New Roman" w:hAnsi="Times New Roman" w:cs="Times New Roman"/>
            <w:sz w:val="28"/>
            <w:szCs w:val="28"/>
            <w:lang w:val="uk-UA"/>
          </w:rPr>
          <w:t>http://www.economy.nayka.com.ua/?op=1&amp;z=2074</w:t>
        </w:r>
      </w:hyperlink>
      <w:r w:rsidRPr="00857FA5">
        <w:rPr>
          <w:rFonts w:ascii="Times New Roman" w:eastAsia="Times New Roman" w:hAnsi="Times New Roman" w:cs="Times New Roman"/>
          <w:color w:val="000000"/>
          <w:sz w:val="28"/>
          <w:szCs w:val="28"/>
          <w:lang w:val="uk-UA"/>
        </w:rPr>
        <w:t xml:space="preserve"> </w:t>
      </w:r>
    </w:p>
    <w:p w:rsidR="00647D2C" w:rsidRPr="00857FA5" w:rsidRDefault="007F56DF" w:rsidP="001B19FE">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rPr>
        <w:lastRenderedPageBreak/>
        <w:t xml:space="preserve"> Алимов О. М. Національна парадигма сталого розвитку України, 2012. – 72с.</w:t>
      </w:r>
    </w:p>
    <w:p w:rsidR="007F56DF" w:rsidRPr="00857FA5" w:rsidRDefault="007F56DF" w:rsidP="001B19FE">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Микитенко В. В. Економічна безпека промисловості: цільовий функціонал та технології управління, 2012. – 650с.</w:t>
      </w:r>
    </w:p>
    <w:p w:rsidR="007F56DF" w:rsidRPr="00857FA5" w:rsidRDefault="007F56DF" w:rsidP="001B19FE">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Данилишин Б. М. Феноменологічні альтернативи економічного зростання України, 2008. – 336с.</w:t>
      </w:r>
    </w:p>
    <w:p w:rsidR="007F56DF" w:rsidRPr="00857FA5" w:rsidRDefault="007F56DF" w:rsidP="001B19FE">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Недін І. В. Економічна безпека держави та інформаційно-технологічні аспекти її забезпечення, 2005. – 664с.</w:t>
      </w:r>
    </w:p>
    <w:p w:rsidR="001B19FE" w:rsidRPr="00857FA5" w:rsidRDefault="007F56DF" w:rsidP="001B19FE">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European Security: a common security concept of the 27, 1995.</w:t>
      </w:r>
    </w:p>
    <w:p w:rsidR="007F56DF" w:rsidRPr="00857FA5" w:rsidRDefault="007F56DF" w:rsidP="001B19FE">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Варналій З.</w:t>
      </w:r>
      <w:r w:rsidR="00857FA5" w:rsidRPr="00857FA5">
        <w:rPr>
          <w:rFonts w:ascii="Times New Roman" w:eastAsia="Times New Roman" w:hAnsi="Times New Roman" w:cs="Times New Roman"/>
          <w:color w:val="000000"/>
          <w:sz w:val="28"/>
          <w:szCs w:val="28"/>
          <w:lang w:val="uk-UA"/>
        </w:rPr>
        <w:t xml:space="preserve"> </w:t>
      </w:r>
      <w:r w:rsidRPr="00857FA5">
        <w:rPr>
          <w:rFonts w:ascii="Times New Roman" w:eastAsia="Times New Roman" w:hAnsi="Times New Roman" w:cs="Times New Roman"/>
          <w:color w:val="000000"/>
          <w:sz w:val="28"/>
          <w:szCs w:val="28"/>
          <w:lang w:val="uk-UA"/>
        </w:rPr>
        <w:t>С. Дерегулювання підприємницької діяльності як протидіючий чинник корупції. Правова держава та корупція. – К., 1999</w:t>
      </w:r>
    </w:p>
    <w:p w:rsidR="007F56DF" w:rsidRPr="00857FA5" w:rsidRDefault="007F56DF" w:rsidP="001B19FE">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Global Risks Report 2011 Sixth Edition. An initiative of the Risk Response Network. January 2011 / World Economic Forum [Електронний ресурс]. – Режим доступу : </w:t>
      </w:r>
      <w:hyperlink r:id="rId23" w:history="1">
        <w:r w:rsidR="00857FA5" w:rsidRPr="00857FA5">
          <w:rPr>
            <w:rStyle w:val="ad"/>
            <w:rFonts w:ascii="Times New Roman" w:eastAsia="Times New Roman" w:hAnsi="Times New Roman" w:cs="Times New Roman"/>
            <w:sz w:val="28"/>
            <w:szCs w:val="28"/>
            <w:lang w:val="uk-UA"/>
          </w:rPr>
          <w:t>http://riskreport.weforum.org/global-risks-2011.pdf</w:t>
        </w:r>
      </w:hyperlink>
    </w:p>
    <w:p w:rsidR="00857FA5" w:rsidRPr="00857FA5" w:rsidRDefault="00857FA5" w:rsidP="00857FA5">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Варналія З. С. Тіньова економіка: сутність, особливості та шляхи легалізації  – К.,  2006. – 576с.</w:t>
      </w:r>
    </w:p>
    <w:p w:rsidR="00857FA5" w:rsidRPr="00857FA5" w:rsidRDefault="00857FA5" w:rsidP="00857FA5">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Сорок рекомендацій. Група з розробки заходів по боротьбі з відмиванням коштів (FATF) [Електронний ресурс]. – Режим доступу : </w:t>
      </w:r>
      <w:hyperlink r:id="rId24" w:history="1">
        <w:r w:rsidRPr="00857FA5">
          <w:rPr>
            <w:rStyle w:val="ad"/>
            <w:rFonts w:ascii="Times New Roman" w:eastAsia="Times New Roman" w:hAnsi="Times New Roman" w:cs="Times New Roman"/>
            <w:sz w:val="28"/>
            <w:szCs w:val="28"/>
            <w:lang w:val="uk-UA"/>
          </w:rPr>
          <w:t>http://10.200.205.205/content/File/Site_docs/2008/20.09.08/40_ukr_new-3.htm</w:t>
        </w:r>
      </w:hyperlink>
      <w:r w:rsidRPr="00857FA5">
        <w:rPr>
          <w:rFonts w:ascii="Times New Roman" w:eastAsia="Times New Roman" w:hAnsi="Times New Roman" w:cs="Times New Roman"/>
          <w:color w:val="000000"/>
          <w:sz w:val="28"/>
          <w:szCs w:val="28"/>
          <w:lang w:val="uk-UA"/>
        </w:rPr>
        <w:t xml:space="preserve"> </w:t>
      </w:r>
    </w:p>
    <w:p w:rsidR="00857FA5" w:rsidRPr="00857FA5" w:rsidRDefault="00857FA5" w:rsidP="00857FA5">
      <w:pPr>
        <w:pStyle w:val="a3"/>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857FA5">
        <w:rPr>
          <w:rFonts w:ascii="Times New Roman" w:eastAsia="Times New Roman" w:hAnsi="Times New Roman" w:cs="Times New Roman"/>
          <w:color w:val="000000"/>
          <w:sz w:val="28"/>
          <w:szCs w:val="28"/>
          <w:lang w:val="uk-UA"/>
        </w:rPr>
        <w:t xml:space="preserve"> Флейчук, М. І. Легалізація економіки та протидія корупції у системі економічної безпеки: теоретичні основи та стратегічні пріоритети в умовах глобалізації, 2008. – 660 c.</w:t>
      </w:r>
    </w:p>
    <w:p w:rsidR="00857FA5" w:rsidRPr="007F56DF" w:rsidRDefault="00857FA5" w:rsidP="00857FA5">
      <w:pPr>
        <w:pStyle w:val="a3"/>
        <w:shd w:val="clear" w:color="auto" w:fill="FFFFFF"/>
        <w:spacing w:after="0" w:line="360" w:lineRule="auto"/>
        <w:jc w:val="both"/>
        <w:rPr>
          <w:rFonts w:ascii="Times New Roman" w:eastAsia="Times New Roman" w:hAnsi="Times New Roman" w:cs="Times New Roman"/>
          <w:color w:val="000000"/>
          <w:sz w:val="28"/>
          <w:szCs w:val="28"/>
          <w:lang w:val="uk-UA"/>
        </w:rPr>
      </w:pPr>
    </w:p>
    <w:sectPr w:rsidR="00857FA5" w:rsidRPr="007F56DF" w:rsidSect="00790C66">
      <w:headerReference w:type="default" r:id="rId25"/>
      <w:pgSz w:w="11906" w:h="16838"/>
      <w:pgMar w:top="1134" w:right="850" w:bottom="1134" w:left="1701" w:header="708" w:footer="708"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50E4D" w:rsidRDefault="00650E4D" w:rsidP="00ED29AE">
      <w:pPr>
        <w:spacing w:after="0" w:line="240" w:lineRule="auto"/>
      </w:pPr>
      <w:r>
        <w:separator/>
      </w:r>
    </w:p>
  </w:endnote>
  <w:endnote w:type="continuationSeparator" w:id="0">
    <w:p w:rsidR="00650E4D" w:rsidRDefault="00650E4D" w:rsidP="00ED29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50E4D" w:rsidRDefault="00650E4D" w:rsidP="00ED29AE">
      <w:pPr>
        <w:spacing w:after="0" w:line="240" w:lineRule="auto"/>
      </w:pPr>
      <w:r>
        <w:separator/>
      </w:r>
    </w:p>
  </w:footnote>
  <w:footnote w:type="continuationSeparator" w:id="0">
    <w:p w:rsidR="00650E4D" w:rsidRDefault="00650E4D" w:rsidP="00ED29A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0E4D" w:rsidRDefault="00650E4D" w:rsidP="000F4586">
    <w:pPr>
      <w:pStyle w:val="a4"/>
      <w:jc w:val="righ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0E4D" w:rsidRDefault="00650E4D">
    <w:pPr>
      <w:pStyle w:val="a4"/>
      <w:jc w:val="right"/>
    </w:pPr>
  </w:p>
  <w:p w:rsidR="00650E4D" w:rsidRDefault="00650E4D">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926688"/>
    </w:sdtPr>
    <w:sdtEndPr/>
    <w:sdtContent>
      <w:p w:rsidR="00650E4D" w:rsidRDefault="007A2967">
        <w:pPr>
          <w:pStyle w:val="a4"/>
          <w:jc w:val="right"/>
        </w:pPr>
        <w:r>
          <w:fldChar w:fldCharType="begin"/>
        </w:r>
        <w:r>
          <w:instrText xml:space="preserve"> PAGE   \* MERGEFORMAT </w:instrText>
        </w:r>
        <w:r>
          <w:fldChar w:fldCharType="separate"/>
        </w:r>
        <w:r w:rsidR="003B4A95">
          <w:rPr>
            <w:noProof/>
          </w:rPr>
          <w:t>3</w:t>
        </w:r>
        <w:r>
          <w:rPr>
            <w:noProof/>
          </w:rPr>
          <w:fldChar w:fldCharType="end"/>
        </w:r>
      </w:p>
    </w:sdtContent>
  </w:sdt>
  <w:p w:rsidR="00650E4D" w:rsidRPr="000F4586" w:rsidRDefault="00650E4D" w:rsidP="000F4586">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EE66D76"/>
    <w:multiLevelType w:val="hybridMultilevel"/>
    <w:tmpl w:val="9D80D796"/>
    <w:lvl w:ilvl="0" w:tplc="94EE04C0">
      <w:start w:val="3"/>
      <w:numFmt w:val="bullet"/>
      <w:lvlText w:val="-"/>
      <w:lvlJc w:val="left"/>
      <w:pPr>
        <w:ind w:left="720" w:hanging="360"/>
      </w:pPr>
      <w:rPr>
        <w:rFonts w:ascii="Arial" w:eastAsia="Times New Roman" w:hAnsi="Arial" w:cs="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36F04132"/>
    <w:multiLevelType w:val="multilevel"/>
    <w:tmpl w:val="E01C1BE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3C0E274A"/>
    <w:multiLevelType w:val="hybridMultilevel"/>
    <w:tmpl w:val="51E8B7EA"/>
    <w:lvl w:ilvl="0" w:tplc="18CEF8DA">
      <w:start w:val="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4C076335"/>
    <w:multiLevelType w:val="multilevel"/>
    <w:tmpl w:val="6E3EBDB2"/>
    <w:lvl w:ilvl="0">
      <w:start w:val="1"/>
      <w:numFmt w:val="decimal"/>
      <w:lvlText w:val="%1"/>
      <w:lvlJc w:val="left"/>
      <w:pPr>
        <w:ind w:left="420" w:hanging="420"/>
      </w:pPr>
      <w:rPr>
        <w:rFonts w:hint="default"/>
      </w:rPr>
    </w:lvl>
    <w:lvl w:ilvl="1">
      <w:start w:val="1"/>
      <w:numFmt w:val="decimal"/>
      <w:lvlText w:val="%1.%2"/>
      <w:lvlJc w:val="left"/>
      <w:pPr>
        <w:ind w:left="1125" w:hanging="4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4" w15:restartNumberingAfterBreak="0">
    <w:nsid w:val="4E5D0DA8"/>
    <w:multiLevelType w:val="multilevel"/>
    <w:tmpl w:val="F5E86BEC"/>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720"/>
        </w:tabs>
        <w:ind w:left="720" w:hanging="720"/>
      </w:pPr>
      <w:rPr>
        <w:rFonts w:hint="default"/>
        <w:sz w:val="28"/>
        <w:szCs w:val="28"/>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 w15:restartNumberingAfterBreak="0">
    <w:nsid w:val="674F09A1"/>
    <w:multiLevelType w:val="hybridMultilevel"/>
    <w:tmpl w:val="C36825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69DB3BAD"/>
    <w:multiLevelType w:val="hybridMultilevel"/>
    <w:tmpl w:val="C660E8FC"/>
    <w:lvl w:ilvl="0" w:tplc="04190001">
      <w:start w:val="1"/>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717A2E95"/>
    <w:multiLevelType w:val="multilevel"/>
    <w:tmpl w:val="E3EED27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num w:numId="1">
    <w:abstractNumId w:val="7"/>
  </w:num>
  <w:num w:numId="2">
    <w:abstractNumId w:val="4"/>
  </w:num>
  <w:num w:numId="3">
    <w:abstractNumId w:val="2"/>
  </w:num>
  <w:num w:numId="4">
    <w:abstractNumId w:val="1"/>
  </w:num>
  <w:num w:numId="5">
    <w:abstractNumId w:val="0"/>
  </w:num>
  <w:num w:numId="6">
    <w:abstractNumId w:val="6"/>
  </w:num>
  <w:num w:numId="7">
    <w:abstractNumId w:val="3"/>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B132FB"/>
    <w:rsid w:val="000024DD"/>
    <w:rsid w:val="00007EF1"/>
    <w:rsid w:val="00014000"/>
    <w:rsid w:val="00037906"/>
    <w:rsid w:val="00076EC0"/>
    <w:rsid w:val="000A0D3F"/>
    <w:rsid w:val="000B1063"/>
    <w:rsid w:val="000C0FF7"/>
    <w:rsid w:val="000E1138"/>
    <w:rsid w:val="000E7EC7"/>
    <w:rsid w:val="000F1E32"/>
    <w:rsid w:val="000F3C4A"/>
    <w:rsid w:val="000F4586"/>
    <w:rsid w:val="00120E70"/>
    <w:rsid w:val="001220E9"/>
    <w:rsid w:val="00136C16"/>
    <w:rsid w:val="00152DBB"/>
    <w:rsid w:val="001609BA"/>
    <w:rsid w:val="00182531"/>
    <w:rsid w:val="001A1146"/>
    <w:rsid w:val="001B0C4E"/>
    <w:rsid w:val="001B19FE"/>
    <w:rsid w:val="001B4600"/>
    <w:rsid w:val="001C24EB"/>
    <w:rsid w:val="001E4443"/>
    <w:rsid w:val="001F7768"/>
    <w:rsid w:val="0022255F"/>
    <w:rsid w:val="00225756"/>
    <w:rsid w:val="0024210C"/>
    <w:rsid w:val="00284E89"/>
    <w:rsid w:val="002871CB"/>
    <w:rsid w:val="00291CE4"/>
    <w:rsid w:val="0029409A"/>
    <w:rsid w:val="002A4A05"/>
    <w:rsid w:val="002A5026"/>
    <w:rsid w:val="002B7292"/>
    <w:rsid w:val="002E0D46"/>
    <w:rsid w:val="003107E3"/>
    <w:rsid w:val="003140EE"/>
    <w:rsid w:val="00351CF6"/>
    <w:rsid w:val="00386770"/>
    <w:rsid w:val="003A5B1F"/>
    <w:rsid w:val="003B4A95"/>
    <w:rsid w:val="003E625D"/>
    <w:rsid w:val="00423626"/>
    <w:rsid w:val="00466552"/>
    <w:rsid w:val="004745CB"/>
    <w:rsid w:val="00484FE4"/>
    <w:rsid w:val="004C0042"/>
    <w:rsid w:val="004C52EE"/>
    <w:rsid w:val="004F7572"/>
    <w:rsid w:val="00512370"/>
    <w:rsid w:val="0053057C"/>
    <w:rsid w:val="005A6D3F"/>
    <w:rsid w:val="005A7C41"/>
    <w:rsid w:val="005B556C"/>
    <w:rsid w:val="005B562A"/>
    <w:rsid w:val="005C3525"/>
    <w:rsid w:val="005E1E89"/>
    <w:rsid w:val="00607721"/>
    <w:rsid w:val="00625DF9"/>
    <w:rsid w:val="0064670D"/>
    <w:rsid w:val="00647D2C"/>
    <w:rsid w:val="00650E4D"/>
    <w:rsid w:val="0068535A"/>
    <w:rsid w:val="006A0BFC"/>
    <w:rsid w:val="006A2FC9"/>
    <w:rsid w:val="006B2A8E"/>
    <w:rsid w:val="00700FD3"/>
    <w:rsid w:val="00703966"/>
    <w:rsid w:val="00705039"/>
    <w:rsid w:val="007312E3"/>
    <w:rsid w:val="00746D10"/>
    <w:rsid w:val="0075251C"/>
    <w:rsid w:val="00766D43"/>
    <w:rsid w:val="0078165B"/>
    <w:rsid w:val="00790C66"/>
    <w:rsid w:val="00791114"/>
    <w:rsid w:val="007A2967"/>
    <w:rsid w:val="007C06B9"/>
    <w:rsid w:val="007F56DF"/>
    <w:rsid w:val="00857FA5"/>
    <w:rsid w:val="0088689D"/>
    <w:rsid w:val="00896D4D"/>
    <w:rsid w:val="008B56D9"/>
    <w:rsid w:val="008E2B56"/>
    <w:rsid w:val="008E4152"/>
    <w:rsid w:val="009204FF"/>
    <w:rsid w:val="00921881"/>
    <w:rsid w:val="00923410"/>
    <w:rsid w:val="00923553"/>
    <w:rsid w:val="009313ED"/>
    <w:rsid w:val="009525F9"/>
    <w:rsid w:val="0097248B"/>
    <w:rsid w:val="00975312"/>
    <w:rsid w:val="009A52D0"/>
    <w:rsid w:val="009B1A86"/>
    <w:rsid w:val="009B4BB8"/>
    <w:rsid w:val="009E7B8B"/>
    <w:rsid w:val="00A461A7"/>
    <w:rsid w:val="00A47A4A"/>
    <w:rsid w:val="00A517EC"/>
    <w:rsid w:val="00A631E6"/>
    <w:rsid w:val="00A943AA"/>
    <w:rsid w:val="00A97D95"/>
    <w:rsid w:val="00AB1B98"/>
    <w:rsid w:val="00AB37EA"/>
    <w:rsid w:val="00AF278E"/>
    <w:rsid w:val="00AF669E"/>
    <w:rsid w:val="00B0550E"/>
    <w:rsid w:val="00B132FB"/>
    <w:rsid w:val="00B24C3D"/>
    <w:rsid w:val="00B35003"/>
    <w:rsid w:val="00B428D9"/>
    <w:rsid w:val="00B77668"/>
    <w:rsid w:val="00B91021"/>
    <w:rsid w:val="00BA0926"/>
    <w:rsid w:val="00BD5675"/>
    <w:rsid w:val="00C24883"/>
    <w:rsid w:val="00C4309E"/>
    <w:rsid w:val="00C64FB9"/>
    <w:rsid w:val="00C9292F"/>
    <w:rsid w:val="00CA04E4"/>
    <w:rsid w:val="00CA7351"/>
    <w:rsid w:val="00CB1C58"/>
    <w:rsid w:val="00CC39D1"/>
    <w:rsid w:val="00CC3A66"/>
    <w:rsid w:val="00D233E3"/>
    <w:rsid w:val="00D3394A"/>
    <w:rsid w:val="00D35B83"/>
    <w:rsid w:val="00D3741D"/>
    <w:rsid w:val="00D73F65"/>
    <w:rsid w:val="00DC6E62"/>
    <w:rsid w:val="00DE636D"/>
    <w:rsid w:val="00DF2C51"/>
    <w:rsid w:val="00E02DC1"/>
    <w:rsid w:val="00E437ED"/>
    <w:rsid w:val="00E702C0"/>
    <w:rsid w:val="00E744E5"/>
    <w:rsid w:val="00E92876"/>
    <w:rsid w:val="00EA3449"/>
    <w:rsid w:val="00EC1FB0"/>
    <w:rsid w:val="00ED29AE"/>
    <w:rsid w:val="00ED3A81"/>
    <w:rsid w:val="00ED4358"/>
    <w:rsid w:val="00F54B14"/>
    <w:rsid w:val="00F6761F"/>
    <w:rsid w:val="00F74E74"/>
    <w:rsid w:val="00F81604"/>
    <w:rsid w:val="00F87404"/>
    <w:rsid w:val="00F8788E"/>
    <w:rsid w:val="00FA4607"/>
    <w:rsid w:val="00FB058C"/>
    <w:rsid w:val="00FB4AE1"/>
    <w:rsid w:val="00FB598F"/>
    <w:rsid w:val="00FC240C"/>
    <w:rsid w:val="00FD70A0"/>
    <w:rsid w:val="00FE1DC8"/>
    <w:rsid w:val="00FE3FB0"/>
    <w:rsid w:val="00FE5816"/>
    <w:rsid w:val="00FF713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D8A3789-C332-43B5-9209-09819C108C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96D4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132FB"/>
    <w:pPr>
      <w:ind w:left="720"/>
      <w:contextualSpacing/>
    </w:pPr>
  </w:style>
  <w:style w:type="paragraph" w:styleId="a4">
    <w:name w:val="header"/>
    <w:basedOn w:val="a"/>
    <w:link w:val="a5"/>
    <w:uiPriority w:val="99"/>
    <w:unhideWhenUsed/>
    <w:rsid w:val="00705039"/>
    <w:pPr>
      <w:tabs>
        <w:tab w:val="center" w:pos="4677"/>
        <w:tab w:val="right" w:pos="9355"/>
      </w:tabs>
      <w:spacing w:after="0" w:line="240" w:lineRule="auto"/>
    </w:pPr>
    <w:rPr>
      <w:rFonts w:eastAsiaTheme="minorHAnsi"/>
      <w:lang w:val="uk-UA" w:eastAsia="en-US"/>
    </w:rPr>
  </w:style>
  <w:style w:type="character" w:customStyle="1" w:styleId="a5">
    <w:name w:val="Верхний колонтитул Знак"/>
    <w:basedOn w:val="a0"/>
    <w:link w:val="a4"/>
    <w:uiPriority w:val="99"/>
    <w:rsid w:val="00705039"/>
    <w:rPr>
      <w:rFonts w:eastAsiaTheme="minorHAnsi"/>
      <w:lang w:val="uk-UA" w:eastAsia="en-US"/>
    </w:rPr>
  </w:style>
  <w:style w:type="character" w:customStyle="1" w:styleId="apple-converted-space">
    <w:name w:val="apple-converted-space"/>
    <w:basedOn w:val="a0"/>
    <w:rsid w:val="00C9292F"/>
  </w:style>
  <w:style w:type="paragraph" w:styleId="a6">
    <w:name w:val="Balloon Text"/>
    <w:basedOn w:val="a"/>
    <w:link w:val="a7"/>
    <w:uiPriority w:val="99"/>
    <w:semiHidden/>
    <w:unhideWhenUsed/>
    <w:rsid w:val="005A7C41"/>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5A7C41"/>
    <w:rPr>
      <w:rFonts w:ascii="Tahoma" w:hAnsi="Tahoma" w:cs="Tahoma"/>
      <w:sz w:val="16"/>
      <w:szCs w:val="16"/>
    </w:rPr>
  </w:style>
  <w:style w:type="paragraph" w:styleId="a8">
    <w:name w:val="footer"/>
    <w:basedOn w:val="a"/>
    <w:link w:val="a9"/>
    <w:uiPriority w:val="99"/>
    <w:semiHidden/>
    <w:unhideWhenUsed/>
    <w:rsid w:val="000F4586"/>
    <w:pPr>
      <w:tabs>
        <w:tab w:val="center" w:pos="4677"/>
        <w:tab w:val="right" w:pos="9355"/>
      </w:tabs>
      <w:spacing w:after="0" w:line="240" w:lineRule="auto"/>
    </w:pPr>
  </w:style>
  <w:style w:type="character" w:customStyle="1" w:styleId="a9">
    <w:name w:val="Нижний колонтитул Знак"/>
    <w:basedOn w:val="a0"/>
    <w:link w:val="a8"/>
    <w:uiPriority w:val="99"/>
    <w:semiHidden/>
    <w:rsid w:val="000F4586"/>
  </w:style>
  <w:style w:type="character" w:styleId="aa">
    <w:name w:val="Placeholder Text"/>
    <w:basedOn w:val="a0"/>
    <w:uiPriority w:val="99"/>
    <w:semiHidden/>
    <w:rsid w:val="00A97D95"/>
    <w:rPr>
      <w:color w:val="808080"/>
    </w:rPr>
  </w:style>
  <w:style w:type="table" w:styleId="ab">
    <w:name w:val="Table Grid"/>
    <w:basedOn w:val="a1"/>
    <w:uiPriority w:val="59"/>
    <w:rsid w:val="005E1E8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c">
    <w:name w:val="Normal (Web)"/>
    <w:basedOn w:val="a"/>
    <w:uiPriority w:val="99"/>
    <w:unhideWhenUsed/>
    <w:rsid w:val="0053057C"/>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d">
    <w:name w:val="Hyperlink"/>
    <w:basedOn w:val="a0"/>
    <w:uiPriority w:val="99"/>
    <w:unhideWhenUsed/>
    <w:rsid w:val="0053057C"/>
    <w:rPr>
      <w:color w:val="0000FF" w:themeColor="hyperlink"/>
      <w:u w:val="single"/>
    </w:rPr>
  </w:style>
  <w:style w:type="character" w:styleId="ae">
    <w:name w:val="FollowedHyperlink"/>
    <w:basedOn w:val="a0"/>
    <w:uiPriority w:val="99"/>
    <w:semiHidden/>
    <w:unhideWhenUsed/>
    <w:rsid w:val="0053057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449998">
      <w:bodyDiv w:val="1"/>
      <w:marLeft w:val="0"/>
      <w:marRight w:val="0"/>
      <w:marTop w:val="0"/>
      <w:marBottom w:val="0"/>
      <w:divBdr>
        <w:top w:val="none" w:sz="0" w:space="0" w:color="auto"/>
        <w:left w:val="none" w:sz="0" w:space="0" w:color="auto"/>
        <w:bottom w:val="none" w:sz="0" w:space="0" w:color="auto"/>
        <w:right w:val="none" w:sz="0" w:space="0" w:color="auto"/>
      </w:divBdr>
    </w:div>
    <w:div w:id="106972759">
      <w:bodyDiv w:val="1"/>
      <w:marLeft w:val="0"/>
      <w:marRight w:val="0"/>
      <w:marTop w:val="0"/>
      <w:marBottom w:val="0"/>
      <w:divBdr>
        <w:top w:val="none" w:sz="0" w:space="0" w:color="auto"/>
        <w:left w:val="none" w:sz="0" w:space="0" w:color="auto"/>
        <w:bottom w:val="none" w:sz="0" w:space="0" w:color="auto"/>
        <w:right w:val="none" w:sz="0" w:space="0" w:color="auto"/>
      </w:divBdr>
    </w:div>
    <w:div w:id="2113624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tourlib.net/aref_others/tymchenko.htm" TargetMode="External"/><Relationship Id="rId18" Type="http://schemas.openxmlformats.org/officeDocument/2006/relationships/hyperlink" Target="http://global-national.in.ua/archive/5-2015/15.pdf"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www.vestnikdnu.com.ua/archive/201482/70.html" TargetMode="External"/><Relationship Id="rId7" Type="http://schemas.openxmlformats.org/officeDocument/2006/relationships/header" Target="header1.xml"/><Relationship Id="rId12" Type="http://schemas.openxmlformats.org/officeDocument/2006/relationships/hyperlink" Target="http://duan.edu.ua/uploads/vidavnitstvo-15-16/13583.pdf" TargetMode="External"/><Relationship Id="rId17" Type="http://schemas.openxmlformats.org/officeDocument/2006/relationships/hyperlink" Target="http://library.kr.ua/orhus/taran.pdf" TargetMode="External"/><Relationship Id="rId25" Type="http://schemas.openxmlformats.org/officeDocument/2006/relationships/header" Target="header3.xml"/><Relationship Id="rId2" Type="http://schemas.openxmlformats.org/officeDocument/2006/relationships/styles" Target="styles.xml"/><Relationship Id="rId16" Type="http://schemas.openxmlformats.org/officeDocument/2006/relationships/hyperlink" Target="http://library.kr.ua/orhus/taran.pdf" TargetMode="External"/><Relationship Id="rId20" Type="http://schemas.openxmlformats.org/officeDocument/2006/relationships/hyperlink" Target="http://library.kr.ua/orhus/taran.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nbuv.gov.ua/UJRN/uazt_2013_1_24" TargetMode="External"/><Relationship Id="rId24" Type="http://schemas.openxmlformats.org/officeDocument/2006/relationships/hyperlink" Target="http://10.200.205.205/content/File/Site_docs/2008/20.09.08/40_ukr_new-3.htm" TargetMode="External"/><Relationship Id="rId5" Type="http://schemas.openxmlformats.org/officeDocument/2006/relationships/footnotes" Target="footnotes.xml"/><Relationship Id="rId15" Type="http://schemas.openxmlformats.org/officeDocument/2006/relationships/hyperlink" Target="http://visnyk.academy.gov.ua/wp-content/uploads/2015/10/08-3-2015.pdf" TargetMode="External"/><Relationship Id="rId23" Type="http://schemas.openxmlformats.org/officeDocument/2006/relationships/hyperlink" Target="http://riskreport.weforum.org/global-risks-2011.pdf" TargetMode="External"/><Relationship Id="rId10" Type="http://schemas.openxmlformats.org/officeDocument/2006/relationships/hyperlink" Target="http://www.niss.gov.ua/book/tyn_ekon/index.htm" TargetMode="External"/><Relationship Id="rId19" Type="http://schemas.openxmlformats.org/officeDocument/2006/relationships/hyperlink" Target="http://www.iberglobal.com/files/2015/Shadow_Economy_Europe.pdf" TargetMode="External"/><Relationship Id="rId4" Type="http://schemas.openxmlformats.org/officeDocument/2006/relationships/webSettings" Target="webSettings.xml"/><Relationship Id="rId9" Type="http://schemas.openxmlformats.org/officeDocument/2006/relationships/hyperlink" Target="http://zakon4.rada.gov.ua/laws/show/964-15" TargetMode="External"/><Relationship Id="rId14" Type="http://schemas.openxmlformats.org/officeDocument/2006/relationships/hyperlink" Target="http://www.stelmaschuk.info/archive-internet-conference/54-conferencia-1-11-2012/364-2012-11-01-07-09-20.html" TargetMode="External"/><Relationship Id="rId22" Type="http://schemas.openxmlformats.org/officeDocument/2006/relationships/hyperlink" Target="http://www.economy.nayka.com.ua/?op=1&amp;z=2074"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1074</TotalTime>
  <Pages>18</Pages>
  <Words>19954</Words>
  <Characters>11374</Characters>
  <Application>Microsoft Office Word</Application>
  <DocSecurity>0</DocSecurity>
  <Lines>94</Lines>
  <Paragraphs>62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Дмитрий</dc:creator>
  <cp:keywords/>
  <dc:description/>
  <cp:lastModifiedBy>libonu</cp:lastModifiedBy>
  <cp:revision>57</cp:revision>
  <dcterms:created xsi:type="dcterms:W3CDTF">2016-11-14T15:58:00Z</dcterms:created>
  <dcterms:modified xsi:type="dcterms:W3CDTF">2018-04-17T07:20:00Z</dcterms:modified>
</cp:coreProperties>
</file>