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6E4D" w:rsidRDefault="00EB6E4D" w:rsidP="00EB6E4D">
      <w:pPr>
        <w:pStyle w:val="10"/>
        <w:pBdr>
          <w:bottom w:val="single" w:sz="4" w:space="1" w:color="000000"/>
        </w:pBdr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 І. Мечникова</w:t>
      </w:r>
    </w:p>
    <w:p w:rsidR="00EB6E4D" w:rsidRDefault="00EB6E4D" w:rsidP="00EB6E4D">
      <w:pPr>
        <w:pStyle w:val="10"/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вищого навчального закладу)</w:t>
      </w:r>
    </w:p>
    <w:p w:rsidR="00EB6E4D" w:rsidRDefault="00EB6E4D" w:rsidP="00EB6E4D">
      <w:pPr>
        <w:pStyle w:val="10"/>
        <w:pBdr>
          <w:bottom w:val="single" w:sz="4" w:space="1" w:color="000000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Факультет психології та соціальної роботи</w:t>
      </w:r>
    </w:p>
    <w:p w:rsidR="00EB6E4D" w:rsidRDefault="00EB6E4D" w:rsidP="00EB6E4D">
      <w:pPr>
        <w:pStyle w:val="10"/>
        <w:jc w:val="center"/>
        <w:rPr>
          <w:sz w:val="18"/>
          <w:szCs w:val="18"/>
        </w:rPr>
      </w:pPr>
      <w:r>
        <w:rPr>
          <w:sz w:val="18"/>
          <w:szCs w:val="18"/>
        </w:rPr>
        <w:t>(повне найменування інституту/факультету)</w:t>
      </w:r>
    </w:p>
    <w:p w:rsidR="00EB6E4D" w:rsidRDefault="00EB6E4D" w:rsidP="00EB6E4D">
      <w:pPr>
        <w:pStyle w:val="10"/>
        <w:pBdr>
          <w:bottom w:val="single" w:sz="4" w:space="1" w:color="000000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Кафедра соціальної і прикладної психології</w:t>
      </w:r>
    </w:p>
    <w:p w:rsidR="00EB6E4D" w:rsidRDefault="00EB6E4D" w:rsidP="00EB6E4D">
      <w:pPr>
        <w:pStyle w:val="10"/>
        <w:jc w:val="center"/>
        <w:rPr>
          <w:sz w:val="18"/>
          <w:szCs w:val="18"/>
        </w:rPr>
      </w:pPr>
      <w:r>
        <w:rPr>
          <w:sz w:val="18"/>
          <w:szCs w:val="18"/>
        </w:rPr>
        <w:t>(повна назва кафедри)</w:t>
      </w:r>
    </w:p>
    <w:p w:rsidR="00EB6E4D" w:rsidRDefault="00EB6E4D" w:rsidP="00EB6E4D">
      <w:pPr>
        <w:pStyle w:val="10"/>
        <w:rPr>
          <w:b/>
          <w:sz w:val="40"/>
          <w:szCs w:val="40"/>
        </w:rPr>
      </w:pPr>
    </w:p>
    <w:p w:rsidR="00EB6E4D" w:rsidRDefault="00EB6E4D" w:rsidP="00EB6E4D">
      <w:pPr>
        <w:pStyle w:val="1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Дипломна робота</w:t>
      </w:r>
    </w:p>
    <w:p w:rsidR="00EB6E4D" w:rsidRDefault="00EB6E4D" w:rsidP="00EB6E4D">
      <w:pPr>
        <w:pStyle w:val="10"/>
        <w:pBdr>
          <w:bottom w:val="single" w:sz="4" w:space="1" w:color="000000"/>
        </w:pBdr>
        <w:tabs>
          <w:tab w:val="center" w:pos="4819"/>
          <w:tab w:val="right" w:pos="8505"/>
        </w:tabs>
        <w:spacing w:before="240"/>
        <w:ind w:left="1134" w:right="850"/>
        <w:jc w:val="left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  <w:lang w:val="ru-RU"/>
        </w:rPr>
        <w:t>на здобуття ос</w:t>
      </w:r>
      <w:r>
        <w:rPr>
          <w:sz w:val="28"/>
          <w:szCs w:val="28"/>
        </w:rPr>
        <w:t>вітньо-кваліфікаційн</w:t>
      </w:r>
      <w:r>
        <w:rPr>
          <w:sz w:val="28"/>
          <w:szCs w:val="28"/>
          <w:lang w:val="ru-RU"/>
        </w:rPr>
        <w:t>ого</w:t>
      </w:r>
      <w:r>
        <w:rPr>
          <w:sz w:val="28"/>
          <w:szCs w:val="28"/>
        </w:rPr>
        <w:t xml:space="preserve"> рів</w:t>
      </w:r>
      <w:r>
        <w:rPr>
          <w:sz w:val="28"/>
          <w:szCs w:val="28"/>
          <w:lang w:val="ru-RU"/>
        </w:rPr>
        <w:t>ня</w:t>
      </w:r>
      <w:r>
        <w:rPr>
          <w:sz w:val="28"/>
          <w:szCs w:val="28"/>
        </w:rPr>
        <w:t xml:space="preserve"> «бакалавр»</w:t>
      </w:r>
    </w:p>
    <w:p w:rsidR="00EB6E4D" w:rsidRDefault="00EB6E4D" w:rsidP="00343B53">
      <w:pPr>
        <w:pStyle w:val="10"/>
        <w:tabs>
          <w:tab w:val="right" w:pos="9355"/>
        </w:tabs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на тему: </w:t>
      </w:r>
      <w:r>
        <w:rPr>
          <w:b/>
          <w:sz w:val="28"/>
          <w:szCs w:val="28"/>
        </w:rPr>
        <w:t>«Психолого-педагогічні складові шкільної дезадаптації молодших учнів»</w:t>
      </w:r>
    </w:p>
    <w:p w:rsidR="00EB6E4D" w:rsidRDefault="00EB6E4D" w:rsidP="00EB6E4D">
      <w:pPr>
        <w:pStyle w:val="10"/>
        <w:tabs>
          <w:tab w:val="right" w:pos="9355"/>
        </w:tabs>
        <w:jc w:val="center"/>
        <w:rPr>
          <w:sz w:val="28"/>
          <w:szCs w:val="28"/>
        </w:rPr>
      </w:pPr>
      <w:r>
        <w:rPr>
          <w:sz w:val="28"/>
          <w:szCs w:val="28"/>
        </w:rPr>
        <w:t>«</w:t>
      </w:r>
      <w:r>
        <w:rPr>
          <w:sz w:val="28"/>
          <w:szCs w:val="28"/>
          <w:lang w:val="en-US"/>
        </w:rPr>
        <w:t>Psychological and Pedagogical Components of Younder Pupils’ School Maladaptation</w:t>
      </w:r>
      <w:r>
        <w:rPr>
          <w:sz w:val="28"/>
          <w:szCs w:val="28"/>
        </w:rPr>
        <w:t>»</w:t>
      </w:r>
    </w:p>
    <w:p w:rsidR="00EB6E4D" w:rsidRDefault="00EB6E4D" w:rsidP="00EB6E4D">
      <w:pPr>
        <w:pStyle w:val="10"/>
        <w:tabs>
          <w:tab w:val="right" w:pos="9355"/>
        </w:tabs>
        <w:rPr>
          <w:u w:val="single"/>
        </w:rPr>
      </w:pPr>
    </w:p>
    <w:p w:rsidR="00EB6E4D" w:rsidRDefault="00EB6E4D" w:rsidP="00EB6E4D">
      <w:pPr>
        <w:pStyle w:val="10"/>
        <w:tabs>
          <w:tab w:val="right" w:pos="9355"/>
        </w:tabs>
        <w:rPr>
          <w:sz w:val="28"/>
          <w:szCs w:val="28"/>
          <w:u w:val="single"/>
        </w:rPr>
      </w:pPr>
    </w:p>
    <w:p w:rsidR="00EB6E4D" w:rsidRDefault="00EB6E4D" w:rsidP="00EB6E4D">
      <w:pPr>
        <w:pStyle w:val="10"/>
        <w:tabs>
          <w:tab w:val="right" w:pos="9355"/>
        </w:tabs>
        <w:rPr>
          <w:sz w:val="28"/>
          <w:szCs w:val="28"/>
          <w:u w:val="single"/>
        </w:rPr>
      </w:pPr>
    </w:p>
    <w:p w:rsidR="00EB6E4D" w:rsidRDefault="00EB6E4D" w:rsidP="00EB6E4D">
      <w:pPr>
        <w:pStyle w:val="10"/>
        <w:spacing w:line="276" w:lineRule="auto"/>
        <w:ind w:left="5432" w:hanging="2552"/>
        <w:rPr>
          <w:sz w:val="28"/>
          <w:szCs w:val="28"/>
        </w:rPr>
      </w:pPr>
      <w:r>
        <w:rPr>
          <w:sz w:val="28"/>
          <w:szCs w:val="28"/>
        </w:rPr>
        <w:t>Виконала: студентка денної форми навчання</w:t>
      </w:r>
    </w:p>
    <w:p w:rsidR="00EB6E4D" w:rsidRDefault="00EB6E4D" w:rsidP="00EB6E4D">
      <w:pPr>
        <w:pStyle w:val="10"/>
        <w:spacing w:line="276" w:lineRule="auto"/>
        <w:ind w:left="5432" w:hanging="2552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напрям підготовки 6.030102  Психологія </w:t>
      </w:r>
    </w:p>
    <w:p w:rsidR="00EB6E4D" w:rsidRDefault="00EB6E4D" w:rsidP="00EB6E4D">
      <w:pPr>
        <w:pStyle w:val="10"/>
        <w:spacing w:line="276" w:lineRule="auto"/>
        <w:ind w:left="5432" w:hanging="2552"/>
        <w:rPr>
          <w:sz w:val="20"/>
          <w:szCs w:val="20"/>
        </w:rPr>
      </w:pPr>
      <w:r>
        <w:rPr>
          <w:sz w:val="28"/>
          <w:szCs w:val="28"/>
        </w:rPr>
        <w:t>Стогорнюк Ірини Ігорівни</w:t>
      </w:r>
    </w:p>
    <w:p w:rsidR="00EB6E4D" w:rsidRPr="00BA357C" w:rsidRDefault="00EB6E4D" w:rsidP="00EB6E4D">
      <w:pPr>
        <w:pStyle w:val="10"/>
        <w:spacing w:line="276" w:lineRule="auto"/>
        <w:ind w:left="5432" w:hanging="2552"/>
        <w:rPr>
          <w:sz w:val="20"/>
          <w:szCs w:val="20"/>
        </w:rPr>
      </w:pPr>
      <w:r>
        <w:rPr>
          <w:sz w:val="28"/>
          <w:szCs w:val="28"/>
        </w:rPr>
        <w:t>Керівник  к.психол.н., доц. Кириченко О.М. ________</w:t>
      </w:r>
    </w:p>
    <w:p w:rsidR="00EB6E4D" w:rsidRDefault="00EB6E4D" w:rsidP="00EB6E4D">
      <w:pPr>
        <w:pStyle w:val="10"/>
        <w:tabs>
          <w:tab w:val="left" w:pos="5245"/>
          <w:tab w:val="right" w:pos="9355"/>
        </w:tabs>
        <w:spacing w:before="120" w:line="276" w:lineRule="auto"/>
        <w:ind w:left="5432" w:hanging="2552"/>
        <w:rPr>
          <w:sz w:val="28"/>
          <w:szCs w:val="28"/>
        </w:rPr>
      </w:pPr>
      <w:r>
        <w:rPr>
          <w:sz w:val="28"/>
          <w:szCs w:val="28"/>
        </w:rPr>
        <w:t>Рецензент  к.психол.н., доц. Крюкова М.А.</w:t>
      </w:r>
    </w:p>
    <w:p w:rsidR="00EB6E4D" w:rsidRDefault="00EB6E4D" w:rsidP="00EB6E4D">
      <w:pPr>
        <w:pStyle w:val="10"/>
        <w:tabs>
          <w:tab w:val="left" w:pos="5245"/>
          <w:tab w:val="right" w:pos="9355"/>
        </w:tabs>
        <w:spacing w:before="120"/>
        <w:ind w:left="2552" w:hanging="2552"/>
        <w:rPr>
          <w:sz w:val="28"/>
          <w:szCs w:val="28"/>
        </w:rPr>
      </w:pPr>
    </w:p>
    <w:p w:rsidR="00EB6E4D" w:rsidRDefault="00EB6E4D" w:rsidP="00EB6E4D">
      <w:pPr>
        <w:pStyle w:val="10"/>
        <w:ind w:left="3969"/>
        <w:rPr>
          <w:sz w:val="28"/>
          <w:szCs w:val="28"/>
        </w:rPr>
      </w:pPr>
      <w:bookmarkStart w:id="0" w:name="_gjdgxs" w:colFirst="0" w:colLast="0"/>
      <w:bookmarkEnd w:id="0"/>
    </w:p>
    <w:p w:rsidR="00EB6E4D" w:rsidRDefault="00EB6E4D" w:rsidP="00EB6E4D">
      <w:pPr>
        <w:pStyle w:val="10"/>
        <w:ind w:left="3969"/>
        <w:rPr>
          <w:sz w:val="28"/>
          <w:szCs w:val="28"/>
        </w:rPr>
      </w:pPr>
    </w:p>
    <w:tbl>
      <w:tblPr>
        <w:tblW w:w="9868" w:type="dxa"/>
        <w:jc w:val="center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EB6E4D" w:rsidTr="00642236">
        <w:trPr>
          <w:jc w:val="center"/>
        </w:trPr>
        <w:tc>
          <w:tcPr>
            <w:tcW w:w="5082" w:type="dxa"/>
          </w:tcPr>
          <w:p w:rsidR="00EB6E4D" w:rsidRDefault="00EB6E4D" w:rsidP="00642236">
            <w:pPr>
              <w:pStyle w:val="1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Рекомендовано до захисту:</w:t>
            </w:r>
          </w:p>
          <w:p w:rsidR="00EB6E4D" w:rsidRDefault="00EB6E4D" w:rsidP="00642236">
            <w:pPr>
              <w:pStyle w:val="10"/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засідання кафедри</w:t>
            </w:r>
          </w:p>
          <w:p w:rsidR="00EB6E4D" w:rsidRDefault="00EB6E4D" w:rsidP="00642236">
            <w:pPr>
              <w:pStyle w:val="10"/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    від      .      .2019 р. </w:t>
            </w:r>
          </w:p>
          <w:p w:rsidR="00EB6E4D" w:rsidRDefault="00EB6E4D" w:rsidP="00642236">
            <w:pPr>
              <w:pStyle w:val="10"/>
              <w:spacing w:before="60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Завідувач кафедри</w:t>
            </w:r>
          </w:p>
          <w:p w:rsidR="00EB6E4D" w:rsidRDefault="00EB6E4D" w:rsidP="00642236">
            <w:pPr>
              <w:pStyle w:val="10"/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           Подшивалкіна  В. І.</w:t>
            </w:r>
          </w:p>
          <w:p w:rsidR="00EB6E4D" w:rsidRDefault="00EB6E4D" w:rsidP="00642236">
            <w:pPr>
              <w:pStyle w:val="10"/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  <w:t>(підпис)</w:t>
            </w:r>
            <w:r>
              <w:rPr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:rsidR="00EB6E4D" w:rsidRDefault="00EB6E4D" w:rsidP="00642236">
            <w:pPr>
              <w:pStyle w:val="10"/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Захищено на засіданні ЕК №  </w:t>
            </w:r>
          </w:p>
          <w:p w:rsidR="00EB6E4D" w:rsidRDefault="00EB6E4D" w:rsidP="00642236">
            <w:pPr>
              <w:pStyle w:val="10"/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   від     .      .2019 р.</w:t>
            </w:r>
            <w:r>
              <w:rPr>
                <w:sz w:val="28"/>
                <w:szCs w:val="28"/>
              </w:rPr>
              <w:tab/>
            </w:r>
          </w:p>
          <w:p w:rsidR="00EB6E4D" w:rsidRDefault="00EB6E4D" w:rsidP="00642236">
            <w:pPr>
              <w:pStyle w:val="10"/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Оцінка______________/___</w:t>
            </w:r>
            <w:r>
              <w:rPr>
                <w:sz w:val="20"/>
                <w:szCs w:val="20"/>
              </w:rPr>
              <w:tab/>
            </w:r>
            <w:r>
              <w:rPr>
                <w:sz w:val="28"/>
                <w:szCs w:val="28"/>
              </w:rPr>
              <w:t>___/_____</w:t>
            </w:r>
          </w:p>
          <w:p w:rsidR="00EB6E4D" w:rsidRDefault="00EB6E4D" w:rsidP="00642236">
            <w:pPr>
              <w:pStyle w:val="1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шкалою/шкалою ЕСТS/ бали)</w:t>
            </w:r>
          </w:p>
          <w:p w:rsidR="00EB6E4D" w:rsidRDefault="00EB6E4D" w:rsidP="00642236">
            <w:pPr>
              <w:pStyle w:val="10"/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EB6E4D" w:rsidRPr="00845129" w:rsidRDefault="00EB6E4D" w:rsidP="00642236">
            <w:pPr>
              <w:pStyle w:val="10"/>
              <w:tabs>
                <w:tab w:val="left" w:pos="1446"/>
                <w:tab w:val="right" w:pos="4462"/>
              </w:tabs>
              <w:spacing w:before="360"/>
              <w:rPr>
                <w:color w:val="FF0000"/>
                <w:sz w:val="28"/>
                <w:szCs w:val="28"/>
              </w:rPr>
            </w:pPr>
            <w:r>
              <w:rPr>
                <w:sz w:val="28"/>
                <w:szCs w:val="28"/>
                <w:u w:val="single"/>
              </w:rPr>
              <w:tab/>
            </w:r>
            <w:r w:rsidRPr="0030060C">
              <w:rPr>
                <w:color w:val="FF0000"/>
                <w:sz w:val="28"/>
                <w:szCs w:val="28"/>
              </w:rPr>
              <w:t xml:space="preserve">  </w:t>
            </w:r>
            <w:r>
              <w:rPr>
                <w:color w:val="FF0000"/>
                <w:sz w:val="28"/>
                <w:szCs w:val="28"/>
              </w:rPr>
              <w:t xml:space="preserve">                   </w:t>
            </w:r>
            <w:r w:rsidRPr="000403D1">
              <w:rPr>
                <w:sz w:val="28"/>
                <w:szCs w:val="28"/>
              </w:rPr>
              <w:t>Якупов</w:t>
            </w:r>
            <w:r>
              <w:rPr>
                <w:sz w:val="28"/>
                <w:szCs w:val="28"/>
              </w:rPr>
              <w:t xml:space="preserve"> </w:t>
            </w:r>
            <w:r w:rsidRPr="000403D1">
              <w:rPr>
                <w:sz w:val="28"/>
                <w:szCs w:val="28"/>
              </w:rPr>
              <w:t xml:space="preserve">В.А. </w:t>
            </w:r>
            <w:r w:rsidRPr="0030060C">
              <w:rPr>
                <w:color w:val="FF0000"/>
                <w:sz w:val="28"/>
                <w:szCs w:val="28"/>
              </w:rPr>
              <w:t xml:space="preserve">   </w:t>
            </w:r>
            <w:r>
              <w:rPr>
                <w:color w:val="FF0000"/>
                <w:sz w:val="28"/>
                <w:szCs w:val="28"/>
              </w:rPr>
              <w:t xml:space="preserve">                                               </w:t>
            </w:r>
            <w:r w:rsidRPr="0030060C">
              <w:rPr>
                <w:color w:val="FF0000"/>
                <w:sz w:val="28"/>
                <w:szCs w:val="28"/>
              </w:rPr>
              <w:t xml:space="preserve">  </w:t>
            </w:r>
            <w:r>
              <w:rPr>
                <w:sz w:val="20"/>
                <w:szCs w:val="20"/>
              </w:rPr>
              <w:t>(підпис)</w:t>
            </w:r>
            <w:r>
              <w:rPr>
                <w:sz w:val="20"/>
                <w:szCs w:val="20"/>
              </w:rPr>
              <w:tab/>
            </w:r>
          </w:p>
        </w:tc>
      </w:tr>
      <w:tr w:rsidR="00EB6E4D" w:rsidTr="00642236">
        <w:trPr>
          <w:jc w:val="center"/>
        </w:trPr>
        <w:tc>
          <w:tcPr>
            <w:tcW w:w="5082" w:type="dxa"/>
          </w:tcPr>
          <w:p w:rsidR="00EB6E4D" w:rsidRDefault="00EB6E4D" w:rsidP="00642236">
            <w:pPr>
              <w:pStyle w:val="10"/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EB6E4D" w:rsidRDefault="00EB6E4D" w:rsidP="00642236">
            <w:pPr>
              <w:pStyle w:val="10"/>
              <w:rPr>
                <w:sz w:val="28"/>
                <w:szCs w:val="28"/>
              </w:rPr>
            </w:pPr>
          </w:p>
        </w:tc>
      </w:tr>
    </w:tbl>
    <w:p w:rsidR="00EB6E4D" w:rsidRDefault="00EB6E4D" w:rsidP="00EB6E4D">
      <w:pPr>
        <w:pStyle w:val="10"/>
        <w:jc w:val="center"/>
        <w:rPr>
          <w:b/>
          <w:sz w:val="28"/>
          <w:szCs w:val="28"/>
        </w:rPr>
      </w:pPr>
    </w:p>
    <w:p w:rsidR="00EB6E4D" w:rsidRDefault="00EB6E4D" w:rsidP="00EB6E4D">
      <w:pPr>
        <w:pStyle w:val="10"/>
        <w:jc w:val="center"/>
        <w:rPr>
          <w:b/>
          <w:sz w:val="28"/>
          <w:szCs w:val="28"/>
        </w:rPr>
      </w:pPr>
    </w:p>
    <w:p w:rsidR="00EB6E4D" w:rsidRDefault="00EB6E4D" w:rsidP="00EB6E4D">
      <w:pPr>
        <w:pStyle w:val="10"/>
        <w:jc w:val="center"/>
        <w:rPr>
          <w:b/>
          <w:sz w:val="28"/>
          <w:szCs w:val="28"/>
        </w:rPr>
      </w:pPr>
    </w:p>
    <w:p w:rsidR="00EB6E4D" w:rsidRDefault="00EB6E4D" w:rsidP="00EB6E4D">
      <w:pPr>
        <w:pStyle w:val="10"/>
        <w:jc w:val="center"/>
        <w:rPr>
          <w:b/>
          <w:sz w:val="28"/>
          <w:szCs w:val="28"/>
        </w:rPr>
      </w:pPr>
    </w:p>
    <w:p w:rsidR="00EB6E4D" w:rsidRDefault="00EB6E4D" w:rsidP="00EB6E4D">
      <w:pPr>
        <w:pStyle w:val="10"/>
        <w:jc w:val="center"/>
        <w:rPr>
          <w:b/>
          <w:sz w:val="28"/>
          <w:szCs w:val="28"/>
        </w:rPr>
      </w:pPr>
    </w:p>
    <w:p w:rsidR="00EB6E4D" w:rsidRDefault="00EB6E4D" w:rsidP="00EB6E4D">
      <w:pPr>
        <w:widowControl w:val="0"/>
        <w:spacing w:line="360" w:lineRule="auto"/>
        <w:jc w:val="center"/>
        <w:rPr>
          <w:b/>
        </w:rPr>
      </w:pPr>
      <w:r>
        <w:rPr>
          <w:b/>
        </w:rPr>
        <w:t>Одеса – 2019</w:t>
      </w:r>
    </w:p>
    <w:p w:rsidR="005B723B" w:rsidRPr="009F7B92" w:rsidRDefault="005B723B" w:rsidP="009F7B92">
      <w:pPr>
        <w:widowControl w:val="0"/>
        <w:spacing w:after="0" w:line="360" w:lineRule="auto"/>
        <w:jc w:val="center"/>
        <w:rPr>
          <w:b/>
        </w:rPr>
      </w:pPr>
      <w:r w:rsidRPr="009F7B92">
        <w:rPr>
          <w:b/>
        </w:rPr>
        <w:lastRenderedPageBreak/>
        <w:t>ЗМІСТ</w:t>
      </w:r>
    </w:p>
    <w:p w:rsidR="005B723B" w:rsidRPr="00E15CCF" w:rsidRDefault="005B723B" w:rsidP="009F7B92">
      <w:pPr>
        <w:pStyle w:val="a5"/>
        <w:widowControl w:val="0"/>
        <w:spacing w:after="0" w:line="360" w:lineRule="auto"/>
        <w:rPr>
          <w:b/>
        </w:rPr>
      </w:pPr>
    </w:p>
    <w:tbl>
      <w:tblPr>
        <w:tblStyle w:val="a4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7582"/>
        <w:gridCol w:w="639"/>
      </w:tblGrid>
      <w:tr w:rsidR="005B723B" w:rsidRPr="00A15ACB" w:rsidTr="005B723B">
        <w:tc>
          <w:tcPr>
            <w:tcW w:w="9000" w:type="dxa"/>
            <w:gridSpan w:val="2"/>
          </w:tcPr>
          <w:p w:rsidR="005B723B" w:rsidRPr="00A15ACB" w:rsidRDefault="005B723B" w:rsidP="005B723B">
            <w:pPr>
              <w:widowControl w:val="0"/>
              <w:spacing w:line="336" w:lineRule="auto"/>
              <w:ind w:right="-113"/>
              <w:rPr>
                <w:rFonts w:ascii="Times New Roman" w:hAnsi="Times New Roman" w:cs="Times New Roman"/>
                <w:sz w:val="28"/>
                <w:szCs w:val="28"/>
              </w:rPr>
            </w:pPr>
            <w:r w:rsidRPr="00A15ACB">
              <w:rPr>
                <w:rFonts w:ascii="Times New Roman" w:hAnsi="Times New Roman" w:cs="Times New Roman"/>
                <w:sz w:val="28"/>
                <w:szCs w:val="28"/>
              </w:rPr>
              <w:t>ВСТУП…………………………………………………………………………</w:t>
            </w:r>
          </w:p>
        </w:tc>
        <w:tc>
          <w:tcPr>
            <w:tcW w:w="639" w:type="dxa"/>
            <w:vAlign w:val="bottom"/>
          </w:tcPr>
          <w:p w:rsidR="005B723B" w:rsidRPr="005B723B" w:rsidRDefault="005B723B" w:rsidP="005B723B">
            <w:pPr>
              <w:widowControl w:val="0"/>
              <w:spacing w:line="336" w:lineRule="auto"/>
              <w:ind w:left="-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5B723B" w:rsidRPr="00A15ACB" w:rsidTr="005B723B">
        <w:tc>
          <w:tcPr>
            <w:tcW w:w="1418" w:type="dxa"/>
          </w:tcPr>
          <w:p w:rsidR="005B723B" w:rsidRPr="00A15ACB" w:rsidRDefault="005B723B" w:rsidP="005B723B">
            <w:pPr>
              <w:widowControl w:val="0"/>
              <w:spacing w:line="33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15ACB">
              <w:rPr>
                <w:rFonts w:ascii="Times New Roman" w:hAnsi="Times New Roman" w:cs="Times New Roman"/>
                <w:sz w:val="28"/>
                <w:szCs w:val="28"/>
              </w:rPr>
              <w:t>РОЗДІЛ 1</w:t>
            </w:r>
          </w:p>
        </w:tc>
        <w:tc>
          <w:tcPr>
            <w:tcW w:w="7582" w:type="dxa"/>
          </w:tcPr>
          <w:p w:rsidR="005B723B" w:rsidRPr="005B723B" w:rsidRDefault="005B723B" w:rsidP="005B723B">
            <w:pPr>
              <w:pStyle w:val="a7"/>
              <w:widowControl w:val="0"/>
              <w:tabs>
                <w:tab w:val="clear" w:pos="4153"/>
                <w:tab w:val="clear" w:pos="8306"/>
              </w:tabs>
              <w:suppressAutoHyphens/>
              <w:spacing w:line="336" w:lineRule="auto"/>
              <w:ind w:right="-113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B723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ТЕОРЕТИЧНІ ОСНОВИ ДОСЛІДЖЕННЯ</w:t>
            </w:r>
            <w:r w:rsidRPr="005B723B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5B723B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ШКІЛЬНОЇ ДЕЗАДАПТАЦІЇ МОЛОДЩИХ УЧНІВ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............................</w:t>
            </w:r>
            <w:r w:rsidRPr="005B723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..........</w:t>
            </w:r>
          </w:p>
        </w:tc>
        <w:tc>
          <w:tcPr>
            <w:tcW w:w="639" w:type="dxa"/>
            <w:vAlign w:val="bottom"/>
          </w:tcPr>
          <w:p w:rsidR="005B723B" w:rsidRPr="005B723B" w:rsidRDefault="005B723B" w:rsidP="005B723B">
            <w:pPr>
              <w:widowControl w:val="0"/>
              <w:suppressAutoHyphens/>
              <w:spacing w:line="336" w:lineRule="auto"/>
              <w:ind w:left="-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5B723B" w:rsidRPr="00A15ACB" w:rsidTr="005B723B">
        <w:tc>
          <w:tcPr>
            <w:tcW w:w="1418" w:type="dxa"/>
          </w:tcPr>
          <w:p w:rsidR="005B723B" w:rsidRPr="00A15ACB" w:rsidRDefault="005B723B" w:rsidP="005B723B">
            <w:pPr>
              <w:widowControl w:val="0"/>
              <w:spacing w:line="336" w:lineRule="auto"/>
              <w:ind w:left="32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A15ACB">
              <w:rPr>
                <w:rFonts w:ascii="Times New Roman" w:hAnsi="Times New Roman" w:cs="Times New Roman"/>
                <w:sz w:val="28"/>
                <w:szCs w:val="28"/>
              </w:rPr>
              <w:t>1.1.</w:t>
            </w:r>
          </w:p>
        </w:tc>
        <w:tc>
          <w:tcPr>
            <w:tcW w:w="7582" w:type="dxa"/>
          </w:tcPr>
          <w:p w:rsidR="005B723B" w:rsidRPr="005B723B" w:rsidRDefault="00E73680" w:rsidP="005B723B">
            <w:pPr>
              <w:pStyle w:val="a7"/>
              <w:widowControl w:val="0"/>
              <w:suppressAutoHyphens/>
              <w:spacing w:line="336" w:lineRule="auto"/>
              <w:ind w:right="-113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Особливості дезадаптація</w:t>
            </w:r>
            <w:r w:rsidR="005B723B" w:rsidRPr="005B723B">
              <w:rPr>
                <w:rFonts w:ascii="Times New Roman" w:hAnsi="Times New Roman" w:cs="Times New Roman"/>
                <w:sz w:val="28"/>
                <w:szCs w:val="28"/>
              </w:rPr>
              <w:t xml:space="preserve"> молодшого школяра до шкільного процесу</w:t>
            </w:r>
            <w:r w:rsidR="005B723B" w:rsidRPr="005B723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5B723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………………………………………………………….</w:t>
            </w:r>
          </w:p>
        </w:tc>
        <w:tc>
          <w:tcPr>
            <w:tcW w:w="639" w:type="dxa"/>
            <w:vAlign w:val="bottom"/>
          </w:tcPr>
          <w:p w:rsidR="005B723B" w:rsidRPr="005B723B" w:rsidRDefault="005B723B" w:rsidP="005B723B">
            <w:pPr>
              <w:widowControl w:val="0"/>
              <w:suppressAutoHyphens/>
              <w:spacing w:line="336" w:lineRule="auto"/>
              <w:ind w:left="-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5B723B" w:rsidRPr="00A15ACB" w:rsidTr="005B723B">
        <w:tc>
          <w:tcPr>
            <w:tcW w:w="1418" w:type="dxa"/>
          </w:tcPr>
          <w:p w:rsidR="005B723B" w:rsidRPr="00A15ACB" w:rsidRDefault="005B723B" w:rsidP="005B723B">
            <w:pPr>
              <w:widowControl w:val="0"/>
              <w:spacing w:line="336" w:lineRule="auto"/>
              <w:ind w:left="567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A15ACB">
              <w:rPr>
                <w:rFonts w:ascii="Times New Roman" w:hAnsi="Times New Roman" w:cs="Times New Roman"/>
                <w:sz w:val="28"/>
                <w:szCs w:val="28"/>
              </w:rPr>
              <w:t>1.2.</w:t>
            </w:r>
          </w:p>
        </w:tc>
        <w:tc>
          <w:tcPr>
            <w:tcW w:w="7582" w:type="dxa"/>
          </w:tcPr>
          <w:p w:rsidR="005B723B" w:rsidRPr="00F11C10" w:rsidRDefault="005B723B" w:rsidP="005B723B">
            <w:pPr>
              <w:widowControl w:val="0"/>
              <w:suppressAutoHyphens/>
              <w:spacing w:line="336" w:lineRule="auto"/>
              <w:ind w:right="-11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1C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Проблема шкільної дезадаптації в науковій літературі</w:t>
            </w:r>
            <w:r w:rsidRPr="00F11C10">
              <w:rPr>
                <w:rStyle w:val="xfm66051891"/>
                <w:rFonts w:ascii="Times New Roman" w:hAnsi="Times New Roman" w:cs="Times New Roman"/>
                <w:sz w:val="28"/>
                <w:szCs w:val="28"/>
              </w:rPr>
              <w:t xml:space="preserve"> ………</w:t>
            </w:r>
          </w:p>
        </w:tc>
        <w:tc>
          <w:tcPr>
            <w:tcW w:w="639" w:type="dxa"/>
            <w:vAlign w:val="bottom"/>
          </w:tcPr>
          <w:p w:rsidR="005B723B" w:rsidRPr="005B723B" w:rsidRDefault="005B723B" w:rsidP="005B723B">
            <w:pPr>
              <w:widowControl w:val="0"/>
              <w:suppressAutoHyphens/>
              <w:spacing w:line="336" w:lineRule="auto"/>
              <w:ind w:left="-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3373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5B723B" w:rsidRPr="00A15ACB" w:rsidTr="005B723B">
        <w:tc>
          <w:tcPr>
            <w:tcW w:w="1418" w:type="dxa"/>
          </w:tcPr>
          <w:p w:rsidR="005B723B" w:rsidRPr="00A15ACB" w:rsidRDefault="005B723B" w:rsidP="005B723B">
            <w:pPr>
              <w:widowControl w:val="0"/>
              <w:spacing w:line="336" w:lineRule="auto"/>
              <w:ind w:left="567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A15ACB">
              <w:rPr>
                <w:rFonts w:ascii="Times New Roman" w:hAnsi="Times New Roman" w:cs="Times New Roman"/>
                <w:sz w:val="28"/>
                <w:szCs w:val="28"/>
              </w:rPr>
              <w:t>1.3.</w:t>
            </w:r>
          </w:p>
        </w:tc>
        <w:tc>
          <w:tcPr>
            <w:tcW w:w="7582" w:type="dxa"/>
          </w:tcPr>
          <w:p w:rsidR="005B723B" w:rsidRPr="00F11C10" w:rsidRDefault="005B723B" w:rsidP="005B723B">
            <w:pPr>
              <w:widowControl w:val="0"/>
              <w:suppressAutoHyphens/>
              <w:spacing w:line="336" w:lineRule="auto"/>
              <w:ind w:right="-11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1C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Причини шкільної дезадаптації та технології її корекції</w:t>
            </w:r>
            <w:r w:rsidRPr="00F11C10">
              <w:rPr>
                <w:rFonts w:ascii="Times New Roman" w:hAnsi="Times New Roman" w:cs="Times New Roman"/>
                <w:sz w:val="28"/>
                <w:szCs w:val="28"/>
              </w:rPr>
              <w:t xml:space="preserve"> ……</w:t>
            </w:r>
          </w:p>
        </w:tc>
        <w:tc>
          <w:tcPr>
            <w:tcW w:w="639" w:type="dxa"/>
            <w:vAlign w:val="bottom"/>
          </w:tcPr>
          <w:p w:rsidR="005B723B" w:rsidRPr="005B723B" w:rsidRDefault="00265478" w:rsidP="005B723B">
            <w:pPr>
              <w:widowControl w:val="0"/>
              <w:suppressAutoHyphens/>
              <w:spacing w:line="336" w:lineRule="auto"/>
              <w:ind w:left="-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ED0D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F11C10" w:rsidRPr="00A15ACB" w:rsidTr="005B723B">
        <w:tc>
          <w:tcPr>
            <w:tcW w:w="1418" w:type="dxa"/>
          </w:tcPr>
          <w:p w:rsidR="00F11C10" w:rsidRPr="00A15ACB" w:rsidRDefault="00F11C10" w:rsidP="005B723B">
            <w:pPr>
              <w:widowControl w:val="0"/>
              <w:spacing w:line="336" w:lineRule="auto"/>
              <w:ind w:left="567"/>
              <w:jc w:val="right"/>
            </w:pPr>
          </w:p>
        </w:tc>
        <w:tc>
          <w:tcPr>
            <w:tcW w:w="7582" w:type="dxa"/>
          </w:tcPr>
          <w:p w:rsidR="00F11C10" w:rsidRPr="00F11C10" w:rsidRDefault="00F11C10" w:rsidP="005B723B">
            <w:pPr>
              <w:widowControl w:val="0"/>
              <w:suppressAutoHyphens/>
              <w:spacing w:line="336" w:lineRule="auto"/>
              <w:ind w:right="-113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11C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Висновки до розділу 1</w:t>
            </w:r>
          </w:p>
        </w:tc>
        <w:tc>
          <w:tcPr>
            <w:tcW w:w="639" w:type="dxa"/>
            <w:vAlign w:val="bottom"/>
          </w:tcPr>
          <w:p w:rsidR="00F11C10" w:rsidRPr="007E1810" w:rsidRDefault="00265478" w:rsidP="005B723B">
            <w:pPr>
              <w:widowControl w:val="0"/>
              <w:suppressAutoHyphens/>
              <w:spacing w:line="336" w:lineRule="auto"/>
              <w:ind w:left="-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5B723B" w:rsidRPr="00A15ACB" w:rsidTr="005B723B">
        <w:tc>
          <w:tcPr>
            <w:tcW w:w="1418" w:type="dxa"/>
          </w:tcPr>
          <w:p w:rsidR="005B723B" w:rsidRPr="00A15ACB" w:rsidRDefault="005B723B" w:rsidP="005B723B">
            <w:pPr>
              <w:widowControl w:val="0"/>
              <w:spacing w:line="33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15ACB">
              <w:rPr>
                <w:rFonts w:ascii="Times New Roman" w:hAnsi="Times New Roman" w:cs="Times New Roman"/>
                <w:sz w:val="28"/>
                <w:szCs w:val="28"/>
              </w:rPr>
              <w:t>РОЗДІЛ 2</w:t>
            </w:r>
          </w:p>
        </w:tc>
        <w:tc>
          <w:tcPr>
            <w:tcW w:w="7582" w:type="dxa"/>
          </w:tcPr>
          <w:p w:rsidR="005B723B" w:rsidRPr="00F11C10" w:rsidRDefault="005B723B" w:rsidP="005B723B">
            <w:pPr>
              <w:widowControl w:val="0"/>
              <w:suppressAutoHyphens/>
              <w:spacing w:line="336" w:lineRule="auto"/>
              <w:ind w:right="-11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1C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ЕМПІРИЧНЕ ДОСЛІДЖЕННЯ ШКІЛЬНОЇ ДЕЗАДАПТАЦІЇ МОЛОДШИХ ШКОЛЯРІВ</w:t>
            </w:r>
            <w:r w:rsidRPr="00F11C10">
              <w:rPr>
                <w:rFonts w:ascii="Times New Roman" w:hAnsi="Times New Roman" w:cs="Times New Roman"/>
                <w:sz w:val="28"/>
                <w:szCs w:val="28"/>
              </w:rPr>
              <w:t xml:space="preserve"> ……</w:t>
            </w:r>
            <w:r w:rsidRPr="00F11C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</w:t>
            </w:r>
            <w:r w:rsidRPr="00F11C10">
              <w:rPr>
                <w:rFonts w:ascii="Times New Roman" w:hAnsi="Times New Roman" w:cs="Times New Roman"/>
                <w:sz w:val="28"/>
                <w:szCs w:val="28"/>
              </w:rPr>
              <w:t>……………….</w:t>
            </w:r>
          </w:p>
        </w:tc>
        <w:tc>
          <w:tcPr>
            <w:tcW w:w="639" w:type="dxa"/>
            <w:vAlign w:val="bottom"/>
          </w:tcPr>
          <w:p w:rsidR="005B723B" w:rsidRPr="0017626C" w:rsidRDefault="0033731D" w:rsidP="007E1810">
            <w:pPr>
              <w:widowControl w:val="0"/>
              <w:suppressAutoHyphens/>
              <w:spacing w:line="336" w:lineRule="auto"/>
              <w:ind w:left="-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</w:t>
            </w:r>
          </w:p>
        </w:tc>
      </w:tr>
      <w:tr w:rsidR="005B723B" w:rsidRPr="00A15ACB" w:rsidTr="005B723B">
        <w:tc>
          <w:tcPr>
            <w:tcW w:w="1418" w:type="dxa"/>
          </w:tcPr>
          <w:p w:rsidR="005B723B" w:rsidRPr="00A15ACB" w:rsidRDefault="005B723B" w:rsidP="005B723B">
            <w:pPr>
              <w:widowControl w:val="0"/>
              <w:spacing w:line="336" w:lineRule="auto"/>
              <w:ind w:left="567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A15ACB">
              <w:rPr>
                <w:rFonts w:ascii="Times New Roman" w:hAnsi="Times New Roman" w:cs="Times New Roman"/>
                <w:sz w:val="28"/>
                <w:szCs w:val="28"/>
              </w:rPr>
              <w:t>2.1.</w:t>
            </w:r>
          </w:p>
        </w:tc>
        <w:tc>
          <w:tcPr>
            <w:tcW w:w="7582" w:type="dxa"/>
          </w:tcPr>
          <w:p w:rsidR="005B723B" w:rsidRPr="00F11C10" w:rsidRDefault="005B723B" w:rsidP="005B723B">
            <w:pPr>
              <w:widowControl w:val="0"/>
              <w:suppressAutoHyphens/>
              <w:spacing w:line="336" w:lineRule="auto"/>
              <w:ind w:right="-113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11C10">
              <w:rPr>
                <w:rFonts w:ascii="Times New Roman" w:hAnsi="Times New Roman" w:cs="Times New Roman"/>
                <w:sz w:val="28"/>
                <w:szCs w:val="28"/>
              </w:rPr>
              <w:t>Орган</w:t>
            </w:r>
            <w:r w:rsidRPr="00F11C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F11C10">
              <w:rPr>
                <w:rFonts w:ascii="Times New Roman" w:hAnsi="Times New Roman" w:cs="Times New Roman"/>
                <w:sz w:val="28"/>
                <w:szCs w:val="28"/>
              </w:rPr>
              <w:t>зац</w:t>
            </w:r>
            <w:r w:rsidRPr="00F11C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F11C10">
              <w:rPr>
                <w:rFonts w:ascii="Times New Roman" w:hAnsi="Times New Roman" w:cs="Times New Roman"/>
                <w:sz w:val="28"/>
                <w:szCs w:val="28"/>
              </w:rPr>
              <w:t>я та методика дослідження</w:t>
            </w:r>
            <w:r w:rsidRPr="00F11C1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…………………………</w:t>
            </w:r>
          </w:p>
        </w:tc>
        <w:tc>
          <w:tcPr>
            <w:tcW w:w="639" w:type="dxa"/>
            <w:vAlign w:val="bottom"/>
          </w:tcPr>
          <w:p w:rsidR="005B723B" w:rsidRPr="00A15ACB" w:rsidRDefault="0033731D" w:rsidP="005B723B">
            <w:pPr>
              <w:pStyle w:val="a7"/>
              <w:widowControl w:val="0"/>
              <w:tabs>
                <w:tab w:val="clear" w:pos="4153"/>
                <w:tab w:val="clear" w:pos="8306"/>
              </w:tabs>
              <w:suppressAutoHyphens/>
              <w:spacing w:line="336" w:lineRule="auto"/>
              <w:ind w:left="-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</w:t>
            </w:r>
          </w:p>
        </w:tc>
      </w:tr>
      <w:tr w:rsidR="005B723B" w:rsidRPr="00A15ACB" w:rsidTr="005B723B">
        <w:trPr>
          <w:trHeight w:val="448"/>
        </w:trPr>
        <w:tc>
          <w:tcPr>
            <w:tcW w:w="1418" w:type="dxa"/>
          </w:tcPr>
          <w:p w:rsidR="005B723B" w:rsidRPr="00A15ACB" w:rsidRDefault="005B723B" w:rsidP="005B723B">
            <w:pPr>
              <w:widowControl w:val="0"/>
              <w:spacing w:line="336" w:lineRule="auto"/>
              <w:ind w:left="567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A15ACB">
              <w:rPr>
                <w:rFonts w:ascii="Times New Roman" w:hAnsi="Times New Roman" w:cs="Times New Roman"/>
                <w:sz w:val="28"/>
                <w:szCs w:val="28"/>
              </w:rPr>
              <w:t>2.2.</w:t>
            </w:r>
          </w:p>
        </w:tc>
        <w:tc>
          <w:tcPr>
            <w:tcW w:w="7582" w:type="dxa"/>
          </w:tcPr>
          <w:p w:rsidR="005B723B" w:rsidRPr="00F11C10" w:rsidRDefault="005B723B" w:rsidP="005B723B">
            <w:pPr>
              <w:widowControl w:val="0"/>
              <w:suppressAutoHyphens/>
              <w:spacing w:line="336" w:lineRule="auto"/>
              <w:ind w:right="-113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11C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Аналіз результатів дослідження</w:t>
            </w:r>
            <w:r w:rsidRPr="00F11C1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…………</w:t>
            </w:r>
            <w:r w:rsidRPr="00F11C10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…………………….</w:t>
            </w:r>
          </w:p>
        </w:tc>
        <w:tc>
          <w:tcPr>
            <w:tcW w:w="639" w:type="dxa"/>
            <w:vAlign w:val="bottom"/>
          </w:tcPr>
          <w:p w:rsidR="005B723B" w:rsidRPr="00A15ACB" w:rsidRDefault="0033731D" w:rsidP="005B723B">
            <w:pPr>
              <w:pStyle w:val="a7"/>
              <w:widowControl w:val="0"/>
              <w:tabs>
                <w:tab w:val="clear" w:pos="4153"/>
                <w:tab w:val="clear" w:pos="8306"/>
              </w:tabs>
              <w:suppressAutoHyphens/>
              <w:spacing w:line="336" w:lineRule="auto"/>
              <w:ind w:left="-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34</w:t>
            </w:r>
          </w:p>
        </w:tc>
      </w:tr>
      <w:tr w:rsidR="005B723B" w:rsidRPr="00A15ACB" w:rsidTr="005B723B">
        <w:tc>
          <w:tcPr>
            <w:tcW w:w="1418" w:type="dxa"/>
          </w:tcPr>
          <w:p w:rsidR="005B723B" w:rsidRPr="00A15ACB" w:rsidRDefault="005B723B" w:rsidP="005B723B">
            <w:pPr>
              <w:widowControl w:val="0"/>
              <w:spacing w:line="336" w:lineRule="auto"/>
              <w:ind w:left="567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A15ACB">
              <w:rPr>
                <w:rFonts w:ascii="Times New Roman" w:hAnsi="Times New Roman" w:cs="Times New Roman"/>
                <w:sz w:val="28"/>
                <w:szCs w:val="28"/>
              </w:rPr>
              <w:t>2.3.</w:t>
            </w:r>
          </w:p>
        </w:tc>
        <w:tc>
          <w:tcPr>
            <w:tcW w:w="7582" w:type="dxa"/>
          </w:tcPr>
          <w:p w:rsidR="005B723B" w:rsidRPr="00F11C10" w:rsidRDefault="005B723B" w:rsidP="005B723B">
            <w:pPr>
              <w:widowControl w:val="0"/>
              <w:suppressAutoHyphens/>
              <w:spacing w:line="336" w:lineRule="auto"/>
              <w:ind w:right="-11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1C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 w:rsidRPr="00F11C10">
              <w:rPr>
                <w:rFonts w:ascii="Times New Roman" w:hAnsi="Times New Roman" w:cs="Times New Roman"/>
                <w:sz w:val="28"/>
                <w:szCs w:val="28"/>
              </w:rPr>
              <w:t xml:space="preserve">апрямки роботи психолога щодо профілактики та подолання </w:t>
            </w:r>
            <w:r w:rsidRPr="00F11C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дезадаптації молодших учнів</w:t>
            </w:r>
            <w:r w:rsidRPr="00F11C1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……</w:t>
            </w:r>
            <w:r w:rsidRPr="00F11C10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….</w:t>
            </w:r>
            <w:r w:rsidRPr="00F11C1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…………….</w:t>
            </w:r>
          </w:p>
        </w:tc>
        <w:tc>
          <w:tcPr>
            <w:tcW w:w="639" w:type="dxa"/>
            <w:vAlign w:val="bottom"/>
          </w:tcPr>
          <w:p w:rsidR="005B723B" w:rsidRPr="00A15ACB" w:rsidRDefault="0033731D" w:rsidP="005B723B">
            <w:pPr>
              <w:pStyle w:val="a7"/>
              <w:widowControl w:val="0"/>
              <w:tabs>
                <w:tab w:val="clear" w:pos="4153"/>
                <w:tab w:val="clear" w:pos="8306"/>
              </w:tabs>
              <w:suppressAutoHyphens/>
              <w:spacing w:line="336" w:lineRule="auto"/>
              <w:ind w:left="-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F11C10" w:rsidRPr="00A15ACB" w:rsidTr="005B723B">
        <w:tc>
          <w:tcPr>
            <w:tcW w:w="1418" w:type="dxa"/>
          </w:tcPr>
          <w:p w:rsidR="00F11C10" w:rsidRPr="00A15ACB" w:rsidRDefault="00F11C10" w:rsidP="005B723B">
            <w:pPr>
              <w:widowControl w:val="0"/>
              <w:spacing w:line="336" w:lineRule="auto"/>
              <w:ind w:left="567"/>
              <w:jc w:val="right"/>
            </w:pPr>
          </w:p>
        </w:tc>
        <w:tc>
          <w:tcPr>
            <w:tcW w:w="7582" w:type="dxa"/>
          </w:tcPr>
          <w:p w:rsidR="00F11C10" w:rsidRPr="00F11C10" w:rsidRDefault="00F11C10" w:rsidP="005B723B">
            <w:pPr>
              <w:widowControl w:val="0"/>
              <w:suppressAutoHyphens/>
              <w:spacing w:line="336" w:lineRule="auto"/>
              <w:ind w:right="-113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11C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Висновки до розділу 2</w:t>
            </w:r>
          </w:p>
        </w:tc>
        <w:tc>
          <w:tcPr>
            <w:tcW w:w="639" w:type="dxa"/>
            <w:vAlign w:val="bottom"/>
          </w:tcPr>
          <w:p w:rsidR="00F11C10" w:rsidRPr="007E1810" w:rsidRDefault="0033731D" w:rsidP="005B723B">
            <w:pPr>
              <w:pStyle w:val="a7"/>
              <w:widowControl w:val="0"/>
              <w:tabs>
                <w:tab w:val="clear" w:pos="4153"/>
                <w:tab w:val="clear" w:pos="8306"/>
              </w:tabs>
              <w:suppressAutoHyphens/>
              <w:spacing w:line="336" w:lineRule="auto"/>
              <w:ind w:left="-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2654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5B723B" w:rsidRPr="00A15ACB" w:rsidTr="005B723B">
        <w:tc>
          <w:tcPr>
            <w:tcW w:w="9000" w:type="dxa"/>
            <w:gridSpan w:val="2"/>
          </w:tcPr>
          <w:p w:rsidR="005B723B" w:rsidRPr="00A15ACB" w:rsidRDefault="005B723B" w:rsidP="005B723B">
            <w:pPr>
              <w:widowControl w:val="0"/>
              <w:tabs>
                <w:tab w:val="right" w:leader="dot" w:pos="8789"/>
              </w:tabs>
              <w:spacing w:line="336" w:lineRule="auto"/>
              <w:ind w:right="-11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15ACB">
              <w:rPr>
                <w:rFonts w:ascii="Times New Roman" w:hAnsi="Times New Roman" w:cs="Times New Roman"/>
                <w:sz w:val="28"/>
                <w:szCs w:val="28"/>
              </w:rPr>
              <w:t>ВИСНОВКИ……………………………………………………………………</w:t>
            </w:r>
          </w:p>
        </w:tc>
        <w:tc>
          <w:tcPr>
            <w:tcW w:w="639" w:type="dxa"/>
            <w:vAlign w:val="bottom"/>
          </w:tcPr>
          <w:p w:rsidR="005B723B" w:rsidRPr="007E1810" w:rsidRDefault="0033731D" w:rsidP="005B723B">
            <w:pPr>
              <w:widowControl w:val="0"/>
              <w:spacing w:line="336" w:lineRule="auto"/>
              <w:ind w:left="-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</w:t>
            </w:r>
          </w:p>
        </w:tc>
      </w:tr>
      <w:tr w:rsidR="005B723B" w:rsidRPr="00A15ACB" w:rsidTr="005B723B">
        <w:tc>
          <w:tcPr>
            <w:tcW w:w="9000" w:type="dxa"/>
            <w:gridSpan w:val="2"/>
          </w:tcPr>
          <w:p w:rsidR="005B723B" w:rsidRPr="00A15ACB" w:rsidRDefault="005B723B" w:rsidP="005B723B">
            <w:pPr>
              <w:widowControl w:val="0"/>
              <w:tabs>
                <w:tab w:val="right" w:leader="dot" w:pos="8789"/>
              </w:tabs>
              <w:spacing w:line="336" w:lineRule="auto"/>
              <w:ind w:right="-11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15ACB">
              <w:rPr>
                <w:rFonts w:ascii="Times New Roman" w:hAnsi="Times New Roman" w:cs="Times New Roman"/>
                <w:sz w:val="28"/>
                <w:szCs w:val="28"/>
              </w:rPr>
              <w:t>СПИСОК ВИКОРИСТАНИХ ДЖЕРЕЛ……………………………………...</w:t>
            </w:r>
          </w:p>
        </w:tc>
        <w:tc>
          <w:tcPr>
            <w:tcW w:w="639" w:type="dxa"/>
            <w:vAlign w:val="bottom"/>
          </w:tcPr>
          <w:p w:rsidR="005B723B" w:rsidRPr="005B723B" w:rsidRDefault="005B723B" w:rsidP="005B723B">
            <w:pPr>
              <w:widowControl w:val="0"/>
              <w:spacing w:line="336" w:lineRule="auto"/>
              <w:ind w:left="-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3373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9F7B92" w:rsidRPr="00A15ACB" w:rsidTr="005B723B">
        <w:tc>
          <w:tcPr>
            <w:tcW w:w="9000" w:type="dxa"/>
            <w:gridSpan w:val="2"/>
          </w:tcPr>
          <w:p w:rsidR="009F7B92" w:rsidRPr="009F7B92" w:rsidRDefault="009F7B92" w:rsidP="005B723B">
            <w:pPr>
              <w:widowControl w:val="0"/>
              <w:tabs>
                <w:tab w:val="right" w:leader="dot" w:pos="8789"/>
              </w:tabs>
              <w:spacing w:line="336" w:lineRule="auto"/>
              <w:ind w:right="-11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7B92">
              <w:rPr>
                <w:rFonts w:ascii="Times New Roman" w:hAnsi="Times New Roman" w:cs="Times New Roman"/>
                <w:sz w:val="28"/>
                <w:szCs w:val="28"/>
              </w:rPr>
              <w:t>ДОДАТКИ</w:t>
            </w:r>
          </w:p>
        </w:tc>
        <w:tc>
          <w:tcPr>
            <w:tcW w:w="639" w:type="dxa"/>
            <w:vAlign w:val="bottom"/>
          </w:tcPr>
          <w:p w:rsidR="009F7B92" w:rsidRDefault="009F7B92" w:rsidP="005B723B">
            <w:pPr>
              <w:widowControl w:val="0"/>
              <w:spacing w:line="336" w:lineRule="auto"/>
              <w:ind w:left="-113"/>
              <w:jc w:val="center"/>
              <w:rPr>
                <w:lang w:val="uk-UA"/>
              </w:rPr>
            </w:pPr>
          </w:p>
        </w:tc>
      </w:tr>
    </w:tbl>
    <w:p w:rsidR="005B723B" w:rsidRPr="00B94412" w:rsidRDefault="005B723B" w:rsidP="00B94412">
      <w:pPr>
        <w:spacing w:after="0" w:line="360" w:lineRule="auto"/>
        <w:jc w:val="center"/>
        <w:rPr>
          <w:b/>
          <w:lang w:val="uk-UA"/>
        </w:rPr>
      </w:pPr>
    </w:p>
    <w:p w:rsidR="00B94412" w:rsidRDefault="00B94412" w:rsidP="00B94412">
      <w:pPr>
        <w:spacing w:after="0" w:line="360" w:lineRule="auto"/>
        <w:jc w:val="center"/>
        <w:rPr>
          <w:lang w:val="uk-UA"/>
        </w:rPr>
      </w:pPr>
    </w:p>
    <w:p w:rsidR="00B94412" w:rsidRPr="00EB6E4D" w:rsidRDefault="00B94412" w:rsidP="005B723B">
      <w:pPr>
        <w:pageBreakBefore/>
        <w:spacing w:after="0" w:line="360" w:lineRule="auto"/>
        <w:jc w:val="center"/>
        <w:rPr>
          <w:b/>
          <w:lang w:val="uk-UA"/>
        </w:rPr>
      </w:pPr>
      <w:r w:rsidRPr="00EB6E4D">
        <w:rPr>
          <w:b/>
          <w:lang w:val="uk-UA"/>
        </w:rPr>
        <w:lastRenderedPageBreak/>
        <w:t>ВСТУП</w:t>
      </w:r>
    </w:p>
    <w:p w:rsidR="00AA3A4F" w:rsidRDefault="00AA3A4F" w:rsidP="00027A8C">
      <w:pPr>
        <w:spacing w:after="0" w:line="240" w:lineRule="auto"/>
        <w:jc w:val="both"/>
        <w:rPr>
          <w:lang w:val="uk-UA"/>
        </w:rPr>
      </w:pPr>
    </w:p>
    <w:p w:rsidR="0071562B" w:rsidRDefault="0071562B" w:rsidP="00B16679">
      <w:pPr>
        <w:spacing w:after="0" w:line="360" w:lineRule="auto"/>
        <w:ind w:firstLine="709"/>
        <w:jc w:val="both"/>
        <w:rPr>
          <w:lang w:val="uk-UA"/>
        </w:rPr>
      </w:pPr>
      <w:r w:rsidRPr="00B94412">
        <w:rPr>
          <w:b/>
          <w:lang w:val="uk-UA"/>
        </w:rPr>
        <w:t>Актуальність роботи.</w:t>
      </w:r>
      <w:r>
        <w:rPr>
          <w:lang w:val="uk-UA"/>
        </w:rPr>
        <w:t xml:space="preserve"> В</w:t>
      </w:r>
      <w:r>
        <w:t xml:space="preserve"> останні десятиліття особливої актуальності н</w:t>
      </w:r>
      <w:r w:rsidR="00E73680">
        <w:t>абувають проблеми, пов’язані з деза</w:t>
      </w:r>
      <w:r>
        <w:t xml:space="preserve">даптацією </w:t>
      </w:r>
      <w:r>
        <w:rPr>
          <w:lang w:val="uk-UA"/>
        </w:rPr>
        <w:t>школярів</w:t>
      </w:r>
      <w:r>
        <w:t xml:space="preserve"> в </w:t>
      </w:r>
      <w:r>
        <w:rPr>
          <w:lang w:val="uk-UA"/>
        </w:rPr>
        <w:t>освтньому просторі</w:t>
      </w:r>
      <w:r>
        <w:t xml:space="preserve">. Особливо гостро відчувають труднощі адаптаційного періоду діти на етапі переходу з дошкільної ланки освіти до початкової. Це пов’язано зі зміною соціального статусу дитини і включенням її у новий вид діяльності – навчання. </w:t>
      </w:r>
      <w:r w:rsidR="00F35DF1" w:rsidRPr="0071562B">
        <w:rPr>
          <w:lang w:val="uk-UA"/>
        </w:rPr>
        <w:t>Саме тому проблема шкільної дезадаптації набуває рис універсальності, об’єднуючи зусилля дослідників у галузі психології, педагогіки та дитячої психопатології.</w:t>
      </w:r>
    </w:p>
    <w:p w:rsidR="0071562B" w:rsidRDefault="0071562B" w:rsidP="00B16679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Крім  того, о</w:t>
      </w:r>
      <w:r w:rsidRPr="0071562B">
        <w:rPr>
          <w:lang w:val="uk-UA"/>
        </w:rPr>
        <w:t xml:space="preserve">світнє середовище початкової школи характеризується розширенням соціальних контактів, збільшенням інтелектуального навантаження, зростанням самостійності і відповідальності молодшого школяра. </w:t>
      </w:r>
      <w:r w:rsidRPr="005B723B">
        <w:rPr>
          <w:lang w:val="uk-UA"/>
        </w:rPr>
        <w:t xml:space="preserve">До середини першого класу більшість дітей долають труднощі адаптаційного періоду, але залишаються окремі діти, які продовжують відчувати труднощі у спілкуванні, невпевненість, демонструють агресивну поведінку, зниження пізнавальної активності, відсутність інтересу до навчання, погіршення здоров’я і загального самопочуття. </w:t>
      </w:r>
    </w:p>
    <w:p w:rsidR="0071562B" w:rsidRPr="0071562B" w:rsidRDefault="0071562B" w:rsidP="00B16679">
      <w:pPr>
        <w:spacing w:after="0" w:line="360" w:lineRule="auto"/>
        <w:ind w:firstLine="709"/>
        <w:jc w:val="both"/>
        <w:rPr>
          <w:lang w:val="uk-UA"/>
        </w:rPr>
      </w:pPr>
      <w:r w:rsidRPr="0071562B">
        <w:rPr>
          <w:lang w:val="uk-UA"/>
        </w:rPr>
        <w:t xml:space="preserve">Для позначення різних варіантів неблагополуччя дітей у початковій школі вживається термін «дезадаптація», запозичений психологією з психіатрії. </w:t>
      </w:r>
      <w:r w:rsidRPr="005B723B">
        <w:rPr>
          <w:lang w:val="uk-UA"/>
        </w:rPr>
        <w:t xml:space="preserve">Поряд з явними проявами дезадаптації поширення набувають і ранні її ознаки, такі як, підвищена шкільна тривожність, конфліктність самооцінки, зниження навчальної мотивації на фоні позитивної загальної успішності і дисциплінованості, які у зв’язку з прихованістю ознак не привертають увагу з боку педагогів і психологів. </w:t>
      </w:r>
      <w:r>
        <w:t>Тому особливо актуальною є проблема попередження, ранньої діагностики і своєчасного подолання шкільної дезадаптації</w:t>
      </w:r>
      <w:r>
        <w:rPr>
          <w:lang w:val="uk-UA"/>
        </w:rPr>
        <w:t>, чим і обумовлена обрана тема бакалаврського дослідження.</w:t>
      </w:r>
    </w:p>
    <w:p w:rsidR="00B16679" w:rsidRDefault="0071562B" w:rsidP="00B16679">
      <w:pPr>
        <w:spacing w:after="0" w:line="360" w:lineRule="auto"/>
        <w:ind w:firstLine="709"/>
        <w:jc w:val="both"/>
        <w:rPr>
          <w:lang w:val="uk-UA"/>
        </w:rPr>
      </w:pPr>
      <w:r w:rsidRPr="0071562B">
        <w:rPr>
          <w:lang w:val="uk-UA"/>
        </w:rPr>
        <w:t xml:space="preserve">Проблема шкільної дезадаптації була предметом дослідження в роботах </w:t>
      </w:r>
      <w:r w:rsidR="00B94412">
        <w:rPr>
          <w:lang w:val="uk-UA"/>
        </w:rPr>
        <w:t xml:space="preserve">багатьох </w:t>
      </w:r>
      <w:r w:rsidRPr="0071562B">
        <w:rPr>
          <w:lang w:val="uk-UA"/>
        </w:rPr>
        <w:t>вчених</w:t>
      </w:r>
      <w:r>
        <w:rPr>
          <w:lang w:val="uk-UA"/>
        </w:rPr>
        <w:t xml:space="preserve">, а саме </w:t>
      </w:r>
      <w:r w:rsidR="000E31E0" w:rsidRPr="000E31E0">
        <w:rPr>
          <w:lang w:val="uk-UA"/>
        </w:rPr>
        <w:t>Беляков</w:t>
      </w:r>
      <w:r w:rsidR="000E31E0">
        <w:rPr>
          <w:lang w:val="uk-UA"/>
        </w:rPr>
        <w:t>ої</w:t>
      </w:r>
      <w:r w:rsidR="000E31E0" w:rsidRPr="000E31E0">
        <w:rPr>
          <w:lang w:val="uk-UA"/>
        </w:rPr>
        <w:t xml:space="preserve"> Н. В.</w:t>
      </w:r>
      <w:r w:rsidR="000E31E0">
        <w:rPr>
          <w:lang w:val="uk-UA"/>
        </w:rPr>
        <w:t>,</w:t>
      </w:r>
      <w:r w:rsidR="000E31E0" w:rsidRPr="000E31E0">
        <w:rPr>
          <w:lang w:val="uk-UA"/>
        </w:rPr>
        <w:t xml:space="preserve"> </w:t>
      </w:r>
      <w:r w:rsidR="00B16679" w:rsidRPr="00B16679">
        <w:rPr>
          <w:lang w:val="uk-UA"/>
        </w:rPr>
        <w:t xml:space="preserve">Божович Л. І., </w:t>
      </w:r>
      <w:r w:rsidR="000E31E0">
        <w:rPr>
          <w:lang w:val="uk-UA"/>
        </w:rPr>
        <w:t>Бурої</w:t>
      </w:r>
      <w:r w:rsidR="000E31E0" w:rsidRPr="00DD1C40">
        <w:rPr>
          <w:lang w:val="uk-UA"/>
        </w:rPr>
        <w:t xml:space="preserve"> Л. В.</w:t>
      </w:r>
      <w:r w:rsidR="000E31E0">
        <w:rPr>
          <w:lang w:val="uk-UA"/>
        </w:rPr>
        <w:t xml:space="preserve">, </w:t>
      </w:r>
      <w:hyperlink r:id="rId8" w:tooltip="Выготский Лев Семенович" w:history="1">
        <w:r w:rsidR="000E31E0" w:rsidRPr="000E31E0">
          <w:rPr>
            <w:rFonts w:eastAsia="Times New Roman"/>
            <w:lang w:val="uk-UA" w:eastAsia="ru-RU"/>
          </w:rPr>
          <w:t>В</w:t>
        </w:r>
        <w:r w:rsidR="000E31E0">
          <w:rPr>
            <w:rFonts w:eastAsia="Times New Roman"/>
            <w:lang w:val="uk-UA" w:eastAsia="ru-RU"/>
          </w:rPr>
          <w:t>и</w:t>
        </w:r>
        <w:r w:rsidR="000E31E0" w:rsidRPr="000E31E0">
          <w:rPr>
            <w:rFonts w:eastAsia="Times New Roman"/>
            <w:lang w:val="uk-UA" w:eastAsia="ru-RU"/>
          </w:rPr>
          <w:t>готс</w:t>
        </w:r>
        <w:r w:rsidR="000E31E0">
          <w:rPr>
            <w:rFonts w:eastAsia="Times New Roman"/>
            <w:lang w:val="uk-UA" w:eastAsia="ru-RU"/>
          </w:rPr>
          <w:t>ь</w:t>
        </w:r>
        <w:r w:rsidR="000E31E0" w:rsidRPr="000E31E0">
          <w:rPr>
            <w:rFonts w:eastAsia="Times New Roman"/>
            <w:lang w:val="uk-UA" w:eastAsia="ru-RU"/>
          </w:rPr>
          <w:t>к</w:t>
        </w:r>
      </w:hyperlink>
      <w:r w:rsidR="000E31E0">
        <w:rPr>
          <w:lang w:val="uk-UA"/>
        </w:rPr>
        <w:t xml:space="preserve">ого </w:t>
      </w:r>
      <w:r w:rsidR="000E31E0" w:rsidRPr="000E31E0">
        <w:rPr>
          <w:rFonts w:eastAsia="Times New Roman"/>
          <w:lang w:val="uk-UA" w:eastAsia="ru-RU"/>
        </w:rPr>
        <w:t>Л.С.</w:t>
      </w:r>
      <w:r w:rsidR="000E31E0">
        <w:rPr>
          <w:rFonts w:eastAsia="Times New Roman"/>
          <w:lang w:val="uk-UA" w:eastAsia="ru-RU"/>
        </w:rPr>
        <w:t xml:space="preserve">, </w:t>
      </w:r>
      <w:r w:rsidR="000E31E0" w:rsidRPr="00303A26">
        <w:rPr>
          <w:lang w:val="uk-UA" w:bidi="ur-PK"/>
        </w:rPr>
        <w:t xml:space="preserve">Гільбух Ю.З., </w:t>
      </w:r>
      <w:hyperlink r:id="rId9" w:tooltip="Давыдов Василий Васильевич" w:history="1">
        <w:r w:rsidR="000E31E0">
          <w:rPr>
            <w:rStyle w:val="a6"/>
            <w:color w:val="auto"/>
            <w:u w:val="none"/>
            <w:shd w:val="clear" w:color="auto" w:fill="FFFFFF"/>
            <w:lang w:val="uk-UA"/>
          </w:rPr>
          <w:t>Дави</w:t>
        </w:r>
        <w:r w:rsidR="000E31E0" w:rsidRPr="000E31E0">
          <w:rPr>
            <w:rStyle w:val="a6"/>
            <w:color w:val="auto"/>
            <w:u w:val="none"/>
            <w:shd w:val="clear" w:color="auto" w:fill="FFFFFF"/>
            <w:lang w:val="uk-UA"/>
          </w:rPr>
          <w:t>дов</w:t>
        </w:r>
      </w:hyperlink>
      <w:r w:rsidR="000E31E0">
        <w:rPr>
          <w:lang w:val="uk-UA"/>
        </w:rPr>
        <w:t>а</w:t>
      </w:r>
      <w:r w:rsidR="000E31E0" w:rsidRPr="00931D8E">
        <w:rPr>
          <w:rStyle w:val="apple-converted-space"/>
          <w:shd w:val="clear" w:color="auto" w:fill="FFFFFF"/>
        </w:rPr>
        <w:t> </w:t>
      </w:r>
      <w:r w:rsidR="000E31E0" w:rsidRPr="000E31E0">
        <w:rPr>
          <w:shd w:val="clear" w:color="auto" w:fill="FFFFFF"/>
          <w:lang w:val="uk-UA"/>
        </w:rPr>
        <w:t>В.В.</w:t>
      </w:r>
      <w:r w:rsidR="000E31E0">
        <w:rPr>
          <w:shd w:val="clear" w:color="auto" w:fill="FFFFFF"/>
          <w:lang w:val="uk-UA"/>
        </w:rPr>
        <w:t xml:space="preserve">, </w:t>
      </w:r>
      <w:r w:rsidR="000E31E0" w:rsidRPr="000E31E0">
        <w:rPr>
          <w:lang w:val="uk-UA"/>
        </w:rPr>
        <w:t xml:space="preserve">Дзюбко Л. В. </w:t>
      </w:r>
      <w:r w:rsidR="000E31E0">
        <w:rPr>
          <w:lang w:val="uk-UA"/>
        </w:rPr>
        <w:t xml:space="preserve">, </w:t>
      </w:r>
      <w:r w:rsidR="000E31E0" w:rsidRPr="000E31E0">
        <w:rPr>
          <w:lang w:val="uk-UA"/>
        </w:rPr>
        <w:t>Кононко О</w:t>
      </w:r>
      <w:r w:rsidR="000E31E0">
        <w:rPr>
          <w:lang w:val="uk-UA"/>
        </w:rPr>
        <w:t xml:space="preserve">.О. </w:t>
      </w:r>
      <w:r w:rsidR="00B16679" w:rsidRPr="00B16679">
        <w:rPr>
          <w:lang w:val="uk-UA"/>
        </w:rPr>
        <w:t xml:space="preserve">та ін. Аналіз даної психологічної літератури дає можливість констатувати, що у значній кількості праць розкриваються окремі компоненти, або аспекти, психологічної </w:t>
      </w:r>
      <w:r w:rsidR="00B16679">
        <w:rPr>
          <w:lang w:val="uk-UA"/>
        </w:rPr>
        <w:t>дезадаптації</w:t>
      </w:r>
      <w:r w:rsidR="00B16679" w:rsidRPr="00B16679">
        <w:rPr>
          <w:lang w:val="uk-UA"/>
        </w:rPr>
        <w:t xml:space="preserve">. </w:t>
      </w:r>
      <w:r w:rsidR="00B16679">
        <w:t>Крім того, зовсім мало робіт, спеціально присвячених розробці та впровадженню на практиці програм психокорекційної роботи з дітьми, неготовими до шкільного навчання.</w:t>
      </w:r>
    </w:p>
    <w:p w:rsidR="00B16679" w:rsidRDefault="00B16679" w:rsidP="00B16679">
      <w:pPr>
        <w:spacing w:after="0" w:line="360" w:lineRule="auto"/>
        <w:ind w:firstLine="709"/>
        <w:jc w:val="both"/>
        <w:rPr>
          <w:lang w:val="uk-UA"/>
        </w:rPr>
      </w:pPr>
      <w:r>
        <w:t>Проте психолого-педагогічна практика вже поставила перед психологами, вчителями, батьками, учнями нагальну потребу в комплексному визначенні багатогранного рівня психологічної готовності до шкільного навчання, в ефективному, результативному проведенні психокорекційних заходів з метою подолання шкільної неготовності. Вирішити ж ці проблеми успішно, на наш погляд, без відповідних програм,</w:t>
      </w:r>
      <w:r w:rsidRPr="00B16679">
        <w:t xml:space="preserve"> </w:t>
      </w:r>
      <w:r>
        <w:t>адекватних методик і рекомендацій неможливо.</w:t>
      </w:r>
    </w:p>
    <w:p w:rsidR="00E73680" w:rsidRPr="00E73680" w:rsidRDefault="00B16679" w:rsidP="00B16679">
      <w:pPr>
        <w:spacing w:after="0" w:line="360" w:lineRule="auto"/>
        <w:ind w:firstLine="709"/>
        <w:jc w:val="both"/>
        <w:rPr>
          <w:lang w:val="uk-UA"/>
        </w:rPr>
      </w:pPr>
      <w:r w:rsidRPr="0071562B">
        <w:t xml:space="preserve">Саме тому </w:t>
      </w:r>
      <w:r w:rsidRPr="0071562B">
        <w:rPr>
          <w:b/>
        </w:rPr>
        <w:t>об’єктом</w:t>
      </w:r>
      <w:r w:rsidRPr="0071562B">
        <w:t xml:space="preserve"> </w:t>
      </w:r>
      <w:r w:rsidR="00E73680">
        <w:t xml:space="preserve">дослідження </w:t>
      </w:r>
      <w:r w:rsidR="00E73680">
        <w:rPr>
          <w:lang w:val="uk-UA"/>
        </w:rPr>
        <w:t>є молодші школярі.</w:t>
      </w:r>
    </w:p>
    <w:p w:rsidR="00B16679" w:rsidRDefault="00B16679" w:rsidP="00B16679">
      <w:pPr>
        <w:spacing w:after="0" w:line="360" w:lineRule="auto"/>
        <w:ind w:firstLine="709"/>
        <w:jc w:val="both"/>
        <w:rPr>
          <w:lang w:val="uk-UA"/>
        </w:rPr>
      </w:pPr>
      <w:r w:rsidRPr="0071562B">
        <w:t xml:space="preserve"> </w:t>
      </w:r>
      <w:r w:rsidR="00E73680">
        <w:rPr>
          <w:b/>
        </w:rPr>
        <w:t>П</w:t>
      </w:r>
      <w:r w:rsidRPr="0071562B">
        <w:rPr>
          <w:b/>
        </w:rPr>
        <w:t>редметом</w:t>
      </w:r>
      <w:r w:rsidRPr="0071562B">
        <w:t xml:space="preserve"> - </w:t>
      </w:r>
      <w:r w:rsidR="0071562B" w:rsidRPr="0071562B">
        <w:rPr>
          <w:color w:val="000000"/>
          <w:shd w:val="clear" w:color="auto" w:fill="FFFFFF"/>
          <w:lang w:val="uk-UA"/>
        </w:rPr>
        <w:t>п</w:t>
      </w:r>
      <w:r w:rsidRPr="0071562B">
        <w:rPr>
          <w:color w:val="000000"/>
          <w:shd w:val="clear" w:color="auto" w:fill="FFFFFF"/>
        </w:rPr>
        <w:t>сихолого-педагогічні аспекти шкільної дезалаптації молодщих уч</w:t>
      </w:r>
      <w:r w:rsidRPr="0071562B">
        <w:rPr>
          <w:color w:val="000000"/>
          <w:shd w:val="clear" w:color="auto" w:fill="FFFFFF"/>
          <w:lang w:val="uk-UA"/>
        </w:rPr>
        <w:t>н</w:t>
      </w:r>
      <w:r w:rsidRPr="0071562B">
        <w:rPr>
          <w:color w:val="000000"/>
          <w:shd w:val="clear" w:color="auto" w:fill="FFFFFF"/>
        </w:rPr>
        <w:t>ів</w:t>
      </w:r>
      <w:r w:rsidRPr="0071562B">
        <w:t>.</w:t>
      </w:r>
    </w:p>
    <w:p w:rsidR="00B94412" w:rsidRDefault="00B94412" w:rsidP="00B94412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Згідно</w:t>
      </w:r>
      <w:r w:rsidRPr="00611344">
        <w:t xml:space="preserve"> з поставленою метою у роботі необхідно вирішити наступні </w:t>
      </w:r>
      <w:r w:rsidRPr="00611344">
        <w:rPr>
          <w:b/>
        </w:rPr>
        <w:t>завдання</w:t>
      </w:r>
      <w:r w:rsidRPr="006131E2">
        <w:t>:</w:t>
      </w:r>
    </w:p>
    <w:p w:rsidR="00B94412" w:rsidRPr="003A1C9D" w:rsidRDefault="00E73680" w:rsidP="00B94412">
      <w:pPr>
        <w:widowControl w:val="0"/>
        <w:shd w:val="clear" w:color="000000" w:fill="auto"/>
        <w:spacing w:after="0" w:line="360" w:lineRule="auto"/>
        <w:ind w:firstLine="709"/>
        <w:jc w:val="both"/>
        <w:rPr>
          <w:b/>
          <w:lang w:val="uk-UA"/>
        </w:rPr>
      </w:pPr>
      <w:r>
        <w:rPr>
          <w:lang w:val="uk-UA"/>
        </w:rPr>
        <w:t>1</w:t>
      </w:r>
      <w:r w:rsidR="00B94412">
        <w:rPr>
          <w:lang w:val="uk-UA"/>
        </w:rPr>
        <w:t xml:space="preserve">) </w:t>
      </w:r>
      <w:r w:rsidR="00B94412" w:rsidRPr="00B94412">
        <w:rPr>
          <w:lang w:val="uk-UA"/>
        </w:rPr>
        <w:t xml:space="preserve">охарактеризувати причини шкільної дезадаптації </w:t>
      </w:r>
      <w:r w:rsidR="00B94412">
        <w:rPr>
          <w:lang w:val="uk-UA"/>
        </w:rPr>
        <w:t xml:space="preserve">молодших школярів </w:t>
      </w:r>
      <w:r w:rsidR="00B94412" w:rsidRPr="00B94412">
        <w:rPr>
          <w:lang w:val="uk-UA"/>
        </w:rPr>
        <w:t>та технології її корекції;</w:t>
      </w:r>
    </w:p>
    <w:p w:rsidR="00B94412" w:rsidRDefault="00E73680" w:rsidP="00B94412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2</w:t>
      </w:r>
      <w:r w:rsidR="00B94412">
        <w:rPr>
          <w:lang w:val="uk-UA"/>
        </w:rPr>
        <w:t xml:space="preserve">) здійснити дослідження </w:t>
      </w:r>
      <w:r w:rsidR="00B94412" w:rsidRPr="00303A26">
        <w:rPr>
          <w:lang w:val="uk-UA"/>
        </w:rPr>
        <w:t>шкільної дезадаптації молодших школярів</w:t>
      </w:r>
      <w:r w:rsidR="00B94412">
        <w:rPr>
          <w:lang w:val="uk-UA"/>
        </w:rPr>
        <w:t>;</w:t>
      </w:r>
    </w:p>
    <w:p w:rsidR="00B94412" w:rsidRPr="00B94412" w:rsidRDefault="00E73680" w:rsidP="00B94412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3</w:t>
      </w:r>
      <w:r w:rsidR="00B94412">
        <w:rPr>
          <w:lang w:val="uk-UA"/>
        </w:rPr>
        <w:t xml:space="preserve">) виявити </w:t>
      </w:r>
      <w:r w:rsidR="00B94412" w:rsidRPr="00B94412">
        <w:rPr>
          <w:lang w:val="uk-UA"/>
        </w:rPr>
        <w:t>н</w:t>
      </w:r>
      <w:r w:rsidR="00B94412" w:rsidRPr="00B94412">
        <w:t xml:space="preserve">апрямки роботи психолога щодо профілактики та подолання </w:t>
      </w:r>
      <w:r w:rsidR="00B94412" w:rsidRPr="00B94412">
        <w:rPr>
          <w:lang w:val="uk-UA"/>
        </w:rPr>
        <w:t>дезадаптації дітей молодшого шкільного віку.</w:t>
      </w:r>
    </w:p>
    <w:p w:rsidR="0071562B" w:rsidRDefault="0071562B" w:rsidP="00B94412">
      <w:pPr>
        <w:spacing w:after="0" w:line="360" w:lineRule="auto"/>
        <w:ind w:firstLine="709"/>
        <w:jc w:val="both"/>
        <w:rPr>
          <w:lang w:val="uk-UA"/>
        </w:rPr>
      </w:pPr>
      <w:r w:rsidRPr="0071562B">
        <w:rPr>
          <w:b/>
          <w:lang w:val="uk-UA"/>
        </w:rPr>
        <w:t>Мета дослідження</w:t>
      </w:r>
      <w:r w:rsidRPr="0071562B">
        <w:rPr>
          <w:lang w:val="uk-UA"/>
        </w:rPr>
        <w:t xml:space="preserve"> полягала у вивченні основних </w:t>
      </w:r>
      <w:r w:rsidRPr="0071562B">
        <w:rPr>
          <w:color w:val="000000"/>
          <w:shd w:val="clear" w:color="auto" w:fill="FFFFFF"/>
          <w:lang w:val="uk-UA"/>
        </w:rPr>
        <w:t xml:space="preserve">психолого-педагогічних </w:t>
      </w:r>
      <w:r w:rsidRPr="0071562B">
        <w:rPr>
          <w:lang w:val="uk-UA"/>
        </w:rPr>
        <w:t xml:space="preserve">компонентів </w:t>
      </w:r>
      <w:r w:rsidRPr="0071562B">
        <w:rPr>
          <w:color w:val="000000"/>
          <w:shd w:val="clear" w:color="auto" w:fill="FFFFFF"/>
          <w:lang w:val="uk-UA"/>
        </w:rPr>
        <w:t>шкільної дезалаптації молодщих учнів</w:t>
      </w:r>
      <w:r w:rsidRPr="0071562B">
        <w:rPr>
          <w:lang w:val="uk-UA"/>
        </w:rPr>
        <w:t>, виявленні можливостей і засобів психокорекційного впливу на процес включення дитини в систему шкільного навчання.</w:t>
      </w:r>
    </w:p>
    <w:p w:rsidR="0071562B" w:rsidRDefault="0071562B" w:rsidP="00B16679">
      <w:pPr>
        <w:spacing w:after="0" w:line="360" w:lineRule="auto"/>
        <w:ind w:firstLine="709"/>
        <w:jc w:val="both"/>
        <w:rPr>
          <w:lang w:val="uk-UA"/>
        </w:rPr>
      </w:pPr>
      <w:r w:rsidRPr="0071562B">
        <w:rPr>
          <w:b/>
          <w:lang w:val="uk-UA"/>
        </w:rPr>
        <w:t>Методологічну основу</w:t>
      </w:r>
      <w:r w:rsidRPr="0071562B">
        <w:rPr>
          <w:lang w:val="uk-UA"/>
        </w:rPr>
        <w:t xml:space="preserve"> дослідження становили теоретичні положення про сутність і структуру </w:t>
      </w:r>
      <w:r>
        <w:rPr>
          <w:lang w:val="uk-UA"/>
        </w:rPr>
        <w:t>шкільної адаптації та дезадаптації молодших школярів</w:t>
      </w:r>
      <w:r w:rsidRPr="0071562B">
        <w:rPr>
          <w:lang w:val="uk-UA"/>
        </w:rPr>
        <w:t xml:space="preserve"> (Божович Л. І., Виготський Л. С., </w:t>
      </w:r>
      <w:r w:rsidR="004129C4" w:rsidRPr="0007009A">
        <w:rPr>
          <w:rStyle w:val="personname"/>
          <w:color w:val="000000" w:themeColor="text1"/>
          <w:lang w:val="uk-UA"/>
        </w:rPr>
        <w:t>Лісовець С.В</w:t>
      </w:r>
      <w:r w:rsidR="004129C4">
        <w:rPr>
          <w:rStyle w:val="personname"/>
          <w:color w:val="000000" w:themeColor="text1"/>
          <w:lang w:val="uk-UA"/>
        </w:rPr>
        <w:t>)</w:t>
      </w:r>
      <w:r w:rsidR="004129C4">
        <w:rPr>
          <w:lang w:val="uk-UA"/>
        </w:rPr>
        <w:t>,</w:t>
      </w:r>
      <w:r w:rsidRPr="0071562B">
        <w:rPr>
          <w:lang w:val="uk-UA"/>
        </w:rPr>
        <w:t xml:space="preserve"> про значення </w:t>
      </w:r>
      <w:r w:rsidRPr="0071562B">
        <w:rPr>
          <w:lang w:val="uk-UA"/>
        </w:rPr>
        <w:lastRenderedPageBreak/>
        <w:t>спілкування в житті молодшого школяра з суб’єктами учбової діяльності - ровесниками, вчителями (</w:t>
      </w:r>
      <w:r w:rsidR="004129C4" w:rsidRPr="004129C4">
        <w:rPr>
          <w:color w:val="000000" w:themeColor="text1"/>
          <w:lang w:val="uk-UA"/>
        </w:rPr>
        <w:t>Шльонська О.О.</w:t>
      </w:r>
      <w:r w:rsidRPr="0071562B">
        <w:rPr>
          <w:lang w:val="uk-UA"/>
        </w:rPr>
        <w:t>), про вплив інтелектуальних процесів на хід протікання навчання (</w:t>
      </w:r>
      <w:r w:rsidR="004129C4" w:rsidRPr="00303A26">
        <w:rPr>
          <w:lang w:val="uk-UA"/>
        </w:rPr>
        <w:t>Андрійчук С. В.</w:t>
      </w:r>
      <w:r w:rsidRPr="0071562B">
        <w:rPr>
          <w:lang w:val="uk-UA"/>
        </w:rPr>
        <w:t>,</w:t>
      </w:r>
      <w:r w:rsidR="004129C4" w:rsidRPr="004129C4">
        <w:rPr>
          <w:lang w:val="uk-UA"/>
        </w:rPr>
        <w:t xml:space="preserve"> </w:t>
      </w:r>
      <w:r w:rsidR="004129C4" w:rsidRPr="00DD1C40">
        <w:rPr>
          <w:lang w:val="uk-UA"/>
        </w:rPr>
        <w:t>Бура Л. В.</w:t>
      </w:r>
      <w:r w:rsidR="004129C4">
        <w:rPr>
          <w:lang w:val="uk-UA"/>
        </w:rPr>
        <w:t>,</w:t>
      </w:r>
      <w:r w:rsidR="004129C4" w:rsidRPr="00DD1C40">
        <w:rPr>
          <w:lang w:val="uk-UA"/>
        </w:rPr>
        <w:t xml:space="preserve"> </w:t>
      </w:r>
      <w:r w:rsidRPr="0071562B">
        <w:rPr>
          <w:lang w:val="uk-UA"/>
        </w:rPr>
        <w:t xml:space="preserve"> Гільбух</w:t>
      </w:r>
      <w:r w:rsidR="004129C4">
        <w:rPr>
          <w:lang w:val="uk-UA"/>
        </w:rPr>
        <w:t> </w:t>
      </w:r>
      <w:r w:rsidRPr="0071562B">
        <w:rPr>
          <w:lang w:val="uk-UA"/>
        </w:rPr>
        <w:t>Ю. 3. та ін.)</w:t>
      </w:r>
      <w:r w:rsidR="00B94412">
        <w:rPr>
          <w:lang w:val="uk-UA"/>
        </w:rPr>
        <w:t>.</w:t>
      </w:r>
    </w:p>
    <w:p w:rsidR="00B94412" w:rsidRPr="00B94412" w:rsidRDefault="00B94412" w:rsidP="00B16679">
      <w:pPr>
        <w:spacing w:after="0" w:line="360" w:lineRule="auto"/>
        <w:ind w:firstLine="709"/>
        <w:jc w:val="both"/>
        <w:rPr>
          <w:lang w:val="uk-UA"/>
        </w:rPr>
      </w:pPr>
      <w:r w:rsidRPr="00B94412">
        <w:rPr>
          <w:b/>
          <w:iCs/>
          <w:lang w:val="uk-UA"/>
        </w:rPr>
        <w:t xml:space="preserve">Методи дослідження. </w:t>
      </w:r>
      <w:r w:rsidRPr="00B94412">
        <w:rPr>
          <w:iCs/>
          <w:lang w:val="uk-UA"/>
        </w:rPr>
        <w:t xml:space="preserve">У роботі використовувалися комплексний </w:t>
      </w:r>
      <w:r w:rsidRPr="00B94412">
        <w:rPr>
          <w:bCs/>
          <w:lang w:val="uk-UA"/>
        </w:rPr>
        <w:t xml:space="preserve">аналіз і синтез </w:t>
      </w:r>
      <w:r w:rsidRPr="00B94412">
        <w:rPr>
          <w:lang w:val="uk-UA"/>
        </w:rPr>
        <w:t xml:space="preserve">літературних джерел, </w:t>
      </w:r>
      <w:r w:rsidRPr="00B94412">
        <w:rPr>
          <w:iCs/>
          <w:lang w:val="uk-UA"/>
        </w:rPr>
        <w:t>аналітичний</w:t>
      </w:r>
      <w:r w:rsidRPr="00B94412">
        <w:rPr>
          <w:b/>
          <w:iCs/>
          <w:lang w:val="uk-UA"/>
        </w:rPr>
        <w:t xml:space="preserve"> </w:t>
      </w:r>
      <w:r w:rsidRPr="00B94412">
        <w:rPr>
          <w:iCs/>
          <w:lang w:val="uk-UA"/>
        </w:rPr>
        <w:t>та</w:t>
      </w:r>
      <w:r w:rsidRPr="00B94412">
        <w:rPr>
          <w:b/>
          <w:iCs/>
          <w:lang w:val="uk-UA"/>
        </w:rPr>
        <w:t xml:space="preserve"> </w:t>
      </w:r>
      <w:r w:rsidRPr="00B94412">
        <w:rPr>
          <w:iCs/>
          <w:lang w:val="uk-UA"/>
        </w:rPr>
        <w:t>порівняльний методи</w:t>
      </w:r>
      <w:r w:rsidRPr="00B94412">
        <w:rPr>
          <w:b/>
          <w:iCs/>
          <w:lang w:val="uk-UA"/>
        </w:rPr>
        <w:t xml:space="preserve">, </w:t>
      </w:r>
      <w:r w:rsidRPr="00B94412">
        <w:rPr>
          <w:lang w:val="uk-UA"/>
        </w:rPr>
        <w:t>узагальнення та структурування отриманої інформації.</w:t>
      </w:r>
    </w:p>
    <w:p w:rsidR="00B94412" w:rsidRPr="00B94412" w:rsidRDefault="00B94412" w:rsidP="00B94412">
      <w:pPr>
        <w:spacing w:after="0" w:line="360" w:lineRule="auto"/>
        <w:ind w:firstLine="709"/>
        <w:jc w:val="both"/>
        <w:rPr>
          <w:lang w:val="uk-UA"/>
        </w:rPr>
      </w:pPr>
      <w:r w:rsidRPr="00935634">
        <w:rPr>
          <w:b/>
        </w:rPr>
        <w:t>C</w:t>
      </w:r>
      <w:r w:rsidRPr="00B94412">
        <w:rPr>
          <w:b/>
          <w:lang w:val="uk-UA"/>
        </w:rPr>
        <w:t>труктур</w:t>
      </w:r>
      <w:r w:rsidRPr="00935634">
        <w:rPr>
          <w:b/>
        </w:rPr>
        <w:t>a</w:t>
      </w:r>
      <w:r w:rsidRPr="00B94412">
        <w:rPr>
          <w:b/>
          <w:lang w:val="uk-UA"/>
        </w:rPr>
        <w:t xml:space="preserve"> роботи. </w:t>
      </w:r>
      <w:r w:rsidR="00E73680">
        <w:rPr>
          <w:lang w:val="uk-UA"/>
        </w:rPr>
        <w:t xml:space="preserve">Структура роботи </w:t>
      </w:r>
      <w:r w:rsidRPr="00935634">
        <w:t>c</w:t>
      </w:r>
      <w:r w:rsidRPr="00B94412">
        <w:rPr>
          <w:lang w:val="uk-UA"/>
        </w:rPr>
        <w:t>кл</w:t>
      </w:r>
      <w:r w:rsidRPr="00935634">
        <w:t>a</w:t>
      </w:r>
      <w:r w:rsidRPr="00B94412">
        <w:rPr>
          <w:lang w:val="uk-UA"/>
        </w:rPr>
        <w:t>д</w:t>
      </w:r>
      <w:r w:rsidRPr="00935634">
        <w:t>a</w:t>
      </w:r>
      <w:r w:rsidRPr="00B94412">
        <w:rPr>
          <w:lang w:val="uk-UA"/>
        </w:rPr>
        <w:t>єть</w:t>
      </w:r>
      <w:r w:rsidRPr="00935634">
        <w:t>c</w:t>
      </w:r>
      <w:r w:rsidRPr="00B94412">
        <w:rPr>
          <w:lang w:val="uk-UA"/>
        </w:rPr>
        <w:t>я зі в</w:t>
      </w:r>
      <w:r w:rsidRPr="00935634">
        <w:t>c</w:t>
      </w:r>
      <w:r w:rsidRPr="00B94412">
        <w:rPr>
          <w:lang w:val="uk-UA"/>
        </w:rPr>
        <w:t>тупу, двох розділів (т</w:t>
      </w:r>
      <w:r w:rsidRPr="00935634">
        <w:t>e</w:t>
      </w:r>
      <w:r w:rsidRPr="00B94412">
        <w:rPr>
          <w:lang w:val="uk-UA"/>
        </w:rPr>
        <w:t>ор</w:t>
      </w:r>
      <w:r w:rsidRPr="00935634">
        <w:t>e</w:t>
      </w:r>
      <w:r w:rsidRPr="00B94412">
        <w:rPr>
          <w:lang w:val="uk-UA"/>
        </w:rPr>
        <w:t>тичного і пр</w:t>
      </w:r>
      <w:r w:rsidRPr="00935634">
        <w:t>a</w:t>
      </w:r>
      <w:r w:rsidRPr="00B94412">
        <w:rPr>
          <w:lang w:val="uk-UA"/>
        </w:rPr>
        <w:t>ктичного), ви</w:t>
      </w:r>
      <w:r w:rsidRPr="00935634">
        <w:t>c</w:t>
      </w:r>
      <w:r w:rsidRPr="00B94412">
        <w:rPr>
          <w:lang w:val="uk-UA"/>
        </w:rPr>
        <w:t xml:space="preserve">новків і </w:t>
      </w:r>
      <w:r w:rsidRPr="00935634">
        <w:t>c</w:t>
      </w:r>
      <w:r w:rsidRPr="00B94412">
        <w:rPr>
          <w:lang w:val="uk-UA"/>
        </w:rPr>
        <w:t>пи</w:t>
      </w:r>
      <w:r w:rsidRPr="00935634">
        <w:t>c</w:t>
      </w:r>
      <w:r w:rsidRPr="00B94412">
        <w:rPr>
          <w:lang w:val="uk-UA"/>
        </w:rPr>
        <w:t>ку викори</w:t>
      </w:r>
      <w:r w:rsidRPr="00935634">
        <w:t>c</w:t>
      </w:r>
      <w:r w:rsidRPr="00B94412">
        <w:rPr>
          <w:lang w:val="uk-UA"/>
        </w:rPr>
        <w:t>т</w:t>
      </w:r>
      <w:r w:rsidRPr="00935634">
        <w:t>a</w:t>
      </w:r>
      <w:r w:rsidRPr="00B94412">
        <w:rPr>
          <w:lang w:val="uk-UA"/>
        </w:rPr>
        <w:t>них дж</w:t>
      </w:r>
      <w:r w:rsidRPr="00935634">
        <w:t>e</w:t>
      </w:r>
      <w:r w:rsidRPr="00B94412">
        <w:rPr>
          <w:lang w:val="uk-UA"/>
        </w:rPr>
        <w:t>р</w:t>
      </w:r>
      <w:r w:rsidRPr="00935634">
        <w:t>e</w:t>
      </w:r>
      <w:r w:rsidRPr="00B94412">
        <w:rPr>
          <w:lang w:val="uk-UA"/>
        </w:rPr>
        <w:t>л</w:t>
      </w:r>
      <w:r w:rsidR="009F7B92">
        <w:rPr>
          <w:lang w:val="uk-UA"/>
        </w:rPr>
        <w:t xml:space="preserve"> та додатків</w:t>
      </w:r>
      <w:r w:rsidRPr="00B94412">
        <w:rPr>
          <w:lang w:val="uk-UA"/>
        </w:rPr>
        <w:t>.</w:t>
      </w:r>
      <w:r w:rsidR="009F7B92">
        <w:rPr>
          <w:lang w:val="uk-UA"/>
        </w:rPr>
        <w:t xml:space="preserve"> Загальний обсяг роботи складає 4</w:t>
      </w:r>
      <w:r w:rsidR="00804CD5">
        <w:rPr>
          <w:lang w:val="uk-UA"/>
        </w:rPr>
        <w:t>5</w:t>
      </w:r>
      <w:r w:rsidR="009F7B92">
        <w:rPr>
          <w:lang w:val="uk-UA"/>
        </w:rPr>
        <w:t xml:space="preserve"> сторін</w:t>
      </w:r>
      <w:r w:rsidR="00FF5D84">
        <w:rPr>
          <w:lang w:val="uk-UA"/>
        </w:rPr>
        <w:t>ок</w:t>
      </w:r>
      <w:r w:rsidR="009F7B92">
        <w:rPr>
          <w:lang w:val="uk-UA"/>
        </w:rPr>
        <w:t>.</w:t>
      </w:r>
    </w:p>
    <w:p w:rsidR="00B94412" w:rsidRPr="0071562B" w:rsidRDefault="00B94412" w:rsidP="00B16679">
      <w:pPr>
        <w:spacing w:after="0" w:line="360" w:lineRule="auto"/>
        <w:ind w:firstLine="709"/>
        <w:jc w:val="both"/>
        <w:rPr>
          <w:lang w:val="uk-UA"/>
        </w:rPr>
      </w:pPr>
    </w:p>
    <w:p w:rsidR="00B16679" w:rsidRDefault="00B16679" w:rsidP="006732F7">
      <w:pPr>
        <w:spacing w:after="0" w:line="360" w:lineRule="auto"/>
        <w:ind w:firstLine="709"/>
        <w:jc w:val="center"/>
        <w:rPr>
          <w:lang w:val="uk-UA"/>
        </w:rPr>
      </w:pPr>
    </w:p>
    <w:p w:rsidR="0071562B" w:rsidRPr="00642236" w:rsidRDefault="0071562B" w:rsidP="00F35DF1">
      <w:pPr>
        <w:pageBreakBefore/>
        <w:spacing w:after="0" w:line="360" w:lineRule="auto"/>
        <w:ind w:firstLine="709"/>
        <w:jc w:val="center"/>
        <w:rPr>
          <w:b/>
          <w:lang w:val="uk-UA"/>
        </w:rPr>
      </w:pPr>
      <w:bookmarkStart w:id="1" w:name="_GoBack"/>
      <w:bookmarkEnd w:id="1"/>
      <w:r w:rsidRPr="00642236">
        <w:rPr>
          <w:b/>
          <w:lang w:val="uk-UA"/>
        </w:rPr>
        <w:lastRenderedPageBreak/>
        <w:t>ВИСНОВКИ</w:t>
      </w:r>
    </w:p>
    <w:p w:rsidR="000C50E9" w:rsidRDefault="000C50E9" w:rsidP="00392A8C">
      <w:pPr>
        <w:spacing w:after="0" w:line="240" w:lineRule="auto"/>
        <w:ind w:firstLine="709"/>
        <w:jc w:val="both"/>
        <w:rPr>
          <w:lang w:val="uk-UA"/>
        </w:rPr>
      </w:pPr>
    </w:p>
    <w:p w:rsidR="0071562B" w:rsidRDefault="00F35DF1" w:rsidP="00F35DF1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Отже, у ході проведеного бакалаврського дослідження було виявлено, </w:t>
      </w:r>
      <w:r w:rsidR="0071562B" w:rsidRPr="0071562B">
        <w:rPr>
          <w:lang w:val="uk-UA"/>
        </w:rPr>
        <w:t xml:space="preserve">що терміном «шкільна дезадаптація» визначають будь-які ускладнення, що виникають у дитини в процесі шкільного навчання. </w:t>
      </w:r>
    </w:p>
    <w:p w:rsidR="00F35DF1" w:rsidRDefault="00F35DF1" w:rsidP="00F35DF1">
      <w:pPr>
        <w:spacing w:after="0" w:line="360" w:lineRule="auto"/>
        <w:ind w:firstLine="709"/>
        <w:jc w:val="both"/>
        <w:rPr>
          <w:lang w:val="uk-UA"/>
        </w:rPr>
      </w:pPr>
      <w:r w:rsidRPr="00F35DF1">
        <w:rPr>
          <w:lang w:val="uk-UA"/>
        </w:rPr>
        <w:t>Аналіз психологічних і педагогічних джерел дозвол</w:t>
      </w:r>
      <w:r>
        <w:rPr>
          <w:lang w:val="uk-UA"/>
        </w:rPr>
        <w:t>ив</w:t>
      </w:r>
      <w:r w:rsidRPr="00F35DF1">
        <w:rPr>
          <w:lang w:val="uk-UA"/>
        </w:rPr>
        <w:t xml:space="preserve"> </w:t>
      </w:r>
      <w:r>
        <w:rPr>
          <w:lang w:val="uk-UA"/>
        </w:rPr>
        <w:t>дійти висновку</w:t>
      </w:r>
      <w:r w:rsidRPr="00F35DF1">
        <w:rPr>
          <w:lang w:val="uk-UA"/>
        </w:rPr>
        <w:t xml:space="preserve">, що попередження та подолання шкільної дезадаптації у молодших школярів має бути спрямоване на усунення причин, що її викликали. </w:t>
      </w:r>
    </w:p>
    <w:p w:rsidR="00F35DF1" w:rsidRDefault="00F35DF1" w:rsidP="00F35DF1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Також у роботі досліджені п</w:t>
      </w:r>
      <w:r w:rsidRPr="00F35DF1">
        <w:rPr>
          <w:lang w:val="uk-UA"/>
        </w:rPr>
        <w:t>ричин</w:t>
      </w:r>
      <w:r>
        <w:rPr>
          <w:lang w:val="uk-UA"/>
        </w:rPr>
        <w:t>и</w:t>
      </w:r>
      <w:r w:rsidRPr="00F35DF1">
        <w:rPr>
          <w:lang w:val="uk-UA"/>
        </w:rPr>
        <w:t>, що зумовлюють шкільну дезадаптацію</w:t>
      </w:r>
      <w:r>
        <w:rPr>
          <w:lang w:val="uk-UA"/>
        </w:rPr>
        <w:t>, серед яких</w:t>
      </w:r>
      <w:r w:rsidRPr="00F35DF1">
        <w:rPr>
          <w:lang w:val="uk-UA"/>
        </w:rPr>
        <w:t xml:space="preserve">: </w:t>
      </w:r>
    </w:p>
    <w:p w:rsidR="00F35DF1" w:rsidRDefault="00F35DF1" w:rsidP="00F35DF1">
      <w:pPr>
        <w:spacing w:after="0" w:line="360" w:lineRule="auto"/>
        <w:ind w:firstLine="709"/>
        <w:jc w:val="both"/>
        <w:rPr>
          <w:lang w:val="uk-UA"/>
        </w:rPr>
      </w:pPr>
      <w:r w:rsidRPr="00F35DF1">
        <w:rPr>
          <w:lang w:val="uk-UA"/>
        </w:rPr>
        <w:t xml:space="preserve">1) причини, пов’язані з психофізичними індивідуальними особливостями дитини: здібності, обдарованість, особливості емоційної сфери, психологічна специфіка сімейного середовища, соматичні та нервово-психічні захворювання тощо; </w:t>
      </w:r>
    </w:p>
    <w:p w:rsidR="00F35DF1" w:rsidRDefault="00F35DF1" w:rsidP="00F35DF1">
      <w:pPr>
        <w:spacing w:after="0" w:line="360" w:lineRule="auto"/>
        <w:ind w:firstLine="709"/>
        <w:jc w:val="both"/>
        <w:rPr>
          <w:lang w:val="uk-UA"/>
        </w:rPr>
      </w:pPr>
      <w:r w:rsidRPr="00F35DF1">
        <w:rPr>
          <w:lang w:val="uk-UA"/>
        </w:rPr>
        <w:t xml:space="preserve">2) причини, зумовлені соціально-економічними та соціокультурними умовами: матеріальний та соціальний статус сім’ї, вплив субкультур і т. ін.; </w:t>
      </w:r>
    </w:p>
    <w:p w:rsidR="00F35DF1" w:rsidRDefault="00F35DF1" w:rsidP="00F35DF1">
      <w:pPr>
        <w:spacing w:after="0" w:line="360" w:lineRule="auto"/>
        <w:ind w:firstLine="709"/>
        <w:jc w:val="both"/>
        <w:rPr>
          <w:lang w:val="uk-UA"/>
        </w:rPr>
      </w:pPr>
      <w:r w:rsidRPr="00F35DF1">
        <w:rPr>
          <w:lang w:val="uk-UA"/>
        </w:rPr>
        <w:t>3) порушення навчально-виховного процесу у шкільних закладах: невідповідність темпу навчальної роботи на уроках навчальним можливостям дітей, екстенсивний характер навчальних навантажень.</w:t>
      </w:r>
    </w:p>
    <w:p w:rsidR="00F35DF1" w:rsidRDefault="00F35DF1" w:rsidP="00F35DF1">
      <w:pPr>
        <w:spacing w:after="0" w:line="360" w:lineRule="auto"/>
        <w:ind w:firstLine="709"/>
        <w:jc w:val="both"/>
        <w:rPr>
          <w:lang w:val="uk-UA"/>
        </w:rPr>
      </w:pPr>
      <w:r w:rsidRPr="00F35DF1">
        <w:rPr>
          <w:lang w:val="uk-UA"/>
        </w:rPr>
        <w:t xml:space="preserve">Таким чином, психолого-педагогічними чинниками попередження та подолання шкільної дезадаптації учнів молодшого шкільного віку є організація роботи шкільного психолога та педагога на трьох рівнях: </w:t>
      </w:r>
    </w:p>
    <w:p w:rsidR="00F35DF1" w:rsidRPr="00F35DF1" w:rsidRDefault="00F35DF1" w:rsidP="00F35DF1">
      <w:pPr>
        <w:pStyle w:val="a5"/>
        <w:numPr>
          <w:ilvl w:val="0"/>
          <w:numId w:val="7"/>
        </w:numPr>
        <w:spacing w:after="0" w:line="360" w:lineRule="auto"/>
        <w:jc w:val="both"/>
        <w:rPr>
          <w:lang w:val="uk-UA"/>
        </w:rPr>
      </w:pPr>
      <w:r w:rsidRPr="00F35DF1">
        <w:rPr>
          <w:lang w:val="uk-UA"/>
        </w:rPr>
        <w:t xml:space="preserve">фізіологічному – робота з сім’єю, визначення оптимального режиму навантаження дитини, виявлення і лікування пограничних нервово-психологічних захворювань; </w:t>
      </w:r>
    </w:p>
    <w:p w:rsidR="00F35DF1" w:rsidRPr="00F35DF1" w:rsidRDefault="00F35DF1" w:rsidP="00F35DF1">
      <w:pPr>
        <w:pStyle w:val="a5"/>
        <w:numPr>
          <w:ilvl w:val="0"/>
          <w:numId w:val="7"/>
        </w:numPr>
        <w:spacing w:after="0" w:line="360" w:lineRule="auto"/>
        <w:jc w:val="both"/>
        <w:rPr>
          <w:lang w:val="uk-UA"/>
        </w:rPr>
      </w:pPr>
      <w:r w:rsidRPr="00F35DF1">
        <w:rPr>
          <w:lang w:val="uk-UA"/>
        </w:rPr>
        <w:t xml:space="preserve">педагогічному – формування навичок самоконтролю, самоорганізації, робота з батьками, аналіз власної поведінки вчителя, розвиток пізнавальної активності учнів, рекомендації батькам, доброзичлива атмосфера, групові форми роботи, побудова навчання на грі та спілкуванні; </w:t>
      </w:r>
    </w:p>
    <w:p w:rsidR="00F35DF1" w:rsidRPr="00F35DF1" w:rsidRDefault="00F35DF1" w:rsidP="00F35DF1">
      <w:pPr>
        <w:pStyle w:val="a5"/>
        <w:numPr>
          <w:ilvl w:val="0"/>
          <w:numId w:val="7"/>
        </w:numPr>
        <w:spacing w:after="0" w:line="360" w:lineRule="auto"/>
        <w:jc w:val="both"/>
        <w:rPr>
          <w:lang w:val="uk-UA"/>
        </w:rPr>
      </w:pPr>
      <w:r w:rsidRPr="00F35DF1">
        <w:rPr>
          <w:lang w:val="uk-UA"/>
        </w:rPr>
        <w:lastRenderedPageBreak/>
        <w:t>психологічному – робота з розвитку психічних процесів, консультативна робота з сім’єю, безумовне сприймання дитини батьками, вчителями, спеціальні бесіди з дитиною у ході яких необхідно встановити причини порушень навчальних навичок, розуміння та підтримка.</w:t>
      </w:r>
    </w:p>
    <w:p w:rsidR="00F35DF1" w:rsidRDefault="00F35DF1" w:rsidP="00F35DF1">
      <w:pPr>
        <w:spacing w:after="0" w:line="360" w:lineRule="auto"/>
        <w:ind w:firstLine="709"/>
        <w:jc w:val="both"/>
        <w:rPr>
          <w:lang w:val="uk-UA"/>
        </w:rPr>
      </w:pPr>
      <w:r w:rsidRPr="00F35DF1">
        <w:rPr>
          <w:lang w:val="uk-UA"/>
        </w:rPr>
        <w:t>Узагальнюючи психолого-педагогічні чинники попередження та подолання шкільної дезадаптації, ми дійшли висновку, що процес попередження та подолання шкільної дезадаптації у молодших школярів є комплексним, інтегративним, який здійснюється через</w:t>
      </w:r>
      <w:r>
        <w:rPr>
          <w:lang w:val="uk-UA"/>
        </w:rPr>
        <w:t>:</w:t>
      </w:r>
    </w:p>
    <w:p w:rsidR="00F35DF1" w:rsidRDefault="00F35DF1" w:rsidP="00F35DF1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1)</w:t>
      </w:r>
      <w:r w:rsidRPr="00F35DF1">
        <w:rPr>
          <w:lang w:val="uk-UA"/>
        </w:rPr>
        <w:t xml:space="preserve"> просвітницько-профілактичну роботу (надання інформації педагогам, вихователям, батькам про причини, особливості прояву і наслідки шкільної дезадаптації, шляхи її попереджен</w:t>
      </w:r>
      <w:r>
        <w:rPr>
          <w:lang w:val="uk-UA"/>
        </w:rPr>
        <w:t xml:space="preserve">ня та подолання; </w:t>
      </w:r>
    </w:p>
    <w:p w:rsidR="00F35DF1" w:rsidRDefault="00F35DF1" w:rsidP="00F35DF1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2) індивідуально-</w:t>
      </w:r>
      <w:r w:rsidRPr="00F35DF1">
        <w:rPr>
          <w:lang w:val="uk-UA"/>
        </w:rPr>
        <w:t xml:space="preserve">психологічну роботу (гармонізація розвитку особистості дитини, корекція емоційних, поведінкових розладів та деформацій характеру, розвиток пізнавальної сфери і навчально-пізнавальної мотивації; психологічний супровід дітей, що переживають перехідний період); </w:t>
      </w:r>
    </w:p>
    <w:p w:rsidR="00F35DF1" w:rsidRDefault="00F35DF1" w:rsidP="00F35DF1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3) </w:t>
      </w:r>
      <w:r w:rsidRPr="00F35DF1">
        <w:rPr>
          <w:lang w:val="uk-UA"/>
        </w:rPr>
        <w:t xml:space="preserve">психолого-педагогічну роботу (дотримання психолого-педагогічних умов навчання дітей групи ризику, забезпечення відповідності темпу навчальної роботи на уроках можливостям дітей, підвищення психологічної компетентності та професійного рівня педагогів); </w:t>
      </w:r>
    </w:p>
    <w:p w:rsidR="00F35DF1" w:rsidRDefault="00F35DF1" w:rsidP="00F35DF1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4) </w:t>
      </w:r>
      <w:r w:rsidRPr="00F35DF1">
        <w:rPr>
          <w:lang w:val="uk-UA"/>
        </w:rPr>
        <w:t>соціально-профілактич</w:t>
      </w:r>
      <w:r w:rsidR="00392A8C">
        <w:rPr>
          <w:lang w:val="uk-UA"/>
        </w:rPr>
        <w:t xml:space="preserve">ну роботу (виявлення, усунення </w:t>
      </w:r>
      <w:r>
        <w:rPr>
          <w:lang w:val="uk-UA"/>
        </w:rPr>
        <w:t>соціальних та соціально-</w:t>
      </w:r>
      <w:r w:rsidRPr="00F35DF1">
        <w:rPr>
          <w:lang w:val="uk-UA"/>
        </w:rPr>
        <w:t xml:space="preserve">психологічних причин, які викликають шкільну дезадаптацію); </w:t>
      </w:r>
    </w:p>
    <w:p w:rsidR="00F35DF1" w:rsidRDefault="00F35DF1" w:rsidP="00F35DF1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5) </w:t>
      </w:r>
      <w:r w:rsidRPr="00F35DF1">
        <w:rPr>
          <w:lang w:val="uk-UA"/>
        </w:rPr>
        <w:t>психогігієнічну роботу (дотримання психогігієнічних умов навчання та відпочинку дітей групи ризику, проведення загальнооздоровчих заходів</w:t>
      </w:r>
      <w:r w:rsidR="00392A8C">
        <w:rPr>
          <w:lang w:val="uk-UA"/>
        </w:rPr>
        <w:t>).</w:t>
      </w:r>
    </w:p>
    <w:p w:rsidR="005B723B" w:rsidRDefault="00F35DF1" w:rsidP="005B723B">
      <w:pPr>
        <w:spacing w:after="0" w:line="360" w:lineRule="auto"/>
        <w:ind w:firstLine="709"/>
        <w:jc w:val="both"/>
        <w:rPr>
          <w:lang w:val="uk-UA"/>
        </w:rPr>
      </w:pPr>
      <w:r w:rsidRPr="00F35DF1">
        <w:rPr>
          <w:lang w:val="uk-UA"/>
        </w:rPr>
        <w:t xml:space="preserve">Перспективи подальших </w:t>
      </w:r>
      <w:r w:rsidR="00392A8C">
        <w:rPr>
          <w:lang w:val="uk-UA"/>
        </w:rPr>
        <w:t>досліджень</w:t>
      </w:r>
      <w:r w:rsidRPr="00F35DF1">
        <w:rPr>
          <w:lang w:val="uk-UA"/>
        </w:rPr>
        <w:t xml:space="preserve"> у даному напрямку вбачаємо у дослідженні особистісних характеристик дезадаптованих дітей молодшого шкільного віку та розробці психокорекційної програми, яка об’єднає зусилля шкільного психолога і педагогів щодо подолання труднощів у навчанні і поведінці молодших школярів.</w:t>
      </w:r>
    </w:p>
    <w:p w:rsidR="00850056" w:rsidRPr="00642236" w:rsidRDefault="00850056" w:rsidP="005B723B">
      <w:pPr>
        <w:pageBreakBefore/>
        <w:spacing w:after="0" w:line="360" w:lineRule="auto"/>
        <w:ind w:firstLine="709"/>
        <w:jc w:val="center"/>
        <w:rPr>
          <w:b/>
          <w:lang w:val="uk-UA"/>
        </w:rPr>
      </w:pPr>
      <w:r w:rsidRPr="00642236">
        <w:rPr>
          <w:b/>
          <w:lang w:val="uk-UA"/>
        </w:rPr>
        <w:lastRenderedPageBreak/>
        <w:t>СПИСОК ВИКОРИСТАНИХ ДЖЕРЕЛ</w:t>
      </w:r>
    </w:p>
    <w:p w:rsidR="00850056" w:rsidRDefault="00850056" w:rsidP="00850056">
      <w:pPr>
        <w:spacing w:after="0" w:line="240" w:lineRule="auto"/>
        <w:ind w:firstLine="709"/>
        <w:jc w:val="both"/>
        <w:rPr>
          <w:lang w:val="uk-UA"/>
        </w:rPr>
      </w:pPr>
    </w:p>
    <w:p w:rsidR="00850056" w:rsidRDefault="00850056" w:rsidP="00850056">
      <w:pPr>
        <w:spacing w:after="0" w:line="240" w:lineRule="auto"/>
        <w:ind w:firstLine="709"/>
        <w:jc w:val="center"/>
        <w:rPr>
          <w:lang w:val="uk-UA"/>
        </w:rPr>
      </w:pPr>
    </w:p>
    <w:p w:rsidR="00DD1C40" w:rsidRDefault="00DD1C40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 w:rsidRPr="00F409E9">
        <w:t>Адаптація дитини до школи / С.Максименко. – К.: Мікрос-СВС, 2003 – 111 с</w:t>
      </w:r>
      <w:r>
        <w:rPr>
          <w:lang w:val="uk-UA"/>
        </w:rPr>
        <w:t>.</w:t>
      </w:r>
    </w:p>
    <w:p w:rsidR="00850056" w:rsidRDefault="00850056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 w:rsidRPr="00303A26">
        <w:rPr>
          <w:lang w:val="uk-UA"/>
        </w:rPr>
        <w:t xml:space="preserve">Андрійчук С. В. Наступність у профілактиці соціальної дезадаптації старших дошкільників і молодших школярів : автореф. дис. на здобуття наук. ступеня канд. пед. наук : спец. </w:t>
      </w:r>
      <w:r>
        <w:t xml:space="preserve">13.00.05 «Соціальна педагогіка» / С. В. Андрійчук. – Київ, 2014. – 26 с. </w:t>
      </w:r>
    </w:p>
    <w:p w:rsidR="00FC7DA0" w:rsidRPr="00303A26" w:rsidRDefault="00FC7DA0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>
        <w:rPr>
          <w:lang w:val="uk-UA"/>
        </w:rPr>
        <w:t>Астан Є.В. Соціально-психологічна адаптація дітей раннього віку до умов шкільного закладу: 2017. С.61</w:t>
      </w:r>
    </w:p>
    <w:p w:rsidR="00850056" w:rsidRPr="00303A26" w:rsidRDefault="00850056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>
        <w:t xml:space="preserve">Белякова Н. В. Школьная дезадаптация у первоклассников: систематизация причин и комплексный подход к их предупреждению : автореф. дис. на соискание науч. степени канд. псих. наук : спец. 19.00.07 «Педагогическая психология» / Н. В. Белякова. – Томск, 1999. – 24 с. </w:t>
      </w:r>
    </w:p>
    <w:p w:rsidR="00850056" w:rsidRDefault="00850056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>
        <w:t xml:space="preserve">Бігун Н. І. Профілактична робота в практичній психології: навчально-методичний комплекс дисципліни / Н. І. Бігун. – Кам’янець-Подільський: Медобори-2006, 2011. – 96 с. </w:t>
      </w:r>
    </w:p>
    <w:p w:rsidR="00DD1C40" w:rsidRPr="00303A26" w:rsidRDefault="00DD1C40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 w:rsidRPr="00F409E9">
        <w:t>Божович Л.И. Проблемы формирования личности: Избранные психологические труды / под ред. Д.И. Фельдштейна. – М.: Педагогика, 1995. – 209 с</w:t>
      </w:r>
      <w:r>
        <w:rPr>
          <w:lang w:val="uk-UA"/>
        </w:rPr>
        <w:t>.</w:t>
      </w:r>
    </w:p>
    <w:p w:rsidR="00DD1C40" w:rsidRDefault="00850056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 w:rsidRPr="00DD1C40">
        <w:rPr>
          <w:lang w:val="uk-UA"/>
        </w:rPr>
        <w:t xml:space="preserve">Бура Л. В. Чинники, що впливають на успішність адаптації учнів до навчання в основній школі / Л. В. Бура // Проблеми сучасної психології: Збірник наукових праць Кам’янець-Подільського національного університету імені Івана Огієнка, Інституту психології ім. </w:t>
      </w:r>
      <w:r>
        <w:t>Г. С. Костюка НАПН України / За ред. С. Д. Максименка, Л.</w:t>
      </w:r>
      <w:r w:rsidR="00DD1C40">
        <w:rPr>
          <w:lang w:val="uk-UA"/>
        </w:rPr>
        <w:t> </w:t>
      </w:r>
      <w:r>
        <w:t>А.</w:t>
      </w:r>
      <w:r w:rsidR="00DD1C40">
        <w:rPr>
          <w:lang w:val="uk-UA"/>
        </w:rPr>
        <w:t> </w:t>
      </w:r>
      <w:r>
        <w:t>Онуфрієвої. – Вип. 15. – Кам’янець-Подільський: Аксіома, 2012. – 812</w:t>
      </w:r>
      <w:r w:rsidR="00DD1C40">
        <w:rPr>
          <w:lang w:val="uk-UA"/>
        </w:rPr>
        <w:t> </w:t>
      </w:r>
      <w:r>
        <w:t xml:space="preserve">с. </w:t>
      </w:r>
    </w:p>
    <w:p w:rsidR="0007009A" w:rsidRDefault="0007009A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>
        <w:t>Вікова та педагогічна психологія: Навч. Посіб./ О.В.Скрипченко, Л.В.Долинська, З.В.Огороднійчук та ін.-К.:Просвіта, 2001.-С.347-391.</w:t>
      </w:r>
    </w:p>
    <w:p w:rsidR="00DD1C40" w:rsidRPr="00DD1C40" w:rsidRDefault="007959F9" w:rsidP="00DD1C4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eastAsia="Times New Roman"/>
          <w:lang w:eastAsia="ru-RU"/>
        </w:rPr>
      </w:pPr>
      <w:hyperlink r:id="rId10" w:tooltip="Выготский Лев Семенович" w:history="1">
        <w:r w:rsidR="00DD1C40" w:rsidRPr="00DD1C40">
          <w:rPr>
            <w:rFonts w:eastAsia="Times New Roman"/>
            <w:lang w:eastAsia="ru-RU"/>
          </w:rPr>
          <w:t>Выготский</w:t>
        </w:r>
      </w:hyperlink>
      <w:r w:rsidR="00DD1C40" w:rsidRPr="00DD1C40">
        <w:rPr>
          <w:rFonts w:eastAsia="Times New Roman"/>
          <w:lang w:eastAsia="ru-RU"/>
        </w:rPr>
        <w:t> Л.С. Динамика умственного развития школьника в связи с обучением. // </w:t>
      </w:r>
      <w:hyperlink r:id="rId11" w:tooltip="Выготский Лев Семенович" w:history="1">
        <w:r w:rsidR="00DD1C40" w:rsidRPr="00DD1C40">
          <w:rPr>
            <w:rFonts w:eastAsia="Times New Roman"/>
            <w:lang w:eastAsia="ru-RU"/>
          </w:rPr>
          <w:t>Выготский</w:t>
        </w:r>
      </w:hyperlink>
      <w:r w:rsidR="00DD1C40" w:rsidRPr="00DD1C40">
        <w:rPr>
          <w:rFonts w:eastAsia="Times New Roman"/>
          <w:lang w:eastAsia="ru-RU"/>
        </w:rPr>
        <w:t> Л.С. Психология развития ребенка. – М.: </w:t>
      </w:r>
      <w:hyperlink r:id="rId12" w:tooltip="Смысл - выражает отношение субъекта к явлениям объективной действительности" w:history="1">
        <w:r w:rsidR="00DD1C40" w:rsidRPr="00DD1C40">
          <w:rPr>
            <w:rFonts w:eastAsia="Times New Roman"/>
            <w:lang w:eastAsia="ru-RU"/>
          </w:rPr>
          <w:t>смысл</w:t>
        </w:r>
      </w:hyperlink>
      <w:r w:rsidR="00DD1C40" w:rsidRPr="00DD1C40">
        <w:rPr>
          <w:rFonts w:eastAsia="Times New Roman"/>
          <w:lang w:eastAsia="ru-RU"/>
        </w:rPr>
        <w:t>, Эксмо, 2004. – 512 с.</w:t>
      </w:r>
    </w:p>
    <w:p w:rsidR="00DD1C40" w:rsidRPr="00DD1C40" w:rsidRDefault="007959F9" w:rsidP="00DD1C4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eastAsia="Times New Roman"/>
          <w:lang w:eastAsia="ru-RU"/>
        </w:rPr>
      </w:pPr>
      <w:hyperlink r:id="rId13" w:tooltip="Выготский Лев Семенович" w:history="1">
        <w:r w:rsidR="00DD1C40" w:rsidRPr="00DD1C40">
          <w:rPr>
            <w:rFonts w:eastAsia="Times New Roman"/>
            <w:lang w:eastAsia="ru-RU"/>
          </w:rPr>
          <w:t>Выготский</w:t>
        </w:r>
      </w:hyperlink>
      <w:r w:rsidR="00DD1C40" w:rsidRPr="00DD1C40">
        <w:rPr>
          <w:rFonts w:eastAsia="Times New Roman"/>
          <w:lang w:eastAsia="ru-RU"/>
        </w:rPr>
        <w:t> Л.С. Кризис семи лет. // </w:t>
      </w:r>
      <w:hyperlink r:id="rId14" w:tooltip="Выготский Лев Семенович" w:history="1">
        <w:r w:rsidR="00DD1C40" w:rsidRPr="00DD1C40">
          <w:rPr>
            <w:rFonts w:eastAsia="Times New Roman"/>
            <w:lang w:eastAsia="ru-RU"/>
          </w:rPr>
          <w:t>Выготский</w:t>
        </w:r>
      </w:hyperlink>
      <w:r w:rsidR="00DD1C40" w:rsidRPr="00DD1C40">
        <w:rPr>
          <w:rFonts w:eastAsia="Times New Roman"/>
          <w:lang w:eastAsia="ru-RU"/>
        </w:rPr>
        <w:t> Л.С. Собр. соч. В 6-ти т. Т.4. – М.: Педагогика, 1984. – 432 с.</w:t>
      </w:r>
    </w:p>
    <w:p w:rsidR="00DD1C40" w:rsidRPr="00DD1C40" w:rsidRDefault="00DD1C40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 w:rsidRPr="00DD1C40">
        <w:rPr>
          <w:lang w:val="uk-UA"/>
        </w:rPr>
        <w:t>Волошина В.В., Волинська Л.В., Лохвицька Л.В. Розвиток пізнавальних інтересів у дошкільників та молодших школярів. – К.: НПУ ім. Д.Драгоманова, 2003. – 214 с</w:t>
      </w:r>
    </w:p>
    <w:p w:rsidR="00303A26" w:rsidRPr="00303A26" w:rsidRDefault="00850056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>
        <w:t xml:space="preserve">Вострокнутов Н. В. Школьная дезадаптация: ключевые проблемы диагностики и реабилитации / Н. В. Вострокнутов // Школьная дезадаптация. Эмоциональные и стрессовые расстройства у детей и подростков. – Москва, 1995. – С. 8-11. </w:t>
      </w:r>
    </w:p>
    <w:p w:rsidR="00303A26" w:rsidRPr="00303A26" w:rsidRDefault="00303A26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 w:bidi="ur-PK"/>
        </w:rPr>
      </w:pPr>
      <w:r w:rsidRPr="00303A26">
        <w:rPr>
          <w:lang w:val="uk-UA" w:bidi="ur-PK"/>
        </w:rPr>
        <w:t>Гільбух Ю.З., Коробко С.Л. Кондратенко Л.О. Готовність дитини до школи / За ред. Максименка, О.Плавник. – К.: Гавник, 2004.</w:t>
      </w:r>
    </w:p>
    <w:p w:rsidR="00303A26" w:rsidRDefault="00303A26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 w:bidi="ur-PK"/>
        </w:rPr>
      </w:pPr>
      <w:r w:rsidRPr="00303A26">
        <w:rPr>
          <w:lang w:val="uk-UA" w:bidi="ur-PK"/>
        </w:rPr>
        <w:t>Гільбух Ю.З. Киричук О.В. Шкільний клас: як пізнавати й виховувати його душу. – К.: Між від.наук.-практ.центр “Психолого діагностика і диференційоване навчання”, 1994. – 208.</w:t>
      </w:r>
    </w:p>
    <w:p w:rsidR="0007009A" w:rsidRDefault="0007009A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 w:bidi="ur-PK"/>
        </w:rPr>
      </w:pPr>
      <w:r>
        <w:t>Гобова Л.Ю. Психологічний супровід школяра за допомогою курсу «Психологічна готовність до життя» для школярів 1-7кл. // Практична психологія і соціальна робота. – 2004. –т №3. – С. 40-50.</w:t>
      </w:r>
    </w:p>
    <w:p w:rsidR="00DD1C40" w:rsidRDefault="00DD1C40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 w:bidi="ur-PK"/>
        </w:rPr>
      </w:pPr>
      <w:r w:rsidRPr="00F409E9">
        <w:t>Готовність дитини до навчання / С.Максименко. – К.: Мікрос-СВС, 2003 – 112 с</w:t>
      </w:r>
      <w:r>
        <w:rPr>
          <w:lang w:val="uk-UA"/>
        </w:rPr>
        <w:t>.</w:t>
      </w:r>
    </w:p>
    <w:p w:rsidR="00931D8E" w:rsidRPr="00931D8E" w:rsidRDefault="007959F9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 w:bidi="ur-PK"/>
        </w:rPr>
      </w:pPr>
      <w:hyperlink r:id="rId15" w:tooltip="Давыдов Василий Васильевич" w:history="1">
        <w:r w:rsidR="00931D8E" w:rsidRPr="00931D8E">
          <w:rPr>
            <w:rStyle w:val="a6"/>
            <w:color w:val="auto"/>
            <w:u w:val="none"/>
            <w:shd w:val="clear" w:color="auto" w:fill="FFFFFF"/>
          </w:rPr>
          <w:t>Давыдов</w:t>
        </w:r>
      </w:hyperlink>
      <w:r w:rsidR="00931D8E" w:rsidRPr="00931D8E">
        <w:rPr>
          <w:rStyle w:val="apple-converted-space"/>
          <w:shd w:val="clear" w:color="auto" w:fill="FFFFFF"/>
        </w:rPr>
        <w:t> </w:t>
      </w:r>
      <w:r w:rsidR="00931D8E" w:rsidRPr="00931D8E">
        <w:rPr>
          <w:shd w:val="clear" w:color="auto" w:fill="FFFFFF"/>
        </w:rPr>
        <w:t>В.В. Проблемы педагогической и детской психологии в трудах Л.С. Выготского. //</w:t>
      </w:r>
      <w:hyperlink r:id="rId16" w:tooltip="Выготский Лев Семенович" w:history="1">
        <w:r w:rsidR="00931D8E" w:rsidRPr="00931D8E">
          <w:rPr>
            <w:rStyle w:val="a6"/>
            <w:color w:val="auto"/>
            <w:u w:val="none"/>
            <w:shd w:val="clear" w:color="auto" w:fill="FFFFFF"/>
          </w:rPr>
          <w:t>Выготский</w:t>
        </w:r>
      </w:hyperlink>
      <w:r w:rsidR="00931D8E" w:rsidRPr="00931D8E">
        <w:rPr>
          <w:rStyle w:val="apple-converted-space"/>
          <w:shd w:val="clear" w:color="auto" w:fill="FFFFFF"/>
        </w:rPr>
        <w:t> </w:t>
      </w:r>
      <w:r w:rsidR="00931D8E" w:rsidRPr="00931D8E">
        <w:rPr>
          <w:shd w:val="clear" w:color="auto" w:fill="FFFFFF"/>
        </w:rPr>
        <w:t>Л.С. Педагогическая психология. – М.: АСТ, Астрель, Люкс, 2005. – 671 с</w:t>
      </w:r>
      <w:r w:rsidR="00931D8E" w:rsidRPr="00931D8E">
        <w:rPr>
          <w:shd w:val="clear" w:color="auto" w:fill="FFFFFF"/>
          <w:lang w:val="uk-UA"/>
        </w:rPr>
        <w:t>.</w:t>
      </w:r>
    </w:p>
    <w:p w:rsidR="00931D8E" w:rsidRPr="00931D8E" w:rsidRDefault="007959F9" w:rsidP="00931D8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eastAsia="Times New Roman"/>
          <w:lang w:eastAsia="ru-RU"/>
        </w:rPr>
      </w:pPr>
      <w:hyperlink r:id="rId17" w:tooltip="Давыдов Василий Васильевич" w:history="1">
        <w:r w:rsidR="00931D8E" w:rsidRPr="00931D8E">
          <w:rPr>
            <w:rFonts w:eastAsia="Times New Roman"/>
            <w:lang w:eastAsia="ru-RU"/>
          </w:rPr>
          <w:t>Давыдов</w:t>
        </w:r>
      </w:hyperlink>
      <w:r w:rsidR="00931D8E" w:rsidRPr="00931D8E">
        <w:rPr>
          <w:rFonts w:eastAsia="Times New Roman"/>
          <w:lang w:eastAsia="ru-RU"/>
        </w:rPr>
        <w:t> В.В. Психическое развитие в младшем школьном возрасте. // Возрастная и педагогическая психология. – М.: Просвещение, 1979.– 288 с.</w:t>
      </w:r>
    </w:p>
    <w:p w:rsidR="00303A26" w:rsidRPr="00303A26" w:rsidRDefault="00303A26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 w:rsidRPr="00303A26">
        <w:rPr>
          <w:lang w:val="uk-UA" w:bidi="ur-PK"/>
        </w:rPr>
        <w:lastRenderedPageBreak/>
        <w:t>Дитина у кризовому соціумі: як її розуміти і виховувати/ Упоряд. Л.Шелестові. – К.: Ред. Загальнопед.газ., 2004. 128 с. – (Б-ка “Шк..світу”)</w:t>
      </w:r>
    </w:p>
    <w:p w:rsidR="00850056" w:rsidRDefault="00850056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>
        <w:t xml:space="preserve">Дзюбко Л. В. Феномен ранней школьной дезадаптации глазами учителя и родителя / Л.В. Дзюбко // Вісник Харківського державного університету № 439. Матеріали III Харківських Міжнародних психологічних читань «Особистість і трансформаційні процеси в суспільстві. Психолого-педагогічні проблеми сучасної освіти». Ч. 3. – Харків, 1999. – С. 37-40. </w:t>
      </w:r>
    </w:p>
    <w:p w:rsidR="00FC7DA0" w:rsidRPr="00303A26" w:rsidRDefault="00FC7DA0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Журнал «Наша школа» стаття М.В.Левинский. </w:t>
      </w:r>
      <w:r>
        <w:t>Специфические расстройства развития школьных навыков и проьлема дезадаптации в начальной школе.</w:t>
      </w:r>
    </w:p>
    <w:p w:rsidR="00303A26" w:rsidRDefault="00303A26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 w:bidi="ur-PK"/>
        </w:rPr>
      </w:pPr>
      <w:r w:rsidRPr="00303A26">
        <w:rPr>
          <w:lang w:val="uk-UA" w:bidi="ur-PK"/>
        </w:rPr>
        <w:t>Заброцький М.М. Вікова психологія/ Навчальний посібник 2-ге видання. Виправлене і доповнене. – К.: 202-104 с.</w:t>
      </w:r>
    </w:p>
    <w:p w:rsidR="0007009A" w:rsidRDefault="0007009A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 w:bidi="ur-PK"/>
        </w:rPr>
      </w:pPr>
      <w:r w:rsidRPr="0007009A">
        <w:rPr>
          <w:lang w:val="uk-UA"/>
        </w:rPr>
        <w:t xml:space="preserve">Климчик В.О., Грищук Н.В. Мотивація вчителів та учнів: чи існує зв'язок?// </w:t>
      </w:r>
      <w:r w:rsidRPr="00FC7DA0">
        <w:rPr>
          <w:lang w:val="uk-UA"/>
        </w:rPr>
        <w:t>Обдарова дитина. - №1. – 2006. – С. 23-24.</w:t>
      </w:r>
    </w:p>
    <w:p w:rsidR="00FC7DA0" w:rsidRPr="00303A26" w:rsidRDefault="00FC7DA0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 w:bidi="ur-PK"/>
        </w:rPr>
      </w:pPr>
      <w:r>
        <w:rPr>
          <w:lang w:val="uk-UA"/>
        </w:rPr>
        <w:t>Каган В.Е. Школьная дезадаптация: к определению понятия. Институт психотерапии и консультирования «Гармония». Санк-Петербург, 2002.</w:t>
      </w:r>
    </w:p>
    <w:p w:rsidR="00303A26" w:rsidRPr="00303A26" w:rsidRDefault="00303A26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 w:rsidRPr="00303A26">
        <w:rPr>
          <w:lang w:val="uk-UA" w:bidi="ur-PK"/>
        </w:rPr>
        <w:t>Коваль Л.Г., Звер’єва І.Д., Злебік С.С. Соціальна педагогіка – К.: УЗМН., 1997.</w:t>
      </w:r>
    </w:p>
    <w:p w:rsidR="00850056" w:rsidRPr="00303A26" w:rsidRDefault="00850056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>
        <w:t xml:space="preserve">Кононко О. Шкільна дезадаптація та психологічний вік / О.Кононко // Початкова школа. – 2002. – №1. – С. 5–10. </w:t>
      </w:r>
    </w:p>
    <w:p w:rsidR="00850056" w:rsidRPr="00303A26" w:rsidRDefault="00850056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>
        <w:t xml:space="preserve">Коррекционная педагогика в начальном образовании / Под ред. Г.Ф. Кумариной.– Москва: Академия, 2001.– 320 с. </w:t>
      </w:r>
    </w:p>
    <w:p w:rsidR="00850056" w:rsidRDefault="00850056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>
        <w:t xml:space="preserve">Кочергова С. А. Психокоррекция и профилактика дезадаптации младших школьников [Електронний ресурс] / С. А. Кочергова // Электронный журнал «Психологическая наука в образовании». – 2011. – №1. – Режим доступу 26.11.2016: http://psyedu.ru/files/articles/2335/pdf_version.pdf. – Заголовок з екрану. – Мова рос. </w:t>
      </w:r>
    </w:p>
    <w:p w:rsidR="0007009A" w:rsidRPr="00303A26" w:rsidRDefault="0007009A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>
        <w:lastRenderedPageBreak/>
        <w:t>Кузь В.Г. Підготовка вчителя до виховної роботи в освітніх закладах різного типу // Шлях освіти. - 2005. -№1.-С.29-33.</w:t>
      </w:r>
    </w:p>
    <w:p w:rsidR="00850056" w:rsidRPr="00303A26" w:rsidRDefault="00850056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 w:rsidRPr="00303A26">
        <w:rPr>
          <w:lang w:val="uk-UA"/>
        </w:rPr>
        <w:t xml:space="preserve">Лазаренко К. П. Діагностика шкільної адаптації учнів першого класу спеціалізованого навчального закладу / К. П. Лазаренко, Є. О. Кучеренко // Медичний форум: науково-періодичне видання. – Львів : Львівська медична спільнота, 2016. – №8. – С. 77-79. </w:t>
      </w:r>
    </w:p>
    <w:p w:rsidR="00303A26" w:rsidRDefault="00303A26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 w:rsidRPr="00303A26">
        <w:rPr>
          <w:lang w:val="uk-UA" w:bidi="ur-PK"/>
        </w:rPr>
        <w:t>Лескова-Савицкая А.А. Проблема адаптации первокласников к школе: Методические рекомендации для школьных психологов. Одесса, 2001 – 60 с.</w:t>
      </w:r>
    </w:p>
    <w:p w:rsidR="00FC7DA0" w:rsidRDefault="00FC7DA0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>
        <w:rPr>
          <w:lang w:val="uk-UA" w:bidi="ur-PK"/>
        </w:rPr>
        <w:t xml:space="preserve">Леонова Е.В., Шапова С.С., Щербакова Е.В. Адаптация и дезадаптация школьников в контексте тренований новых федеральних образовательных стандартов </w:t>
      </w:r>
      <w:r w:rsidRPr="00FC7DA0">
        <w:rPr>
          <w:lang w:bidi="ur-PK"/>
        </w:rPr>
        <w:t>[</w:t>
      </w:r>
      <w:r>
        <w:rPr>
          <w:lang w:bidi="ur-PK"/>
        </w:rPr>
        <w:t>Электронный ресурс</w:t>
      </w:r>
      <w:r w:rsidRPr="00FC7DA0">
        <w:rPr>
          <w:lang w:bidi="ur-PK"/>
        </w:rPr>
        <w:t>]</w:t>
      </w:r>
      <w:r>
        <w:rPr>
          <w:lang w:bidi="ur-PK"/>
        </w:rPr>
        <w:t xml:space="preserve">// Психологическая наука и образование </w:t>
      </w:r>
      <w:r>
        <w:rPr>
          <w:lang w:val="en-US" w:bidi="ur-PK"/>
        </w:rPr>
        <w:t>psyedu</w:t>
      </w:r>
      <w:r w:rsidRPr="00FC7DA0">
        <w:rPr>
          <w:lang w:bidi="ur-PK"/>
        </w:rPr>
        <w:t>.</w:t>
      </w:r>
      <w:r>
        <w:rPr>
          <w:lang w:val="en-US" w:bidi="ur-PK"/>
        </w:rPr>
        <w:t>ru</w:t>
      </w:r>
      <w:r w:rsidRPr="00FC7DA0">
        <w:rPr>
          <w:lang w:bidi="ur-PK"/>
        </w:rPr>
        <w:t xml:space="preserve"> 2014</w:t>
      </w:r>
      <w:r>
        <w:rPr>
          <w:lang w:bidi="ur-PK"/>
        </w:rPr>
        <w:t>. Том 6 №4 с.13-23.</w:t>
      </w:r>
    </w:p>
    <w:p w:rsidR="0007009A" w:rsidRPr="00FC7DA0" w:rsidRDefault="0007009A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 w:rsidRPr="0007009A">
        <w:rPr>
          <w:rStyle w:val="personname"/>
          <w:color w:val="000000" w:themeColor="text1"/>
          <w:lang w:val="uk-UA"/>
        </w:rPr>
        <w:t>Лісовець С.В,</w:t>
      </w:r>
      <w:r w:rsidRPr="0007009A">
        <w:rPr>
          <w:rStyle w:val="apple-converted-space"/>
          <w:color w:val="000000" w:themeColor="text1"/>
          <w:lang w:val="uk-UA"/>
        </w:rPr>
        <w:t xml:space="preserve"> </w:t>
      </w:r>
      <w:r w:rsidRPr="0007009A">
        <w:rPr>
          <w:rStyle w:val="personname"/>
          <w:color w:val="000000" w:themeColor="text1"/>
          <w:lang w:val="uk-UA"/>
        </w:rPr>
        <w:t>Голуб В.Д.</w:t>
      </w:r>
      <w:r w:rsidRPr="0007009A">
        <w:rPr>
          <w:rStyle w:val="apple-converted-space"/>
          <w:color w:val="000000" w:themeColor="text1"/>
          <w:lang w:val="uk-UA"/>
        </w:rPr>
        <w:t xml:space="preserve"> </w:t>
      </w:r>
      <w:hyperlink r:id="rId18" w:history="1">
        <w:r w:rsidRPr="0007009A">
          <w:rPr>
            <w:rStyle w:val="ad"/>
            <w:i w:val="0"/>
            <w:color w:val="000000" w:themeColor="text1"/>
          </w:rPr>
          <w:t>Социально-психологические особенности адаптации первоклассников к условиям обучения в школе</w:t>
        </w:r>
      </w:hyperlink>
      <w:r w:rsidRPr="0007009A">
        <w:rPr>
          <w:rStyle w:val="apple-converted-space"/>
          <w:color w:val="000000" w:themeColor="text1"/>
        </w:rPr>
        <w:t>/</w:t>
      </w:r>
      <w:r w:rsidRPr="0007009A">
        <w:rPr>
          <w:color w:val="000000" w:themeColor="text1"/>
        </w:rPr>
        <w:t>Педагогічна освіта: теорія і практика. Педагогіка. Психологія // №9. –  2008. – С. 124-129.</w:t>
      </w:r>
    </w:p>
    <w:p w:rsidR="00FC7DA0" w:rsidRPr="00FC7DA0" w:rsidRDefault="00FC7DA0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>
        <w:rPr>
          <w:color w:val="000000" w:themeColor="text1"/>
        </w:rPr>
        <w:t>Мухина В.С. Деетская психология. – М.: Просвещение, 1985.</w:t>
      </w:r>
    </w:p>
    <w:p w:rsidR="00FC7DA0" w:rsidRPr="0007009A" w:rsidRDefault="00FC7DA0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 Медведєв О.А. Адаптація учнів перших класів з підвищеною емоційною чутливістю до навчально-виховного середовища загальноосвітньої школи – 2015.</w:t>
      </w:r>
    </w:p>
    <w:p w:rsidR="0007009A" w:rsidRPr="0007009A" w:rsidRDefault="0007009A" w:rsidP="0007009A">
      <w:pPr>
        <w:pStyle w:val="a5"/>
        <w:numPr>
          <w:ilvl w:val="0"/>
          <w:numId w:val="12"/>
        </w:numPr>
        <w:spacing w:before="240" w:line="360" w:lineRule="auto"/>
        <w:ind w:right="50"/>
        <w:jc w:val="both"/>
        <w:rPr>
          <w:rFonts w:eastAsia="Calibri"/>
          <w:color w:val="000000" w:themeColor="text1"/>
          <w:lang w:val="uk-UA"/>
        </w:rPr>
      </w:pPr>
      <w:r w:rsidRPr="0007009A">
        <w:rPr>
          <w:rFonts w:eastAsia="Calibri"/>
          <w:color w:val="000000" w:themeColor="text1"/>
          <w:lang w:val="uk-UA"/>
        </w:rPr>
        <w:t xml:space="preserve">Особливості адаптаційного періоду учнів </w:t>
      </w:r>
      <w:r>
        <w:rPr>
          <w:rFonts w:eastAsia="Calibri"/>
          <w:color w:val="000000" w:themeColor="text1"/>
          <w:lang w:val="uk-UA"/>
        </w:rPr>
        <w:t>перши</w:t>
      </w:r>
      <w:r w:rsidRPr="0007009A">
        <w:rPr>
          <w:rFonts w:eastAsia="Calibri"/>
          <w:color w:val="000000" w:themeColor="text1"/>
          <w:lang w:val="uk-UA"/>
        </w:rPr>
        <w:t xml:space="preserve">х класів до навчання у шкільній ланці.Інформаційно-методичний посібник. – Вінниця,  2013. – 34 </w:t>
      </w:r>
      <w:r w:rsidRPr="003B02E3">
        <w:rPr>
          <w:rFonts w:eastAsia="Calibri"/>
          <w:color w:val="000000" w:themeColor="text1"/>
        </w:rPr>
        <w:t>c</w:t>
      </w:r>
      <w:r w:rsidRPr="0007009A">
        <w:rPr>
          <w:rFonts w:eastAsia="Calibri"/>
          <w:color w:val="000000" w:themeColor="text1"/>
          <w:lang w:val="uk-UA"/>
        </w:rPr>
        <w:t>.</w:t>
      </w:r>
    </w:p>
    <w:p w:rsidR="00850056" w:rsidRPr="00303A26" w:rsidRDefault="00850056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>
        <w:t xml:space="preserve">Петрюк І. М. Соціально-педагогічна допомога дезадаптованим школярам у навчальних закладах Росії / І. М. Петрюк // Науковий часопис НПУ імені М. П. Драгоманова. Серія № 1. Соціологія. Соціальна робота. Соціальна педагогіка. Управління: зб. наук. праць.– Київ: НПУ ім. М.П.Драгоманова, 2007. – Випуск 5 (Частина ІІ). – С. 150–155. </w:t>
      </w:r>
    </w:p>
    <w:p w:rsidR="00850056" w:rsidRPr="00303A26" w:rsidRDefault="00850056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>
        <w:lastRenderedPageBreak/>
        <w:t xml:space="preserve">Проскурняк О. І. Соціально-психологічна адаптація учнів молодших класів допоміжної школи-інтернату : автореф. дис. на здобуття наук. ступеня канд. психол. наук : спец. 19.00.08 «Спеціальна психологія» / О. І. Проскурняк. – Київ, 2004. – 18 с. </w:t>
      </w:r>
    </w:p>
    <w:p w:rsidR="00850056" w:rsidRDefault="00850056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>
        <w:t>Ракульцева Е. В. Подготовка педагогов к предупреждению дезадаптации подростков в системе внутришкольного повышения квалификации : автореф. дис. на соискание науч. степени канд. пед. наук : спец. 13.00.08 «Теория и методика профессионального образования»/Е. В. Ракульцева.</w:t>
      </w:r>
      <w:r w:rsidR="00303A26">
        <w:rPr>
          <w:lang w:val="uk-UA"/>
        </w:rPr>
        <w:t xml:space="preserve"> </w:t>
      </w:r>
      <w:r>
        <w:t>–</w:t>
      </w:r>
      <w:r w:rsidR="00303A26">
        <w:rPr>
          <w:lang w:val="uk-UA"/>
        </w:rPr>
        <w:t xml:space="preserve"> </w:t>
      </w:r>
      <w:r>
        <w:t xml:space="preserve">Омск, 2007.–20 с. </w:t>
      </w:r>
    </w:p>
    <w:p w:rsidR="0007009A" w:rsidRPr="00FC7DA0" w:rsidRDefault="0007009A" w:rsidP="0007009A">
      <w:pPr>
        <w:pStyle w:val="a5"/>
        <w:numPr>
          <w:ilvl w:val="0"/>
          <w:numId w:val="12"/>
        </w:numPr>
        <w:spacing w:before="240" w:line="360" w:lineRule="auto"/>
        <w:jc w:val="both"/>
        <w:rPr>
          <w:color w:val="000000" w:themeColor="text1"/>
        </w:rPr>
      </w:pPr>
      <w:r w:rsidRPr="0007009A">
        <w:rPr>
          <w:color w:val="000000" w:themeColor="text1"/>
          <w:lang w:val="uk-UA"/>
        </w:rPr>
        <w:t xml:space="preserve">Соціально-психологічні аспекти процесу адаптації учнів: [навчально-методичний посібник] / І.С. Булах, Г.О. Хомич, А.М. Виногородський, І. О. Сабанадзе. – К.: Український державний педагогічний університет ім. </w:t>
      </w:r>
      <w:r>
        <w:rPr>
          <w:color w:val="000000" w:themeColor="text1"/>
        </w:rPr>
        <w:t>М.</w:t>
      </w:r>
      <w:r w:rsidRPr="003B02E3">
        <w:rPr>
          <w:color w:val="000000" w:themeColor="text1"/>
        </w:rPr>
        <w:t>П. Драгоманова, Переяслав-Хмельницький державн</w:t>
      </w:r>
      <w:r>
        <w:rPr>
          <w:color w:val="000000" w:themeColor="text1"/>
        </w:rPr>
        <w:t xml:space="preserve">ий педагогічний інститут ім. Г.С. Сковороди, </w:t>
      </w:r>
      <w:r>
        <w:rPr>
          <w:color w:val="000000" w:themeColor="text1"/>
          <w:lang w:val="uk-UA"/>
        </w:rPr>
        <w:t>201</w:t>
      </w:r>
      <w:r w:rsidRPr="003B02E3">
        <w:rPr>
          <w:color w:val="000000" w:themeColor="text1"/>
        </w:rPr>
        <w:t>7. – 180 с.</w:t>
      </w:r>
    </w:p>
    <w:p w:rsidR="00FC7DA0" w:rsidRPr="003B02E3" w:rsidRDefault="00FC7DA0" w:rsidP="0007009A">
      <w:pPr>
        <w:pStyle w:val="a5"/>
        <w:numPr>
          <w:ilvl w:val="0"/>
          <w:numId w:val="12"/>
        </w:numPr>
        <w:spacing w:before="240" w:line="360" w:lineRule="auto"/>
        <w:jc w:val="both"/>
        <w:rPr>
          <w:color w:val="000000" w:themeColor="text1"/>
        </w:rPr>
      </w:pPr>
      <w:r>
        <w:rPr>
          <w:color w:val="000000" w:themeColor="text1"/>
          <w:lang w:val="uk-UA"/>
        </w:rPr>
        <w:t>Со</w:t>
      </w:r>
      <w:r>
        <w:rPr>
          <w:color w:val="000000" w:themeColor="text1"/>
        </w:rPr>
        <w:t xml:space="preserve">циально-психологическая адаптация детей с синдромом дефицита внимания и гиперактивностью / Н.И.Калита // </w:t>
      </w:r>
      <w:r>
        <w:rPr>
          <w:color w:val="000000" w:themeColor="text1"/>
          <w:lang w:val="uk-UA"/>
        </w:rPr>
        <w:t>Історична психологія та мультикультурність: збірник статей ІІІ міжнародної науково-практичної інтернет-конференції, 2016 – с.288-290</w:t>
      </w:r>
    </w:p>
    <w:p w:rsidR="00DD1C40" w:rsidRDefault="00DD1C40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 w:rsidRPr="00DD1C40">
        <w:rPr>
          <w:lang w:val="uk-UA"/>
        </w:rPr>
        <w:t xml:space="preserve">Ставицька С.О. Взаємозв’язок успішності та шкільної тривожності у дітей молодшого шкільного віку. </w:t>
      </w:r>
      <w:r w:rsidRPr="00F409E9">
        <w:t>Наукові записки аспірантів. (Академія наук вищої школи, Волинський Академічний дім). Випуск 4. — Луцьк, 1997. – с.78-85</w:t>
      </w:r>
    </w:p>
    <w:p w:rsidR="00DD1C40" w:rsidRDefault="00DD1C40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 w:rsidRPr="00DD1C40">
        <w:rPr>
          <w:lang w:val="uk-UA"/>
        </w:rPr>
        <w:t xml:space="preserve">Ставицька С.О. Вивчення особистісної тривоги у дітей молодшого шкільного віку проективними методами. // Матеріали Всеукраїнської науково-практичної конференції “Методи підготовки фахівців до професійного спілкування”. </w:t>
      </w:r>
      <w:r w:rsidRPr="00F409E9">
        <w:t>Книга І. — Черкаси – 1997.– с.109-119</w:t>
      </w:r>
    </w:p>
    <w:p w:rsidR="00DD1C40" w:rsidRPr="00303A26" w:rsidRDefault="00DD1C40" w:rsidP="00303A26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 w:rsidRPr="00DD1C40">
        <w:rPr>
          <w:lang w:val="uk-UA"/>
        </w:rPr>
        <w:t xml:space="preserve">Ставицька С.О., Кутішенко В.П. Специфіка роботи практичного психолога в початковій школі. // Вісник Тернопільського експериментального інституту педагогічної освіти. // Матеріали </w:t>
      </w:r>
      <w:r w:rsidRPr="00DD1C40">
        <w:rPr>
          <w:lang w:val="uk-UA"/>
        </w:rPr>
        <w:lastRenderedPageBreak/>
        <w:t>міжнародної конференції “Психологічна служба школи: минуле, сучасне, майбутнє”. – Тернопіль, 1996. – с. 98-99</w:t>
      </w:r>
    </w:p>
    <w:p w:rsidR="00DA5ECC" w:rsidRPr="00DA5ECC" w:rsidRDefault="00DA5ECC" w:rsidP="0007009A">
      <w:pPr>
        <w:pStyle w:val="a5"/>
        <w:numPr>
          <w:ilvl w:val="0"/>
          <w:numId w:val="12"/>
        </w:numPr>
        <w:autoSpaceDE w:val="0"/>
        <w:autoSpaceDN w:val="0"/>
        <w:adjustRightInd w:val="0"/>
        <w:spacing w:before="240" w:line="360" w:lineRule="auto"/>
        <w:jc w:val="both"/>
        <w:rPr>
          <w:color w:val="000000" w:themeColor="text1"/>
        </w:rPr>
      </w:pPr>
      <w:r w:rsidRPr="00FC7DA0">
        <w:rPr>
          <w:color w:val="000000" w:themeColor="text1"/>
          <w:lang w:val="uk-UA"/>
        </w:rPr>
        <w:t xml:space="preserve">Тихонова </w:t>
      </w:r>
      <w:r>
        <w:rPr>
          <w:color w:val="000000" w:themeColor="text1"/>
          <w:lang w:val="uk-UA"/>
        </w:rPr>
        <w:t>М.І. Психологічні фактори емоційної дезадаптації молодших школярів. 2003</w:t>
      </w:r>
    </w:p>
    <w:p w:rsidR="00DA5ECC" w:rsidRPr="00DA5ECC" w:rsidRDefault="00DA5ECC" w:rsidP="0007009A">
      <w:pPr>
        <w:pStyle w:val="a5"/>
        <w:numPr>
          <w:ilvl w:val="0"/>
          <w:numId w:val="12"/>
        </w:numPr>
        <w:autoSpaceDE w:val="0"/>
        <w:autoSpaceDN w:val="0"/>
        <w:adjustRightInd w:val="0"/>
        <w:spacing w:before="240"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Фурман А.В. </w:t>
      </w:r>
      <w:r>
        <w:rPr>
          <w:color w:val="000000" w:themeColor="text1"/>
          <w:lang w:val="uk-UA"/>
        </w:rPr>
        <w:t>психодіагностика особистісної адаптованості, 1997.-340 с.</w:t>
      </w:r>
    </w:p>
    <w:p w:rsidR="00DA5ECC" w:rsidRDefault="00DA5ECC" w:rsidP="0007009A">
      <w:pPr>
        <w:pStyle w:val="a5"/>
        <w:numPr>
          <w:ilvl w:val="0"/>
          <w:numId w:val="12"/>
        </w:numPr>
        <w:autoSpaceDE w:val="0"/>
        <w:autoSpaceDN w:val="0"/>
        <w:adjustRightInd w:val="0"/>
        <w:spacing w:before="240" w:line="360" w:lineRule="auto"/>
        <w:jc w:val="both"/>
        <w:rPr>
          <w:color w:val="000000" w:themeColor="text1"/>
        </w:rPr>
      </w:pPr>
      <w:r>
        <w:rPr>
          <w:color w:val="000000" w:themeColor="text1"/>
          <w:lang w:val="uk-UA"/>
        </w:rPr>
        <w:t xml:space="preserve">Хоменко </w:t>
      </w:r>
      <w:r>
        <w:rPr>
          <w:color w:val="000000" w:themeColor="text1"/>
        </w:rPr>
        <w:t xml:space="preserve">И.С. Особоенности адаптации ребенка к школе(рекомендации для родителей) </w:t>
      </w:r>
      <w:r w:rsidRPr="00DA5ECC">
        <w:rPr>
          <w:color w:val="000000" w:themeColor="text1"/>
        </w:rPr>
        <w:t xml:space="preserve">// </w:t>
      </w:r>
      <w:r>
        <w:rPr>
          <w:color w:val="000000" w:themeColor="text1"/>
        </w:rPr>
        <w:t>Классный жургал 5+.-2000. №9 – с.8-9</w:t>
      </w:r>
      <w:r w:rsidR="00FC7DA0">
        <w:rPr>
          <w:color w:val="000000" w:themeColor="text1"/>
        </w:rPr>
        <w:t>.</w:t>
      </w:r>
    </w:p>
    <w:p w:rsidR="00FC7DA0" w:rsidRDefault="00FC7DA0" w:rsidP="00FC7DA0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 w:rsidRPr="00303A26">
        <w:rPr>
          <w:lang w:val="uk-UA"/>
        </w:rPr>
        <w:t>Шкільова Г. М. Система завдань як умова забезпечення успішності процесу адаптації молодшого школяра до вимог навчального процесу / Г. М. Шкільова // Вісник держ. ун-ту ім. Івана Франка. – Житомир, 2011.– Вип. 58. – С.13–16.</w:t>
      </w:r>
      <w:r>
        <w:rPr>
          <w:lang w:val="uk-UA"/>
        </w:rPr>
        <w:t xml:space="preserve"> </w:t>
      </w:r>
    </w:p>
    <w:p w:rsidR="00FC7DA0" w:rsidRPr="00FC7DA0" w:rsidRDefault="00FC7DA0" w:rsidP="00FC7DA0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 w:rsidRPr="00FC7DA0">
        <w:rPr>
          <w:color w:val="000000" w:themeColor="text1"/>
          <w:lang w:val="uk-UA"/>
        </w:rPr>
        <w:t>Шльонська О.О.</w:t>
      </w:r>
      <w:r w:rsidRPr="00FC7DA0">
        <w:rPr>
          <w:color w:val="000000" w:themeColor="text1"/>
        </w:rPr>
        <w:t> </w:t>
      </w:r>
      <w:r w:rsidRPr="00FC7DA0">
        <w:rPr>
          <w:color w:val="000000" w:themeColor="text1"/>
          <w:lang w:val="uk-UA"/>
        </w:rPr>
        <w:t xml:space="preserve">Розгляд поняття «адаптація» з погляду системного підходу// О.О.Шльонська // Актуальні проблеми психології. </w:t>
      </w:r>
      <w:r w:rsidRPr="00FC7DA0">
        <w:rPr>
          <w:color w:val="000000" w:themeColor="text1"/>
        </w:rPr>
        <w:t xml:space="preserve">Том ІІІ. : Консультативна психологія і психотерапія : Збірник наукових праць Інституту психології імені Г.С.Костюка НАПН України / За ред. Максименка С.Д. – Інститут психології ім.Г.С.Костюка НАПН України; - Видавець Лисенко М.М., 2013. – Вип. 9.  </w:t>
      </w:r>
    </w:p>
    <w:p w:rsidR="00FC7DA0" w:rsidRPr="00FC7DA0" w:rsidRDefault="00FC7DA0" w:rsidP="00FC7DA0">
      <w:pPr>
        <w:pStyle w:val="a5"/>
        <w:numPr>
          <w:ilvl w:val="0"/>
          <w:numId w:val="12"/>
        </w:numPr>
        <w:spacing w:after="0" w:line="360" w:lineRule="auto"/>
        <w:jc w:val="both"/>
        <w:rPr>
          <w:lang w:val="uk-UA"/>
        </w:rPr>
      </w:pPr>
      <w:r w:rsidRPr="00FC7DA0">
        <w:rPr>
          <w:color w:val="000000" w:themeColor="text1"/>
        </w:rPr>
        <w:t>ЯценкоТ.С. Психологічні основи групової психокорекції: Навч. посібник.</w:t>
      </w:r>
      <w:r w:rsidRPr="00FC7DA0">
        <w:rPr>
          <w:rFonts w:eastAsia="Times New Roman"/>
          <w:color w:val="000000" w:themeColor="text1"/>
        </w:rPr>
        <w:t>–</w:t>
      </w:r>
      <w:r w:rsidRPr="00FC7DA0">
        <w:rPr>
          <w:color w:val="000000" w:themeColor="text1"/>
        </w:rPr>
        <w:t xml:space="preserve"> К.: Либідь,</w:t>
      </w:r>
      <w:r w:rsidRPr="00FC7DA0">
        <w:rPr>
          <w:color w:val="000000" w:themeColor="text1"/>
          <w:lang w:val="uk-UA"/>
        </w:rPr>
        <w:t xml:space="preserve"> 201</w:t>
      </w:r>
      <w:r w:rsidRPr="00FC7DA0">
        <w:rPr>
          <w:color w:val="000000" w:themeColor="text1"/>
        </w:rPr>
        <w:t>6. - 246 с.</w:t>
      </w:r>
    </w:p>
    <w:p w:rsidR="00FC7DA0" w:rsidRDefault="00FC7DA0" w:rsidP="00FC7DA0">
      <w:pPr>
        <w:pStyle w:val="a5"/>
        <w:autoSpaceDE w:val="0"/>
        <w:autoSpaceDN w:val="0"/>
        <w:adjustRightInd w:val="0"/>
        <w:spacing w:before="240" w:line="360" w:lineRule="auto"/>
        <w:jc w:val="both"/>
        <w:rPr>
          <w:color w:val="000000" w:themeColor="text1"/>
        </w:rPr>
      </w:pPr>
    </w:p>
    <w:p w:rsidR="00DA5ECC" w:rsidRPr="00FC7DA0" w:rsidRDefault="00DA5ECC" w:rsidP="00FC7DA0">
      <w:pPr>
        <w:autoSpaceDE w:val="0"/>
        <w:autoSpaceDN w:val="0"/>
        <w:adjustRightInd w:val="0"/>
        <w:spacing w:before="240" w:line="360" w:lineRule="auto"/>
        <w:ind w:left="360"/>
        <w:jc w:val="both"/>
        <w:rPr>
          <w:color w:val="000000" w:themeColor="text1"/>
          <w:lang w:val="uk-UA"/>
        </w:rPr>
      </w:pPr>
    </w:p>
    <w:p w:rsidR="00DA5ECC" w:rsidRPr="00F610A5" w:rsidRDefault="00DA5ECC" w:rsidP="00DA5ECC">
      <w:pPr>
        <w:pStyle w:val="a5"/>
        <w:autoSpaceDE w:val="0"/>
        <w:autoSpaceDN w:val="0"/>
        <w:adjustRightInd w:val="0"/>
        <w:spacing w:before="240" w:line="360" w:lineRule="auto"/>
        <w:jc w:val="both"/>
        <w:rPr>
          <w:color w:val="000000" w:themeColor="text1"/>
        </w:rPr>
      </w:pPr>
    </w:p>
    <w:p w:rsidR="0007009A" w:rsidRDefault="0007009A" w:rsidP="0007009A">
      <w:pPr>
        <w:pStyle w:val="a5"/>
        <w:spacing w:after="0" w:line="360" w:lineRule="auto"/>
        <w:jc w:val="both"/>
        <w:rPr>
          <w:lang w:val="uk-UA"/>
        </w:rPr>
      </w:pPr>
    </w:p>
    <w:p w:rsidR="00642236" w:rsidRDefault="00642236" w:rsidP="0007009A">
      <w:pPr>
        <w:pStyle w:val="a5"/>
        <w:spacing w:after="0" w:line="360" w:lineRule="auto"/>
        <w:jc w:val="both"/>
        <w:rPr>
          <w:lang w:val="uk-UA"/>
        </w:rPr>
      </w:pPr>
    </w:p>
    <w:p w:rsidR="00642236" w:rsidRDefault="00642236" w:rsidP="0007009A">
      <w:pPr>
        <w:pStyle w:val="a5"/>
        <w:spacing w:after="0" w:line="360" w:lineRule="auto"/>
        <w:jc w:val="both"/>
        <w:rPr>
          <w:lang w:val="uk-UA"/>
        </w:rPr>
      </w:pPr>
    </w:p>
    <w:p w:rsidR="00642236" w:rsidRDefault="00642236" w:rsidP="0007009A">
      <w:pPr>
        <w:pStyle w:val="a5"/>
        <w:spacing w:after="0" w:line="360" w:lineRule="auto"/>
        <w:jc w:val="both"/>
        <w:rPr>
          <w:lang w:val="uk-UA"/>
        </w:rPr>
      </w:pPr>
    </w:p>
    <w:p w:rsidR="00642236" w:rsidRDefault="00642236" w:rsidP="0007009A">
      <w:pPr>
        <w:pStyle w:val="a5"/>
        <w:spacing w:after="0" w:line="360" w:lineRule="auto"/>
        <w:jc w:val="both"/>
        <w:rPr>
          <w:lang w:val="uk-UA"/>
        </w:rPr>
      </w:pPr>
    </w:p>
    <w:p w:rsidR="00642236" w:rsidRDefault="00642236" w:rsidP="0007009A">
      <w:pPr>
        <w:pStyle w:val="a5"/>
        <w:spacing w:after="0" w:line="360" w:lineRule="auto"/>
        <w:jc w:val="both"/>
        <w:rPr>
          <w:lang w:val="uk-UA"/>
        </w:rPr>
      </w:pPr>
    </w:p>
    <w:p w:rsidR="00642236" w:rsidRDefault="00642236" w:rsidP="0007009A">
      <w:pPr>
        <w:pStyle w:val="a5"/>
        <w:spacing w:after="0" w:line="360" w:lineRule="auto"/>
        <w:jc w:val="both"/>
        <w:rPr>
          <w:lang w:val="uk-UA"/>
        </w:rPr>
      </w:pPr>
    </w:p>
    <w:p w:rsidR="00AD4EDF" w:rsidRDefault="00AD4EDF" w:rsidP="00AD4EDF">
      <w:pPr>
        <w:widowControl w:val="0"/>
        <w:shd w:val="clear" w:color="000000" w:fill="auto"/>
        <w:spacing w:line="360" w:lineRule="auto"/>
        <w:ind w:firstLine="709"/>
        <w:jc w:val="center"/>
        <w:rPr>
          <w:b/>
          <w:lang w:val="uk-UA"/>
        </w:rPr>
      </w:pPr>
      <w:r>
        <w:rPr>
          <w:b/>
          <w:lang w:val="uk-UA"/>
        </w:rPr>
        <w:lastRenderedPageBreak/>
        <w:t>ДОДАТКИ</w:t>
      </w:r>
    </w:p>
    <w:p w:rsidR="00AD4EDF" w:rsidRPr="003A1C9D" w:rsidRDefault="00AD4EDF" w:rsidP="00AD4EDF">
      <w:pPr>
        <w:widowControl w:val="0"/>
        <w:shd w:val="clear" w:color="000000" w:fill="auto"/>
        <w:spacing w:line="360" w:lineRule="auto"/>
        <w:ind w:firstLine="709"/>
        <w:jc w:val="right"/>
        <w:rPr>
          <w:b/>
          <w:lang w:val="uk-UA"/>
        </w:rPr>
      </w:pPr>
      <w:r>
        <w:rPr>
          <w:b/>
          <w:lang w:val="uk-UA"/>
        </w:rPr>
        <w:t>Додаток 1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jc w:val="center"/>
        <w:rPr>
          <w:b/>
          <w:i/>
          <w:iCs/>
          <w:lang w:val="uk-UA"/>
        </w:rPr>
      </w:pPr>
      <w:r w:rsidRPr="003A1C9D">
        <w:rPr>
          <w:b/>
          <w:iCs/>
          <w:lang w:val="uk-UA"/>
        </w:rPr>
        <w:t>Схема №1. Вивчення соціально-психологічної адаптації дітей до школи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center"/>
        <w:rPr>
          <w:lang w:val="uk-UA"/>
        </w:rPr>
      </w:pPr>
      <w:r w:rsidRPr="003A1C9D">
        <w:rPr>
          <w:lang w:val="uk-UA"/>
        </w:rPr>
        <w:t>(заповнює вчитель)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  <w:rPr>
          <w:b/>
          <w:i/>
          <w:iCs/>
          <w:lang w:val="uk-UA"/>
        </w:rPr>
      </w:pPr>
      <w:r w:rsidRPr="003A1C9D">
        <w:rPr>
          <w:b/>
          <w:i/>
          <w:lang w:val="uk-UA"/>
        </w:rPr>
        <w:t xml:space="preserve">І </w:t>
      </w:r>
      <w:r w:rsidRPr="003A1C9D">
        <w:rPr>
          <w:b/>
          <w:i/>
          <w:iCs/>
          <w:lang w:val="uk-UA"/>
        </w:rPr>
        <w:t>критерій «Ефективність навчальної діяльності»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3A1C9D">
        <w:rPr>
          <w:iCs/>
        </w:rPr>
        <w:t>I</w:t>
      </w:r>
      <w:r w:rsidRPr="003A1C9D">
        <w:rPr>
          <w:iCs/>
          <w:lang w:val="uk-UA"/>
        </w:rPr>
        <w:t xml:space="preserve"> шкала «Навчальна активність»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rPr>
          <w:lang w:val="uk-UA"/>
        </w:rPr>
        <w:t xml:space="preserve">5. </w:t>
      </w:r>
      <w:r w:rsidRPr="003A1C9D">
        <w:rPr>
          <w:lang w:val="uk-UA"/>
        </w:rPr>
        <w:tab/>
        <w:t>Активно працює на уроці</w:t>
      </w:r>
      <w:r w:rsidRPr="003A1C9D">
        <w:t>, часто підносить руку і відповідає правильно.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4.</w:t>
      </w:r>
      <w:r w:rsidRPr="003A1C9D">
        <w:tab/>
        <w:t>На уроці працює, позитивні й негативні відповіді чергуються.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3.</w:t>
      </w:r>
      <w:r w:rsidRPr="003A1C9D">
        <w:tab/>
        <w:t>Рідко підносить руку, але відповідає правильно.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rPr>
          <w:i/>
          <w:iCs/>
        </w:rPr>
        <w:t>2.</w:t>
      </w:r>
      <w:r w:rsidRPr="003A1C9D">
        <w:rPr>
          <w:i/>
          <w:iCs/>
        </w:rPr>
        <w:tab/>
      </w:r>
      <w:r w:rsidRPr="003A1C9D">
        <w:t>Навчальна активність на уроці носить короткочасний характер, часто відволікається, не чує запитання.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1.</w:t>
      </w:r>
      <w:r w:rsidRPr="003A1C9D">
        <w:tab/>
        <w:t>Пасивний на уроці, дає негативні відповіді або не відповідає зовсім, часто переписує готове з дошки.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0.</w:t>
      </w:r>
      <w:r w:rsidRPr="003A1C9D">
        <w:tab/>
        <w:t>Навчальна активність відсутня (дитина не включається в навчальний процес).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rPr>
          <w:lang w:val="en-US"/>
        </w:rPr>
        <w:t>II</w:t>
      </w:r>
      <w:r w:rsidRPr="003A1C9D">
        <w:rPr>
          <w:lang w:val="uk-UA"/>
        </w:rPr>
        <w:t xml:space="preserve"> </w:t>
      </w:r>
      <w:r w:rsidRPr="003A1C9D">
        <w:t>шкала «Засвоєння знань» (успішність)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5.</w:t>
      </w:r>
      <w:r w:rsidRPr="003A1C9D">
        <w:tab/>
        <w:t>Правильне, безпомилкове виконання шкільних завдань.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4.</w:t>
      </w:r>
      <w:r w:rsidRPr="003A1C9D">
        <w:tab/>
        <w:t>Невеликі поодинокі помилки.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3.</w:t>
      </w:r>
      <w:r w:rsidRPr="003A1C9D">
        <w:tab/>
        <w:t>Поодинокі помилки, пов'язані з пропуском букв і їхньою заміною.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2.</w:t>
      </w:r>
      <w:r w:rsidRPr="003A1C9D">
        <w:tab/>
        <w:t>Погане засвоєння матеріалу по одному з основних предметів, наявність достатньої кількості помилок.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lastRenderedPageBreak/>
        <w:t>1.</w:t>
      </w:r>
      <w:r w:rsidRPr="003A1C9D">
        <w:tab/>
        <w:t>Часті помилки, неакуратне виконання завдань: багато виправлень, закреслень.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 xml:space="preserve">0. </w:t>
      </w:r>
      <w:r w:rsidRPr="003A1C9D">
        <w:tab/>
        <w:t>Погане засвоєння програмного матеріалу з усіх предметів: грубі помилки, велика їх кількість.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  <w:rPr>
          <w:b/>
          <w:i/>
          <w:iCs/>
        </w:rPr>
      </w:pPr>
      <w:r w:rsidRPr="003A1C9D">
        <w:rPr>
          <w:b/>
          <w:i/>
        </w:rPr>
        <w:t xml:space="preserve">ІІ </w:t>
      </w:r>
      <w:r w:rsidRPr="003A1C9D">
        <w:rPr>
          <w:b/>
          <w:i/>
          <w:iCs/>
        </w:rPr>
        <w:t>критерій «Засвоєння шкільних норм поведінки»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rPr>
          <w:iCs/>
        </w:rPr>
        <w:t xml:space="preserve"> ІІІ шкала «Поведінка на уроці»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5.</w:t>
      </w:r>
      <w:r w:rsidRPr="003A1C9D">
        <w:tab/>
        <w:t>Сидить спокійно, сумлінно виконує всі вимоги вчителя.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4.</w:t>
      </w:r>
      <w:r w:rsidRPr="003A1C9D">
        <w:tab/>
        <w:t>Виконує вимоги вчителя, але іноді, на короткий час, відволікається від уроку.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3.</w:t>
      </w:r>
      <w:r w:rsidRPr="003A1C9D">
        <w:tab/>
        <w:t>Зрідка повертається, обмінюється короткими репліками з товаришами.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2.</w:t>
      </w:r>
      <w:r w:rsidRPr="003A1C9D">
        <w:tab/>
        <w:t>Часто простежується скутість у рухах, позі, напруженість у відповідях.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1.</w:t>
      </w:r>
      <w:r w:rsidRPr="003A1C9D">
        <w:tab/>
        <w:t>Виконує вимоги вчителя частково, відволікається на сторонні</w:t>
      </w:r>
      <w:r w:rsidRPr="003A1C9D">
        <w:br/>
        <w:t>заняття, постійно розмовляє.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0.</w:t>
      </w:r>
      <w:r w:rsidRPr="003A1C9D">
        <w:tab/>
        <w:t>Не виконує вимоги вчителя: велику частину уроку займається</w:t>
      </w:r>
      <w:r w:rsidRPr="003A1C9D">
        <w:br/>
        <w:t>сторонніми справами (переважають ігрові інтереси).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rPr>
          <w:bCs/>
          <w:iCs/>
          <w:lang w:val="en-US"/>
        </w:rPr>
        <w:t>IV</w:t>
      </w:r>
      <w:r w:rsidRPr="003A1C9D">
        <w:rPr>
          <w:bCs/>
          <w:iCs/>
          <w:lang w:val="uk-UA"/>
        </w:rPr>
        <w:t xml:space="preserve"> </w:t>
      </w:r>
      <w:r w:rsidRPr="003A1C9D">
        <w:rPr>
          <w:bCs/>
          <w:iCs/>
        </w:rPr>
        <w:t>шкала «Поведінка на перерві»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 xml:space="preserve">5. </w:t>
      </w:r>
      <w:r w:rsidRPr="003A1C9D">
        <w:tab/>
        <w:t>Висока ігрова активність, охоче бере участь у рухливих колективних іграх.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4.</w:t>
      </w:r>
      <w:r w:rsidRPr="003A1C9D">
        <w:tab/>
        <w:t>Активність виражена мало: полюбляє заняття в класі з ким-небудь із дітей, читання книг, спокійні ігри.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3.</w:t>
      </w:r>
      <w:r w:rsidRPr="003A1C9D">
        <w:tab/>
        <w:t>Активність дитини обмежується заняттями, пов'язаними з підготовкою до наступного уроку (готує підручники, зошити, миє дошку, прибирає клас).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lastRenderedPageBreak/>
        <w:t>2.</w:t>
      </w:r>
      <w:r w:rsidRPr="003A1C9D">
        <w:tab/>
        <w:t>Не може знайти собі заняття, переходить від однієї групи дітей до іншої.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1.</w:t>
      </w:r>
      <w:r w:rsidRPr="003A1C9D">
        <w:tab/>
        <w:t>Пасивна, рухи скуті, уникає інших.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0.</w:t>
      </w:r>
      <w:r w:rsidRPr="003A1C9D">
        <w:tab/>
        <w:t>Часто порушує норми поведінки: заважає іншим дітям грати, кричить, бігає, не змінює своєї поведінки, коли роблять зауваження (не володіє собою).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  <w:rPr>
          <w:b/>
          <w:bCs/>
          <w:i/>
          <w:iCs/>
        </w:rPr>
      </w:pPr>
      <w:r w:rsidRPr="003A1C9D">
        <w:rPr>
          <w:b/>
          <w:bCs/>
          <w:i/>
        </w:rPr>
        <w:t xml:space="preserve">ІІІ </w:t>
      </w:r>
      <w:r w:rsidRPr="003A1C9D">
        <w:rPr>
          <w:b/>
          <w:bCs/>
          <w:i/>
          <w:iCs/>
        </w:rPr>
        <w:t xml:space="preserve">критерій «Успішність соціальних контактів» 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rPr>
          <w:bCs/>
          <w:iCs/>
          <w:lang w:val="en-US"/>
        </w:rPr>
        <w:t>V</w:t>
      </w:r>
      <w:r w:rsidRPr="003A1C9D">
        <w:rPr>
          <w:bCs/>
          <w:iCs/>
        </w:rPr>
        <w:t xml:space="preserve"> шкала «Взаємини </w:t>
      </w:r>
      <w:r w:rsidRPr="003A1C9D">
        <w:rPr>
          <w:iCs/>
        </w:rPr>
        <w:t xml:space="preserve">з </w:t>
      </w:r>
      <w:r w:rsidRPr="003A1C9D">
        <w:rPr>
          <w:bCs/>
          <w:iCs/>
        </w:rPr>
        <w:t>однокласниками»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5.</w:t>
      </w:r>
      <w:r w:rsidRPr="003A1C9D">
        <w:tab/>
        <w:t>Товариська, легко контактує з дітьми.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4.</w:t>
      </w:r>
      <w:r w:rsidRPr="003A1C9D">
        <w:tab/>
        <w:t>Малоініціативна, але легко вступає в контакт, коли до неї звертаються діти.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3.</w:t>
      </w:r>
      <w:r w:rsidRPr="003A1C9D">
        <w:tab/>
        <w:t>Сфера спілкування обмежена: контактує тільки з деякими дітьми.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2.</w:t>
      </w:r>
      <w:r w:rsidRPr="003A1C9D">
        <w:tab/>
        <w:t>Воліє знаходитися поруч із дітьми, але не вступає з ними в контакт.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1.</w:t>
      </w:r>
      <w:r w:rsidRPr="003A1C9D">
        <w:tab/>
        <w:t>Замкнута, ізольована від інших дітей, воліє бути на самоті (інші діти байдужі до неї).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 xml:space="preserve">0. </w:t>
      </w:r>
      <w:r w:rsidRPr="003A1C9D">
        <w:tab/>
        <w:t>Виявляє негативізм стосовно дітей, постійно свариться і кривдить їх (інші діти її не люблять).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rPr>
          <w:bCs/>
          <w:iCs/>
          <w:lang w:val="en-US"/>
        </w:rPr>
        <w:t>VI</w:t>
      </w:r>
      <w:r w:rsidRPr="003A1C9D">
        <w:rPr>
          <w:bCs/>
          <w:iCs/>
        </w:rPr>
        <w:t xml:space="preserve"> шкала «Ставлення до вчителя»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5.</w:t>
      </w:r>
      <w:r w:rsidRPr="003A1C9D">
        <w:tab/>
        <w:t>Виявляє товариськість стосовно вчителя, прагне сподобатися йому, після уроку часто підходить до вчителя, спілкується з ним.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4.</w:t>
      </w:r>
      <w:r w:rsidRPr="003A1C9D">
        <w:tab/>
        <w:t>Цінує гарну думку вчителя про себе, прагне виконувати всі його вимоги, у разі потреби сама звертається до нього за допомогою.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3.</w:t>
      </w:r>
      <w:r w:rsidRPr="003A1C9D">
        <w:tab/>
        <w:t xml:space="preserve">Старанно виконує вимоги вчителя, але за допомогою звертається </w:t>
      </w:r>
      <w:r w:rsidRPr="003A1C9D">
        <w:lastRenderedPageBreak/>
        <w:t>частіше до однокласників.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2.</w:t>
      </w:r>
      <w:r w:rsidRPr="003A1C9D">
        <w:tab/>
        <w:t>Виконує вимоги учителя формально, не зацікавлена у спілку ванні з ним, намагається бути непомітною.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1.</w:t>
      </w:r>
      <w:r w:rsidRPr="003A1C9D">
        <w:tab/>
        <w:t>Уникає контакту з учителем, у спілкуванні з ним легко бентежиться, губиться, говорить тихо, затинається.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0.</w:t>
      </w:r>
      <w:r w:rsidRPr="003A1C9D">
        <w:tab/>
        <w:t>Спілкування з учителем призводить до негативних емоцій, ображається, плаче при найменшому зауваженні.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rPr>
          <w:bCs/>
          <w:iCs/>
          <w:lang w:val="en-US"/>
        </w:rPr>
        <w:t>VII</w:t>
      </w:r>
      <w:r w:rsidRPr="003A1C9D">
        <w:rPr>
          <w:bCs/>
          <w:iCs/>
        </w:rPr>
        <w:t xml:space="preserve"> шкала «Емоційне благополуччя»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 xml:space="preserve">5. </w:t>
      </w:r>
      <w:r w:rsidRPr="003A1C9D">
        <w:tab/>
        <w:t>Гарний настрій, часто посміхається, сміється.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4.</w:t>
      </w:r>
      <w:r w:rsidRPr="003A1C9D">
        <w:tab/>
        <w:t>Спокійний емоційний стан.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3.</w:t>
      </w:r>
      <w:r w:rsidRPr="003A1C9D">
        <w:tab/>
        <w:t>Епізодично виявляється знижений настрій.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2.</w:t>
      </w:r>
      <w:r w:rsidRPr="003A1C9D">
        <w:tab/>
        <w:t>Негативні емоції: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а)тривожність, засмучення, іноді страх;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б)уразливість, запальність, дратівливість.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1.</w:t>
      </w:r>
      <w:r w:rsidRPr="003A1C9D">
        <w:tab/>
        <w:t>а) Окремі депресивні прояви, плач без усяких на те причин,</w:t>
      </w:r>
      <w:r w:rsidRPr="003A1C9D">
        <w:br/>
        <w:t>б) Агресивні реакції: часто свариться з дітьми, підвищує голос.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0.</w:t>
      </w:r>
      <w:r w:rsidRPr="003A1C9D">
        <w:tab/>
        <w:t>а) Перевага депресивного настрою.</w:t>
      </w:r>
    </w:p>
    <w:p w:rsidR="00AD4EDF" w:rsidRPr="003A1C9D" w:rsidRDefault="00AD4EDF" w:rsidP="00AD4EDF">
      <w:pPr>
        <w:widowControl w:val="0"/>
        <w:shd w:val="clear" w:color="000000" w:fill="auto"/>
        <w:autoSpaceDE w:val="0"/>
        <w:autoSpaceDN w:val="0"/>
        <w:adjustRightInd w:val="0"/>
        <w:spacing w:line="360" w:lineRule="auto"/>
        <w:ind w:firstLine="709"/>
        <w:jc w:val="both"/>
      </w:pPr>
      <w:r w:rsidRPr="003A1C9D">
        <w:t>б) Агресія (вибуху гніву, злості) виявляється у відносинах з дітьми (може вдарити, щось зламати, зчинити бійку) і у відносинах з учителем.</w:t>
      </w:r>
    </w:p>
    <w:p w:rsidR="00AD4EDF" w:rsidRPr="003A1C9D" w:rsidRDefault="00AD4EDF" w:rsidP="00AD4EDF">
      <w:pPr>
        <w:pageBreakBefore/>
        <w:widowControl w:val="0"/>
        <w:shd w:val="clear" w:color="000000" w:fill="auto"/>
        <w:spacing w:line="360" w:lineRule="auto"/>
        <w:ind w:firstLine="709"/>
        <w:jc w:val="right"/>
        <w:rPr>
          <w:b/>
          <w:lang w:val="uk-UA"/>
        </w:rPr>
      </w:pPr>
      <w:r>
        <w:rPr>
          <w:b/>
          <w:lang w:val="uk-UA"/>
        </w:rPr>
        <w:lastRenderedPageBreak/>
        <w:t>Додаток 2</w:t>
      </w:r>
    </w:p>
    <w:p w:rsidR="00AD4EDF" w:rsidRDefault="00AD4EDF" w:rsidP="00AD4EDF">
      <w:pPr>
        <w:pStyle w:val="10"/>
        <w:shd w:val="clear" w:color="000000" w:fill="auto"/>
        <w:spacing w:line="360" w:lineRule="auto"/>
        <w:jc w:val="center"/>
        <w:rPr>
          <w:sz w:val="28"/>
          <w:szCs w:val="28"/>
          <w:lang w:val="ru-RU"/>
        </w:rPr>
      </w:pPr>
      <w:r w:rsidRPr="003A1C9D">
        <w:rPr>
          <w:b/>
          <w:sz w:val="28"/>
          <w:szCs w:val="28"/>
        </w:rPr>
        <w:t>Схема №2. Вивчення соціально-психологічної адаптації дитини до школи</w:t>
      </w:r>
      <w:r w:rsidRPr="003A1C9D">
        <w:rPr>
          <w:sz w:val="28"/>
          <w:szCs w:val="28"/>
        </w:rPr>
        <w:t xml:space="preserve"> 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jc w:val="center"/>
        <w:rPr>
          <w:sz w:val="28"/>
          <w:szCs w:val="28"/>
        </w:rPr>
      </w:pPr>
      <w:r w:rsidRPr="003A1C9D">
        <w:rPr>
          <w:sz w:val="28"/>
          <w:szCs w:val="28"/>
        </w:rPr>
        <w:t>(заповнюють батьки).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i/>
          <w:sz w:val="28"/>
          <w:szCs w:val="28"/>
        </w:rPr>
        <w:t>І</w:t>
      </w:r>
      <w:r w:rsidRPr="003A1C9D">
        <w:rPr>
          <w:sz w:val="28"/>
          <w:szCs w:val="28"/>
        </w:rPr>
        <w:t xml:space="preserve"> </w:t>
      </w:r>
      <w:r w:rsidRPr="003A1C9D">
        <w:rPr>
          <w:i/>
          <w:sz w:val="28"/>
          <w:szCs w:val="28"/>
        </w:rPr>
        <w:t>шкала «Успішність виконання шкільних завдань».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i/>
          <w:sz w:val="28"/>
          <w:szCs w:val="28"/>
        </w:rPr>
        <w:t>5.</w:t>
      </w:r>
      <w:r w:rsidRPr="003A1C9D">
        <w:rPr>
          <w:sz w:val="28"/>
          <w:szCs w:val="28"/>
        </w:rPr>
        <w:t xml:space="preserve"> Правильне безпомилкове виконання шкільних завдань.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4. Одиничні помилки.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3. Поодинокі помилки, пов'язані з пропуском букв або їхньою заміною.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2. Погане засвоєння матеріалу з одного з основних предметів.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1. Погане засвоєння програмного матеріалу з усіх предметів.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i/>
          <w:sz w:val="28"/>
          <w:szCs w:val="28"/>
        </w:rPr>
        <w:t>ІІ шкала «Ступінь зусиль, необхідних дитині для виконання шкільних завдань».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i/>
          <w:sz w:val="28"/>
          <w:szCs w:val="28"/>
        </w:rPr>
        <w:t>5.</w:t>
      </w:r>
      <w:r w:rsidRPr="003A1C9D">
        <w:rPr>
          <w:sz w:val="28"/>
          <w:szCs w:val="28"/>
        </w:rPr>
        <w:t xml:space="preserve"> Дитина працює легко, вільно, без напруження.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4. Виконання шкільних завдань не викликає в дитини особливих утруднень.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3. Іноді працює легко, іноді виявляє впертість, виконання завдань вимагає певного напруження для завершення.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2. Виконання шкільних завдань потребує від дитини визначеного ступеня напруги.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1. Дитина відмовляється працювати, може плакати, кричати, виявляти агресію.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i/>
          <w:sz w:val="28"/>
          <w:szCs w:val="28"/>
        </w:rPr>
        <w:t>ІІІ</w:t>
      </w:r>
      <w:r w:rsidRPr="003A1C9D">
        <w:rPr>
          <w:sz w:val="28"/>
          <w:szCs w:val="28"/>
        </w:rPr>
        <w:t xml:space="preserve"> </w:t>
      </w:r>
      <w:r w:rsidRPr="003A1C9D">
        <w:rPr>
          <w:i/>
          <w:sz w:val="28"/>
          <w:szCs w:val="28"/>
        </w:rPr>
        <w:t>шкала «Самостійність дитини у виконанні шкільних завдань».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i/>
          <w:sz w:val="28"/>
          <w:szCs w:val="28"/>
        </w:rPr>
        <w:t>5.</w:t>
      </w:r>
      <w:r w:rsidRPr="003A1C9D">
        <w:rPr>
          <w:sz w:val="28"/>
          <w:szCs w:val="28"/>
        </w:rPr>
        <w:t xml:space="preserve"> Дитина сама справляється зі шкільними завданнями.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4. Працює самостійно, майже не звертаючись по допомогу до дорослого.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3. Іноді звертається по допомогу, але частіше виконує завдання сама.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2. Дитина могла б справлятися зі шкільними завданнями самостійно, але воліє робити їх за допомогою дорослого.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1. Для виконання дитиною шкільних завдань потрібна ініціатива, допомога і постійний контроль з боку дорослого.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i/>
          <w:sz w:val="28"/>
          <w:szCs w:val="28"/>
        </w:rPr>
      </w:pPr>
      <w:r w:rsidRPr="003A1C9D">
        <w:rPr>
          <w:i/>
          <w:sz w:val="28"/>
          <w:szCs w:val="28"/>
        </w:rPr>
        <w:lastRenderedPageBreak/>
        <w:t>IV шкала «Настрій, з яким дитина йде в школу».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5. Дитина посміхається, сміється, з гарним настроєм іде в школу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4. Спокійна, діловита, немає проявів зниженого настрою.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3. Іноді бувають прояви зниженого настрою.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2. Трапляються прояви негативних емоцій: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а) тривожність, засмучення, іноді страх;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б) уразливість, запальність, дратівливість.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1. Перевага депресивного настрою або агресії (вибуху гніву, злості).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i/>
          <w:sz w:val="28"/>
          <w:szCs w:val="28"/>
          <w:lang w:val="en-US"/>
        </w:rPr>
        <w:t>V</w:t>
      </w:r>
      <w:r w:rsidRPr="003A1C9D">
        <w:rPr>
          <w:i/>
          <w:sz w:val="28"/>
          <w:szCs w:val="28"/>
        </w:rPr>
        <w:t xml:space="preserve"> шкала «Взаємини з однокласниками»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i/>
          <w:sz w:val="28"/>
          <w:szCs w:val="28"/>
        </w:rPr>
        <w:t>5.</w:t>
      </w:r>
      <w:r w:rsidRPr="003A1C9D">
        <w:rPr>
          <w:sz w:val="28"/>
          <w:szCs w:val="28"/>
        </w:rPr>
        <w:t xml:space="preserve"> Товариська, ініціативна, легко контактує з дітьми, у неї багато друзів, знайомих.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4. Малоініціативна, але легко вступає в контакт, коли до неї звертаються діти.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З. Сфера спілкування трохи обмежена: спілкується тільки з деякими дітьми.</w:t>
      </w:r>
    </w:p>
    <w:p w:rsidR="00AD4EDF" w:rsidRPr="003A1C9D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2. Воліє знаходитися поруч з дітьми, але не вступати з ними в контакт.</w:t>
      </w:r>
    </w:p>
    <w:p w:rsidR="00AD4EDF" w:rsidRDefault="00AD4EDF" w:rsidP="00AD4EDF">
      <w:pPr>
        <w:pStyle w:val="10"/>
        <w:shd w:val="clear" w:color="000000" w:fill="auto"/>
        <w:spacing w:line="360" w:lineRule="auto"/>
        <w:ind w:firstLine="709"/>
        <w:rPr>
          <w:sz w:val="28"/>
          <w:szCs w:val="28"/>
        </w:rPr>
      </w:pPr>
      <w:r w:rsidRPr="003A1C9D">
        <w:rPr>
          <w:sz w:val="28"/>
          <w:szCs w:val="28"/>
        </w:rPr>
        <w:t>1. а) Замкнута, ізольована від інших дітей, воліє знаходитися на самоті.</w:t>
      </w:r>
    </w:p>
    <w:p w:rsidR="00AD4EDF" w:rsidRDefault="00AD4EDF" w:rsidP="00AD4EDF">
      <w:pPr>
        <w:spacing w:line="360" w:lineRule="auto"/>
        <w:ind w:left="708" w:firstLine="285"/>
        <w:jc w:val="both"/>
      </w:pPr>
      <w:r w:rsidRPr="003A1C9D">
        <w:t>б) Ініціативна у спілкуванні, але часто виявляє негативізм стосовно дітей: свариться, дражниться, б’ється.</w:t>
      </w:r>
    </w:p>
    <w:p w:rsidR="00642236" w:rsidRPr="00AD4EDF" w:rsidRDefault="00642236" w:rsidP="00642236">
      <w:pPr>
        <w:pStyle w:val="a5"/>
        <w:spacing w:after="0" w:line="360" w:lineRule="auto"/>
        <w:jc w:val="center"/>
      </w:pPr>
    </w:p>
    <w:sectPr w:rsidR="00642236" w:rsidRPr="00AD4EDF" w:rsidSect="00EB6E4D">
      <w:headerReference w:type="default" r:id="rId19"/>
      <w:pgSz w:w="11906" w:h="16838"/>
      <w:pgMar w:top="1134" w:right="851" w:bottom="1134" w:left="1701" w:header="709" w:footer="709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4B36" w:rsidRDefault="00804B36" w:rsidP="005B723B">
      <w:pPr>
        <w:spacing w:after="0" w:line="240" w:lineRule="auto"/>
      </w:pPr>
      <w:r>
        <w:separator/>
      </w:r>
    </w:p>
  </w:endnote>
  <w:endnote w:type="continuationSeparator" w:id="0">
    <w:p w:rsidR="00804B36" w:rsidRDefault="00804B36" w:rsidP="005B72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4B36" w:rsidRDefault="00804B36" w:rsidP="005B723B">
      <w:pPr>
        <w:spacing w:after="0" w:line="240" w:lineRule="auto"/>
      </w:pPr>
      <w:r>
        <w:separator/>
      </w:r>
    </w:p>
  </w:footnote>
  <w:footnote w:type="continuationSeparator" w:id="0">
    <w:p w:rsidR="00804B36" w:rsidRDefault="00804B36" w:rsidP="005B72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01459830"/>
      <w:docPartObj>
        <w:docPartGallery w:val="Page Numbers (Top of Page)"/>
        <w:docPartUnique/>
      </w:docPartObj>
    </w:sdtPr>
    <w:sdtEndPr/>
    <w:sdtContent>
      <w:p w:rsidR="00642236" w:rsidRDefault="007959F9" w:rsidP="00027A8C">
        <w:pPr>
          <w:pStyle w:val="a7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📚" style="width:12pt;height:12pt;visibility:visible;mso-wrap-style:square" o:bullet="t">
        <v:imagedata r:id="rId1" o:title="📚"/>
      </v:shape>
    </w:pict>
  </w:numPicBullet>
  <w:abstractNum w:abstractNumId="0" w15:restartNumberingAfterBreak="0">
    <w:nsid w:val="006542ED"/>
    <w:multiLevelType w:val="hybridMultilevel"/>
    <w:tmpl w:val="8146BBE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4F90151"/>
    <w:multiLevelType w:val="multilevel"/>
    <w:tmpl w:val="39B40F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3B1CB5"/>
    <w:multiLevelType w:val="hybridMultilevel"/>
    <w:tmpl w:val="EC6A61BE"/>
    <w:lvl w:ilvl="0" w:tplc="2242979E">
      <w:start w:val="3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158D6825"/>
    <w:multiLevelType w:val="hybridMultilevel"/>
    <w:tmpl w:val="53BEF2C6"/>
    <w:lvl w:ilvl="0" w:tplc="88E2BBC6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 w15:restartNumberingAfterBreak="0">
    <w:nsid w:val="1B8F7564"/>
    <w:multiLevelType w:val="singleLevel"/>
    <w:tmpl w:val="6A90A6B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</w:abstractNum>
  <w:abstractNum w:abstractNumId="5" w15:restartNumberingAfterBreak="0">
    <w:nsid w:val="2021373E"/>
    <w:multiLevelType w:val="singleLevel"/>
    <w:tmpl w:val="E98681E6"/>
    <w:lvl w:ilvl="0">
      <w:start w:val="1"/>
      <w:numFmt w:val="decimal"/>
      <w:lvlText w:val="%1."/>
      <w:legacy w:legacy="1" w:legacySpace="0" w:legacyIndent="182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2CDF293E"/>
    <w:multiLevelType w:val="multilevel"/>
    <w:tmpl w:val="EE34FD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D250FF0"/>
    <w:multiLevelType w:val="multilevel"/>
    <w:tmpl w:val="AA307EC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1712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2344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3336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396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496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5952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6584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7576" w:hanging="2160"/>
      </w:pPr>
      <w:rPr>
        <w:rFonts w:cs="Times New Roman" w:hint="default"/>
      </w:rPr>
    </w:lvl>
  </w:abstractNum>
  <w:abstractNum w:abstractNumId="8" w15:restartNumberingAfterBreak="0">
    <w:nsid w:val="2F022F23"/>
    <w:multiLevelType w:val="singleLevel"/>
    <w:tmpl w:val="6A90A6B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</w:abstractNum>
  <w:abstractNum w:abstractNumId="9" w15:restartNumberingAfterBreak="0">
    <w:nsid w:val="349D3469"/>
    <w:multiLevelType w:val="multilevel"/>
    <w:tmpl w:val="CFF6CE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BE86598"/>
    <w:multiLevelType w:val="hybridMultilevel"/>
    <w:tmpl w:val="9BC45B1C"/>
    <w:lvl w:ilvl="0" w:tplc="9476121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9A88C4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5E044C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B9ECF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F5E9AB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9020BE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7543AF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A5484B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A440EB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C8B6D86"/>
    <w:multiLevelType w:val="hybridMultilevel"/>
    <w:tmpl w:val="AC1E7E40"/>
    <w:lvl w:ilvl="0" w:tplc="E5E8B914">
      <w:start w:val="3"/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F9F6EE7"/>
    <w:multiLevelType w:val="hybridMultilevel"/>
    <w:tmpl w:val="D2F81CB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0D59D8"/>
    <w:multiLevelType w:val="multilevel"/>
    <w:tmpl w:val="E9D66D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54F78AC"/>
    <w:multiLevelType w:val="hybridMultilevel"/>
    <w:tmpl w:val="C958C328"/>
    <w:lvl w:ilvl="0" w:tplc="763EC784">
      <w:start w:val="1"/>
      <w:numFmt w:val="decimal"/>
      <w:lvlText w:val="%1."/>
      <w:lvlJc w:val="left"/>
      <w:pPr>
        <w:ind w:left="928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2357" w:hanging="360"/>
      </w:pPr>
    </w:lvl>
    <w:lvl w:ilvl="2" w:tplc="0419001B" w:tentative="1">
      <w:start w:val="1"/>
      <w:numFmt w:val="lowerRoman"/>
      <w:lvlText w:val="%3."/>
      <w:lvlJc w:val="right"/>
      <w:pPr>
        <w:ind w:left="3077" w:hanging="180"/>
      </w:pPr>
    </w:lvl>
    <w:lvl w:ilvl="3" w:tplc="0419000F" w:tentative="1">
      <w:start w:val="1"/>
      <w:numFmt w:val="decimal"/>
      <w:lvlText w:val="%4."/>
      <w:lvlJc w:val="left"/>
      <w:pPr>
        <w:ind w:left="3797" w:hanging="360"/>
      </w:pPr>
    </w:lvl>
    <w:lvl w:ilvl="4" w:tplc="04190019" w:tentative="1">
      <w:start w:val="1"/>
      <w:numFmt w:val="lowerLetter"/>
      <w:lvlText w:val="%5."/>
      <w:lvlJc w:val="left"/>
      <w:pPr>
        <w:ind w:left="4517" w:hanging="360"/>
      </w:pPr>
    </w:lvl>
    <w:lvl w:ilvl="5" w:tplc="0419001B" w:tentative="1">
      <w:start w:val="1"/>
      <w:numFmt w:val="lowerRoman"/>
      <w:lvlText w:val="%6."/>
      <w:lvlJc w:val="right"/>
      <w:pPr>
        <w:ind w:left="5237" w:hanging="180"/>
      </w:pPr>
    </w:lvl>
    <w:lvl w:ilvl="6" w:tplc="0419000F" w:tentative="1">
      <w:start w:val="1"/>
      <w:numFmt w:val="decimal"/>
      <w:lvlText w:val="%7."/>
      <w:lvlJc w:val="left"/>
      <w:pPr>
        <w:ind w:left="5957" w:hanging="360"/>
      </w:pPr>
    </w:lvl>
    <w:lvl w:ilvl="7" w:tplc="04190019" w:tentative="1">
      <w:start w:val="1"/>
      <w:numFmt w:val="lowerLetter"/>
      <w:lvlText w:val="%8."/>
      <w:lvlJc w:val="left"/>
      <w:pPr>
        <w:ind w:left="6677" w:hanging="360"/>
      </w:pPr>
    </w:lvl>
    <w:lvl w:ilvl="8" w:tplc="041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15" w15:restartNumberingAfterBreak="0">
    <w:nsid w:val="560660A5"/>
    <w:multiLevelType w:val="hybridMultilevel"/>
    <w:tmpl w:val="AE568DF6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57866D77"/>
    <w:multiLevelType w:val="singleLevel"/>
    <w:tmpl w:val="6A90A6B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</w:abstractNum>
  <w:abstractNum w:abstractNumId="17" w15:restartNumberingAfterBreak="0">
    <w:nsid w:val="57F75436"/>
    <w:multiLevelType w:val="hybridMultilevel"/>
    <w:tmpl w:val="AE568DF6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 w15:restartNumberingAfterBreak="0">
    <w:nsid w:val="5AAE0E15"/>
    <w:multiLevelType w:val="multilevel"/>
    <w:tmpl w:val="F2F436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5792AC9"/>
    <w:multiLevelType w:val="hybridMultilevel"/>
    <w:tmpl w:val="31CEFCBA"/>
    <w:lvl w:ilvl="0" w:tplc="BDB8BDE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97F03D9"/>
    <w:multiLevelType w:val="hybridMultilevel"/>
    <w:tmpl w:val="768E8502"/>
    <w:lvl w:ilvl="0" w:tplc="BDB8BDE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6EF73AD9"/>
    <w:multiLevelType w:val="multilevel"/>
    <w:tmpl w:val="92181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6E874FB"/>
    <w:multiLevelType w:val="singleLevel"/>
    <w:tmpl w:val="24E49338"/>
    <w:lvl w:ilvl="0">
      <w:start w:val="1"/>
      <w:numFmt w:val="decimal"/>
      <w:lvlText w:val="%1."/>
      <w:legacy w:legacy="1" w:legacySpace="0" w:legacyIndent="201"/>
      <w:lvlJc w:val="left"/>
      <w:rPr>
        <w:rFonts w:ascii="Times New Roman" w:hAnsi="Times New Roman" w:cs="Times New Roman" w:hint="default"/>
      </w:rPr>
    </w:lvl>
  </w:abstractNum>
  <w:abstractNum w:abstractNumId="23" w15:restartNumberingAfterBreak="0">
    <w:nsid w:val="79C00EC1"/>
    <w:multiLevelType w:val="hybridMultilevel"/>
    <w:tmpl w:val="F6D4BAB4"/>
    <w:lvl w:ilvl="0" w:tplc="C60AE2D8">
      <w:start w:val="2"/>
      <w:numFmt w:val="bullet"/>
      <w:lvlText w:val=""/>
      <w:lvlJc w:val="left"/>
      <w:pPr>
        <w:tabs>
          <w:tab w:val="num" w:pos="780"/>
        </w:tabs>
        <w:ind w:left="780" w:hanging="420"/>
      </w:pPr>
      <w:rPr>
        <w:rFonts w:ascii="Symbol" w:eastAsia="Times New Roman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2"/>
  </w:num>
  <w:num w:numId="3">
    <w:abstractNumId w:val="5"/>
  </w:num>
  <w:num w:numId="4">
    <w:abstractNumId w:val="16"/>
  </w:num>
  <w:num w:numId="5">
    <w:abstractNumId w:val="8"/>
  </w:num>
  <w:num w:numId="6">
    <w:abstractNumId w:val="4"/>
  </w:num>
  <w:num w:numId="7">
    <w:abstractNumId w:val="2"/>
  </w:num>
  <w:num w:numId="8">
    <w:abstractNumId w:val="23"/>
  </w:num>
  <w:num w:numId="9">
    <w:abstractNumId w:val="20"/>
  </w:num>
  <w:num w:numId="10">
    <w:abstractNumId w:val="19"/>
  </w:num>
  <w:num w:numId="11">
    <w:abstractNumId w:val="17"/>
  </w:num>
  <w:num w:numId="12">
    <w:abstractNumId w:val="12"/>
  </w:num>
  <w:num w:numId="13">
    <w:abstractNumId w:val="6"/>
  </w:num>
  <w:num w:numId="14">
    <w:abstractNumId w:val="9"/>
  </w:num>
  <w:num w:numId="15">
    <w:abstractNumId w:val="1"/>
  </w:num>
  <w:num w:numId="16">
    <w:abstractNumId w:val="10"/>
  </w:num>
  <w:num w:numId="17">
    <w:abstractNumId w:val="14"/>
  </w:num>
  <w:num w:numId="18">
    <w:abstractNumId w:val="15"/>
  </w:num>
  <w:num w:numId="19">
    <w:abstractNumId w:val="13"/>
  </w:num>
  <w:num w:numId="20">
    <w:abstractNumId w:val="21"/>
  </w:num>
  <w:num w:numId="21">
    <w:abstractNumId w:val="18"/>
  </w:num>
  <w:num w:numId="22">
    <w:abstractNumId w:val="11"/>
  </w:num>
  <w:num w:numId="23">
    <w:abstractNumId w:val="0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D6691"/>
    <w:rsid w:val="00027A8C"/>
    <w:rsid w:val="000359CB"/>
    <w:rsid w:val="0007009A"/>
    <w:rsid w:val="000A5A7B"/>
    <w:rsid w:val="000C50E9"/>
    <w:rsid w:val="000D283F"/>
    <w:rsid w:val="000E31E0"/>
    <w:rsid w:val="00114CD0"/>
    <w:rsid w:val="00154F85"/>
    <w:rsid w:val="0017626C"/>
    <w:rsid w:val="001A2421"/>
    <w:rsid w:val="001B3CE8"/>
    <w:rsid w:val="001C77FF"/>
    <w:rsid w:val="001F1C2A"/>
    <w:rsid w:val="002172D7"/>
    <w:rsid w:val="00243EF7"/>
    <w:rsid w:val="0025440A"/>
    <w:rsid w:val="00265478"/>
    <w:rsid w:val="0028063A"/>
    <w:rsid w:val="002814ED"/>
    <w:rsid w:val="0029728B"/>
    <w:rsid w:val="002D4ACC"/>
    <w:rsid w:val="002D6691"/>
    <w:rsid w:val="002E09A3"/>
    <w:rsid w:val="002F16FF"/>
    <w:rsid w:val="00303A26"/>
    <w:rsid w:val="0033731D"/>
    <w:rsid w:val="003435F3"/>
    <w:rsid w:val="00343B53"/>
    <w:rsid w:val="00391E4E"/>
    <w:rsid w:val="00392A8C"/>
    <w:rsid w:val="003E5BEA"/>
    <w:rsid w:val="003E6B53"/>
    <w:rsid w:val="0041098D"/>
    <w:rsid w:val="004129C4"/>
    <w:rsid w:val="00420B4C"/>
    <w:rsid w:val="00430585"/>
    <w:rsid w:val="00434E2B"/>
    <w:rsid w:val="00487414"/>
    <w:rsid w:val="004931BF"/>
    <w:rsid w:val="004C0566"/>
    <w:rsid w:val="004E3163"/>
    <w:rsid w:val="00516A4E"/>
    <w:rsid w:val="0053628B"/>
    <w:rsid w:val="00544F82"/>
    <w:rsid w:val="005513D0"/>
    <w:rsid w:val="00572906"/>
    <w:rsid w:val="00593639"/>
    <w:rsid w:val="005B1A74"/>
    <w:rsid w:val="005B723B"/>
    <w:rsid w:val="005B7770"/>
    <w:rsid w:val="006041ED"/>
    <w:rsid w:val="006240D7"/>
    <w:rsid w:val="00642236"/>
    <w:rsid w:val="006478BD"/>
    <w:rsid w:val="006732F7"/>
    <w:rsid w:val="006F0436"/>
    <w:rsid w:val="0071562B"/>
    <w:rsid w:val="00730B03"/>
    <w:rsid w:val="00743C82"/>
    <w:rsid w:val="007959F9"/>
    <w:rsid w:val="007B7E21"/>
    <w:rsid w:val="007C163C"/>
    <w:rsid w:val="007D0BE1"/>
    <w:rsid w:val="007E1810"/>
    <w:rsid w:val="007F795A"/>
    <w:rsid w:val="00804B36"/>
    <w:rsid w:val="00804CD5"/>
    <w:rsid w:val="00817573"/>
    <w:rsid w:val="0084179D"/>
    <w:rsid w:val="00850056"/>
    <w:rsid w:val="00891FB7"/>
    <w:rsid w:val="008B4780"/>
    <w:rsid w:val="008D0E1C"/>
    <w:rsid w:val="008D75A6"/>
    <w:rsid w:val="00931D8E"/>
    <w:rsid w:val="0093305E"/>
    <w:rsid w:val="0094604D"/>
    <w:rsid w:val="00971CA5"/>
    <w:rsid w:val="009B189D"/>
    <w:rsid w:val="009D5410"/>
    <w:rsid w:val="009F0F1A"/>
    <w:rsid w:val="009F3019"/>
    <w:rsid w:val="009F7B92"/>
    <w:rsid w:val="00A20B56"/>
    <w:rsid w:val="00AA3A4F"/>
    <w:rsid w:val="00AD29B7"/>
    <w:rsid w:val="00AD4EDF"/>
    <w:rsid w:val="00AE6BB8"/>
    <w:rsid w:val="00B16679"/>
    <w:rsid w:val="00B94412"/>
    <w:rsid w:val="00BA7FFC"/>
    <w:rsid w:val="00C00C17"/>
    <w:rsid w:val="00C3384B"/>
    <w:rsid w:val="00C47C50"/>
    <w:rsid w:val="00C85FF4"/>
    <w:rsid w:val="00C9041C"/>
    <w:rsid w:val="00D02FA5"/>
    <w:rsid w:val="00D07E59"/>
    <w:rsid w:val="00D16568"/>
    <w:rsid w:val="00D1658A"/>
    <w:rsid w:val="00D277C7"/>
    <w:rsid w:val="00D470AD"/>
    <w:rsid w:val="00D6588D"/>
    <w:rsid w:val="00D76B1D"/>
    <w:rsid w:val="00DA4170"/>
    <w:rsid w:val="00DA4E2F"/>
    <w:rsid w:val="00DA5ECC"/>
    <w:rsid w:val="00DC36E2"/>
    <w:rsid w:val="00DD1C40"/>
    <w:rsid w:val="00DE7B72"/>
    <w:rsid w:val="00E415C5"/>
    <w:rsid w:val="00E7178C"/>
    <w:rsid w:val="00E73680"/>
    <w:rsid w:val="00E86BA5"/>
    <w:rsid w:val="00E9745A"/>
    <w:rsid w:val="00EB6E4D"/>
    <w:rsid w:val="00ED0C0E"/>
    <w:rsid w:val="00ED0D4A"/>
    <w:rsid w:val="00F11C10"/>
    <w:rsid w:val="00F14144"/>
    <w:rsid w:val="00F35DF1"/>
    <w:rsid w:val="00F41A6D"/>
    <w:rsid w:val="00F634F1"/>
    <w:rsid w:val="00FC7DA0"/>
    <w:rsid w:val="00FD5D49"/>
    <w:rsid w:val="00FD5E04"/>
    <w:rsid w:val="00FF5D84"/>
    <w:rsid w:val="00FF7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8809E4B8-DA65-46CB-8B40-E95CD81CC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2421"/>
  </w:style>
  <w:style w:type="paragraph" w:styleId="2">
    <w:name w:val="heading 2"/>
    <w:basedOn w:val="a"/>
    <w:link w:val="20"/>
    <w:uiPriority w:val="9"/>
    <w:qFormat/>
    <w:rsid w:val="002D6691"/>
    <w:pPr>
      <w:spacing w:before="100" w:beforeAutospacing="1" w:after="100" w:afterAutospacing="1" w:line="240" w:lineRule="auto"/>
      <w:outlineLvl w:val="1"/>
    </w:pPr>
    <w:rPr>
      <w:rFonts w:eastAsia="Times New Roman"/>
      <w:b/>
      <w:bCs/>
      <w:sz w:val="36"/>
      <w:szCs w:val="36"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F0F1A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F0F1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D6691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D6691"/>
    <w:rPr>
      <w:rFonts w:eastAsia="Times New Roman"/>
      <w:b/>
      <w:bCs/>
      <w:sz w:val="36"/>
      <w:szCs w:val="36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9F0F1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table" w:styleId="a4">
    <w:name w:val="Table Grid"/>
    <w:basedOn w:val="a1"/>
    <w:uiPriority w:val="39"/>
    <w:rsid w:val="009F0F1A"/>
    <w:pPr>
      <w:spacing w:after="0" w:line="240" w:lineRule="auto"/>
    </w:pPr>
    <w:rPr>
      <w:rFonts w:asciiTheme="minorHAnsi" w:eastAsia="Times New Roman" w:hAnsiTheme="minorHAnsi" w:cs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50">
    <w:name w:val="Заголовок 5 Знак"/>
    <w:basedOn w:val="a0"/>
    <w:link w:val="5"/>
    <w:uiPriority w:val="9"/>
    <w:semiHidden/>
    <w:rsid w:val="009F0F1A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a5">
    <w:name w:val="List Paragraph"/>
    <w:basedOn w:val="a"/>
    <w:uiPriority w:val="34"/>
    <w:qFormat/>
    <w:rsid w:val="005B7770"/>
    <w:pPr>
      <w:ind w:left="720"/>
      <w:contextualSpacing/>
    </w:pPr>
  </w:style>
  <w:style w:type="paragraph" w:customStyle="1" w:styleId="1">
    <w:name w:val="Без интервала1"/>
    <w:rsid w:val="00FF74B9"/>
    <w:pPr>
      <w:spacing w:after="0" w:line="240" w:lineRule="auto"/>
    </w:pPr>
    <w:rPr>
      <w:rFonts w:ascii="Calibri" w:eastAsia="Times New Roman" w:hAnsi="Calibri"/>
      <w:sz w:val="22"/>
      <w:szCs w:val="22"/>
      <w:lang w:val="uk-UA"/>
    </w:rPr>
  </w:style>
  <w:style w:type="character" w:styleId="a6">
    <w:name w:val="Hyperlink"/>
    <w:basedOn w:val="a0"/>
    <w:uiPriority w:val="99"/>
    <w:semiHidden/>
    <w:unhideWhenUsed/>
    <w:rsid w:val="00DD1C40"/>
    <w:rPr>
      <w:color w:val="0000FF"/>
      <w:u w:val="single"/>
    </w:rPr>
  </w:style>
  <w:style w:type="character" w:customStyle="1" w:styleId="apple-converted-space">
    <w:name w:val="apple-converted-space"/>
    <w:basedOn w:val="a0"/>
    <w:rsid w:val="00DD1C40"/>
  </w:style>
  <w:style w:type="paragraph" w:styleId="a7">
    <w:name w:val="header"/>
    <w:basedOn w:val="a"/>
    <w:link w:val="a8"/>
    <w:uiPriority w:val="99"/>
    <w:rsid w:val="005B723B"/>
    <w:pPr>
      <w:tabs>
        <w:tab w:val="center" w:pos="4153"/>
        <w:tab w:val="right" w:pos="8306"/>
      </w:tabs>
      <w:spacing w:after="0" w:line="240" w:lineRule="auto"/>
    </w:pPr>
    <w:rPr>
      <w:rFonts w:eastAsia="Times New Roman"/>
      <w:lang w:eastAsia="ru-RU"/>
    </w:rPr>
  </w:style>
  <w:style w:type="character" w:customStyle="1" w:styleId="a8">
    <w:name w:val="Верхний колонтитул Знак"/>
    <w:basedOn w:val="a0"/>
    <w:link w:val="a7"/>
    <w:uiPriority w:val="99"/>
    <w:rsid w:val="005B723B"/>
    <w:rPr>
      <w:rFonts w:eastAsia="Times New Roman"/>
      <w:lang w:eastAsia="ru-RU"/>
    </w:rPr>
  </w:style>
  <w:style w:type="character" w:customStyle="1" w:styleId="xfm66051891">
    <w:name w:val="xfm_66051891"/>
    <w:basedOn w:val="a0"/>
    <w:rsid w:val="005B723B"/>
  </w:style>
  <w:style w:type="paragraph" w:styleId="a9">
    <w:name w:val="footer"/>
    <w:basedOn w:val="a"/>
    <w:link w:val="aa"/>
    <w:uiPriority w:val="99"/>
    <w:semiHidden/>
    <w:unhideWhenUsed/>
    <w:rsid w:val="005B723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5B723B"/>
  </w:style>
  <w:style w:type="paragraph" w:styleId="ab">
    <w:name w:val="Balloon Text"/>
    <w:basedOn w:val="a"/>
    <w:link w:val="ac"/>
    <w:uiPriority w:val="99"/>
    <w:semiHidden/>
    <w:unhideWhenUsed/>
    <w:rsid w:val="00D07E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D07E59"/>
    <w:rPr>
      <w:rFonts w:ascii="Tahoma" w:hAnsi="Tahoma" w:cs="Tahoma"/>
      <w:sz w:val="16"/>
      <w:szCs w:val="16"/>
    </w:rPr>
  </w:style>
  <w:style w:type="character" w:customStyle="1" w:styleId="personname">
    <w:name w:val="person_name"/>
    <w:basedOn w:val="a0"/>
    <w:rsid w:val="0007009A"/>
  </w:style>
  <w:style w:type="character" w:styleId="ad">
    <w:name w:val="Emphasis"/>
    <w:basedOn w:val="a0"/>
    <w:uiPriority w:val="20"/>
    <w:qFormat/>
    <w:rsid w:val="0007009A"/>
    <w:rPr>
      <w:i/>
      <w:iCs/>
    </w:rPr>
  </w:style>
  <w:style w:type="paragraph" w:customStyle="1" w:styleId="10">
    <w:name w:val="Обычный1"/>
    <w:rsid w:val="00EB6E4D"/>
    <w:pPr>
      <w:spacing w:after="0" w:line="240" w:lineRule="auto"/>
      <w:jc w:val="both"/>
    </w:pPr>
    <w:rPr>
      <w:rFonts w:eastAsia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33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70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4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2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9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ersev.ru/vygotskiy-lev-semenovich" TargetMode="External"/><Relationship Id="rId13" Type="http://schemas.openxmlformats.org/officeDocument/2006/relationships/hyperlink" Target="http://www.persev.ru/vygotskiy-lev-semenovich" TargetMode="External"/><Relationship Id="rId18" Type="http://schemas.openxmlformats.org/officeDocument/2006/relationships/hyperlink" Target="http://elibrary.kubg.edu.ua/1535/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persev.ru/smysl" TargetMode="External"/><Relationship Id="rId17" Type="http://schemas.openxmlformats.org/officeDocument/2006/relationships/hyperlink" Target="http://www.persev.ru/davydov-vasilij-vasilevich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persev.ru/vygotskiy-lev-semenovich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persev.ru/vygotskiy-lev-semenovich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persev.ru/davydov-vasilij-vasilevich" TargetMode="External"/><Relationship Id="rId10" Type="http://schemas.openxmlformats.org/officeDocument/2006/relationships/hyperlink" Target="http://www.persev.ru/vygotskiy-lev-semenovich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persev.ru/davydov-vasilij-vasilevich" TargetMode="External"/><Relationship Id="rId14" Type="http://schemas.openxmlformats.org/officeDocument/2006/relationships/hyperlink" Target="http://www.persev.ru/vygotskiy-lev-semenovich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FA0D3E-4642-40CF-AC6D-BEB359B89A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3909</Words>
  <Characters>22282</Characters>
  <Application>Microsoft Office Word</Application>
  <DocSecurity>0</DocSecurity>
  <Lines>185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26139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Сапега Алексей</dc:creator>
  <cp:lastModifiedBy>libonu</cp:lastModifiedBy>
  <cp:revision>3</cp:revision>
  <dcterms:created xsi:type="dcterms:W3CDTF">2019-06-15T20:36:00Z</dcterms:created>
  <dcterms:modified xsi:type="dcterms:W3CDTF">2019-09-23T12:51:00Z</dcterms:modified>
</cp:coreProperties>
</file>