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656" w:rsidRDefault="00BC1656" w:rsidP="00BC1656">
      <w:pPr>
        <w:jc w:val="center"/>
        <w:rPr>
          <w:sz w:val="28"/>
          <w:szCs w:val="28"/>
        </w:rPr>
      </w:pPr>
      <w:r>
        <w:rPr>
          <w:sz w:val="28"/>
          <w:szCs w:val="28"/>
        </w:rPr>
        <w:t>ОДЕСЬКИЙ НАЦІОНАЛЬНИЙ УНІВЕРСИТЕТ ІМЕНІ І.І.МЕЧНИКОВА</w:t>
      </w:r>
    </w:p>
    <w:p w:rsidR="00BC1656" w:rsidRDefault="00BC1656" w:rsidP="00BC1656">
      <w:pPr>
        <w:jc w:val="center"/>
        <w:rPr>
          <w:sz w:val="28"/>
          <w:szCs w:val="28"/>
        </w:rPr>
      </w:pPr>
    </w:p>
    <w:p w:rsidR="00BC1656" w:rsidRDefault="00BC1656" w:rsidP="00BC1656">
      <w:pPr>
        <w:jc w:val="center"/>
        <w:rPr>
          <w:sz w:val="28"/>
          <w:szCs w:val="28"/>
        </w:rPr>
      </w:pPr>
      <w:r>
        <w:rPr>
          <w:sz w:val="28"/>
          <w:szCs w:val="28"/>
        </w:rPr>
        <w:t>Економіко-правовий факультет</w:t>
      </w:r>
    </w:p>
    <w:p w:rsidR="00BC1656" w:rsidRDefault="00BC1656" w:rsidP="00BC1656">
      <w:pPr>
        <w:jc w:val="center"/>
        <w:rPr>
          <w:sz w:val="28"/>
          <w:szCs w:val="28"/>
        </w:rPr>
      </w:pPr>
    </w:p>
    <w:p w:rsidR="00BC1656" w:rsidRDefault="00BC1656" w:rsidP="00BC1656">
      <w:pPr>
        <w:jc w:val="center"/>
        <w:rPr>
          <w:sz w:val="28"/>
          <w:szCs w:val="28"/>
        </w:rPr>
      </w:pPr>
      <w:r>
        <w:rPr>
          <w:sz w:val="28"/>
          <w:szCs w:val="28"/>
        </w:rPr>
        <w:t>Кафедра загальноправових дисциплін та м</w:t>
      </w:r>
      <w:r>
        <w:rPr>
          <w:sz w:val="28"/>
          <w:szCs w:val="28"/>
          <w:lang w:val="uk-UA"/>
        </w:rPr>
        <w:t>і</w:t>
      </w:r>
      <w:r>
        <w:rPr>
          <w:sz w:val="28"/>
          <w:szCs w:val="28"/>
        </w:rPr>
        <w:t xml:space="preserve">жнародного права </w:t>
      </w:r>
    </w:p>
    <w:p w:rsidR="00BC1656" w:rsidRDefault="00BC1656" w:rsidP="00BC1656">
      <w:pPr>
        <w:jc w:val="center"/>
        <w:rPr>
          <w:sz w:val="28"/>
          <w:szCs w:val="28"/>
        </w:rPr>
      </w:pPr>
    </w:p>
    <w:p w:rsidR="00BC1656" w:rsidRDefault="00BC1656" w:rsidP="00BC1656">
      <w:pPr>
        <w:jc w:val="center"/>
        <w:rPr>
          <w:sz w:val="28"/>
          <w:szCs w:val="28"/>
        </w:rPr>
      </w:pPr>
    </w:p>
    <w:p w:rsidR="00BC1656" w:rsidRDefault="00BC1656" w:rsidP="00BC1656">
      <w:pPr>
        <w:jc w:val="center"/>
        <w:rPr>
          <w:sz w:val="28"/>
          <w:szCs w:val="28"/>
        </w:rPr>
      </w:pPr>
    </w:p>
    <w:p w:rsidR="00BC1656" w:rsidRDefault="00BC1656" w:rsidP="00BC1656">
      <w:pPr>
        <w:jc w:val="center"/>
        <w:rPr>
          <w:sz w:val="28"/>
          <w:szCs w:val="28"/>
        </w:rPr>
      </w:pPr>
    </w:p>
    <w:p w:rsidR="00BC1656" w:rsidRDefault="00BC1656" w:rsidP="00BC1656">
      <w:pPr>
        <w:jc w:val="center"/>
        <w:rPr>
          <w:sz w:val="28"/>
          <w:szCs w:val="28"/>
        </w:rPr>
      </w:pPr>
    </w:p>
    <w:p w:rsidR="00BC1656" w:rsidRPr="0048051B" w:rsidRDefault="00BC1656" w:rsidP="00BC1656">
      <w:pPr>
        <w:spacing w:line="360" w:lineRule="auto"/>
        <w:jc w:val="center"/>
        <w:rPr>
          <w:b/>
          <w:bCs/>
          <w:sz w:val="28"/>
          <w:szCs w:val="28"/>
        </w:rPr>
      </w:pPr>
      <w:r w:rsidRPr="0048051B">
        <w:rPr>
          <w:b/>
          <w:bCs/>
          <w:sz w:val="28"/>
          <w:szCs w:val="28"/>
        </w:rPr>
        <w:t>Кваліфікаційна робота</w:t>
      </w:r>
    </w:p>
    <w:p w:rsidR="00BC1656" w:rsidRPr="0048051B" w:rsidRDefault="00BC1656" w:rsidP="00BC1656">
      <w:pPr>
        <w:spacing w:line="360" w:lineRule="auto"/>
        <w:jc w:val="center"/>
        <w:rPr>
          <w:sz w:val="28"/>
          <w:szCs w:val="28"/>
        </w:rPr>
      </w:pPr>
      <w:r w:rsidRPr="0048051B">
        <w:rPr>
          <w:sz w:val="28"/>
          <w:szCs w:val="28"/>
        </w:rPr>
        <w:t>на здобуття ступеня вищої освіти “магістр”</w:t>
      </w:r>
    </w:p>
    <w:p w:rsidR="00BC1656" w:rsidRDefault="00BC1656" w:rsidP="00BC1656">
      <w:pPr>
        <w:spacing w:line="360" w:lineRule="auto"/>
        <w:jc w:val="center"/>
        <w:rPr>
          <w:b/>
          <w:bCs/>
          <w:sz w:val="28"/>
          <w:szCs w:val="28"/>
        </w:rPr>
      </w:pPr>
      <w:r>
        <w:rPr>
          <w:b/>
          <w:bCs/>
          <w:sz w:val="28"/>
          <w:szCs w:val="28"/>
        </w:rPr>
        <w:t>“</w:t>
      </w:r>
      <w:r>
        <w:rPr>
          <w:rFonts w:ascii="Times New Roman CYR" w:hAnsi="Times New Roman CYR" w:cs="Times New Roman CYR"/>
          <w:b/>
          <w:bCs/>
          <w:sz w:val="28"/>
          <w:szCs w:val="28"/>
          <w:lang w:val="uk-UA"/>
        </w:rPr>
        <w:t>Правове виховання як чинник розвитку української державності</w:t>
      </w:r>
      <w:r>
        <w:rPr>
          <w:b/>
          <w:bCs/>
          <w:sz w:val="28"/>
          <w:szCs w:val="28"/>
        </w:rPr>
        <w:t>”</w:t>
      </w:r>
    </w:p>
    <w:p w:rsidR="00BC1656" w:rsidRPr="00D36227" w:rsidRDefault="00BC1656" w:rsidP="00BC1656">
      <w:pPr>
        <w:spacing w:line="360" w:lineRule="auto"/>
        <w:jc w:val="center"/>
        <w:rPr>
          <w:sz w:val="28"/>
          <w:szCs w:val="28"/>
          <w:lang w:val="en-GB"/>
        </w:rPr>
      </w:pPr>
      <w:r w:rsidRPr="00D36227">
        <w:rPr>
          <w:sz w:val="28"/>
          <w:szCs w:val="28"/>
          <w:lang w:val="en-GB"/>
        </w:rPr>
        <w:t>“</w:t>
      </w:r>
      <w:r w:rsidRPr="00D36227">
        <w:rPr>
          <w:sz w:val="28"/>
          <w:szCs w:val="28"/>
          <w:lang w:val="en-US"/>
        </w:rPr>
        <w:t>Legal Education as a Factor of the Ukrainian Statehood</w:t>
      </w:r>
      <w:r w:rsidRPr="00D36227">
        <w:rPr>
          <w:sz w:val="28"/>
          <w:szCs w:val="28"/>
          <w:lang w:val="uk-UA"/>
        </w:rPr>
        <w:t>’</w:t>
      </w:r>
      <w:r w:rsidRPr="00D36227">
        <w:rPr>
          <w:sz w:val="28"/>
          <w:szCs w:val="28"/>
          <w:lang w:val="en-US"/>
        </w:rPr>
        <w:t>s Development</w:t>
      </w:r>
      <w:r w:rsidRPr="00D36227">
        <w:rPr>
          <w:sz w:val="28"/>
          <w:szCs w:val="28"/>
          <w:lang w:val="en-GB"/>
        </w:rPr>
        <w:t>”</w:t>
      </w:r>
    </w:p>
    <w:p w:rsidR="00BC1656" w:rsidRPr="00D36227" w:rsidRDefault="00BC1656" w:rsidP="00BC1656">
      <w:pPr>
        <w:jc w:val="center"/>
        <w:rPr>
          <w:bCs/>
          <w:spacing w:val="60"/>
          <w:sz w:val="28"/>
          <w:szCs w:val="28"/>
          <w:lang w:val="en-US"/>
        </w:rPr>
      </w:pPr>
    </w:p>
    <w:p w:rsidR="00BC1656" w:rsidRPr="00D36227" w:rsidRDefault="00BC1656" w:rsidP="00BC1656">
      <w:pPr>
        <w:jc w:val="center"/>
        <w:rPr>
          <w:b/>
          <w:spacing w:val="60"/>
          <w:sz w:val="32"/>
          <w:szCs w:val="32"/>
          <w:lang w:val="en-US"/>
        </w:rPr>
      </w:pPr>
    </w:p>
    <w:p w:rsidR="00BC1656" w:rsidRPr="00D36227" w:rsidRDefault="00BC1656" w:rsidP="00BC1656">
      <w:pPr>
        <w:tabs>
          <w:tab w:val="right" w:pos="9355"/>
        </w:tabs>
        <w:rPr>
          <w:sz w:val="28"/>
          <w:szCs w:val="28"/>
          <w:u w:val="single"/>
          <w:lang w:val="en-US"/>
        </w:rPr>
      </w:pPr>
    </w:p>
    <w:p w:rsidR="00BC1656" w:rsidRDefault="00BC1656" w:rsidP="00BC1656">
      <w:pPr>
        <w:spacing w:line="360" w:lineRule="auto"/>
        <w:ind w:firstLineChars="1100" w:firstLine="3080"/>
        <w:rPr>
          <w:sz w:val="28"/>
          <w:szCs w:val="28"/>
        </w:rPr>
      </w:pPr>
      <w:r>
        <w:rPr>
          <w:sz w:val="28"/>
          <w:szCs w:val="28"/>
        </w:rPr>
        <w:t>Викона</w:t>
      </w:r>
      <w:r>
        <w:rPr>
          <w:sz w:val="28"/>
          <w:szCs w:val="28"/>
          <w:lang w:val="uk-UA"/>
        </w:rPr>
        <w:t>ла</w:t>
      </w:r>
      <w:r>
        <w:rPr>
          <w:sz w:val="28"/>
          <w:szCs w:val="28"/>
        </w:rPr>
        <w:t>: здобувач</w:t>
      </w:r>
      <w:r>
        <w:rPr>
          <w:sz w:val="28"/>
          <w:szCs w:val="28"/>
          <w:lang w:val="uk-UA"/>
        </w:rPr>
        <w:t>ка</w:t>
      </w:r>
      <w:r>
        <w:rPr>
          <w:sz w:val="28"/>
          <w:szCs w:val="28"/>
        </w:rPr>
        <w:t xml:space="preserve"> </w:t>
      </w:r>
      <w:r>
        <w:rPr>
          <w:sz w:val="28"/>
          <w:szCs w:val="28"/>
          <w:lang w:val="uk-UA"/>
        </w:rPr>
        <w:t>заочної</w:t>
      </w:r>
      <w:r>
        <w:rPr>
          <w:sz w:val="28"/>
          <w:szCs w:val="28"/>
        </w:rPr>
        <w:t xml:space="preserve"> форми навчання</w:t>
      </w:r>
    </w:p>
    <w:p w:rsidR="00BC1656" w:rsidRDefault="00BC1656" w:rsidP="00BC1656">
      <w:pPr>
        <w:spacing w:line="360" w:lineRule="auto"/>
        <w:ind w:firstLineChars="1100" w:firstLine="3080"/>
        <w:rPr>
          <w:sz w:val="28"/>
          <w:szCs w:val="28"/>
        </w:rPr>
      </w:pPr>
      <w:r>
        <w:rPr>
          <w:sz w:val="28"/>
          <w:szCs w:val="28"/>
        </w:rPr>
        <w:t>спеціальності 081 Право</w:t>
      </w:r>
    </w:p>
    <w:p w:rsidR="00BC1656" w:rsidRPr="00D36227" w:rsidRDefault="00BC1656" w:rsidP="00BC1656">
      <w:pPr>
        <w:autoSpaceDE w:val="0"/>
        <w:autoSpaceDN w:val="0"/>
        <w:adjustRightInd w:val="0"/>
        <w:spacing w:line="360" w:lineRule="auto"/>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 xml:space="preserve">                                                  </w:t>
      </w:r>
      <w:r w:rsidRPr="00755677">
        <w:rPr>
          <w:rFonts w:ascii="Times New Roman CYR" w:hAnsi="Times New Roman CYR" w:cs="Times New Roman CYR"/>
          <w:bCs/>
          <w:sz w:val="28"/>
          <w:szCs w:val="28"/>
          <w:lang w:val="uk-UA"/>
        </w:rPr>
        <w:t>Швець Діана Олегівна</w:t>
      </w:r>
    </w:p>
    <w:p w:rsidR="00BC1656" w:rsidRPr="00D36227" w:rsidRDefault="00BC1656" w:rsidP="00BC1656">
      <w:pPr>
        <w:spacing w:line="360" w:lineRule="auto"/>
        <w:ind w:firstLineChars="1100" w:firstLine="3080"/>
        <w:rPr>
          <w:sz w:val="28"/>
          <w:szCs w:val="28"/>
          <w:lang w:val="uk-UA"/>
        </w:rPr>
      </w:pPr>
      <w:r w:rsidRPr="00D36227">
        <w:rPr>
          <w:sz w:val="28"/>
          <w:szCs w:val="28"/>
          <w:lang w:val="uk-UA"/>
        </w:rPr>
        <w:t xml:space="preserve">Керівник </w:t>
      </w:r>
      <w:r>
        <w:rPr>
          <w:sz w:val="28"/>
          <w:szCs w:val="28"/>
          <w:lang w:val="uk-UA"/>
        </w:rPr>
        <w:t>к</w:t>
      </w:r>
      <w:r w:rsidRPr="00D36227">
        <w:rPr>
          <w:sz w:val="28"/>
          <w:szCs w:val="28"/>
          <w:lang w:val="uk-UA"/>
        </w:rPr>
        <w:t xml:space="preserve">.ю.н., доц. </w:t>
      </w:r>
      <w:r>
        <w:rPr>
          <w:rFonts w:ascii="Times New Roman CYR" w:hAnsi="Times New Roman CYR" w:cs="Times New Roman CYR"/>
          <w:sz w:val="28"/>
          <w:szCs w:val="28"/>
          <w:lang w:val="uk-UA"/>
        </w:rPr>
        <w:t>Борщевський І.В</w:t>
      </w:r>
      <w:r w:rsidRPr="00D36227">
        <w:rPr>
          <w:sz w:val="28"/>
          <w:szCs w:val="28"/>
          <w:lang w:val="uk-UA"/>
        </w:rPr>
        <w:t>. __________</w:t>
      </w:r>
    </w:p>
    <w:p w:rsidR="00BC1656" w:rsidRDefault="00BC1656" w:rsidP="00BC1656">
      <w:pPr>
        <w:spacing w:line="360" w:lineRule="auto"/>
        <w:ind w:firstLineChars="1100" w:firstLine="3080"/>
        <w:rPr>
          <w:sz w:val="28"/>
          <w:szCs w:val="28"/>
        </w:rPr>
      </w:pPr>
      <w:r w:rsidRPr="00BC1656">
        <w:rPr>
          <w:sz w:val="28"/>
          <w:szCs w:val="28"/>
          <w:lang w:val="uk-UA"/>
        </w:rPr>
        <w:t xml:space="preserve">Рецензент к.ю.н., доц. </w:t>
      </w:r>
      <w:r>
        <w:rPr>
          <w:sz w:val="28"/>
          <w:szCs w:val="28"/>
          <w:lang w:val="uk-UA"/>
        </w:rPr>
        <w:t>Гринь О.Д</w:t>
      </w:r>
      <w:r>
        <w:rPr>
          <w:sz w:val="28"/>
          <w:szCs w:val="28"/>
        </w:rPr>
        <w:t>.</w:t>
      </w:r>
    </w:p>
    <w:p w:rsidR="00BC1656" w:rsidRDefault="00BC1656" w:rsidP="00BC1656">
      <w:pPr>
        <w:tabs>
          <w:tab w:val="left" w:pos="5245"/>
          <w:tab w:val="right" w:pos="9355"/>
        </w:tabs>
        <w:spacing w:before="120"/>
        <w:rPr>
          <w:sz w:val="28"/>
          <w:szCs w:val="28"/>
        </w:rPr>
      </w:pPr>
    </w:p>
    <w:p w:rsidR="00BC1656" w:rsidRDefault="00BC1656" w:rsidP="00BC1656">
      <w:pPr>
        <w:tabs>
          <w:tab w:val="left" w:pos="5245"/>
          <w:tab w:val="right" w:pos="9355"/>
        </w:tabs>
        <w:spacing w:before="120"/>
        <w:rPr>
          <w:sz w:val="28"/>
          <w:szCs w:val="28"/>
        </w:rPr>
      </w:pPr>
    </w:p>
    <w:p w:rsidR="00BC1656" w:rsidRDefault="00BC1656" w:rsidP="00BC1656">
      <w:pPr>
        <w:tabs>
          <w:tab w:val="left" w:pos="5245"/>
          <w:tab w:val="right" w:pos="9355"/>
        </w:tabs>
        <w:spacing w:before="120"/>
        <w:rPr>
          <w:sz w:val="28"/>
          <w:szCs w:val="28"/>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BC1656" w:rsidTr="0037345B">
        <w:tc>
          <w:tcPr>
            <w:tcW w:w="5082" w:type="dxa"/>
          </w:tcPr>
          <w:p w:rsidR="00BC1656" w:rsidRDefault="00BC1656" w:rsidP="0037345B">
            <w:pPr>
              <w:rPr>
                <w:sz w:val="28"/>
                <w:szCs w:val="28"/>
              </w:rPr>
            </w:pPr>
            <w:r>
              <w:rPr>
                <w:sz w:val="28"/>
                <w:szCs w:val="28"/>
              </w:rPr>
              <w:t>Рекомендовано до захисту:</w:t>
            </w:r>
          </w:p>
          <w:p w:rsidR="00BC1656" w:rsidRDefault="00BC1656" w:rsidP="0037345B">
            <w:pPr>
              <w:spacing w:before="120"/>
              <w:rPr>
                <w:sz w:val="28"/>
                <w:szCs w:val="28"/>
              </w:rPr>
            </w:pPr>
            <w:r>
              <w:rPr>
                <w:sz w:val="28"/>
                <w:szCs w:val="28"/>
              </w:rPr>
              <w:t>протокол засідання кафедри</w:t>
            </w:r>
          </w:p>
          <w:p w:rsidR="00BC1656" w:rsidRDefault="00BC1656" w:rsidP="0037345B">
            <w:pPr>
              <w:spacing w:before="120"/>
              <w:rPr>
                <w:sz w:val="28"/>
                <w:szCs w:val="28"/>
              </w:rPr>
            </w:pPr>
            <w:r>
              <w:rPr>
                <w:sz w:val="28"/>
                <w:szCs w:val="28"/>
              </w:rPr>
              <w:t xml:space="preserve">№ ___   від ____.____. 20___ р. </w:t>
            </w:r>
          </w:p>
          <w:p w:rsidR="00BC1656" w:rsidRDefault="00BC1656" w:rsidP="0037345B">
            <w:pPr>
              <w:spacing w:before="600"/>
              <w:rPr>
                <w:sz w:val="28"/>
                <w:szCs w:val="28"/>
              </w:rPr>
            </w:pPr>
            <w:r>
              <w:rPr>
                <w:sz w:val="28"/>
                <w:szCs w:val="28"/>
              </w:rPr>
              <w:t>Завідувач(ка) кафедри</w:t>
            </w:r>
          </w:p>
          <w:p w:rsidR="00BC1656" w:rsidRPr="001F7321" w:rsidRDefault="00BC1656" w:rsidP="0037345B">
            <w:pPr>
              <w:tabs>
                <w:tab w:val="left" w:pos="1168"/>
                <w:tab w:val="left" w:pos="3861"/>
              </w:tabs>
              <w:spacing w:before="360"/>
              <w:rPr>
                <w:sz w:val="28"/>
                <w:szCs w:val="28"/>
                <w:u w:val="single"/>
                <w:lang w:val="uk-UA"/>
              </w:rPr>
            </w:pPr>
            <w:r>
              <w:rPr>
                <w:sz w:val="28"/>
                <w:szCs w:val="28"/>
                <w:u w:val="single"/>
              </w:rPr>
              <w:tab/>
            </w:r>
            <w:r>
              <w:rPr>
                <w:sz w:val="28"/>
                <w:szCs w:val="28"/>
              </w:rPr>
              <w:t xml:space="preserve">      </w:t>
            </w:r>
            <w:r w:rsidRPr="001F7321">
              <w:rPr>
                <w:sz w:val="28"/>
                <w:szCs w:val="28"/>
                <w:u w:val="single"/>
                <w:lang w:val="uk-UA"/>
              </w:rPr>
              <w:t>Євдокія СТРЕЛЬЦОВА</w:t>
            </w:r>
          </w:p>
          <w:p w:rsidR="00BC1656" w:rsidRDefault="00BC1656" w:rsidP="0037345B">
            <w:pPr>
              <w:tabs>
                <w:tab w:val="left" w:pos="284"/>
                <w:tab w:val="left" w:pos="1767"/>
              </w:tabs>
              <w:rPr>
                <w:sz w:val="20"/>
                <w:szCs w:val="20"/>
              </w:rPr>
            </w:pPr>
            <w:r>
              <w:rPr>
                <w:sz w:val="20"/>
                <w:szCs w:val="20"/>
              </w:rPr>
              <w:t xml:space="preserve">     (підпис)</w:t>
            </w:r>
            <w:r>
              <w:rPr>
                <w:sz w:val="20"/>
                <w:szCs w:val="20"/>
              </w:rPr>
              <w:tab/>
              <w:t xml:space="preserve">      (</w:t>
            </w:r>
            <w:r>
              <w:t>ім’я, прізвище</w:t>
            </w:r>
            <w:r>
              <w:rPr>
                <w:sz w:val="20"/>
                <w:szCs w:val="20"/>
              </w:rPr>
              <w:t>)</w:t>
            </w:r>
          </w:p>
        </w:tc>
        <w:tc>
          <w:tcPr>
            <w:tcW w:w="4786" w:type="dxa"/>
          </w:tcPr>
          <w:p w:rsidR="00BC1656" w:rsidRDefault="00BC1656" w:rsidP="0037345B">
            <w:pPr>
              <w:tabs>
                <w:tab w:val="right" w:pos="4462"/>
              </w:tabs>
              <w:rPr>
                <w:sz w:val="28"/>
                <w:szCs w:val="28"/>
              </w:rPr>
            </w:pPr>
            <w:r>
              <w:rPr>
                <w:sz w:val="28"/>
                <w:szCs w:val="28"/>
              </w:rPr>
              <w:t>Захищено на засіданні ЕК № _____</w:t>
            </w:r>
          </w:p>
          <w:p w:rsidR="00BC1656" w:rsidRDefault="00BC1656" w:rsidP="0037345B">
            <w:pPr>
              <w:spacing w:before="120"/>
              <w:rPr>
                <w:sz w:val="28"/>
                <w:szCs w:val="28"/>
              </w:rPr>
            </w:pPr>
            <w:r>
              <w:rPr>
                <w:sz w:val="28"/>
                <w:szCs w:val="28"/>
              </w:rPr>
              <w:t xml:space="preserve">протокол № __від ____.____.20___ р. </w:t>
            </w:r>
          </w:p>
          <w:p w:rsidR="00BC1656" w:rsidRDefault="00BC1656" w:rsidP="0037345B">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BC1656" w:rsidRDefault="00BC1656" w:rsidP="0037345B">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BC1656" w:rsidRDefault="00BC1656" w:rsidP="0037345B">
            <w:pPr>
              <w:spacing w:before="360"/>
              <w:rPr>
                <w:sz w:val="28"/>
                <w:szCs w:val="28"/>
              </w:rPr>
            </w:pPr>
            <w:r>
              <w:rPr>
                <w:sz w:val="28"/>
                <w:szCs w:val="28"/>
              </w:rPr>
              <w:t>Голова ЕК</w:t>
            </w:r>
          </w:p>
          <w:p w:rsidR="00BC1656" w:rsidRDefault="00BC1656" w:rsidP="0037345B">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Євдокія СТРЕЛЬЦОВА</w:t>
            </w:r>
          </w:p>
          <w:p w:rsidR="00BC1656" w:rsidRDefault="00BC1656" w:rsidP="0037345B">
            <w:pPr>
              <w:tabs>
                <w:tab w:val="left" w:pos="454"/>
                <w:tab w:val="left" w:pos="2155"/>
              </w:tabs>
              <w:rPr>
                <w:sz w:val="28"/>
                <w:szCs w:val="28"/>
              </w:rPr>
            </w:pPr>
            <w:r>
              <w:rPr>
                <w:sz w:val="20"/>
                <w:szCs w:val="20"/>
              </w:rPr>
              <w:t xml:space="preserve">     (підпис)</w:t>
            </w:r>
            <w:r>
              <w:rPr>
                <w:sz w:val="20"/>
                <w:szCs w:val="20"/>
              </w:rPr>
              <w:tab/>
              <w:t xml:space="preserve">      (</w:t>
            </w:r>
            <w:r>
              <w:t>ім’я, прізвище</w:t>
            </w:r>
            <w:r>
              <w:rPr>
                <w:sz w:val="20"/>
                <w:szCs w:val="20"/>
              </w:rPr>
              <w:t>)</w:t>
            </w:r>
          </w:p>
        </w:tc>
      </w:tr>
      <w:tr w:rsidR="00BC1656" w:rsidTr="0037345B">
        <w:tc>
          <w:tcPr>
            <w:tcW w:w="5082" w:type="dxa"/>
          </w:tcPr>
          <w:p w:rsidR="00BC1656" w:rsidRDefault="00BC1656" w:rsidP="0037345B">
            <w:pPr>
              <w:rPr>
                <w:sz w:val="28"/>
                <w:szCs w:val="28"/>
              </w:rPr>
            </w:pPr>
          </w:p>
        </w:tc>
        <w:tc>
          <w:tcPr>
            <w:tcW w:w="4786" w:type="dxa"/>
          </w:tcPr>
          <w:p w:rsidR="00BC1656" w:rsidRDefault="00BC1656" w:rsidP="0037345B">
            <w:pPr>
              <w:rPr>
                <w:sz w:val="28"/>
                <w:szCs w:val="28"/>
              </w:rPr>
            </w:pPr>
          </w:p>
        </w:tc>
      </w:tr>
    </w:tbl>
    <w:p w:rsidR="00BC1656" w:rsidRDefault="00BC1656" w:rsidP="00BC1656">
      <w:pPr>
        <w:ind w:left="3969"/>
        <w:rPr>
          <w:sz w:val="28"/>
          <w:szCs w:val="28"/>
        </w:rPr>
      </w:pPr>
    </w:p>
    <w:p w:rsidR="00BC1656" w:rsidRDefault="00BC1656" w:rsidP="00BC1656">
      <w:pPr>
        <w:jc w:val="center"/>
        <w:rPr>
          <w:b/>
          <w:sz w:val="28"/>
          <w:szCs w:val="28"/>
        </w:rPr>
      </w:pPr>
      <w:r>
        <w:rPr>
          <w:b/>
          <w:sz w:val="28"/>
          <w:szCs w:val="28"/>
        </w:rPr>
        <w:t>Одеса</w:t>
      </w:r>
      <w:r w:rsidRPr="00BC1656">
        <w:rPr>
          <w:b/>
          <w:sz w:val="28"/>
          <w:szCs w:val="28"/>
        </w:rPr>
        <w:t xml:space="preserve"> </w:t>
      </w:r>
      <w:r>
        <w:rPr>
          <w:b/>
          <w:sz w:val="28"/>
          <w:szCs w:val="28"/>
        </w:rPr>
        <w:t>2022</w:t>
      </w:r>
    </w:p>
    <w:p w:rsidR="00BC1656" w:rsidRDefault="00BC1656" w:rsidP="00BC1656">
      <w:pPr>
        <w:spacing w:line="360" w:lineRule="auto"/>
        <w:rPr>
          <w:sz w:val="28"/>
          <w:szCs w:val="28"/>
        </w:rPr>
      </w:pPr>
    </w:p>
    <w:p w:rsidR="00BC1656" w:rsidRPr="006F6966" w:rsidRDefault="00BC1656" w:rsidP="00BC1656">
      <w:pPr>
        <w:spacing w:line="360" w:lineRule="auto"/>
        <w:ind w:left="3540" w:firstLine="708"/>
        <w:rPr>
          <w:b/>
          <w:bCs/>
          <w:sz w:val="28"/>
          <w:szCs w:val="28"/>
          <w:lang w:val="uk-UA"/>
        </w:rPr>
      </w:pPr>
      <w:r w:rsidRPr="006F6966">
        <w:rPr>
          <w:b/>
          <w:bCs/>
          <w:sz w:val="28"/>
          <w:szCs w:val="28"/>
          <w:lang w:val="uk-UA"/>
        </w:rPr>
        <w:lastRenderedPageBreak/>
        <w:t>ЗМІСТ</w:t>
      </w:r>
    </w:p>
    <w:p w:rsidR="00BC1656" w:rsidRDefault="00BC1656" w:rsidP="00BC1656">
      <w:pPr>
        <w:spacing w:line="360" w:lineRule="auto"/>
        <w:jc w:val="center"/>
        <w:rPr>
          <w:sz w:val="28"/>
          <w:szCs w:val="28"/>
          <w:lang w:val="uk-UA"/>
        </w:rPr>
      </w:pPr>
    </w:p>
    <w:p w:rsidR="00BC1656" w:rsidRDefault="00BC1656" w:rsidP="00BC1656">
      <w:pPr>
        <w:spacing w:line="360" w:lineRule="auto"/>
        <w:jc w:val="center"/>
        <w:rPr>
          <w:sz w:val="28"/>
          <w:szCs w:val="28"/>
          <w:lang w:val="uk-UA"/>
        </w:rPr>
      </w:pPr>
    </w:p>
    <w:p w:rsidR="00BC1656" w:rsidRPr="00755677" w:rsidRDefault="00BC1656" w:rsidP="00BC1656">
      <w:pPr>
        <w:spacing w:line="360" w:lineRule="auto"/>
        <w:jc w:val="both"/>
        <w:rPr>
          <w:b/>
          <w:sz w:val="28"/>
          <w:szCs w:val="28"/>
          <w:lang w:val="uk-UA"/>
        </w:rPr>
      </w:pPr>
      <w:r w:rsidRPr="00755677">
        <w:rPr>
          <w:b/>
          <w:sz w:val="28"/>
          <w:szCs w:val="28"/>
          <w:lang w:val="uk-UA"/>
        </w:rPr>
        <w:t>ВСТУП</w:t>
      </w:r>
      <w:r w:rsidRPr="006F6966">
        <w:rPr>
          <w:bCs/>
          <w:sz w:val="28"/>
          <w:szCs w:val="28"/>
          <w:lang w:val="uk-UA"/>
        </w:rPr>
        <w:t>………………………………………………………………………</w:t>
      </w:r>
      <w:r>
        <w:rPr>
          <w:bCs/>
          <w:sz w:val="28"/>
          <w:szCs w:val="28"/>
          <w:lang w:val="uk-UA"/>
        </w:rPr>
        <w:t>...</w:t>
      </w:r>
      <w:r w:rsidRPr="006F6966">
        <w:rPr>
          <w:bCs/>
          <w:sz w:val="28"/>
          <w:szCs w:val="28"/>
          <w:lang w:val="uk-UA"/>
        </w:rPr>
        <w:t>…..3</w:t>
      </w:r>
    </w:p>
    <w:p w:rsidR="00BC1656" w:rsidRPr="00755677" w:rsidRDefault="00BC1656" w:rsidP="00BC1656">
      <w:pPr>
        <w:spacing w:line="360" w:lineRule="auto"/>
        <w:jc w:val="both"/>
        <w:rPr>
          <w:b/>
          <w:sz w:val="28"/>
          <w:szCs w:val="28"/>
          <w:lang w:val="uk-UA"/>
        </w:rPr>
      </w:pPr>
    </w:p>
    <w:p w:rsidR="00BC1656" w:rsidRPr="005040FE" w:rsidRDefault="00BC1656" w:rsidP="00BC1656">
      <w:pPr>
        <w:spacing w:line="360" w:lineRule="auto"/>
        <w:rPr>
          <w:sz w:val="28"/>
          <w:szCs w:val="28"/>
          <w:lang w:val="uk-UA"/>
        </w:rPr>
      </w:pPr>
      <w:r w:rsidRPr="00755677">
        <w:rPr>
          <w:b/>
          <w:sz w:val="28"/>
          <w:szCs w:val="28"/>
          <w:lang w:val="uk-UA"/>
        </w:rPr>
        <w:t>РОЗДІЛ І. ПРАВОВЕ ВИХОВАННЯ: ТЕОРЕТИКО-ПРАВОВИЙ АСПЕКТ</w:t>
      </w:r>
    </w:p>
    <w:p w:rsidR="00BC1656" w:rsidRPr="005040FE" w:rsidRDefault="00BC1656" w:rsidP="00BC1656">
      <w:pPr>
        <w:spacing w:line="360" w:lineRule="auto"/>
        <w:rPr>
          <w:sz w:val="28"/>
          <w:szCs w:val="28"/>
          <w:lang w:val="uk-UA"/>
        </w:rPr>
      </w:pPr>
      <w:r w:rsidRPr="005040FE">
        <w:rPr>
          <w:sz w:val="28"/>
          <w:szCs w:val="28"/>
          <w:lang w:val="uk-UA"/>
        </w:rPr>
        <w:t>1.1 Поняття та особливості правового виховання</w:t>
      </w:r>
      <w:r>
        <w:rPr>
          <w:sz w:val="28"/>
          <w:szCs w:val="28"/>
          <w:lang w:val="uk-UA"/>
        </w:rPr>
        <w:t>………………………..……..7</w:t>
      </w:r>
    </w:p>
    <w:p w:rsidR="00BC1656" w:rsidRDefault="00BC1656" w:rsidP="00BC1656">
      <w:pPr>
        <w:spacing w:line="360" w:lineRule="auto"/>
        <w:rPr>
          <w:sz w:val="28"/>
          <w:szCs w:val="28"/>
          <w:lang w:val="uk-UA"/>
        </w:rPr>
      </w:pPr>
      <w:r w:rsidRPr="005040FE">
        <w:rPr>
          <w:sz w:val="28"/>
          <w:szCs w:val="28"/>
          <w:lang w:val="uk-UA"/>
        </w:rPr>
        <w:t xml:space="preserve">1.2. </w:t>
      </w:r>
      <w:r>
        <w:rPr>
          <w:sz w:val="28"/>
          <w:szCs w:val="28"/>
          <w:lang w:val="uk-UA"/>
        </w:rPr>
        <w:t xml:space="preserve">Правове виховання як фактор формування правової культури </w:t>
      </w:r>
    </w:p>
    <w:p w:rsidR="00BC1656" w:rsidRDefault="00BC1656" w:rsidP="00BC1656">
      <w:pPr>
        <w:spacing w:line="360" w:lineRule="auto"/>
        <w:rPr>
          <w:sz w:val="28"/>
          <w:szCs w:val="28"/>
          <w:lang w:val="uk-UA"/>
        </w:rPr>
      </w:pPr>
      <w:r>
        <w:rPr>
          <w:sz w:val="28"/>
          <w:szCs w:val="28"/>
          <w:lang w:val="uk-UA"/>
        </w:rPr>
        <w:t>суспільства………………………………………………………………….……17</w:t>
      </w:r>
    </w:p>
    <w:p w:rsidR="00BC1656" w:rsidRDefault="00BC1656" w:rsidP="00BC1656">
      <w:pPr>
        <w:spacing w:line="360" w:lineRule="auto"/>
        <w:rPr>
          <w:sz w:val="28"/>
          <w:szCs w:val="28"/>
          <w:lang w:val="uk-UA"/>
        </w:rPr>
      </w:pPr>
      <w:r w:rsidRPr="0072769D">
        <w:rPr>
          <w:b/>
          <w:bCs/>
          <w:sz w:val="28"/>
          <w:szCs w:val="28"/>
          <w:lang w:val="uk-UA"/>
        </w:rPr>
        <w:t xml:space="preserve">Висновки до </w:t>
      </w:r>
      <w:r>
        <w:rPr>
          <w:b/>
          <w:bCs/>
          <w:sz w:val="28"/>
          <w:szCs w:val="28"/>
          <w:lang w:val="uk-UA"/>
        </w:rPr>
        <w:t>р</w:t>
      </w:r>
      <w:r w:rsidRPr="0072769D">
        <w:rPr>
          <w:b/>
          <w:bCs/>
          <w:sz w:val="28"/>
          <w:szCs w:val="28"/>
          <w:lang w:val="uk-UA"/>
        </w:rPr>
        <w:t>озділу 1</w:t>
      </w:r>
      <w:r w:rsidRPr="006F6966">
        <w:rPr>
          <w:sz w:val="28"/>
          <w:szCs w:val="28"/>
          <w:lang w:val="uk-UA"/>
        </w:rPr>
        <w:t>……………………………………………</w:t>
      </w:r>
      <w:r>
        <w:rPr>
          <w:sz w:val="28"/>
          <w:szCs w:val="28"/>
          <w:lang w:val="uk-UA"/>
        </w:rPr>
        <w:t>.</w:t>
      </w:r>
      <w:r w:rsidRPr="006F6966">
        <w:rPr>
          <w:sz w:val="28"/>
          <w:szCs w:val="28"/>
          <w:lang w:val="uk-UA"/>
        </w:rPr>
        <w:t>……………23</w:t>
      </w:r>
    </w:p>
    <w:p w:rsidR="00BC1656" w:rsidRDefault="00BC1656" w:rsidP="00BC1656">
      <w:pPr>
        <w:spacing w:line="360" w:lineRule="auto"/>
        <w:rPr>
          <w:sz w:val="28"/>
          <w:szCs w:val="28"/>
          <w:lang w:val="uk-UA"/>
        </w:rPr>
      </w:pPr>
    </w:p>
    <w:p w:rsidR="00BC1656" w:rsidRPr="00755677" w:rsidRDefault="00BC1656" w:rsidP="00BC1656">
      <w:pPr>
        <w:spacing w:line="360" w:lineRule="auto"/>
        <w:jc w:val="both"/>
        <w:rPr>
          <w:b/>
          <w:sz w:val="28"/>
          <w:szCs w:val="28"/>
          <w:lang w:val="uk-UA"/>
        </w:rPr>
      </w:pPr>
      <w:r w:rsidRPr="00755677">
        <w:rPr>
          <w:b/>
          <w:sz w:val="28"/>
          <w:szCs w:val="28"/>
          <w:lang w:val="uk-UA"/>
        </w:rPr>
        <w:t>РОЗДІЛ ІІ. СПІВВІДНОШЕННЯ ПРАВОВОГО ВИХОВАННЯ ІЗ СУМІЖНИМИ КАТЕГОРІЯМИ ЗАГАЛЬНОТЕОРЕТИЧНОЇ ЮРИСПРУДЕНЦІЇ</w:t>
      </w:r>
    </w:p>
    <w:p w:rsidR="00BC1656" w:rsidRDefault="00BC1656" w:rsidP="00BC1656">
      <w:pPr>
        <w:spacing w:line="360" w:lineRule="auto"/>
        <w:rPr>
          <w:sz w:val="28"/>
          <w:szCs w:val="28"/>
          <w:lang w:val="uk-UA"/>
        </w:rPr>
      </w:pPr>
      <w:r>
        <w:rPr>
          <w:sz w:val="28"/>
          <w:szCs w:val="28"/>
          <w:lang w:val="uk-UA"/>
        </w:rPr>
        <w:t>2.1. Взаємозв’язок правового виховання із правовим менталітетом………....25</w:t>
      </w:r>
    </w:p>
    <w:p w:rsidR="00BC1656" w:rsidRDefault="00BC1656" w:rsidP="00BC1656">
      <w:pPr>
        <w:spacing w:line="360" w:lineRule="auto"/>
        <w:rPr>
          <w:sz w:val="28"/>
          <w:szCs w:val="28"/>
          <w:lang w:val="uk-UA"/>
        </w:rPr>
      </w:pPr>
      <w:r>
        <w:rPr>
          <w:sz w:val="28"/>
          <w:szCs w:val="28"/>
          <w:lang w:val="uk-UA"/>
        </w:rPr>
        <w:t>2.2. Правове виховання у забезпеченні правової соціалізації особистості…..31</w:t>
      </w:r>
    </w:p>
    <w:p w:rsidR="00BC1656" w:rsidRDefault="00BC1656" w:rsidP="00BC1656">
      <w:pPr>
        <w:spacing w:line="360" w:lineRule="auto"/>
        <w:rPr>
          <w:sz w:val="28"/>
          <w:szCs w:val="28"/>
          <w:lang w:val="uk-UA"/>
        </w:rPr>
      </w:pPr>
      <w:r>
        <w:rPr>
          <w:sz w:val="28"/>
          <w:szCs w:val="28"/>
          <w:lang w:val="uk-UA"/>
        </w:rPr>
        <w:t>2.3. Правове виховання і правосвідомість: особливості співвідношення……41</w:t>
      </w:r>
    </w:p>
    <w:p w:rsidR="00BC1656" w:rsidRDefault="00BC1656" w:rsidP="00BC1656">
      <w:pPr>
        <w:spacing w:line="360" w:lineRule="auto"/>
        <w:rPr>
          <w:sz w:val="28"/>
          <w:szCs w:val="28"/>
          <w:lang w:val="uk-UA"/>
        </w:rPr>
      </w:pPr>
      <w:r w:rsidRPr="0072769D">
        <w:rPr>
          <w:b/>
          <w:bCs/>
          <w:sz w:val="28"/>
          <w:szCs w:val="28"/>
          <w:lang w:val="uk-UA"/>
        </w:rPr>
        <w:t xml:space="preserve">Висновки до </w:t>
      </w:r>
      <w:r>
        <w:rPr>
          <w:b/>
          <w:bCs/>
          <w:sz w:val="28"/>
          <w:szCs w:val="28"/>
          <w:lang w:val="uk-UA"/>
        </w:rPr>
        <w:t>р</w:t>
      </w:r>
      <w:r w:rsidRPr="0072769D">
        <w:rPr>
          <w:b/>
          <w:bCs/>
          <w:sz w:val="28"/>
          <w:szCs w:val="28"/>
          <w:lang w:val="uk-UA"/>
        </w:rPr>
        <w:t xml:space="preserve">озділу </w:t>
      </w:r>
      <w:r>
        <w:rPr>
          <w:b/>
          <w:bCs/>
          <w:sz w:val="28"/>
          <w:szCs w:val="28"/>
          <w:lang w:val="uk-UA"/>
        </w:rPr>
        <w:t>2</w:t>
      </w:r>
      <w:r w:rsidRPr="006F6966">
        <w:rPr>
          <w:sz w:val="28"/>
          <w:szCs w:val="28"/>
          <w:lang w:val="uk-UA"/>
        </w:rPr>
        <w:t>………………………………………………………….4</w:t>
      </w:r>
      <w:r>
        <w:rPr>
          <w:sz w:val="28"/>
          <w:szCs w:val="28"/>
          <w:lang w:val="uk-UA"/>
        </w:rPr>
        <w:t>8</w:t>
      </w:r>
    </w:p>
    <w:p w:rsidR="00BC1656" w:rsidRDefault="00BC1656" w:rsidP="00BC1656">
      <w:pPr>
        <w:spacing w:line="360" w:lineRule="auto"/>
        <w:rPr>
          <w:sz w:val="28"/>
          <w:szCs w:val="28"/>
          <w:lang w:val="uk-UA"/>
        </w:rPr>
      </w:pPr>
    </w:p>
    <w:p w:rsidR="00BC1656" w:rsidRDefault="00BC1656" w:rsidP="00BC1656">
      <w:pPr>
        <w:spacing w:line="360" w:lineRule="auto"/>
        <w:jc w:val="both"/>
        <w:rPr>
          <w:b/>
          <w:sz w:val="28"/>
          <w:szCs w:val="28"/>
          <w:lang w:val="uk-UA"/>
        </w:rPr>
      </w:pPr>
      <w:r w:rsidRPr="00755677">
        <w:rPr>
          <w:b/>
          <w:sz w:val="28"/>
          <w:szCs w:val="28"/>
          <w:lang w:val="uk-UA"/>
        </w:rPr>
        <w:t xml:space="preserve">РОЗДІЛ ІІІ. </w:t>
      </w:r>
      <w:r>
        <w:rPr>
          <w:b/>
          <w:sz w:val="28"/>
          <w:szCs w:val="28"/>
          <w:lang w:val="uk-UA"/>
        </w:rPr>
        <w:t>ОСОБЛИВОСТІ ТА ЗНАЧЕННЯ</w:t>
      </w:r>
      <w:r w:rsidRPr="00755677">
        <w:rPr>
          <w:b/>
          <w:sz w:val="28"/>
          <w:szCs w:val="28"/>
          <w:lang w:val="uk-UA"/>
        </w:rPr>
        <w:t xml:space="preserve"> ПРАВОВОГО ВИХОВАННЯ У ПОБУДОВІ СУЧАСНОЇ УКРАЇНИ</w:t>
      </w:r>
    </w:p>
    <w:p w:rsidR="00BC1656" w:rsidRPr="00231AA4" w:rsidRDefault="00BC1656" w:rsidP="00BC1656">
      <w:pPr>
        <w:spacing w:line="360" w:lineRule="auto"/>
        <w:jc w:val="both"/>
        <w:rPr>
          <w:sz w:val="28"/>
          <w:szCs w:val="28"/>
          <w:lang w:val="uk-UA"/>
        </w:rPr>
      </w:pPr>
      <w:r w:rsidRPr="00231AA4">
        <w:rPr>
          <w:sz w:val="28"/>
          <w:szCs w:val="28"/>
          <w:lang w:val="uk-UA"/>
        </w:rPr>
        <w:t>3.1. Вплив правового виховання на державотворчі процеси</w:t>
      </w:r>
      <w:r>
        <w:rPr>
          <w:sz w:val="28"/>
          <w:szCs w:val="28"/>
          <w:lang w:val="uk-UA"/>
        </w:rPr>
        <w:t>…………………50</w:t>
      </w:r>
    </w:p>
    <w:p w:rsidR="00BC1656" w:rsidRPr="00231AA4" w:rsidRDefault="00BC1656" w:rsidP="00BC1656">
      <w:pPr>
        <w:spacing w:line="360" w:lineRule="auto"/>
        <w:jc w:val="both"/>
        <w:rPr>
          <w:sz w:val="28"/>
          <w:szCs w:val="28"/>
          <w:lang w:val="uk-UA"/>
        </w:rPr>
      </w:pPr>
      <w:r w:rsidRPr="00231AA4">
        <w:rPr>
          <w:sz w:val="28"/>
          <w:szCs w:val="28"/>
          <w:lang w:val="uk-UA"/>
        </w:rPr>
        <w:t>3.2. Роль правового виховання у становленні та розвитку правового суспільства в Україні</w:t>
      </w:r>
      <w:r>
        <w:rPr>
          <w:sz w:val="28"/>
          <w:szCs w:val="28"/>
          <w:lang w:val="uk-UA"/>
        </w:rPr>
        <w:t xml:space="preserve">……………………………….……………………………57 </w:t>
      </w:r>
    </w:p>
    <w:p w:rsidR="00BC1656" w:rsidRDefault="00BC1656" w:rsidP="00BC1656">
      <w:pPr>
        <w:spacing w:line="360" w:lineRule="auto"/>
        <w:rPr>
          <w:sz w:val="28"/>
          <w:szCs w:val="28"/>
          <w:lang w:val="uk-UA"/>
        </w:rPr>
      </w:pPr>
      <w:r w:rsidRPr="0072769D">
        <w:rPr>
          <w:b/>
          <w:bCs/>
          <w:sz w:val="28"/>
          <w:szCs w:val="28"/>
          <w:lang w:val="uk-UA"/>
        </w:rPr>
        <w:t xml:space="preserve">Висновки до </w:t>
      </w:r>
      <w:r>
        <w:rPr>
          <w:b/>
          <w:bCs/>
          <w:sz w:val="28"/>
          <w:szCs w:val="28"/>
          <w:lang w:val="uk-UA"/>
        </w:rPr>
        <w:t>р</w:t>
      </w:r>
      <w:r w:rsidRPr="0072769D">
        <w:rPr>
          <w:b/>
          <w:bCs/>
          <w:sz w:val="28"/>
          <w:szCs w:val="28"/>
          <w:lang w:val="uk-UA"/>
        </w:rPr>
        <w:t xml:space="preserve">озділу </w:t>
      </w:r>
      <w:r>
        <w:rPr>
          <w:b/>
          <w:bCs/>
          <w:sz w:val="28"/>
          <w:szCs w:val="28"/>
          <w:lang w:val="uk-UA"/>
        </w:rPr>
        <w:t>3</w:t>
      </w:r>
      <w:r w:rsidRPr="006F6966">
        <w:rPr>
          <w:sz w:val="28"/>
          <w:szCs w:val="28"/>
          <w:lang w:val="uk-UA"/>
        </w:rPr>
        <w:t>…………………</w:t>
      </w:r>
      <w:r>
        <w:rPr>
          <w:sz w:val="28"/>
          <w:szCs w:val="28"/>
          <w:lang w:val="uk-UA"/>
        </w:rPr>
        <w:t>.</w:t>
      </w:r>
      <w:r w:rsidRPr="006F6966">
        <w:rPr>
          <w:sz w:val="28"/>
          <w:szCs w:val="28"/>
          <w:lang w:val="uk-UA"/>
        </w:rPr>
        <w:t>………………………………………6</w:t>
      </w:r>
      <w:r>
        <w:rPr>
          <w:sz w:val="28"/>
          <w:szCs w:val="28"/>
          <w:lang w:val="uk-UA"/>
        </w:rPr>
        <w:t>3</w:t>
      </w:r>
    </w:p>
    <w:p w:rsidR="00BC1656" w:rsidRDefault="00BC1656" w:rsidP="00BC1656">
      <w:pPr>
        <w:spacing w:line="360" w:lineRule="auto"/>
        <w:rPr>
          <w:sz w:val="28"/>
          <w:szCs w:val="28"/>
          <w:lang w:val="uk-UA"/>
        </w:rPr>
      </w:pPr>
    </w:p>
    <w:p w:rsidR="00BC1656" w:rsidRPr="00781695" w:rsidRDefault="00BC1656" w:rsidP="00BC1656">
      <w:pPr>
        <w:spacing w:line="360" w:lineRule="auto"/>
        <w:rPr>
          <w:b/>
          <w:sz w:val="28"/>
          <w:szCs w:val="28"/>
          <w:lang w:val="uk-UA"/>
        </w:rPr>
      </w:pPr>
      <w:r w:rsidRPr="00BE7ABA">
        <w:rPr>
          <w:b/>
          <w:sz w:val="28"/>
          <w:szCs w:val="28"/>
          <w:lang w:val="uk-UA"/>
        </w:rPr>
        <w:t>ВИСНОВКИ</w:t>
      </w:r>
      <w:r w:rsidRPr="006F6966">
        <w:rPr>
          <w:bCs/>
          <w:sz w:val="28"/>
          <w:szCs w:val="28"/>
          <w:lang w:val="uk-UA"/>
        </w:rPr>
        <w:t>……………………………………………</w:t>
      </w:r>
      <w:r>
        <w:rPr>
          <w:bCs/>
          <w:sz w:val="28"/>
          <w:szCs w:val="28"/>
          <w:lang w:val="uk-UA"/>
        </w:rPr>
        <w:t>..</w:t>
      </w:r>
      <w:r w:rsidRPr="006F6966">
        <w:rPr>
          <w:bCs/>
          <w:sz w:val="28"/>
          <w:szCs w:val="28"/>
          <w:lang w:val="uk-UA"/>
        </w:rPr>
        <w:t>………………………6</w:t>
      </w:r>
      <w:r>
        <w:rPr>
          <w:bCs/>
          <w:sz w:val="28"/>
          <w:szCs w:val="28"/>
          <w:lang w:val="uk-UA"/>
        </w:rPr>
        <w:t>6</w:t>
      </w:r>
    </w:p>
    <w:p w:rsidR="00BC1656" w:rsidRPr="0076074F" w:rsidRDefault="00BC1656" w:rsidP="00BC1656">
      <w:pPr>
        <w:spacing w:line="360" w:lineRule="auto"/>
        <w:rPr>
          <w:b/>
          <w:sz w:val="28"/>
          <w:szCs w:val="28"/>
          <w:lang w:val="uk-UA"/>
        </w:rPr>
      </w:pPr>
      <w:r w:rsidRPr="00587327">
        <w:rPr>
          <w:b/>
          <w:sz w:val="28"/>
          <w:szCs w:val="28"/>
          <w:lang w:val="uk-UA"/>
        </w:rPr>
        <w:t>СПИСОК ВИКОРИСТАНИХ ДЖЕРЕЛ</w:t>
      </w:r>
      <w:r w:rsidRPr="006F6966">
        <w:rPr>
          <w:bCs/>
          <w:sz w:val="28"/>
          <w:szCs w:val="28"/>
          <w:lang w:val="uk-UA"/>
        </w:rPr>
        <w:t>……………</w:t>
      </w:r>
      <w:r>
        <w:rPr>
          <w:bCs/>
          <w:sz w:val="28"/>
          <w:szCs w:val="28"/>
          <w:lang w:val="uk-UA"/>
        </w:rPr>
        <w:t>.</w:t>
      </w:r>
      <w:r w:rsidRPr="006F6966">
        <w:rPr>
          <w:bCs/>
          <w:sz w:val="28"/>
          <w:szCs w:val="28"/>
          <w:lang w:val="uk-UA"/>
        </w:rPr>
        <w:t>………………………</w:t>
      </w:r>
      <w:r>
        <w:rPr>
          <w:bCs/>
          <w:sz w:val="28"/>
          <w:szCs w:val="28"/>
          <w:lang w:val="uk-UA"/>
        </w:rPr>
        <w:t>70</w:t>
      </w:r>
    </w:p>
    <w:p w:rsidR="00BC1656" w:rsidRDefault="00BC1656" w:rsidP="00BC1656">
      <w:pPr>
        <w:spacing w:line="360" w:lineRule="auto"/>
        <w:jc w:val="center"/>
        <w:rPr>
          <w:sz w:val="28"/>
          <w:szCs w:val="28"/>
          <w:lang w:val="uk-UA"/>
        </w:rPr>
      </w:pPr>
    </w:p>
    <w:p w:rsidR="00BC1656" w:rsidRPr="00066A5D" w:rsidRDefault="00BC1656" w:rsidP="00BC1656">
      <w:pPr>
        <w:spacing w:line="360" w:lineRule="auto"/>
        <w:jc w:val="center"/>
        <w:rPr>
          <w:b/>
          <w:bCs/>
          <w:sz w:val="28"/>
          <w:szCs w:val="28"/>
          <w:lang w:val="uk-UA"/>
        </w:rPr>
      </w:pPr>
      <w:r w:rsidRPr="00066A5D">
        <w:rPr>
          <w:b/>
          <w:bCs/>
          <w:sz w:val="28"/>
          <w:szCs w:val="28"/>
          <w:lang w:val="uk-UA"/>
        </w:rPr>
        <w:lastRenderedPageBreak/>
        <w:t>ВСТУП</w:t>
      </w:r>
    </w:p>
    <w:p w:rsidR="00BC1656" w:rsidRPr="0065441E" w:rsidRDefault="00BC1656" w:rsidP="00BC1656">
      <w:pPr>
        <w:spacing w:line="360" w:lineRule="auto"/>
        <w:ind w:firstLine="708"/>
        <w:jc w:val="both"/>
        <w:rPr>
          <w:sz w:val="28"/>
          <w:szCs w:val="28"/>
          <w:lang w:val="uk-UA"/>
        </w:rPr>
      </w:pPr>
      <w:r w:rsidRPr="0065441E">
        <w:rPr>
          <w:sz w:val="28"/>
          <w:szCs w:val="28"/>
          <w:lang w:val="uk-UA"/>
        </w:rPr>
        <w:t>У процесі здобуття Україною незалежності, державного суверенітету, вибору власного шляху економічного і соціального розвитку, побудови громадянського суспільства понад тридцять років тому все це зумовило нові підходи до різних сфер суспільного життя, зокрема у сфері освіти, психології та виховання.</w:t>
      </w:r>
    </w:p>
    <w:p w:rsidR="00BC1656" w:rsidRPr="0065441E" w:rsidRDefault="00BC1656" w:rsidP="00BC1656">
      <w:pPr>
        <w:spacing w:line="360" w:lineRule="auto"/>
        <w:ind w:firstLine="708"/>
        <w:jc w:val="both"/>
        <w:rPr>
          <w:sz w:val="28"/>
          <w:szCs w:val="28"/>
          <w:lang w:val="uk-UA"/>
        </w:rPr>
      </w:pPr>
      <w:r w:rsidRPr="0065441E">
        <w:rPr>
          <w:sz w:val="28"/>
          <w:szCs w:val="28"/>
          <w:lang w:val="uk-UA"/>
        </w:rPr>
        <w:t>Для побудови та розвитку сучасної</w:t>
      </w:r>
      <w:r>
        <w:rPr>
          <w:sz w:val="28"/>
          <w:szCs w:val="28"/>
          <w:lang w:val="uk-UA"/>
        </w:rPr>
        <w:t xml:space="preserve"> держави в демократичному руслі, </w:t>
      </w:r>
      <w:r w:rsidRPr="0065441E">
        <w:rPr>
          <w:sz w:val="28"/>
          <w:szCs w:val="28"/>
          <w:lang w:val="uk-UA"/>
        </w:rPr>
        <w:t>Україні вкрай необхідні всебічно розвинені громадяни, які мають належний рівень правової свідомості та правової освіти, що в свою чергу забезпечує високий рівень правової культури суспільства в цілому. У зв’язку з цим зростає значення психології та педагогіки як важливого засобу виховання особистості нової формації, висококваліфікованого фахівця, який виступає носієм сучасних знань у цих галузях, а також має здатність до активної діяльності в умовах сучасного освітнього процесу, стає досить актуальним.</w:t>
      </w:r>
    </w:p>
    <w:p w:rsidR="00BC1656" w:rsidRPr="0065441E" w:rsidRDefault="00BC1656" w:rsidP="00BC1656">
      <w:pPr>
        <w:spacing w:line="360" w:lineRule="auto"/>
        <w:ind w:firstLine="708"/>
        <w:jc w:val="both"/>
        <w:rPr>
          <w:sz w:val="28"/>
          <w:szCs w:val="28"/>
          <w:lang w:val="uk-UA"/>
        </w:rPr>
      </w:pPr>
      <w:r w:rsidRPr="0065441E">
        <w:rPr>
          <w:sz w:val="28"/>
          <w:szCs w:val="28"/>
          <w:lang w:val="uk-UA"/>
        </w:rPr>
        <w:t>Виховання в цілому постає як складний багатогранний процес, явище, що виникає на початковому етапі розвитку суспільства, а також приналежність до всіх етапів суспільного розвитку, зумовлене необхідністю соціалізації особистості, формування активної політико-правов</w:t>
      </w:r>
      <w:r>
        <w:rPr>
          <w:sz w:val="28"/>
          <w:szCs w:val="28"/>
          <w:lang w:val="uk-UA"/>
        </w:rPr>
        <w:t>ої</w:t>
      </w:r>
      <w:r w:rsidRPr="0065441E">
        <w:rPr>
          <w:sz w:val="28"/>
          <w:szCs w:val="28"/>
          <w:lang w:val="uk-UA"/>
        </w:rPr>
        <w:t xml:space="preserve"> суб’єктн</w:t>
      </w:r>
      <w:r>
        <w:rPr>
          <w:sz w:val="28"/>
          <w:szCs w:val="28"/>
          <w:lang w:val="uk-UA"/>
        </w:rPr>
        <w:t>ості</w:t>
      </w:r>
      <w:r w:rsidRPr="0065441E">
        <w:rPr>
          <w:sz w:val="28"/>
          <w:szCs w:val="28"/>
          <w:lang w:val="uk-UA"/>
        </w:rPr>
        <w:t>, передача життєвого досвіду і знань про навколишній світ, а також виступає основою професіоналізму.</w:t>
      </w:r>
    </w:p>
    <w:p w:rsidR="00BC1656" w:rsidRPr="0065441E" w:rsidRDefault="00BC1656" w:rsidP="00BC1656">
      <w:pPr>
        <w:spacing w:line="360" w:lineRule="auto"/>
        <w:ind w:firstLine="708"/>
        <w:jc w:val="both"/>
        <w:rPr>
          <w:sz w:val="28"/>
          <w:szCs w:val="28"/>
          <w:lang w:val="uk-UA"/>
        </w:rPr>
      </w:pPr>
      <w:r w:rsidRPr="0065441E">
        <w:rPr>
          <w:sz w:val="28"/>
          <w:szCs w:val="28"/>
          <w:lang w:val="uk-UA"/>
        </w:rPr>
        <w:t>Необхідність підвищення рівня правової освіти в сучасних умовах викликана підвищенням значення ролі права та вимог законності в удосконаленні правової основи державного і суспільного життя. Правова освіта для сучасної України є необхідною умовою розвитку особистості, запорукою підвищення інтелектуального потенціалу суспільства, зміцнення авторитету держави на міжнародній арені.</w:t>
      </w:r>
    </w:p>
    <w:p w:rsidR="00BC1656" w:rsidRPr="0065441E" w:rsidRDefault="00BC1656" w:rsidP="00BC1656">
      <w:pPr>
        <w:spacing w:line="360" w:lineRule="auto"/>
        <w:ind w:firstLine="708"/>
        <w:jc w:val="both"/>
        <w:rPr>
          <w:sz w:val="28"/>
          <w:szCs w:val="28"/>
          <w:lang w:val="uk-UA"/>
        </w:rPr>
      </w:pPr>
      <w:r w:rsidRPr="0065441E">
        <w:rPr>
          <w:sz w:val="28"/>
          <w:szCs w:val="28"/>
          <w:lang w:val="uk-UA"/>
        </w:rPr>
        <w:t xml:space="preserve">Ефективність </w:t>
      </w:r>
      <w:r>
        <w:rPr>
          <w:sz w:val="28"/>
          <w:szCs w:val="28"/>
          <w:lang w:val="uk-UA"/>
        </w:rPr>
        <w:t>та</w:t>
      </w:r>
      <w:r w:rsidRPr="0065441E">
        <w:rPr>
          <w:sz w:val="28"/>
          <w:szCs w:val="28"/>
          <w:lang w:val="uk-UA"/>
        </w:rPr>
        <w:t xml:space="preserve"> успішність виховання в багатьох випадках залежить не тільки від усвідомлення величезного значення виховного процесу в соціалізації особистості </w:t>
      </w:r>
      <w:r>
        <w:rPr>
          <w:sz w:val="28"/>
          <w:szCs w:val="28"/>
          <w:lang w:val="uk-UA"/>
        </w:rPr>
        <w:t>та</w:t>
      </w:r>
      <w:r w:rsidRPr="0065441E">
        <w:rPr>
          <w:sz w:val="28"/>
          <w:szCs w:val="28"/>
          <w:lang w:val="uk-UA"/>
        </w:rPr>
        <w:t xml:space="preserve"> розуміння ступеня відповідальності за виконувану </w:t>
      </w:r>
      <w:r w:rsidRPr="0065441E">
        <w:rPr>
          <w:sz w:val="28"/>
          <w:szCs w:val="28"/>
          <w:lang w:val="uk-UA"/>
        </w:rPr>
        <w:lastRenderedPageBreak/>
        <w:t>роботу у вигляді виховної функції, але також від усвідомлення суб’єктами освіти всієї складності цього процесу.</w:t>
      </w:r>
    </w:p>
    <w:p w:rsidR="00BC1656" w:rsidRPr="0065441E" w:rsidRDefault="00BC1656" w:rsidP="00BC1656">
      <w:pPr>
        <w:spacing w:line="360" w:lineRule="auto"/>
        <w:ind w:firstLine="708"/>
        <w:jc w:val="both"/>
        <w:rPr>
          <w:sz w:val="28"/>
          <w:szCs w:val="28"/>
          <w:lang w:val="uk-UA"/>
        </w:rPr>
      </w:pPr>
      <w:r w:rsidRPr="0065441E">
        <w:rPr>
          <w:sz w:val="28"/>
          <w:szCs w:val="28"/>
          <w:lang w:val="uk-UA"/>
        </w:rPr>
        <w:t xml:space="preserve">Під вихованням розуміється спрямований вплив на людину соціальних інститутів з метою формування відповідних знань, поглядів і переконань, моральних цінностей, політичних орієнтацій </w:t>
      </w:r>
      <w:r>
        <w:rPr>
          <w:sz w:val="28"/>
          <w:szCs w:val="28"/>
          <w:lang w:val="uk-UA"/>
        </w:rPr>
        <w:t>тощо.</w:t>
      </w:r>
      <w:r w:rsidRPr="0065441E">
        <w:rPr>
          <w:sz w:val="28"/>
          <w:szCs w:val="28"/>
          <w:lang w:val="uk-UA"/>
        </w:rPr>
        <w:t xml:space="preserve"> Як правило, всебічно розвинена особистість </w:t>
      </w:r>
      <w:r>
        <w:rPr>
          <w:sz w:val="28"/>
          <w:szCs w:val="28"/>
          <w:lang w:val="uk-UA"/>
        </w:rPr>
        <w:t>включає всі сторони виховання – розумове, фізичне</w:t>
      </w:r>
      <w:r w:rsidRPr="0065441E">
        <w:rPr>
          <w:sz w:val="28"/>
          <w:szCs w:val="28"/>
          <w:lang w:val="uk-UA"/>
        </w:rPr>
        <w:t>, моральні, емоційні, правові та політичні.</w:t>
      </w:r>
    </w:p>
    <w:p w:rsidR="00BC1656" w:rsidRDefault="00BC1656" w:rsidP="00BC1656">
      <w:pPr>
        <w:spacing w:line="360" w:lineRule="auto"/>
        <w:ind w:firstLine="708"/>
        <w:jc w:val="both"/>
        <w:rPr>
          <w:sz w:val="28"/>
          <w:szCs w:val="28"/>
          <w:lang w:val="uk-UA"/>
        </w:rPr>
      </w:pPr>
      <w:r w:rsidRPr="0065441E">
        <w:rPr>
          <w:sz w:val="28"/>
          <w:szCs w:val="28"/>
          <w:lang w:val="uk-UA"/>
        </w:rPr>
        <w:t>Правова освіта набула своєї актуальності та значущості в останні десятиліття, коли Українська держава почала активно виховувати у громадян віру в те, що знання права та правових явищ, участь у праві, правове виховання є необхідними складовими успішного життя, економічного добробуту суспільства та особи.</w:t>
      </w:r>
    </w:p>
    <w:p w:rsidR="00BC1656" w:rsidRPr="00C544A3" w:rsidRDefault="00BC1656" w:rsidP="00BC1656">
      <w:pPr>
        <w:spacing w:line="360" w:lineRule="auto"/>
        <w:ind w:firstLine="708"/>
        <w:jc w:val="both"/>
        <w:rPr>
          <w:sz w:val="28"/>
          <w:szCs w:val="28"/>
          <w:lang w:val="uk-UA"/>
        </w:rPr>
      </w:pPr>
      <w:r w:rsidRPr="00C544A3">
        <w:rPr>
          <w:sz w:val="28"/>
          <w:szCs w:val="28"/>
          <w:lang w:val="uk-UA"/>
        </w:rPr>
        <w:t>Сьогодні дійсно необхідно сприяти утвердженню ідей правової держави в «повсякденних» уявленнях індивідів, соціальних груп і суспільства в цілому, тобто масової правосвідомості, виробляти принципи, напрями, способи розвит</w:t>
      </w:r>
      <w:r>
        <w:rPr>
          <w:sz w:val="28"/>
          <w:szCs w:val="28"/>
          <w:lang w:val="uk-UA"/>
        </w:rPr>
        <w:t>ку</w:t>
      </w:r>
      <w:r w:rsidRPr="00C544A3">
        <w:rPr>
          <w:sz w:val="28"/>
          <w:szCs w:val="28"/>
          <w:lang w:val="uk-UA"/>
        </w:rPr>
        <w:t xml:space="preserve"> правового виховання професійного правового мислення, адже формування у громадян відчуття балансу інтересів, звичок взаємодії замість конфронтації є важливою соціальною функцією культури в сучасних умовах.</w:t>
      </w:r>
    </w:p>
    <w:p w:rsidR="00BC1656" w:rsidRPr="00C544A3" w:rsidRDefault="00BC1656" w:rsidP="00BC1656">
      <w:pPr>
        <w:spacing w:line="360" w:lineRule="auto"/>
        <w:ind w:firstLine="708"/>
        <w:jc w:val="both"/>
        <w:rPr>
          <w:sz w:val="28"/>
          <w:szCs w:val="28"/>
          <w:lang w:val="uk-UA"/>
        </w:rPr>
      </w:pPr>
      <w:r w:rsidRPr="00C544A3">
        <w:rPr>
          <w:sz w:val="28"/>
          <w:szCs w:val="28"/>
          <w:lang w:val="uk-UA"/>
        </w:rPr>
        <w:t xml:space="preserve">Правове виховання має конкретну спрямованість, що сприяє вирішенню багатьох соціально-правових проблем, пов’язаних із формуванням </w:t>
      </w:r>
      <w:r>
        <w:rPr>
          <w:sz w:val="28"/>
          <w:szCs w:val="28"/>
          <w:lang w:val="uk-UA"/>
        </w:rPr>
        <w:t>поважного</w:t>
      </w:r>
      <w:r w:rsidRPr="00C544A3">
        <w:rPr>
          <w:sz w:val="28"/>
          <w:szCs w:val="28"/>
          <w:lang w:val="uk-UA"/>
        </w:rPr>
        <w:t xml:space="preserve"> ставлення до права як соціальної цінності, правової ідеології, розвитку почуття соціально-правової відповідальності тощо.</w:t>
      </w:r>
    </w:p>
    <w:p w:rsidR="00BC1656" w:rsidRPr="00C544A3" w:rsidRDefault="00BC1656" w:rsidP="00BC1656">
      <w:pPr>
        <w:spacing w:line="360" w:lineRule="auto"/>
        <w:ind w:firstLine="708"/>
        <w:jc w:val="both"/>
        <w:rPr>
          <w:sz w:val="28"/>
          <w:szCs w:val="28"/>
          <w:lang w:val="uk-UA"/>
        </w:rPr>
      </w:pPr>
      <w:r w:rsidRPr="00C544A3">
        <w:rPr>
          <w:sz w:val="28"/>
          <w:szCs w:val="28"/>
          <w:lang w:val="uk-UA"/>
        </w:rPr>
        <w:t>Правова освіта посідає особливе місце в системі загальної освіти, але, на відміну від інших аспектів, має на меті формування правового світогляду, що особливо важливо в період становлення та розвитку української державності.</w:t>
      </w:r>
    </w:p>
    <w:p w:rsidR="00BC1656" w:rsidRPr="00C544A3" w:rsidRDefault="00BC1656" w:rsidP="00BC1656">
      <w:pPr>
        <w:spacing w:line="360" w:lineRule="auto"/>
        <w:ind w:firstLine="708"/>
        <w:jc w:val="both"/>
        <w:rPr>
          <w:sz w:val="28"/>
          <w:szCs w:val="28"/>
          <w:lang w:val="uk-UA"/>
        </w:rPr>
      </w:pPr>
      <w:r w:rsidRPr="00C544A3">
        <w:rPr>
          <w:sz w:val="28"/>
          <w:szCs w:val="28"/>
          <w:lang w:val="uk-UA"/>
        </w:rPr>
        <w:t xml:space="preserve">Процеси правового виховання тісно пов’язані з діяльністю державних органів, які, у свою чергу, виступають суб’єктами правовиховного процесу. Належним шляхом досягнення високого рівня суспільної та індивідуальної правосвідомості та правової культури є правова соціалізація, яка, у свою чергу, не може бути ефективною та дієвою без правової освіти. Таким чином, </w:t>
      </w:r>
      <w:r w:rsidRPr="00C544A3">
        <w:rPr>
          <w:sz w:val="28"/>
          <w:szCs w:val="28"/>
          <w:lang w:val="uk-UA"/>
        </w:rPr>
        <w:lastRenderedPageBreak/>
        <w:t>підкреслюється роль держави та діяльності її органів у формуванні правового виховання, які виступають актуальним прикладом правової поведінки.</w:t>
      </w:r>
    </w:p>
    <w:p w:rsidR="00BC1656" w:rsidRDefault="00BC1656" w:rsidP="00BC1656">
      <w:pPr>
        <w:shd w:val="clear" w:color="auto" w:fill="FFFFFF"/>
        <w:autoSpaceDE w:val="0"/>
        <w:autoSpaceDN w:val="0"/>
        <w:adjustRightInd w:val="0"/>
        <w:spacing w:line="360" w:lineRule="auto"/>
        <w:ind w:firstLine="708"/>
        <w:jc w:val="both"/>
        <w:rPr>
          <w:sz w:val="28"/>
          <w:szCs w:val="28"/>
          <w:lang w:val="uk-UA"/>
        </w:rPr>
      </w:pPr>
      <w:r w:rsidRPr="00E842FC">
        <w:rPr>
          <w:b/>
          <w:i/>
          <w:sz w:val="28"/>
          <w:szCs w:val="28"/>
          <w:lang w:val="uk-UA"/>
        </w:rPr>
        <w:t>Актуальність</w:t>
      </w:r>
      <w:r w:rsidRPr="00EA29EA">
        <w:rPr>
          <w:sz w:val="28"/>
          <w:szCs w:val="28"/>
          <w:lang w:val="uk-UA"/>
        </w:rPr>
        <w:t xml:space="preserve"> теми</w:t>
      </w:r>
      <w:r>
        <w:rPr>
          <w:sz w:val="28"/>
          <w:szCs w:val="28"/>
          <w:lang w:val="uk-UA"/>
        </w:rPr>
        <w:t xml:space="preserve"> дослідження</w:t>
      </w:r>
      <w:r w:rsidRPr="00EA29EA">
        <w:rPr>
          <w:sz w:val="28"/>
          <w:szCs w:val="28"/>
          <w:lang w:val="uk-UA"/>
        </w:rPr>
        <w:t xml:space="preserve"> </w:t>
      </w:r>
      <w:r>
        <w:rPr>
          <w:sz w:val="28"/>
          <w:szCs w:val="28"/>
          <w:lang w:val="uk-UA"/>
        </w:rPr>
        <w:t xml:space="preserve">полягає </w:t>
      </w:r>
      <w:r w:rsidRPr="00EA29EA">
        <w:rPr>
          <w:sz w:val="28"/>
          <w:szCs w:val="28"/>
          <w:lang w:val="uk-UA"/>
        </w:rPr>
        <w:t xml:space="preserve">в тому, </w:t>
      </w:r>
      <w:r>
        <w:rPr>
          <w:sz w:val="28"/>
          <w:szCs w:val="28"/>
          <w:lang w:val="uk-UA"/>
        </w:rPr>
        <w:t>щ</w:t>
      </w:r>
      <w:r w:rsidRPr="00EA29EA">
        <w:rPr>
          <w:sz w:val="28"/>
          <w:szCs w:val="28"/>
          <w:lang w:val="uk-UA"/>
        </w:rPr>
        <w:t>о існуючих за</w:t>
      </w:r>
      <w:r w:rsidRPr="00EA29EA">
        <w:rPr>
          <w:sz w:val="28"/>
          <w:szCs w:val="28"/>
          <w:lang w:val="uk-UA"/>
        </w:rPr>
        <w:softHyphen/>
        <w:t>ходів з правового виховання виявляється зама</w:t>
      </w:r>
      <w:r w:rsidRPr="00EA29EA">
        <w:rPr>
          <w:sz w:val="28"/>
          <w:szCs w:val="28"/>
          <w:lang w:val="uk-UA"/>
        </w:rPr>
        <w:softHyphen/>
        <w:t xml:space="preserve">ло для повноцінного та стабільного розвитку правової культури </w:t>
      </w:r>
      <w:r>
        <w:rPr>
          <w:sz w:val="28"/>
          <w:szCs w:val="28"/>
          <w:lang w:val="uk-UA"/>
        </w:rPr>
        <w:t>суспільства сучасної України та постає необхідність удосконалення багатьох заходів у підвищенні рівня правової освіти та правового виховання</w:t>
      </w:r>
      <w:r w:rsidRPr="00EA29EA">
        <w:rPr>
          <w:sz w:val="28"/>
          <w:szCs w:val="28"/>
          <w:lang w:val="uk-UA"/>
        </w:rPr>
        <w:t>. Потрібно приділяти значно більше уваги правовому ви</w:t>
      </w:r>
      <w:r w:rsidRPr="00EA29EA">
        <w:rPr>
          <w:sz w:val="28"/>
          <w:szCs w:val="28"/>
          <w:lang w:val="uk-UA"/>
        </w:rPr>
        <w:softHyphen/>
        <w:t>хованню, ст</w:t>
      </w:r>
      <w:r>
        <w:rPr>
          <w:sz w:val="28"/>
          <w:szCs w:val="28"/>
          <w:lang w:val="uk-UA"/>
        </w:rPr>
        <w:t>ворювати заходи, які поширювати</w:t>
      </w:r>
      <w:r w:rsidRPr="00EA29EA">
        <w:rPr>
          <w:sz w:val="28"/>
          <w:szCs w:val="28"/>
          <w:lang w:val="uk-UA"/>
        </w:rPr>
        <w:t>муться на всі вікові та соціальні категорії, допо</w:t>
      </w:r>
      <w:r w:rsidRPr="00EA29EA">
        <w:rPr>
          <w:sz w:val="28"/>
          <w:szCs w:val="28"/>
          <w:lang w:val="uk-UA"/>
        </w:rPr>
        <w:softHyphen/>
        <w:t>магатимуть людям оволодівати правовими знаннями, вчитися розуміти право та діяти відповідно до його вимог.</w:t>
      </w:r>
    </w:p>
    <w:p w:rsidR="00BC1656" w:rsidRPr="006D5A63" w:rsidRDefault="00BC1656" w:rsidP="00BC1656">
      <w:pPr>
        <w:spacing w:line="360" w:lineRule="auto"/>
        <w:ind w:firstLine="708"/>
        <w:jc w:val="both"/>
        <w:rPr>
          <w:sz w:val="28"/>
          <w:szCs w:val="28"/>
          <w:lang w:val="uk-UA"/>
        </w:rPr>
      </w:pPr>
      <w:r w:rsidRPr="006D5A63">
        <w:rPr>
          <w:sz w:val="28"/>
          <w:szCs w:val="28"/>
          <w:lang w:val="uk-UA"/>
        </w:rPr>
        <w:t xml:space="preserve">Науково-теоретичною базою </w:t>
      </w:r>
      <w:r>
        <w:rPr>
          <w:sz w:val="28"/>
          <w:szCs w:val="28"/>
          <w:lang w:val="uk-UA"/>
        </w:rPr>
        <w:t xml:space="preserve">магістерського </w:t>
      </w:r>
      <w:r w:rsidRPr="006D5A63">
        <w:rPr>
          <w:sz w:val="28"/>
          <w:szCs w:val="28"/>
          <w:lang w:val="uk-UA"/>
        </w:rPr>
        <w:t>дослідження виступають загальнотеоретичні праці вітчизняних науковців</w:t>
      </w:r>
      <w:r>
        <w:rPr>
          <w:sz w:val="28"/>
          <w:szCs w:val="28"/>
          <w:lang w:val="uk-UA"/>
        </w:rPr>
        <w:t>:</w:t>
      </w:r>
      <w:r w:rsidRPr="006D5A63">
        <w:rPr>
          <w:sz w:val="28"/>
          <w:szCs w:val="28"/>
          <w:lang w:val="uk-UA"/>
        </w:rPr>
        <w:t xml:space="preserve"> </w:t>
      </w:r>
      <w:r>
        <w:rPr>
          <w:sz w:val="28"/>
          <w:szCs w:val="28"/>
          <w:lang w:val="uk-UA"/>
        </w:rPr>
        <w:t xml:space="preserve">А. Гетьмана,                              І. Голосніченко, О. Данильян, </w:t>
      </w:r>
      <w:r w:rsidRPr="006E2338">
        <w:rPr>
          <w:sz w:val="28"/>
          <w:szCs w:val="28"/>
          <w:lang w:val="uk-UA"/>
        </w:rPr>
        <w:t xml:space="preserve">О. Дзьобань, </w:t>
      </w:r>
      <w:r w:rsidRPr="006D5A63">
        <w:rPr>
          <w:sz w:val="28"/>
          <w:szCs w:val="28"/>
          <w:lang w:val="uk-UA"/>
        </w:rPr>
        <w:t>Ю. Калиновськ</w:t>
      </w:r>
      <w:r>
        <w:rPr>
          <w:sz w:val="28"/>
          <w:szCs w:val="28"/>
          <w:lang w:val="uk-UA"/>
        </w:rPr>
        <w:t>ого</w:t>
      </w:r>
      <w:r w:rsidRPr="006D5A63">
        <w:rPr>
          <w:sz w:val="28"/>
          <w:szCs w:val="28"/>
          <w:lang w:val="uk-UA"/>
        </w:rPr>
        <w:t xml:space="preserve">, </w:t>
      </w:r>
      <w:r>
        <w:rPr>
          <w:sz w:val="28"/>
          <w:szCs w:val="28"/>
          <w:lang w:val="uk-UA"/>
        </w:rPr>
        <w:t xml:space="preserve">                             Б. Кістяківського, М. Козюбри, В. Копєйчикова,  С. Легуша, С. Максимова,                            </w:t>
      </w:r>
      <w:r w:rsidRPr="006D5A63">
        <w:rPr>
          <w:sz w:val="28"/>
          <w:szCs w:val="28"/>
          <w:lang w:val="uk-UA"/>
        </w:rPr>
        <w:t>П. Рабинович</w:t>
      </w:r>
      <w:r>
        <w:rPr>
          <w:sz w:val="28"/>
          <w:szCs w:val="28"/>
          <w:lang w:val="uk-UA"/>
        </w:rPr>
        <w:t>а</w:t>
      </w:r>
      <w:r w:rsidRPr="006D5A63">
        <w:rPr>
          <w:sz w:val="28"/>
          <w:szCs w:val="28"/>
          <w:lang w:val="uk-UA"/>
        </w:rPr>
        <w:t xml:space="preserve">, </w:t>
      </w:r>
      <w:r>
        <w:rPr>
          <w:sz w:val="28"/>
          <w:szCs w:val="28"/>
          <w:lang w:val="uk-UA"/>
        </w:rPr>
        <w:t xml:space="preserve"> В. Селиванова, Р. Сербіна,   О. </w:t>
      </w:r>
      <w:r w:rsidRPr="006D5A63">
        <w:rPr>
          <w:sz w:val="28"/>
          <w:szCs w:val="28"/>
          <w:lang w:val="uk-UA"/>
        </w:rPr>
        <w:t xml:space="preserve">Скакун, </w:t>
      </w:r>
      <w:r>
        <w:rPr>
          <w:sz w:val="28"/>
          <w:szCs w:val="28"/>
          <w:lang w:val="uk-UA"/>
        </w:rPr>
        <w:t xml:space="preserve">А. Скуратівського,  В. Сухомлинського, В. Тація, Ю. Тодики, Ю. Шемшученко </w:t>
      </w:r>
      <w:r w:rsidRPr="006D5A63">
        <w:rPr>
          <w:sz w:val="28"/>
          <w:szCs w:val="28"/>
          <w:lang w:val="uk-UA"/>
        </w:rPr>
        <w:t xml:space="preserve">та </w:t>
      </w:r>
      <w:r>
        <w:rPr>
          <w:sz w:val="28"/>
          <w:szCs w:val="28"/>
          <w:lang w:val="uk-UA"/>
        </w:rPr>
        <w:t>інших.</w:t>
      </w:r>
      <w:r w:rsidRPr="006D5A63">
        <w:rPr>
          <w:sz w:val="28"/>
          <w:szCs w:val="28"/>
          <w:lang w:val="uk-UA"/>
        </w:rPr>
        <w:t xml:space="preserve"> </w:t>
      </w:r>
    </w:p>
    <w:p w:rsidR="00BC1656" w:rsidRPr="00964139" w:rsidRDefault="00BC1656" w:rsidP="00BC1656">
      <w:pPr>
        <w:spacing w:line="360" w:lineRule="auto"/>
        <w:ind w:firstLine="708"/>
        <w:jc w:val="both"/>
        <w:rPr>
          <w:iCs/>
          <w:sz w:val="28"/>
          <w:szCs w:val="28"/>
          <w:lang w:val="uk-UA"/>
        </w:rPr>
      </w:pPr>
      <w:r w:rsidRPr="006D5A63">
        <w:rPr>
          <w:rStyle w:val="FontStyle15"/>
          <w:b/>
          <w:sz w:val="28"/>
          <w:szCs w:val="28"/>
          <w:lang w:val="uk-UA"/>
        </w:rPr>
        <w:t>Метою</w:t>
      </w:r>
      <w:r w:rsidRPr="006D5A63">
        <w:rPr>
          <w:rStyle w:val="FontStyle15"/>
          <w:sz w:val="28"/>
          <w:szCs w:val="28"/>
          <w:lang w:val="uk-UA"/>
        </w:rPr>
        <w:t xml:space="preserve"> </w:t>
      </w:r>
      <w:r w:rsidRPr="00DB5B63">
        <w:rPr>
          <w:rStyle w:val="FontStyle15"/>
          <w:b/>
          <w:sz w:val="28"/>
          <w:szCs w:val="28"/>
          <w:lang w:val="uk-UA"/>
        </w:rPr>
        <w:t>дослідження</w:t>
      </w:r>
      <w:r>
        <w:rPr>
          <w:rStyle w:val="FontStyle15"/>
          <w:sz w:val="28"/>
          <w:szCs w:val="28"/>
          <w:lang w:val="uk-UA"/>
        </w:rPr>
        <w:t xml:space="preserve"> </w:t>
      </w:r>
      <w:r w:rsidRPr="006D5A63">
        <w:rPr>
          <w:rStyle w:val="FontStyle15"/>
          <w:i w:val="0"/>
          <w:sz w:val="28"/>
          <w:szCs w:val="28"/>
          <w:lang w:val="uk-UA"/>
        </w:rPr>
        <w:t xml:space="preserve">виступає обгрунтування важливості </w:t>
      </w:r>
      <w:r>
        <w:rPr>
          <w:rStyle w:val="FontStyle15"/>
          <w:i w:val="0"/>
          <w:sz w:val="28"/>
          <w:szCs w:val="28"/>
          <w:lang w:val="uk-UA"/>
        </w:rPr>
        <w:t xml:space="preserve">підвищення рівня правового виховання у забезпеченні належної </w:t>
      </w:r>
      <w:r w:rsidRPr="006D5A63">
        <w:rPr>
          <w:rStyle w:val="FontStyle15"/>
          <w:i w:val="0"/>
          <w:sz w:val="28"/>
          <w:szCs w:val="28"/>
          <w:lang w:val="uk-UA"/>
        </w:rPr>
        <w:t>правової культури</w:t>
      </w:r>
      <w:r>
        <w:rPr>
          <w:rStyle w:val="FontStyle15"/>
          <w:i w:val="0"/>
          <w:sz w:val="28"/>
          <w:szCs w:val="28"/>
          <w:lang w:val="uk-UA"/>
        </w:rPr>
        <w:t xml:space="preserve"> сучасної держави</w:t>
      </w:r>
      <w:r w:rsidRPr="00ED3DD3">
        <w:rPr>
          <w:rStyle w:val="FontStyle15"/>
          <w:i w:val="0"/>
          <w:sz w:val="28"/>
          <w:szCs w:val="28"/>
          <w:lang w:val="uk-UA"/>
        </w:rPr>
        <w:t>.</w:t>
      </w:r>
    </w:p>
    <w:p w:rsidR="00BC1656" w:rsidRPr="00ED3DD3" w:rsidRDefault="00BC1656" w:rsidP="00BC1656">
      <w:pPr>
        <w:pStyle w:val="Style9"/>
        <w:widowControl/>
        <w:spacing w:line="360" w:lineRule="auto"/>
        <w:ind w:left="10" w:right="5" w:firstLine="698"/>
        <w:rPr>
          <w:sz w:val="28"/>
          <w:szCs w:val="28"/>
          <w:lang w:val="uk-UA"/>
        </w:rPr>
      </w:pPr>
      <w:r w:rsidRPr="00ED3DD3">
        <w:rPr>
          <w:sz w:val="28"/>
          <w:szCs w:val="28"/>
          <w:lang w:val="uk-UA"/>
        </w:rPr>
        <w:t xml:space="preserve">Для досягнення мети було поставлено такі </w:t>
      </w:r>
      <w:r w:rsidRPr="00191E1B">
        <w:rPr>
          <w:i/>
          <w:sz w:val="28"/>
          <w:szCs w:val="28"/>
          <w:lang w:val="uk-UA"/>
        </w:rPr>
        <w:t>завдання</w:t>
      </w:r>
      <w:r w:rsidRPr="00ED3DD3">
        <w:rPr>
          <w:sz w:val="28"/>
          <w:szCs w:val="28"/>
          <w:lang w:val="uk-UA"/>
        </w:rPr>
        <w:t xml:space="preserve">: </w:t>
      </w:r>
    </w:p>
    <w:p w:rsidR="00BC1656" w:rsidRDefault="00BC1656" w:rsidP="00BC1656">
      <w:pPr>
        <w:pStyle w:val="Style9"/>
        <w:widowControl/>
        <w:spacing w:line="360" w:lineRule="auto"/>
        <w:ind w:left="10" w:right="5" w:firstLine="346"/>
        <w:rPr>
          <w:sz w:val="28"/>
          <w:szCs w:val="28"/>
          <w:lang w:val="uk-UA"/>
        </w:rPr>
      </w:pPr>
      <w:r w:rsidRPr="00ED3DD3">
        <w:rPr>
          <w:sz w:val="28"/>
          <w:szCs w:val="28"/>
          <w:lang w:val="uk-UA"/>
        </w:rPr>
        <w:t xml:space="preserve">– </w:t>
      </w:r>
      <w:r>
        <w:rPr>
          <w:sz w:val="28"/>
          <w:szCs w:val="28"/>
          <w:lang w:val="uk-UA"/>
        </w:rPr>
        <w:t xml:space="preserve"> проаналізувати</w:t>
      </w:r>
      <w:r w:rsidRPr="00ED3DD3">
        <w:rPr>
          <w:sz w:val="28"/>
          <w:szCs w:val="28"/>
          <w:lang w:val="uk-UA"/>
        </w:rPr>
        <w:t xml:space="preserve"> основні підходи до </w:t>
      </w:r>
      <w:r>
        <w:rPr>
          <w:sz w:val="28"/>
          <w:szCs w:val="28"/>
          <w:lang w:val="uk-UA"/>
        </w:rPr>
        <w:t xml:space="preserve">наукового </w:t>
      </w:r>
      <w:r w:rsidRPr="00ED3DD3">
        <w:rPr>
          <w:sz w:val="28"/>
          <w:szCs w:val="28"/>
          <w:lang w:val="uk-UA"/>
        </w:rPr>
        <w:t>визначення терміну «</w:t>
      </w:r>
      <w:r>
        <w:rPr>
          <w:sz w:val="28"/>
          <w:szCs w:val="28"/>
          <w:lang w:val="uk-UA"/>
        </w:rPr>
        <w:t>правове виховання</w:t>
      </w:r>
      <w:r w:rsidRPr="00ED3DD3">
        <w:rPr>
          <w:sz w:val="28"/>
          <w:szCs w:val="28"/>
          <w:lang w:val="uk-UA"/>
        </w:rPr>
        <w:t xml:space="preserve">» у </w:t>
      </w:r>
      <w:r>
        <w:rPr>
          <w:sz w:val="28"/>
          <w:szCs w:val="28"/>
          <w:lang w:val="uk-UA"/>
        </w:rPr>
        <w:t>сучасній загальнотеоретичній юриспруденції</w:t>
      </w:r>
      <w:r w:rsidRPr="00860C77">
        <w:rPr>
          <w:sz w:val="28"/>
          <w:szCs w:val="28"/>
          <w:lang w:val="uk-UA"/>
        </w:rPr>
        <w:t xml:space="preserve">; </w:t>
      </w:r>
    </w:p>
    <w:p w:rsidR="00BC1656" w:rsidRDefault="00BC1656" w:rsidP="00BC1656">
      <w:pPr>
        <w:pStyle w:val="Style9"/>
        <w:widowControl/>
        <w:spacing w:line="360" w:lineRule="auto"/>
        <w:ind w:left="10" w:right="5" w:firstLine="346"/>
        <w:rPr>
          <w:sz w:val="28"/>
          <w:szCs w:val="28"/>
          <w:lang w:val="uk-UA"/>
        </w:rPr>
      </w:pPr>
      <w:r w:rsidRPr="00ED3DD3">
        <w:rPr>
          <w:sz w:val="28"/>
          <w:szCs w:val="28"/>
          <w:lang w:val="uk-UA"/>
        </w:rPr>
        <w:t>–</w:t>
      </w:r>
      <w:r>
        <w:rPr>
          <w:sz w:val="28"/>
          <w:szCs w:val="28"/>
          <w:lang w:val="uk-UA"/>
        </w:rPr>
        <w:t xml:space="preserve"> розкрити сутнісну характеристику категорії «правове виховання» з урахуванням співвідношення з суміжними категоріями юридичної науки;</w:t>
      </w:r>
    </w:p>
    <w:p w:rsidR="00BC1656" w:rsidRDefault="00BC1656" w:rsidP="00BC1656">
      <w:pPr>
        <w:pStyle w:val="Style9"/>
        <w:widowControl/>
        <w:spacing w:line="360" w:lineRule="auto"/>
        <w:ind w:left="10" w:right="5" w:firstLine="346"/>
        <w:rPr>
          <w:sz w:val="28"/>
          <w:szCs w:val="28"/>
          <w:lang w:val="uk-UA"/>
        </w:rPr>
      </w:pPr>
      <w:r w:rsidRPr="00860C77">
        <w:rPr>
          <w:sz w:val="28"/>
          <w:szCs w:val="28"/>
          <w:lang w:val="uk-UA"/>
        </w:rPr>
        <w:t>–</w:t>
      </w:r>
      <w:r>
        <w:rPr>
          <w:sz w:val="28"/>
          <w:szCs w:val="28"/>
          <w:lang w:val="uk-UA"/>
        </w:rPr>
        <w:t xml:space="preserve"> дослідити категорію </w:t>
      </w:r>
      <w:r w:rsidRPr="00ED3DD3">
        <w:rPr>
          <w:sz w:val="28"/>
          <w:szCs w:val="28"/>
          <w:lang w:val="uk-UA"/>
        </w:rPr>
        <w:t>«</w:t>
      </w:r>
      <w:r>
        <w:rPr>
          <w:sz w:val="28"/>
          <w:szCs w:val="28"/>
          <w:lang w:val="uk-UA"/>
        </w:rPr>
        <w:t>правове виховання</w:t>
      </w:r>
      <w:r w:rsidRPr="00ED3DD3">
        <w:rPr>
          <w:sz w:val="28"/>
          <w:szCs w:val="28"/>
          <w:lang w:val="uk-UA"/>
        </w:rPr>
        <w:t>»</w:t>
      </w:r>
      <w:r>
        <w:rPr>
          <w:sz w:val="28"/>
          <w:szCs w:val="28"/>
          <w:lang w:val="uk-UA"/>
        </w:rPr>
        <w:t xml:space="preserve"> з точки зору його взаємодії з правовою культурою;</w:t>
      </w:r>
    </w:p>
    <w:p w:rsidR="00BC1656" w:rsidRDefault="00BC1656" w:rsidP="00BC1656">
      <w:pPr>
        <w:pStyle w:val="Style9"/>
        <w:widowControl/>
        <w:spacing w:line="360" w:lineRule="auto"/>
        <w:ind w:left="10" w:right="5" w:firstLine="346"/>
        <w:rPr>
          <w:sz w:val="28"/>
          <w:szCs w:val="28"/>
          <w:lang w:val="uk-UA"/>
        </w:rPr>
      </w:pPr>
      <w:r>
        <w:rPr>
          <w:sz w:val="28"/>
          <w:szCs w:val="28"/>
          <w:lang w:val="uk-UA"/>
        </w:rPr>
        <w:t xml:space="preserve">– </w:t>
      </w:r>
      <w:r w:rsidRPr="00860C77">
        <w:rPr>
          <w:sz w:val="28"/>
          <w:szCs w:val="28"/>
          <w:lang w:val="uk-UA"/>
        </w:rPr>
        <w:t xml:space="preserve">проаналізувати </w:t>
      </w:r>
      <w:r>
        <w:rPr>
          <w:sz w:val="28"/>
          <w:szCs w:val="28"/>
          <w:lang w:val="uk-UA"/>
        </w:rPr>
        <w:t>особливості формування української державності як об’єкту загальнотеоретичної юриспруденції</w:t>
      </w:r>
      <w:r w:rsidRPr="00860C77">
        <w:rPr>
          <w:sz w:val="28"/>
          <w:szCs w:val="28"/>
          <w:lang w:val="uk-UA"/>
        </w:rPr>
        <w:t xml:space="preserve">; </w:t>
      </w:r>
    </w:p>
    <w:p w:rsidR="00BC1656" w:rsidRDefault="00BC1656" w:rsidP="00BC1656">
      <w:pPr>
        <w:pStyle w:val="Style9"/>
        <w:widowControl/>
        <w:numPr>
          <w:ilvl w:val="0"/>
          <w:numId w:val="2"/>
        </w:numPr>
        <w:tabs>
          <w:tab w:val="clear" w:pos="1031"/>
        </w:tabs>
        <w:spacing w:line="360" w:lineRule="auto"/>
        <w:ind w:left="0" w:right="5" w:firstLine="0"/>
        <w:rPr>
          <w:sz w:val="28"/>
          <w:szCs w:val="28"/>
          <w:lang w:val="uk-UA"/>
        </w:rPr>
      </w:pPr>
      <w:r>
        <w:rPr>
          <w:sz w:val="28"/>
          <w:szCs w:val="28"/>
          <w:lang w:val="uk-UA"/>
        </w:rPr>
        <w:t>розкрити основні проблеми формування правового виховання у сучасній державі;</w:t>
      </w:r>
    </w:p>
    <w:p w:rsidR="00BC1656" w:rsidRDefault="00BC1656" w:rsidP="00BC1656">
      <w:pPr>
        <w:pStyle w:val="Style9"/>
        <w:widowControl/>
        <w:numPr>
          <w:ilvl w:val="0"/>
          <w:numId w:val="1"/>
        </w:numPr>
        <w:tabs>
          <w:tab w:val="clear" w:pos="941"/>
          <w:tab w:val="num" w:pos="0"/>
        </w:tabs>
        <w:spacing w:line="360" w:lineRule="auto"/>
        <w:ind w:left="0" w:right="5" w:firstLine="0"/>
        <w:rPr>
          <w:sz w:val="28"/>
          <w:szCs w:val="28"/>
          <w:lang w:val="uk-UA"/>
        </w:rPr>
      </w:pPr>
      <w:r>
        <w:rPr>
          <w:sz w:val="28"/>
          <w:szCs w:val="28"/>
          <w:lang w:val="uk-UA"/>
        </w:rPr>
        <w:lastRenderedPageBreak/>
        <w:t>виокремити значення правового виховання на сучасному етапі розвитку української держави.</w:t>
      </w:r>
    </w:p>
    <w:p w:rsidR="00BC1656" w:rsidRDefault="00BC1656" w:rsidP="00BC1656">
      <w:pPr>
        <w:autoSpaceDE w:val="0"/>
        <w:autoSpaceDN w:val="0"/>
        <w:adjustRightInd w:val="0"/>
        <w:spacing w:line="360" w:lineRule="auto"/>
        <w:ind w:firstLine="708"/>
        <w:jc w:val="both"/>
        <w:rPr>
          <w:rStyle w:val="longtext"/>
          <w:sz w:val="28"/>
          <w:szCs w:val="28"/>
          <w:lang w:val="uk-UA"/>
        </w:rPr>
      </w:pPr>
      <w:r w:rsidRPr="008908CE">
        <w:rPr>
          <w:b/>
          <w:i/>
          <w:sz w:val="28"/>
          <w:szCs w:val="28"/>
          <w:lang w:val="uk-UA"/>
        </w:rPr>
        <w:t xml:space="preserve">Об’єктом </w:t>
      </w:r>
      <w:r>
        <w:rPr>
          <w:sz w:val="28"/>
          <w:szCs w:val="28"/>
          <w:lang w:val="uk-UA"/>
        </w:rPr>
        <w:t>дослідження виступає правова культура в цілому як результат правового виховання.</w:t>
      </w:r>
    </w:p>
    <w:p w:rsidR="00BC1656" w:rsidRDefault="00BC1656" w:rsidP="00BC1656">
      <w:pPr>
        <w:spacing w:line="360" w:lineRule="auto"/>
        <w:ind w:firstLine="708"/>
        <w:jc w:val="both"/>
        <w:rPr>
          <w:sz w:val="28"/>
          <w:szCs w:val="28"/>
          <w:lang w:val="uk-UA"/>
        </w:rPr>
      </w:pPr>
      <w:r w:rsidRPr="008908CE">
        <w:rPr>
          <w:b/>
          <w:i/>
          <w:sz w:val="28"/>
          <w:szCs w:val="28"/>
          <w:lang w:val="uk-UA"/>
        </w:rPr>
        <w:t>Предметом</w:t>
      </w:r>
      <w:r w:rsidRPr="00B47DCA">
        <w:rPr>
          <w:i/>
          <w:sz w:val="28"/>
          <w:szCs w:val="28"/>
          <w:lang w:val="uk-UA"/>
        </w:rPr>
        <w:t xml:space="preserve"> </w:t>
      </w:r>
      <w:r>
        <w:rPr>
          <w:sz w:val="28"/>
          <w:szCs w:val="28"/>
          <w:lang w:val="uk-UA"/>
        </w:rPr>
        <w:t>дослідження є правове виховання як чинник розвитку української державності.</w:t>
      </w:r>
    </w:p>
    <w:p w:rsidR="00BC1656" w:rsidRPr="00EA29EA" w:rsidRDefault="00BC1656" w:rsidP="00BC1656">
      <w:pPr>
        <w:shd w:val="clear" w:color="auto" w:fill="FFFFFF"/>
        <w:autoSpaceDE w:val="0"/>
        <w:autoSpaceDN w:val="0"/>
        <w:adjustRightInd w:val="0"/>
        <w:spacing w:line="360" w:lineRule="auto"/>
        <w:ind w:firstLine="708"/>
        <w:jc w:val="both"/>
        <w:rPr>
          <w:sz w:val="28"/>
          <w:szCs w:val="28"/>
          <w:lang w:val="uk-UA"/>
        </w:rPr>
      </w:pPr>
      <w:r w:rsidRPr="008908CE">
        <w:rPr>
          <w:b/>
          <w:i/>
          <w:sz w:val="28"/>
          <w:szCs w:val="28"/>
          <w:lang w:val="uk-UA"/>
        </w:rPr>
        <w:t>Методи дослідження</w:t>
      </w:r>
      <w:r>
        <w:rPr>
          <w:sz w:val="28"/>
          <w:szCs w:val="28"/>
          <w:lang w:val="uk-UA"/>
        </w:rPr>
        <w:t xml:space="preserve">. Методологічну основу магістерського дослідження склали </w:t>
      </w:r>
      <w:r w:rsidRPr="00FD5CCB">
        <w:rPr>
          <w:sz w:val="28"/>
          <w:szCs w:val="28"/>
          <w:lang w:val="uk-UA"/>
        </w:rPr>
        <w:t>наукові принципи</w:t>
      </w:r>
    </w:p>
    <w:p w:rsidR="00BC1656" w:rsidRPr="00EF4D2F" w:rsidRDefault="00BC1656" w:rsidP="00BC1656">
      <w:pPr>
        <w:spacing w:line="360" w:lineRule="auto"/>
        <w:ind w:firstLine="709"/>
        <w:jc w:val="both"/>
        <w:rPr>
          <w:sz w:val="28"/>
          <w:szCs w:val="28"/>
          <w:lang w:val="uk-UA"/>
        </w:rPr>
      </w:pPr>
      <w:r>
        <w:rPr>
          <w:sz w:val="28"/>
          <w:lang w:val="uk-UA"/>
        </w:rPr>
        <w:t>Особливість</w:t>
      </w:r>
      <w:r w:rsidRPr="00E12207">
        <w:rPr>
          <w:sz w:val="28"/>
          <w:lang w:val="uk-UA"/>
        </w:rPr>
        <w:t xml:space="preserve"> розробки проблем</w:t>
      </w:r>
      <w:r>
        <w:rPr>
          <w:sz w:val="28"/>
          <w:lang w:val="uk-UA"/>
        </w:rPr>
        <w:t>и</w:t>
      </w:r>
      <w:r w:rsidRPr="00E12207">
        <w:rPr>
          <w:sz w:val="28"/>
          <w:lang w:val="uk-UA"/>
        </w:rPr>
        <w:t xml:space="preserve"> </w:t>
      </w:r>
      <w:r>
        <w:rPr>
          <w:sz w:val="28"/>
          <w:lang w:val="uk-UA"/>
        </w:rPr>
        <w:t xml:space="preserve">взаємодії правового виховання у формуванні та розвитку української державності </w:t>
      </w:r>
      <w:r w:rsidRPr="00E12207">
        <w:rPr>
          <w:sz w:val="28"/>
          <w:lang w:val="uk-UA"/>
        </w:rPr>
        <w:t>зумовила методологічн</w:t>
      </w:r>
      <w:r>
        <w:rPr>
          <w:sz w:val="28"/>
          <w:lang w:val="uk-UA"/>
        </w:rPr>
        <w:t>у</w:t>
      </w:r>
      <w:r w:rsidRPr="00E12207">
        <w:rPr>
          <w:sz w:val="28"/>
          <w:lang w:val="uk-UA"/>
        </w:rPr>
        <w:t xml:space="preserve"> різноманітність і використання </w:t>
      </w:r>
      <w:r>
        <w:rPr>
          <w:sz w:val="28"/>
          <w:lang w:val="uk-UA"/>
        </w:rPr>
        <w:t>різних</w:t>
      </w:r>
      <w:r w:rsidRPr="00E12207">
        <w:rPr>
          <w:sz w:val="28"/>
          <w:lang w:val="uk-UA"/>
        </w:rPr>
        <w:t xml:space="preserve"> підходів і методів</w:t>
      </w:r>
      <w:r>
        <w:rPr>
          <w:sz w:val="28"/>
          <w:lang w:val="uk-UA"/>
        </w:rPr>
        <w:t xml:space="preserve"> дослідження зазначеної теми</w:t>
      </w:r>
      <w:r w:rsidRPr="00E12207">
        <w:rPr>
          <w:sz w:val="28"/>
          <w:lang w:val="uk-UA"/>
        </w:rPr>
        <w:t xml:space="preserve">. У процесі дослідження були залучені </w:t>
      </w:r>
      <w:r>
        <w:rPr>
          <w:sz w:val="28"/>
          <w:lang w:val="uk-UA"/>
        </w:rPr>
        <w:t xml:space="preserve">діалектичний метод при дослідженні сутності категорії «правове виховання», «правова культура» та інших суміжних категорій, а також цей метод допоміг охарактеризувати цілі та функції правового виховання  (Розділ 1, 2), </w:t>
      </w:r>
      <w:r w:rsidRPr="00E12207">
        <w:rPr>
          <w:sz w:val="28"/>
          <w:lang w:val="uk-UA"/>
        </w:rPr>
        <w:t>системний</w:t>
      </w:r>
      <w:r>
        <w:rPr>
          <w:sz w:val="28"/>
          <w:lang w:val="uk-UA"/>
        </w:rPr>
        <w:t xml:space="preserve"> метод надав можливості</w:t>
      </w:r>
      <w:r w:rsidRPr="006478C4">
        <w:rPr>
          <w:sz w:val="28"/>
          <w:szCs w:val="28"/>
          <w:lang w:val="uk-UA"/>
        </w:rPr>
        <w:t xml:space="preserve"> </w:t>
      </w:r>
      <w:r>
        <w:rPr>
          <w:sz w:val="28"/>
          <w:szCs w:val="28"/>
          <w:lang w:val="uk-UA"/>
        </w:rPr>
        <w:t>визначити зміст, сутність та основні риси правового виховання як елементу правової культури (Розділ 1., п.1.2)</w:t>
      </w:r>
      <w:r w:rsidRPr="00E12207">
        <w:rPr>
          <w:sz w:val="28"/>
          <w:lang w:val="uk-UA"/>
        </w:rPr>
        <w:t xml:space="preserve">, </w:t>
      </w:r>
      <w:r>
        <w:rPr>
          <w:sz w:val="28"/>
          <w:lang w:val="uk-UA"/>
        </w:rPr>
        <w:t xml:space="preserve">історичний метод, завдяки якому було проаналізовано думки вчених стосовно розуміння категорії «правове виховання» на різних етапах розвитку української держави (Розділ 1, п.1.1), порівняльно-правовий метод сприяв аналізу категорії «правове виховання» із деякими суміжними категоріями теорії права (Розділ 2, п.2.1., 2.2., 2.3), </w:t>
      </w:r>
      <w:r>
        <w:rPr>
          <w:sz w:val="28"/>
          <w:szCs w:val="28"/>
          <w:lang w:val="uk-UA"/>
        </w:rPr>
        <w:t>ф</w:t>
      </w:r>
      <w:r w:rsidRPr="00EF4D2F">
        <w:rPr>
          <w:sz w:val="28"/>
          <w:szCs w:val="28"/>
          <w:lang w:val="uk-UA"/>
        </w:rPr>
        <w:t>ормально-догматичний метод покладено в основу формулювання понятійно-категоріального апарату дослідження (п</w:t>
      </w:r>
      <w:r>
        <w:rPr>
          <w:sz w:val="28"/>
          <w:szCs w:val="28"/>
          <w:lang w:val="uk-UA"/>
        </w:rPr>
        <w:t>.п.</w:t>
      </w:r>
      <w:r w:rsidRPr="00EF4D2F">
        <w:rPr>
          <w:sz w:val="28"/>
          <w:szCs w:val="28"/>
          <w:lang w:val="uk-UA"/>
        </w:rPr>
        <w:t xml:space="preserve">1.1, </w:t>
      </w:r>
      <w:r>
        <w:rPr>
          <w:sz w:val="28"/>
          <w:szCs w:val="28"/>
          <w:lang w:val="uk-UA"/>
        </w:rPr>
        <w:t>1.2, 2.1, 2.2., 2.3</w:t>
      </w:r>
      <w:r w:rsidRPr="00EF4D2F">
        <w:rPr>
          <w:sz w:val="28"/>
          <w:szCs w:val="28"/>
          <w:lang w:val="uk-UA"/>
        </w:rPr>
        <w:t>) та інші методи.</w:t>
      </w:r>
    </w:p>
    <w:p w:rsidR="00BC1656" w:rsidRDefault="00BC1656" w:rsidP="00BC1656">
      <w:pPr>
        <w:spacing w:line="360" w:lineRule="auto"/>
        <w:ind w:firstLine="708"/>
        <w:jc w:val="both"/>
        <w:rPr>
          <w:sz w:val="28"/>
          <w:szCs w:val="28"/>
          <w:lang w:val="uk-UA"/>
        </w:rPr>
      </w:pPr>
      <w:r w:rsidRPr="004C2EEC">
        <w:rPr>
          <w:b/>
          <w:i/>
          <w:sz w:val="28"/>
          <w:szCs w:val="28"/>
          <w:lang w:val="uk-UA"/>
        </w:rPr>
        <w:t>Структура роботи</w:t>
      </w:r>
      <w:r w:rsidRPr="00C56D75">
        <w:rPr>
          <w:b/>
          <w:sz w:val="28"/>
          <w:szCs w:val="28"/>
          <w:lang w:val="uk-UA"/>
        </w:rPr>
        <w:t xml:space="preserve">. </w:t>
      </w:r>
      <w:r>
        <w:rPr>
          <w:sz w:val="28"/>
          <w:szCs w:val="28"/>
          <w:lang w:val="uk-UA"/>
        </w:rPr>
        <w:t>Магістерська робота складається із вступу, трьох розділів, 7 підрозділів, висновків, списку використаних джерел.</w:t>
      </w:r>
    </w:p>
    <w:p w:rsidR="00BC1656" w:rsidRDefault="00BC1656" w:rsidP="00BC1656">
      <w:pPr>
        <w:spacing w:line="360" w:lineRule="auto"/>
        <w:jc w:val="center"/>
        <w:rPr>
          <w:b/>
          <w:sz w:val="28"/>
          <w:szCs w:val="28"/>
          <w:lang w:val="uk-UA"/>
        </w:rPr>
      </w:pPr>
    </w:p>
    <w:p w:rsidR="00BC1656" w:rsidRDefault="00BC1656" w:rsidP="00BC1656">
      <w:pPr>
        <w:spacing w:line="360" w:lineRule="auto"/>
        <w:jc w:val="center"/>
        <w:rPr>
          <w:b/>
          <w:sz w:val="28"/>
          <w:szCs w:val="28"/>
          <w:lang w:val="uk-UA"/>
        </w:rPr>
      </w:pPr>
    </w:p>
    <w:p w:rsidR="00D55106" w:rsidRDefault="00D55106">
      <w:pPr>
        <w:rPr>
          <w:lang w:val="uk-UA"/>
        </w:rPr>
      </w:pPr>
    </w:p>
    <w:p w:rsidR="00C80B95" w:rsidRDefault="00C80B95">
      <w:pPr>
        <w:rPr>
          <w:lang w:val="uk-UA"/>
        </w:rPr>
      </w:pPr>
    </w:p>
    <w:p w:rsidR="00C80B95" w:rsidRDefault="00C80B95">
      <w:pPr>
        <w:rPr>
          <w:lang w:val="uk-UA"/>
        </w:rPr>
      </w:pPr>
    </w:p>
    <w:p w:rsidR="00C80B95" w:rsidRDefault="00C80B95">
      <w:pPr>
        <w:rPr>
          <w:lang w:val="uk-UA"/>
        </w:rPr>
      </w:pPr>
    </w:p>
    <w:p w:rsidR="00C80B95" w:rsidRDefault="00C80B95">
      <w:pPr>
        <w:rPr>
          <w:lang w:val="uk-UA"/>
        </w:rPr>
      </w:pPr>
    </w:p>
    <w:p w:rsidR="00266914" w:rsidRPr="00A953DA" w:rsidRDefault="00266914" w:rsidP="00266914">
      <w:pPr>
        <w:spacing w:line="360" w:lineRule="auto"/>
        <w:jc w:val="center"/>
        <w:rPr>
          <w:b/>
          <w:bCs/>
          <w:sz w:val="28"/>
          <w:szCs w:val="28"/>
          <w:lang w:val="uk-UA"/>
        </w:rPr>
      </w:pPr>
      <w:r w:rsidRPr="008B5DDA">
        <w:rPr>
          <w:b/>
          <w:bCs/>
          <w:sz w:val="28"/>
          <w:szCs w:val="28"/>
          <w:lang w:val="uk-UA"/>
        </w:rPr>
        <w:lastRenderedPageBreak/>
        <w:t>ВИСНОВКИ</w:t>
      </w:r>
    </w:p>
    <w:p w:rsidR="00266914" w:rsidRPr="0062466B" w:rsidRDefault="00266914" w:rsidP="00266914">
      <w:pPr>
        <w:spacing w:line="360" w:lineRule="auto"/>
        <w:ind w:firstLine="708"/>
        <w:jc w:val="both"/>
        <w:rPr>
          <w:sz w:val="28"/>
          <w:szCs w:val="28"/>
          <w:lang w:val="uk-UA"/>
        </w:rPr>
      </w:pPr>
      <w:r w:rsidRPr="0062466B">
        <w:rPr>
          <w:sz w:val="28"/>
          <w:szCs w:val="28"/>
          <w:lang w:val="uk-UA"/>
        </w:rPr>
        <w:t>У сучасних умовах розвитку державно-правових явищ розбудова Української держави тісно пов’язана із забезпеченням необхідного рівня правової культури та правосвідомості суспільства та особистості</w:t>
      </w:r>
      <w:r>
        <w:rPr>
          <w:sz w:val="28"/>
          <w:szCs w:val="28"/>
          <w:lang w:val="uk-UA"/>
        </w:rPr>
        <w:t>.</w:t>
      </w:r>
      <w:r w:rsidRPr="0062466B">
        <w:rPr>
          <w:sz w:val="28"/>
          <w:szCs w:val="28"/>
          <w:lang w:val="uk-UA"/>
        </w:rPr>
        <w:t xml:space="preserve"> </w:t>
      </w:r>
      <w:r>
        <w:rPr>
          <w:sz w:val="28"/>
          <w:szCs w:val="28"/>
          <w:lang w:val="uk-UA"/>
        </w:rPr>
        <w:t>Ц</w:t>
      </w:r>
      <w:r w:rsidRPr="0062466B">
        <w:rPr>
          <w:sz w:val="28"/>
          <w:szCs w:val="28"/>
          <w:lang w:val="uk-UA"/>
        </w:rPr>
        <w:t>е обґрунтовується тим, що вони виступають як фактори, які, у свою чергу, сприяють становленню та розвитку правової, демократичної та соціальної держави. Водночас</w:t>
      </w:r>
      <w:r>
        <w:rPr>
          <w:sz w:val="28"/>
          <w:szCs w:val="28"/>
          <w:lang w:val="uk-UA"/>
        </w:rPr>
        <w:t>,</w:t>
      </w:r>
      <w:r w:rsidRPr="0062466B">
        <w:rPr>
          <w:sz w:val="28"/>
          <w:szCs w:val="28"/>
          <w:lang w:val="uk-UA"/>
        </w:rPr>
        <w:t xml:space="preserve"> трансформаційні процеси, що відбуваються в суспільстві, а саме неефективна державна політика, корупція, економічна та демографічна криза призводять до відповідної втрати та послаблення громадянами моральних і правових орієнтирів та до деформації правосвідомості, що неминуче призводить до соціальн</w:t>
      </w:r>
      <w:r>
        <w:rPr>
          <w:sz w:val="28"/>
          <w:szCs w:val="28"/>
          <w:lang w:val="uk-UA"/>
        </w:rPr>
        <w:t>ої</w:t>
      </w:r>
      <w:r w:rsidRPr="0062466B">
        <w:rPr>
          <w:sz w:val="28"/>
          <w:szCs w:val="28"/>
          <w:lang w:val="uk-UA"/>
        </w:rPr>
        <w:t xml:space="preserve"> нестабільніст</w:t>
      </w:r>
      <w:r>
        <w:rPr>
          <w:sz w:val="28"/>
          <w:szCs w:val="28"/>
          <w:lang w:val="uk-UA"/>
        </w:rPr>
        <w:t>і</w:t>
      </w:r>
      <w:r w:rsidRPr="0062466B">
        <w:rPr>
          <w:sz w:val="28"/>
          <w:szCs w:val="28"/>
          <w:lang w:val="uk-UA"/>
        </w:rPr>
        <w:t xml:space="preserve"> у суспільстві та державі в цілому.</w:t>
      </w:r>
    </w:p>
    <w:p w:rsidR="00266914" w:rsidRPr="0062466B" w:rsidRDefault="00266914" w:rsidP="00266914">
      <w:pPr>
        <w:spacing w:line="360" w:lineRule="auto"/>
        <w:ind w:firstLine="708"/>
        <w:jc w:val="both"/>
        <w:rPr>
          <w:sz w:val="28"/>
          <w:szCs w:val="28"/>
          <w:lang w:val="uk-UA"/>
        </w:rPr>
      </w:pPr>
      <w:r w:rsidRPr="0062466B">
        <w:rPr>
          <w:sz w:val="28"/>
          <w:szCs w:val="28"/>
          <w:lang w:val="uk-UA"/>
        </w:rPr>
        <w:t>На цьому етапі правове виховання покликане сформувати певні правомірні настанови, уявлення та почуття поваги до права, які в майбутньому стануть основою для підвищення рівня правосвідомості та правової культури суспільства в цілому.</w:t>
      </w:r>
    </w:p>
    <w:p w:rsidR="00266914" w:rsidRPr="0062466B" w:rsidRDefault="00266914" w:rsidP="00266914">
      <w:pPr>
        <w:spacing w:line="360" w:lineRule="auto"/>
        <w:ind w:firstLine="708"/>
        <w:jc w:val="both"/>
        <w:rPr>
          <w:sz w:val="28"/>
          <w:szCs w:val="28"/>
          <w:lang w:val="uk-UA"/>
        </w:rPr>
      </w:pPr>
      <w:r w:rsidRPr="0062466B">
        <w:rPr>
          <w:sz w:val="28"/>
          <w:szCs w:val="28"/>
          <w:lang w:val="uk-UA"/>
        </w:rPr>
        <w:t>Проведені дослідження дали змогу зробити відповідні висновки. Таким чином, у сучасн</w:t>
      </w:r>
      <w:r>
        <w:rPr>
          <w:sz w:val="28"/>
          <w:szCs w:val="28"/>
          <w:lang w:val="uk-UA"/>
        </w:rPr>
        <w:t>ій</w:t>
      </w:r>
      <w:r w:rsidRPr="0062466B">
        <w:rPr>
          <w:sz w:val="28"/>
          <w:szCs w:val="28"/>
          <w:lang w:val="uk-UA"/>
        </w:rPr>
        <w:t xml:space="preserve"> загальнотеоретичн</w:t>
      </w:r>
      <w:r>
        <w:rPr>
          <w:sz w:val="28"/>
          <w:szCs w:val="28"/>
          <w:lang w:val="uk-UA"/>
        </w:rPr>
        <w:t>ій</w:t>
      </w:r>
      <w:r w:rsidRPr="0062466B">
        <w:rPr>
          <w:sz w:val="28"/>
          <w:szCs w:val="28"/>
          <w:lang w:val="uk-UA"/>
        </w:rPr>
        <w:t xml:space="preserve"> </w:t>
      </w:r>
      <w:r>
        <w:rPr>
          <w:sz w:val="28"/>
          <w:szCs w:val="28"/>
          <w:lang w:val="uk-UA"/>
        </w:rPr>
        <w:t>юриспруденції</w:t>
      </w:r>
      <w:r w:rsidRPr="0062466B">
        <w:rPr>
          <w:sz w:val="28"/>
          <w:szCs w:val="28"/>
          <w:lang w:val="uk-UA"/>
        </w:rPr>
        <w:t xml:space="preserve"> існують наукові дослідження, спрямовані на вивчення категорії «</w:t>
      </w:r>
      <w:r>
        <w:rPr>
          <w:sz w:val="28"/>
          <w:szCs w:val="28"/>
          <w:lang w:val="uk-UA"/>
        </w:rPr>
        <w:t>правове виховання</w:t>
      </w:r>
      <w:r w:rsidRPr="0062466B">
        <w:rPr>
          <w:sz w:val="28"/>
          <w:szCs w:val="28"/>
          <w:lang w:val="uk-UA"/>
        </w:rPr>
        <w:t>», які не повною мірою розкривають її природу та сутність, тому дослідження у зазначеному ракурсі становили актуальний інтерес для науковців</w:t>
      </w:r>
      <w:r>
        <w:rPr>
          <w:sz w:val="28"/>
          <w:szCs w:val="28"/>
          <w:lang w:val="uk-UA"/>
        </w:rPr>
        <w:t xml:space="preserve"> та становять його по сей день.</w:t>
      </w:r>
    </w:p>
    <w:p w:rsidR="00266914" w:rsidRPr="0062466B" w:rsidRDefault="00266914" w:rsidP="00266914">
      <w:pPr>
        <w:spacing w:line="360" w:lineRule="auto"/>
        <w:ind w:firstLine="708"/>
        <w:jc w:val="both"/>
        <w:rPr>
          <w:sz w:val="28"/>
          <w:szCs w:val="28"/>
          <w:lang w:val="uk-UA"/>
        </w:rPr>
      </w:pPr>
      <w:r w:rsidRPr="0062466B">
        <w:rPr>
          <w:sz w:val="28"/>
          <w:szCs w:val="28"/>
          <w:lang w:val="uk-UA"/>
        </w:rPr>
        <w:t>Проведено узагальнення думок науковців, яке дало змогу встановити, що правове виховання – це цілеспрямований процес впливу на свідомість особистості, який здійснюється органами державної влади, громадськими організаціями, правозахисними рухами, з метою формування в нього достатньо високого рівня правової культури. Зазначений процес здійснюється з метою формування в особистості системи світогляду, уявлень, поглядів, ціннісних орієнтацій, які забезпечують дотримання, реалізацію та практичне використання правових норм.</w:t>
      </w:r>
    </w:p>
    <w:p w:rsidR="00266914" w:rsidRPr="0062466B" w:rsidRDefault="00266914" w:rsidP="00266914">
      <w:pPr>
        <w:spacing w:line="360" w:lineRule="auto"/>
        <w:ind w:firstLine="708"/>
        <w:jc w:val="both"/>
        <w:rPr>
          <w:sz w:val="28"/>
          <w:szCs w:val="28"/>
          <w:lang w:val="uk-UA"/>
        </w:rPr>
      </w:pPr>
      <w:r w:rsidRPr="0062466B">
        <w:rPr>
          <w:sz w:val="28"/>
          <w:szCs w:val="28"/>
          <w:lang w:val="uk-UA"/>
        </w:rPr>
        <w:lastRenderedPageBreak/>
        <w:t>Зроблено висновок, що правова культура є складним і комплексним явищем, яке є необхідною умовою становлення правової демократичної держави в силу того, що виконує важливіші функції, необхідні для її становлення та розвитку.</w:t>
      </w:r>
    </w:p>
    <w:p w:rsidR="00266914" w:rsidRPr="005176FF" w:rsidRDefault="00266914" w:rsidP="00266914">
      <w:pPr>
        <w:spacing w:line="360" w:lineRule="auto"/>
        <w:ind w:firstLine="708"/>
        <w:jc w:val="both"/>
        <w:rPr>
          <w:sz w:val="28"/>
          <w:szCs w:val="28"/>
          <w:lang w:val="uk-UA"/>
        </w:rPr>
      </w:pPr>
      <w:r w:rsidRPr="005176FF">
        <w:rPr>
          <w:sz w:val="28"/>
          <w:szCs w:val="28"/>
          <w:lang w:val="uk-UA"/>
        </w:rPr>
        <w:t>Правове виховання – це процес формування правової культури та правової поведінки особистості та суспільства в цілому, тобто активне та свідоме дотримання моральних норм, формування вміння взаємодіяти з іншими людьми, будувати стосунки на рівні доброзичливості та поваг</w:t>
      </w:r>
      <w:r>
        <w:rPr>
          <w:sz w:val="28"/>
          <w:szCs w:val="28"/>
          <w:lang w:val="uk-UA"/>
        </w:rPr>
        <w:t>и</w:t>
      </w:r>
      <w:r w:rsidRPr="005176FF">
        <w:rPr>
          <w:sz w:val="28"/>
          <w:szCs w:val="28"/>
          <w:lang w:val="uk-UA"/>
        </w:rPr>
        <w:t xml:space="preserve"> незалежно від ситуації.</w:t>
      </w:r>
    </w:p>
    <w:p w:rsidR="00266914" w:rsidRPr="005176FF" w:rsidRDefault="00266914" w:rsidP="00266914">
      <w:pPr>
        <w:spacing w:line="360" w:lineRule="auto"/>
        <w:ind w:firstLine="708"/>
        <w:jc w:val="both"/>
        <w:rPr>
          <w:sz w:val="28"/>
          <w:szCs w:val="28"/>
          <w:lang w:val="uk-UA"/>
        </w:rPr>
      </w:pPr>
      <w:r w:rsidRPr="005176FF">
        <w:rPr>
          <w:sz w:val="28"/>
          <w:szCs w:val="28"/>
          <w:lang w:val="uk-UA"/>
        </w:rPr>
        <w:t>У свою чергу</w:t>
      </w:r>
      <w:r>
        <w:rPr>
          <w:sz w:val="28"/>
          <w:szCs w:val="28"/>
          <w:lang w:val="uk-UA"/>
        </w:rPr>
        <w:t>,</w:t>
      </w:r>
      <w:r w:rsidRPr="005176FF">
        <w:rPr>
          <w:sz w:val="28"/>
          <w:szCs w:val="28"/>
          <w:lang w:val="uk-UA"/>
        </w:rPr>
        <w:t xml:space="preserve"> під правовою культурою слід розуміти сформований у результаті культурно-правового виховання та освіти механізм, що виражається у формі правових знань (норм, настанов, переконань і цінностей). Основним завданням цього механізму є правове регулювання поведінки людей у суспільстві в їх повсякденному житті.</w:t>
      </w:r>
    </w:p>
    <w:p w:rsidR="00266914" w:rsidRPr="005176FF" w:rsidRDefault="00266914" w:rsidP="00266914">
      <w:pPr>
        <w:spacing w:line="360" w:lineRule="auto"/>
        <w:ind w:firstLine="708"/>
        <w:jc w:val="both"/>
        <w:rPr>
          <w:sz w:val="28"/>
          <w:szCs w:val="28"/>
          <w:lang w:val="uk-UA"/>
        </w:rPr>
      </w:pPr>
      <w:r w:rsidRPr="005176FF">
        <w:rPr>
          <w:sz w:val="28"/>
          <w:szCs w:val="28"/>
          <w:lang w:val="uk-UA"/>
        </w:rPr>
        <w:t>Встановлено, що правове виховання є складовим елементом правової культури і має тісний зв'язок з усіма її компонентами та суміжними з нею категоріями. Таким чином, співвідношення «</w:t>
      </w:r>
      <w:r>
        <w:rPr>
          <w:sz w:val="28"/>
          <w:szCs w:val="28"/>
          <w:lang w:val="uk-UA"/>
        </w:rPr>
        <w:t>правового виховання</w:t>
      </w:r>
      <w:r w:rsidRPr="005176FF">
        <w:rPr>
          <w:sz w:val="28"/>
          <w:szCs w:val="28"/>
          <w:lang w:val="uk-UA"/>
        </w:rPr>
        <w:t>» та категорі</w:t>
      </w:r>
      <w:r>
        <w:rPr>
          <w:sz w:val="28"/>
          <w:szCs w:val="28"/>
          <w:lang w:val="uk-UA"/>
        </w:rPr>
        <w:t>ї</w:t>
      </w:r>
      <w:r w:rsidRPr="005176FF">
        <w:rPr>
          <w:sz w:val="28"/>
          <w:szCs w:val="28"/>
          <w:lang w:val="uk-UA"/>
        </w:rPr>
        <w:t xml:space="preserve"> «</w:t>
      </w:r>
      <w:r>
        <w:rPr>
          <w:sz w:val="28"/>
          <w:szCs w:val="28"/>
          <w:lang w:val="uk-UA"/>
        </w:rPr>
        <w:t>правовий менталітет</w:t>
      </w:r>
      <w:r w:rsidRPr="005176FF">
        <w:rPr>
          <w:sz w:val="28"/>
          <w:szCs w:val="28"/>
          <w:lang w:val="uk-UA"/>
        </w:rPr>
        <w:t xml:space="preserve">» набуває особливого значення в сучасному суспільстві, враховуючи той факт, що </w:t>
      </w:r>
      <w:r>
        <w:rPr>
          <w:sz w:val="28"/>
          <w:szCs w:val="28"/>
          <w:lang w:val="uk-UA"/>
        </w:rPr>
        <w:t>правовий менталітет</w:t>
      </w:r>
      <w:r w:rsidRPr="005176FF">
        <w:rPr>
          <w:sz w:val="28"/>
          <w:szCs w:val="28"/>
          <w:lang w:val="uk-UA"/>
        </w:rPr>
        <w:t xml:space="preserve"> особистості та суспільства в цілому формується завдяки процесу правового виховання. Дослідження взаємозв’язку вказаних категорій дає змогу більш детально вивчити сутність та виділити ознаки цих категорій через відносні ключові моменти. У своїй сукупності вказані категорії становлять досить важливий чинник побудови та розвитку сучасної держави, а саме правову культуру та її рівень у сучасному суспільстві.</w:t>
      </w:r>
    </w:p>
    <w:p w:rsidR="00266914" w:rsidRPr="005176FF" w:rsidRDefault="00266914" w:rsidP="00266914">
      <w:pPr>
        <w:spacing w:line="360" w:lineRule="auto"/>
        <w:ind w:firstLine="708"/>
        <w:jc w:val="both"/>
        <w:rPr>
          <w:sz w:val="28"/>
          <w:szCs w:val="28"/>
          <w:lang w:val="uk-UA"/>
        </w:rPr>
      </w:pPr>
      <w:r w:rsidRPr="005176FF">
        <w:rPr>
          <w:sz w:val="28"/>
          <w:szCs w:val="28"/>
          <w:lang w:val="uk-UA"/>
        </w:rPr>
        <w:t xml:space="preserve">Сучасне українське законодавство закріплює основні принципи формування та розвитку </w:t>
      </w:r>
      <w:r>
        <w:rPr>
          <w:sz w:val="28"/>
          <w:szCs w:val="28"/>
          <w:lang w:val="uk-UA"/>
        </w:rPr>
        <w:t>правового виховання</w:t>
      </w:r>
      <w:r w:rsidRPr="005176FF">
        <w:rPr>
          <w:sz w:val="28"/>
          <w:szCs w:val="28"/>
          <w:lang w:val="uk-UA"/>
        </w:rPr>
        <w:t xml:space="preserve">, правосвідомості та правової культури особистості як основи громадянського суспільства, що в свою чергу вимагає трансформації проблем правової соціалізації в основне завдання теорії права, у зв'язку з тим, що жоден інший соціально-правовий інститут сучасності </w:t>
      </w:r>
      <w:r w:rsidRPr="005176FF">
        <w:rPr>
          <w:sz w:val="28"/>
          <w:szCs w:val="28"/>
          <w:lang w:val="uk-UA"/>
        </w:rPr>
        <w:lastRenderedPageBreak/>
        <w:t>не має можливостей і ресурсів для виконання цієї більш важливої функції соціалізації права. У цьому плані постає необхідність орієнтувати як реформування юридичної освіти, так і всю правову політику держави на створення ефективного механізму правової соціалізації, адекватного стану правового життя громадян і сучасного суспільства в цілому, вихованню правомірної поведінки та законослухняних громадян, підвищенню рівня їх правової культури та правосвідомості, подоланню правового нігілізму та дилетантизму. Ця модель правового виховання особистості має сприяти формуванню нової системи правової соціалізації громадян, а також розвиватися комплексно, із залученням фахівців різних наукових напрямів. Саме тут підкреслюється важливість початку правового виховання з раннього дитинства.</w:t>
      </w:r>
    </w:p>
    <w:p w:rsidR="00266914" w:rsidRPr="005176FF" w:rsidRDefault="00266914" w:rsidP="00266914">
      <w:pPr>
        <w:spacing w:line="360" w:lineRule="auto"/>
        <w:ind w:firstLine="708"/>
        <w:jc w:val="both"/>
        <w:rPr>
          <w:sz w:val="28"/>
          <w:szCs w:val="28"/>
          <w:lang w:val="uk-UA"/>
        </w:rPr>
      </w:pPr>
      <w:r w:rsidRPr="005176FF">
        <w:rPr>
          <w:sz w:val="28"/>
          <w:szCs w:val="28"/>
          <w:lang w:val="uk-UA"/>
        </w:rPr>
        <w:t>Акцентовано увагу на тому, що, будучи соціально-правовою категорією, правове виховання присутнє в повсякденному житті суспільства і спрямоване не лише на правову соціалізацію молоді, а й на вже сформовану особистість. Правова соціалізація особистості – поняття багатоаспектне та багатогранне, що включає цілеспрямований процес правового виховання «правових почуттів», формування правових ідеалів поведінки, засвоєння правових цінностей. Як висновок – на формування життєвої позиції шляхом дозволу та заборони відповідних дій, встановлення прав, свобод та обов’язків. Важливе значення для правової соціалізації особистості має інститут негативної відповідальності, який чітко визначає межі втручання держави в особисте життя кожної людини. Правова соціалізація – безперервний процес, який відбувається протягом усього життя людини.</w:t>
      </w:r>
    </w:p>
    <w:p w:rsidR="00266914" w:rsidRPr="005176FF" w:rsidRDefault="00266914" w:rsidP="00266914">
      <w:pPr>
        <w:spacing w:line="360" w:lineRule="auto"/>
        <w:ind w:firstLine="708"/>
        <w:jc w:val="both"/>
        <w:rPr>
          <w:sz w:val="28"/>
          <w:szCs w:val="28"/>
          <w:lang w:val="uk-UA"/>
        </w:rPr>
      </w:pPr>
      <w:r w:rsidRPr="005176FF">
        <w:rPr>
          <w:sz w:val="28"/>
          <w:szCs w:val="28"/>
          <w:lang w:val="uk-UA"/>
        </w:rPr>
        <w:t>Аналіз сучасного правового життя дав змогу зробити висновок про стійкі негативні тенденції правового виховання та правової соціалізації суспільства. Ситуація є наслідком відсутності чіткої правової політики, економічної та соціальної незахищеності особи, асоціальної поведінки тощо. Сформований у зазначених умовах девіантний світогляд виступає сприятливим ґрунтом для втягнення особи у злочинну діяльність.</w:t>
      </w:r>
    </w:p>
    <w:p w:rsidR="00266914" w:rsidRPr="005176FF" w:rsidRDefault="00266914" w:rsidP="00266914">
      <w:pPr>
        <w:spacing w:line="360" w:lineRule="auto"/>
        <w:ind w:firstLine="708"/>
        <w:jc w:val="both"/>
        <w:rPr>
          <w:sz w:val="28"/>
          <w:szCs w:val="28"/>
          <w:lang w:val="uk-UA"/>
        </w:rPr>
      </w:pPr>
      <w:r w:rsidRPr="005176FF">
        <w:rPr>
          <w:sz w:val="28"/>
          <w:szCs w:val="28"/>
          <w:lang w:val="uk-UA"/>
        </w:rPr>
        <w:lastRenderedPageBreak/>
        <w:t xml:space="preserve">Зроблено висновок, що саме правове виховання має бути підпорядковане формуванню </w:t>
      </w:r>
      <w:r>
        <w:rPr>
          <w:sz w:val="28"/>
          <w:szCs w:val="28"/>
          <w:lang w:val="uk-UA"/>
        </w:rPr>
        <w:t>у</w:t>
      </w:r>
      <w:r w:rsidRPr="005176FF">
        <w:rPr>
          <w:sz w:val="28"/>
          <w:szCs w:val="28"/>
          <w:lang w:val="uk-UA"/>
        </w:rPr>
        <w:t xml:space="preserve"> людей поваги до законів і розуміння важливості дотримання вимог законодавства, а також нетерпимості до будь-яких порушень законності, адже міцна законність і свідома дисципліна повинні стати невід'ємною частиною демократії правової держави, на шляху побудови</w:t>
      </w:r>
      <w:r>
        <w:rPr>
          <w:sz w:val="28"/>
          <w:szCs w:val="28"/>
          <w:lang w:val="uk-UA"/>
        </w:rPr>
        <w:t xml:space="preserve"> якої на сьогодні знаходиться Україна</w:t>
      </w:r>
      <w:r w:rsidRPr="005176FF">
        <w:rPr>
          <w:sz w:val="28"/>
          <w:szCs w:val="28"/>
          <w:lang w:val="uk-UA"/>
        </w:rPr>
        <w:t>. Подальший розвиток демократії сприяє розвитку всіх сторін економічного та соціально-політичного життя суспільства.</w:t>
      </w:r>
    </w:p>
    <w:p w:rsidR="00266914" w:rsidRPr="00D80429" w:rsidRDefault="00266914" w:rsidP="00266914">
      <w:pPr>
        <w:spacing w:line="360" w:lineRule="auto"/>
        <w:ind w:firstLine="708"/>
        <w:jc w:val="both"/>
        <w:rPr>
          <w:sz w:val="28"/>
          <w:szCs w:val="28"/>
          <w:lang w:val="uk-UA"/>
        </w:rPr>
      </w:pPr>
      <w:r w:rsidRPr="00D80429">
        <w:rPr>
          <w:sz w:val="28"/>
          <w:szCs w:val="28"/>
          <w:lang w:val="uk-UA"/>
        </w:rPr>
        <w:t xml:space="preserve">Будь-яка демократична держава ставить одним із своїх головних завдань – правове виховання населення, яке відбувається в усіх галузях освіти, де правове виховання виглядає як тривалий і цілеспрямований процес формування правосвідомості, </w:t>
      </w:r>
      <w:r>
        <w:rPr>
          <w:sz w:val="28"/>
          <w:szCs w:val="28"/>
          <w:lang w:val="uk-UA"/>
        </w:rPr>
        <w:t>поважного</w:t>
      </w:r>
      <w:r w:rsidRPr="00D80429">
        <w:rPr>
          <w:sz w:val="28"/>
          <w:szCs w:val="28"/>
          <w:lang w:val="uk-UA"/>
        </w:rPr>
        <w:t xml:space="preserve"> ставлення до держави, суспільства, право, і поява почуття відповідальності як у прогресивному, так і в ретроспективному порядку.</w:t>
      </w:r>
    </w:p>
    <w:p w:rsidR="00266914" w:rsidRPr="00D80429" w:rsidRDefault="00266914" w:rsidP="00266914">
      <w:pPr>
        <w:spacing w:line="360" w:lineRule="auto"/>
        <w:ind w:firstLine="708"/>
        <w:jc w:val="both"/>
        <w:rPr>
          <w:sz w:val="28"/>
          <w:szCs w:val="28"/>
          <w:lang w:val="uk-UA"/>
        </w:rPr>
      </w:pPr>
      <w:r w:rsidRPr="00D80429">
        <w:rPr>
          <w:sz w:val="28"/>
          <w:szCs w:val="28"/>
          <w:lang w:val="uk-UA"/>
        </w:rPr>
        <w:t xml:space="preserve">Усе вищевикладене дає змогу зазначити, що у процесі становлення та розвитку української державності велике значення має рівень правової культури суспільства, а як наслідок – </w:t>
      </w:r>
      <w:r>
        <w:rPr>
          <w:sz w:val="28"/>
          <w:szCs w:val="28"/>
          <w:lang w:val="uk-UA"/>
        </w:rPr>
        <w:t>правове виховання</w:t>
      </w:r>
      <w:r w:rsidRPr="00D80429">
        <w:rPr>
          <w:sz w:val="28"/>
          <w:szCs w:val="28"/>
          <w:lang w:val="uk-UA"/>
        </w:rPr>
        <w:t>, завдяки як</w:t>
      </w:r>
      <w:r>
        <w:rPr>
          <w:sz w:val="28"/>
          <w:szCs w:val="28"/>
          <w:lang w:val="uk-UA"/>
        </w:rPr>
        <w:t xml:space="preserve">ому </w:t>
      </w:r>
      <w:r w:rsidRPr="00D80429">
        <w:rPr>
          <w:sz w:val="28"/>
          <w:szCs w:val="28"/>
          <w:lang w:val="uk-UA"/>
        </w:rPr>
        <w:t>відбувається процес засвоєння громадянами суспільства правов</w:t>
      </w:r>
      <w:r>
        <w:rPr>
          <w:sz w:val="28"/>
          <w:szCs w:val="28"/>
          <w:lang w:val="uk-UA"/>
        </w:rPr>
        <w:t xml:space="preserve">их </w:t>
      </w:r>
      <w:r w:rsidRPr="00D80429">
        <w:rPr>
          <w:sz w:val="28"/>
          <w:szCs w:val="28"/>
          <w:lang w:val="uk-UA"/>
        </w:rPr>
        <w:t>настанов</w:t>
      </w:r>
      <w:r>
        <w:rPr>
          <w:sz w:val="28"/>
          <w:szCs w:val="28"/>
          <w:lang w:val="uk-UA"/>
        </w:rPr>
        <w:t xml:space="preserve"> </w:t>
      </w:r>
      <w:r w:rsidRPr="00D80429">
        <w:rPr>
          <w:sz w:val="28"/>
          <w:szCs w:val="28"/>
          <w:lang w:val="uk-UA"/>
        </w:rPr>
        <w:t>та відбувається формування позитивних правових навичок.</w:t>
      </w:r>
    </w:p>
    <w:p w:rsidR="00266914" w:rsidRDefault="00266914" w:rsidP="00266914">
      <w:pPr>
        <w:spacing w:line="360" w:lineRule="auto"/>
        <w:ind w:firstLine="708"/>
        <w:jc w:val="both"/>
        <w:rPr>
          <w:sz w:val="28"/>
          <w:szCs w:val="28"/>
          <w:lang w:val="uk-UA"/>
        </w:rPr>
      </w:pPr>
      <w:r>
        <w:rPr>
          <w:sz w:val="28"/>
          <w:szCs w:val="28"/>
          <w:lang w:val="uk-UA"/>
        </w:rPr>
        <w:t>Таким чином, важлива роль в процесі формування правової культури населення покладається на державу та громадянське суспільство за допомогою організації та побудови повноцінної системи об’єктивного та якісного правового виховання. Формування та підтримка високого рівня правової культури неможливо без системи побудованого процесу правового виховання, що охоплює вивчення основ права та діючого законодавства, механізмів дії права, а саме захисту прав та свобод людини.</w:t>
      </w:r>
    </w:p>
    <w:p w:rsidR="00266914" w:rsidRDefault="00266914" w:rsidP="00266914">
      <w:pPr>
        <w:spacing w:line="360" w:lineRule="auto"/>
        <w:ind w:firstLine="708"/>
        <w:jc w:val="both"/>
        <w:rPr>
          <w:sz w:val="28"/>
          <w:szCs w:val="28"/>
          <w:lang w:val="uk-UA"/>
        </w:rPr>
      </w:pPr>
    </w:p>
    <w:p w:rsidR="00266914" w:rsidRDefault="00266914" w:rsidP="00266914">
      <w:pPr>
        <w:spacing w:line="360" w:lineRule="auto"/>
        <w:jc w:val="both"/>
        <w:rPr>
          <w:sz w:val="28"/>
          <w:szCs w:val="28"/>
          <w:lang w:val="uk-UA"/>
        </w:rPr>
      </w:pPr>
    </w:p>
    <w:p w:rsidR="00266914" w:rsidRDefault="00266914" w:rsidP="00266914">
      <w:pPr>
        <w:spacing w:line="360" w:lineRule="auto"/>
        <w:jc w:val="both"/>
        <w:rPr>
          <w:sz w:val="28"/>
          <w:szCs w:val="28"/>
          <w:lang w:val="uk-UA"/>
        </w:rPr>
      </w:pPr>
    </w:p>
    <w:p w:rsidR="00266914" w:rsidRDefault="00266914" w:rsidP="00266914">
      <w:pPr>
        <w:spacing w:line="360" w:lineRule="auto"/>
        <w:jc w:val="both"/>
        <w:rPr>
          <w:sz w:val="28"/>
          <w:szCs w:val="28"/>
          <w:lang w:val="uk-UA"/>
        </w:rPr>
      </w:pPr>
    </w:p>
    <w:p w:rsidR="00266914" w:rsidRPr="00DF6844" w:rsidRDefault="00266914" w:rsidP="00266914">
      <w:pPr>
        <w:spacing w:line="360" w:lineRule="auto"/>
        <w:ind w:firstLine="708"/>
        <w:jc w:val="center"/>
        <w:rPr>
          <w:b/>
          <w:bCs/>
          <w:sz w:val="28"/>
          <w:szCs w:val="28"/>
          <w:lang w:val="uk-UA"/>
        </w:rPr>
      </w:pPr>
      <w:r w:rsidRPr="002B7A0D">
        <w:rPr>
          <w:b/>
          <w:bCs/>
          <w:sz w:val="28"/>
          <w:szCs w:val="28"/>
          <w:lang w:val="uk-UA"/>
        </w:rPr>
        <w:lastRenderedPageBreak/>
        <w:t>СПИСОК ВИКОРИСТАНИХ ДЖЕРЕЛ</w:t>
      </w:r>
    </w:p>
    <w:p w:rsidR="00266914" w:rsidRPr="007F7C8E" w:rsidRDefault="00266914" w:rsidP="00266914">
      <w:pPr>
        <w:spacing w:line="360" w:lineRule="auto"/>
        <w:ind w:firstLine="708"/>
        <w:jc w:val="both"/>
        <w:rPr>
          <w:sz w:val="28"/>
          <w:szCs w:val="28"/>
          <w:lang w:val="uk-UA"/>
        </w:rPr>
      </w:pPr>
      <w:r>
        <w:rPr>
          <w:sz w:val="28"/>
          <w:szCs w:val="28"/>
          <w:lang w:val="uk-UA"/>
        </w:rPr>
        <w:t xml:space="preserve">1. </w:t>
      </w:r>
      <w:r w:rsidRPr="007F7C8E">
        <w:rPr>
          <w:sz w:val="28"/>
          <w:szCs w:val="28"/>
          <w:lang w:val="uk-UA"/>
        </w:rPr>
        <w:t xml:space="preserve">Абрамова В.М. Правова соціалізація особистості як об’єкт теоретико-правового дослідження. </w:t>
      </w:r>
      <w:r w:rsidRPr="007F7C8E">
        <w:rPr>
          <w:i/>
          <w:sz w:val="28"/>
          <w:szCs w:val="28"/>
          <w:lang w:val="uk-UA"/>
        </w:rPr>
        <w:t>Юридична наука.</w:t>
      </w:r>
      <w:r w:rsidRPr="007F7C8E">
        <w:rPr>
          <w:sz w:val="28"/>
          <w:szCs w:val="28"/>
          <w:lang w:val="uk-UA"/>
        </w:rPr>
        <w:t xml:space="preserve"> 2011. №3. С.7-13.</w:t>
      </w:r>
    </w:p>
    <w:p w:rsidR="00266914" w:rsidRPr="007F7C8E" w:rsidRDefault="00266914" w:rsidP="00266914">
      <w:pPr>
        <w:spacing w:line="360" w:lineRule="auto"/>
        <w:ind w:firstLine="708"/>
        <w:jc w:val="both"/>
        <w:rPr>
          <w:sz w:val="28"/>
          <w:szCs w:val="28"/>
          <w:lang w:val="uk-UA"/>
        </w:rPr>
      </w:pPr>
      <w:r>
        <w:rPr>
          <w:sz w:val="28"/>
          <w:szCs w:val="28"/>
          <w:lang w:val="uk-UA"/>
        </w:rPr>
        <w:t xml:space="preserve">2. </w:t>
      </w:r>
      <w:r w:rsidRPr="007F7C8E">
        <w:rPr>
          <w:sz w:val="28"/>
          <w:szCs w:val="28"/>
          <w:lang w:val="uk-UA"/>
        </w:rPr>
        <w:t xml:space="preserve">Андрусишин Р.М. Поняття та сутність правового виховання. </w:t>
      </w:r>
      <w:r w:rsidRPr="007F7C8E">
        <w:rPr>
          <w:i/>
          <w:sz w:val="28"/>
          <w:szCs w:val="28"/>
          <w:lang w:val="uk-UA"/>
        </w:rPr>
        <w:t>Юридичний науковий електронний журнал</w:t>
      </w:r>
      <w:r w:rsidRPr="007F7C8E">
        <w:rPr>
          <w:sz w:val="28"/>
          <w:szCs w:val="28"/>
          <w:lang w:val="uk-UA"/>
        </w:rPr>
        <w:t>. 2014. №4. С.12-15.</w:t>
      </w:r>
    </w:p>
    <w:p w:rsidR="00266914" w:rsidRPr="007F7C8E" w:rsidRDefault="00266914" w:rsidP="00266914">
      <w:pPr>
        <w:spacing w:line="360" w:lineRule="auto"/>
        <w:ind w:firstLine="708"/>
        <w:jc w:val="both"/>
        <w:rPr>
          <w:sz w:val="28"/>
          <w:szCs w:val="28"/>
          <w:lang w:val="uk-UA"/>
        </w:rPr>
      </w:pPr>
      <w:r>
        <w:rPr>
          <w:sz w:val="28"/>
          <w:szCs w:val="28"/>
          <w:lang w:val="uk-UA"/>
        </w:rPr>
        <w:t xml:space="preserve">3. </w:t>
      </w:r>
      <w:r w:rsidRPr="007F7C8E">
        <w:rPr>
          <w:sz w:val="28"/>
          <w:szCs w:val="28"/>
          <w:lang w:val="uk-UA"/>
        </w:rPr>
        <w:t xml:space="preserve">Бойко Л. М. Правовий менталітет у контексті понятійно-категоріального ряду «правова культура – правова свідомість – правовий менталітет». </w:t>
      </w:r>
      <w:r w:rsidRPr="007F7C8E">
        <w:rPr>
          <w:i/>
          <w:sz w:val="28"/>
          <w:szCs w:val="28"/>
          <w:lang w:val="uk-UA"/>
        </w:rPr>
        <w:t>Південноукраїнський правничий часопис</w:t>
      </w:r>
      <w:r w:rsidRPr="007F7C8E">
        <w:rPr>
          <w:sz w:val="28"/>
          <w:szCs w:val="28"/>
          <w:lang w:val="uk-UA"/>
        </w:rPr>
        <w:t>. 2006. № 4. С. 52–54.</w:t>
      </w:r>
    </w:p>
    <w:p w:rsidR="00266914" w:rsidRPr="007F7C8E" w:rsidRDefault="00266914" w:rsidP="00266914">
      <w:pPr>
        <w:spacing w:line="360" w:lineRule="auto"/>
        <w:ind w:firstLine="708"/>
        <w:jc w:val="both"/>
        <w:rPr>
          <w:sz w:val="28"/>
          <w:szCs w:val="28"/>
          <w:lang w:val="uk-UA"/>
        </w:rPr>
      </w:pPr>
      <w:r>
        <w:rPr>
          <w:sz w:val="28"/>
          <w:szCs w:val="28"/>
          <w:lang w:val="uk-UA"/>
        </w:rPr>
        <w:t xml:space="preserve">4. </w:t>
      </w:r>
      <w:r w:rsidRPr="007F7C8E">
        <w:rPr>
          <w:sz w:val="28"/>
          <w:szCs w:val="28"/>
          <w:lang w:val="uk-UA"/>
        </w:rPr>
        <w:t xml:space="preserve">Бровко Н.І. Правове виховання як визначальний фактор взаємовідносин людської особистості та соціуму. </w:t>
      </w:r>
      <w:r w:rsidRPr="007F7C8E">
        <w:rPr>
          <w:i/>
          <w:sz w:val="28"/>
          <w:szCs w:val="28"/>
          <w:lang w:val="uk-UA"/>
        </w:rPr>
        <w:t>Часопис Київського університету права</w:t>
      </w:r>
      <w:r w:rsidRPr="007F7C8E">
        <w:rPr>
          <w:sz w:val="28"/>
          <w:szCs w:val="28"/>
          <w:lang w:val="uk-UA"/>
        </w:rPr>
        <w:t>. 2019. №1. С. 29-33.</w:t>
      </w:r>
    </w:p>
    <w:p w:rsidR="00266914" w:rsidRPr="007F7C8E" w:rsidRDefault="00266914" w:rsidP="00266914">
      <w:pPr>
        <w:spacing w:line="360" w:lineRule="auto"/>
        <w:ind w:firstLine="708"/>
        <w:jc w:val="both"/>
        <w:rPr>
          <w:sz w:val="28"/>
          <w:szCs w:val="28"/>
          <w:lang w:val="uk-UA"/>
        </w:rPr>
      </w:pPr>
      <w:r>
        <w:rPr>
          <w:sz w:val="28"/>
          <w:szCs w:val="28"/>
          <w:lang w:val="uk-UA"/>
        </w:rPr>
        <w:t xml:space="preserve">5. </w:t>
      </w:r>
      <w:r w:rsidRPr="007F7C8E">
        <w:rPr>
          <w:sz w:val="28"/>
          <w:szCs w:val="28"/>
          <w:lang w:val="uk-UA"/>
        </w:rPr>
        <w:t xml:space="preserve">Варакута І.О. Правове виховання та портеби громадянського суспільства. </w:t>
      </w:r>
      <w:r w:rsidRPr="00484A01">
        <w:rPr>
          <w:i/>
          <w:sz w:val="28"/>
          <w:szCs w:val="28"/>
          <w:lang w:val="uk-UA"/>
        </w:rPr>
        <w:t>Бюлетень Мін’юсту України</w:t>
      </w:r>
      <w:r w:rsidRPr="007F7C8E">
        <w:rPr>
          <w:sz w:val="28"/>
          <w:szCs w:val="28"/>
          <w:lang w:val="uk-UA"/>
        </w:rPr>
        <w:t>. 2019. №9. С.47-51.</w:t>
      </w:r>
    </w:p>
    <w:p w:rsidR="00266914" w:rsidRPr="007F7C8E" w:rsidRDefault="00266914" w:rsidP="00266914">
      <w:pPr>
        <w:spacing w:line="360" w:lineRule="auto"/>
        <w:ind w:firstLine="708"/>
        <w:jc w:val="both"/>
        <w:rPr>
          <w:sz w:val="28"/>
          <w:szCs w:val="28"/>
          <w:lang w:val="uk-UA"/>
        </w:rPr>
      </w:pPr>
      <w:r>
        <w:rPr>
          <w:sz w:val="28"/>
          <w:szCs w:val="28"/>
          <w:lang w:val="uk-UA"/>
        </w:rPr>
        <w:t xml:space="preserve">6. </w:t>
      </w:r>
      <w:r w:rsidRPr="007F7C8E">
        <w:rPr>
          <w:sz w:val="28"/>
          <w:szCs w:val="28"/>
          <w:lang w:val="uk-UA"/>
        </w:rPr>
        <w:t xml:space="preserve">Волковецька С.В. Правове виховання молоді як необхідна умова української демократії. </w:t>
      </w:r>
      <w:r w:rsidRPr="007F7C8E">
        <w:rPr>
          <w:i/>
          <w:sz w:val="28"/>
          <w:szCs w:val="28"/>
          <w:lang w:val="uk-UA"/>
        </w:rPr>
        <w:t>Науково-інформаційний вісник Івано-Франківського університету права імені Короля Данила Галицького. Серія: Право</w:t>
      </w:r>
      <w:r w:rsidRPr="007F7C8E">
        <w:rPr>
          <w:sz w:val="28"/>
          <w:szCs w:val="28"/>
          <w:lang w:val="uk-UA"/>
        </w:rPr>
        <w:t>. 2018. №5. С.36-40.</w:t>
      </w:r>
    </w:p>
    <w:p w:rsidR="00266914" w:rsidRPr="007F7C8E" w:rsidRDefault="00266914" w:rsidP="00266914">
      <w:pPr>
        <w:spacing w:line="360" w:lineRule="auto"/>
        <w:ind w:firstLine="708"/>
        <w:jc w:val="both"/>
        <w:rPr>
          <w:sz w:val="28"/>
          <w:szCs w:val="28"/>
          <w:lang w:val="uk-UA"/>
        </w:rPr>
      </w:pPr>
      <w:r>
        <w:rPr>
          <w:sz w:val="28"/>
          <w:szCs w:val="28"/>
          <w:lang w:val="uk-UA"/>
        </w:rPr>
        <w:t xml:space="preserve">7. </w:t>
      </w:r>
      <w:r w:rsidRPr="007F7C8E">
        <w:rPr>
          <w:sz w:val="28"/>
          <w:szCs w:val="28"/>
          <w:lang w:val="uk-UA"/>
        </w:rPr>
        <w:t xml:space="preserve">Волошенюк О.В. Правовий менталітет як складова суспільної правосвідомості. </w:t>
      </w:r>
      <w:r w:rsidRPr="007F7C8E">
        <w:rPr>
          <w:i/>
          <w:sz w:val="28"/>
          <w:szCs w:val="28"/>
          <w:lang w:val="uk-UA"/>
        </w:rPr>
        <w:t>Форум права</w:t>
      </w:r>
      <w:r w:rsidRPr="007F7C8E">
        <w:rPr>
          <w:sz w:val="28"/>
          <w:szCs w:val="28"/>
          <w:lang w:val="uk-UA"/>
        </w:rPr>
        <w:t>. 2015. №1. С.42-47.</w:t>
      </w:r>
    </w:p>
    <w:p w:rsidR="00266914" w:rsidRPr="007F7C8E" w:rsidRDefault="00266914" w:rsidP="00266914">
      <w:pPr>
        <w:spacing w:line="360" w:lineRule="auto"/>
        <w:ind w:firstLine="708"/>
        <w:jc w:val="both"/>
        <w:rPr>
          <w:sz w:val="28"/>
          <w:szCs w:val="28"/>
          <w:lang w:val="uk-UA"/>
        </w:rPr>
      </w:pPr>
      <w:r>
        <w:rPr>
          <w:sz w:val="28"/>
          <w:szCs w:val="28"/>
          <w:lang w:val="uk-UA"/>
        </w:rPr>
        <w:t xml:space="preserve">8. </w:t>
      </w:r>
      <w:r w:rsidRPr="007F7C8E">
        <w:rPr>
          <w:sz w:val="28"/>
          <w:szCs w:val="28"/>
          <w:lang w:val="uk-UA"/>
        </w:rPr>
        <w:t xml:space="preserve">Гладкий С. О. Поняття правового менталітету як засіб правового самопізнання. </w:t>
      </w:r>
      <w:r w:rsidRPr="007F7C8E">
        <w:rPr>
          <w:i/>
          <w:sz w:val="28"/>
          <w:szCs w:val="28"/>
          <w:lang w:val="uk-UA"/>
        </w:rPr>
        <w:t>Держава і право. Юридичні і політичні науки</w:t>
      </w:r>
      <w:r w:rsidRPr="007F7C8E">
        <w:rPr>
          <w:sz w:val="28"/>
          <w:szCs w:val="28"/>
          <w:lang w:val="uk-UA"/>
        </w:rPr>
        <w:t>. 2014. Вип. 65. С. 9–17.</w:t>
      </w:r>
    </w:p>
    <w:p w:rsidR="00266914" w:rsidRPr="007F7C8E" w:rsidRDefault="00266914" w:rsidP="00266914">
      <w:pPr>
        <w:spacing w:line="360" w:lineRule="auto"/>
        <w:ind w:firstLine="708"/>
        <w:jc w:val="both"/>
        <w:rPr>
          <w:sz w:val="28"/>
          <w:szCs w:val="28"/>
          <w:lang w:val="uk-UA"/>
        </w:rPr>
      </w:pPr>
      <w:r>
        <w:rPr>
          <w:sz w:val="28"/>
          <w:szCs w:val="28"/>
          <w:lang w:val="uk-UA"/>
        </w:rPr>
        <w:t xml:space="preserve">9. </w:t>
      </w:r>
      <w:r w:rsidRPr="007F7C8E">
        <w:rPr>
          <w:sz w:val="28"/>
          <w:szCs w:val="28"/>
          <w:lang w:val="uk-UA"/>
        </w:rPr>
        <w:t>Данильян, О. Г. Соціальні протиріччя у посттоталітарних системах: методологія дослідження та розв’язання. Х. : Основа, 1998. С. 218–219.</w:t>
      </w:r>
    </w:p>
    <w:p w:rsidR="00266914" w:rsidRPr="007F7C8E" w:rsidRDefault="00266914" w:rsidP="00266914">
      <w:pPr>
        <w:spacing w:line="360" w:lineRule="auto"/>
        <w:ind w:firstLine="708"/>
        <w:jc w:val="both"/>
        <w:rPr>
          <w:sz w:val="28"/>
          <w:szCs w:val="28"/>
          <w:lang w:val="uk-UA"/>
        </w:rPr>
      </w:pPr>
      <w:r>
        <w:rPr>
          <w:sz w:val="28"/>
          <w:szCs w:val="28"/>
          <w:lang w:val="uk-UA"/>
        </w:rPr>
        <w:t xml:space="preserve">10. </w:t>
      </w:r>
      <w:r w:rsidRPr="007F7C8E">
        <w:rPr>
          <w:sz w:val="28"/>
          <w:szCs w:val="28"/>
          <w:lang w:val="uk-UA"/>
        </w:rPr>
        <w:t xml:space="preserve">Дзьобань О.П. Правове виховання в контексті співвідношення права і моралі. </w:t>
      </w:r>
      <w:r w:rsidRPr="007F7C8E">
        <w:rPr>
          <w:i/>
          <w:sz w:val="28"/>
          <w:szCs w:val="28"/>
          <w:lang w:val="uk-UA"/>
        </w:rPr>
        <w:t xml:space="preserve">Вісник Національного університету «Юридична академія України імені Ярослава Мудрого». Серія: Філософія, філософія права, політологія, соціологія. </w:t>
      </w:r>
      <w:r w:rsidRPr="007F7C8E">
        <w:rPr>
          <w:sz w:val="28"/>
          <w:szCs w:val="28"/>
          <w:lang w:val="uk-UA"/>
        </w:rPr>
        <w:t>2013. №4. С.179-184.</w:t>
      </w:r>
    </w:p>
    <w:p w:rsidR="00266914" w:rsidRPr="007F7C8E" w:rsidRDefault="00266914" w:rsidP="00266914">
      <w:pPr>
        <w:spacing w:line="360" w:lineRule="auto"/>
        <w:ind w:firstLine="708"/>
        <w:jc w:val="both"/>
        <w:rPr>
          <w:sz w:val="28"/>
          <w:szCs w:val="28"/>
          <w:lang w:val="uk-UA"/>
        </w:rPr>
      </w:pPr>
      <w:r>
        <w:rPr>
          <w:sz w:val="28"/>
          <w:szCs w:val="28"/>
          <w:lang w:val="uk-UA"/>
        </w:rPr>
        <w:lastRenderedPageBreak/>
        <w:t xml:space="preserve">11. </w:t>
      </w:r>
      <w:r w:rsidRPr="007F7C8E">
        <w:rPr>
          <w:sz w:val="28"/>
          <w:szCs w:val="28"/>
          <w:lang w:val="uk-UA"/>
        </w:rPr>
        <w:t xml:space="preserve">Жаровська І. Правова соціалізація на сучасному етапі розвитку правової науки. </w:t>
      </w:r>
      <w:r w:rsidRPr="007F7C8E">
        <w:rPr>
          <w:i/>
          <w:sz w:val="28"/>
          <w:szCs w:val="28"/>
          <w:lang w:val="uk-UA"/>
        </w:rPr>
        <w:t>Вісник Національного університету «Львівська політехніка». Серія: Юридичні науки.</w:t>
      </w:r>
      <w:r w:rsidRPr="007F7C8E">
        <w:rPr>
          <w:sz w:val="28"/>
          <w:szCs w:val="28"/>
          <w:lang w:val="uk-UA"/>
        </w:rPr>
        <w:t xml:space="preserve"> 2016. №855. С. 193-198.</w:t>
      </w:r>
    </w:p>
    <w:p w:rsidR="00266914" w:rsidRPr="007F7C8E" w:rsidRDefault="00266914" w:rsidP="00266914">
      <w:pPr>
        <w:spacing w:line="360" w:lineRule="auto"/>
        <w:ind w:firstLine="708"/>
        <w:jc w:val="both"/>
        <w:rPr>
          <w:sz w:val="28"/>
          <w:szCs w:val="28"/>
          <w:lang w:val="uk-UA"/>
        </w:rPr>
      </w:pPr>
      <w:r>
        <w:rPr>
          <w:sz w:val="28"/>
          <w:szCs w:val="28"/>
          <w:lang w:val="uk-UA"/>
        </w:rPr>
        <w:t xml:space="preserve">12. </w:t>
      </w:r>
      <w:r w:rsidRPr="007F7C8E">
        <w:rPr>
          <w:sz w:val="28"/>
          <w:szCs w:val="28"/>
          <w:lang w:val="uk-UA"/>
        </w:rPr>
        <w:t xml:space="preserve">Жданенко С.Б. Правовий менталітет та правове виховання. </w:t>
      </w:r>
      <w:r w:rsidRPr="00484A01">
        <w:rPr>
          <w:i/>
          <w:sz w:val="28"/>
          <w:szCs w:val="28"/>
          <w:lang w:val="uk-UA"/>
        </w:rPr>
        <w:t>Вісник Національного університету «Юридична академія України імені Ярослава Мудрого». Серія:: Філософія, філософія права, політологія, соціологія.</w:t>
      </w:r>
      <w:r w:rsidRPr="007F7C8E">
        <w:rPr>
          <w:sz w:val="28"/>
          <w:szCs w:val="28"/>
          <w:lang w:val="uk-UA"/>
        </w:rPr>
        <w:t xml:space="preserve"> 2013. №4. С. 184-189.</w:t>
      </w:r>
    </w:p>
    <w:p w:rsidR="00266914" w:rsidRPr="00484A01" w:rsidRDefault="00266914" w:rsidP="00266914">
      <w:pPr>
        <w:spacing w:line="360" w:lineRule="auto"/>
        <w:ind w:firstLine="708"/>
        <w:jc w:val="both"/>
        <w:rPr>
          <w:sz w:val="28"/>
          <w:szCs w:val="28"/>
          <w:lang w:val="uk-UA"/>
        </w:rPr>
      </w:pPr>
      <w:r>
        <w:rPr>
          <w:sz w:val="28"/>
          <w:szCs w:val="28"/>
          <w:lang w:val="uk-UA"/>
        </w:rPr>
        <w:t xml:space="preserve">13. </w:t>
      </w:r>
      <w:r w:rsidRPr="00484A01">
        <w:rPr>
          <w:sz w:val="28"/>
          <w:szCs w:val="28"/>
          <w:lang w:val="uk-UA"/>
        </w:rPr>
        <w:t xml:space="preserve">Железняк Н. Поняття державної правової політики та її загальна характеристика </w:t>
      </w:r>
      <w:r>
        <w:rPr>
          <w:sz w:val="28"/>
          <w:szCs w:val="28"/>
          <w:lang w:val="en-US"/>
        </w:rPr>
        <w:t>URL</w:t>
      </w:r>
      <w:r w:rsidRPr="00484A01">
        <w:rPr>
          <w:sz w:val="28"/>
          <w:szCs w:val="28"/>
          <w:lang w:val="uk-UA"/>
        </w:rPr>
        <w:t xml:space="preserve"> : </w:t>
      </w:r>
      <w:r w:rsidRPr="007F7C8E">
        <w:rPr>
          <w:sz w:val="28"/>
          <w:szCs w:val="28"/>
        </w:rPr>
        <w:t>http</w:t>
      </w:r>
      <w:r w:rsidRPr="00484A01">
        <w:rPr>
          <w:sz w:val="28"/>
          <w:szCs w:val="28"/>
          <w:lang w:val="uk-UA"/>
        </w:rPr>
        <w:t>://</w:t>
      </w:r>
      <w:r w:rsidRPr="007F7C8E">
        <w:rPr>
          <w:sz w:val="28"/>
          <w:szCs w:val="28"/>
        </w:rPr>
        <w:t>www</w:t>
      </w:r>
      <w:r w:rsidRPr="00484A01">
        <w:rPr>
          <w:sz w:val="28"/>
          <w:szCs w:val="28"/>
          <w:lang w:val="uk-UA"/>
        </w:rPr>
        <w:t>.</w:t>
      </w:r>
      <w:r w:rsidRPr="007F7C8E">
        <w:rPr>
          <w:sz w:val="28"/>
          <w:szCs w:val="28"/>
        </w:rPr>
        <w:t>library</w:t>
      </w:r>
      <w:r w:rsidRPr="00484A01">
        <w:rPr>
          <w:sz w:val="28"/>
          <w:szCs w:val="28"/>
          <w:lang w:val="uk-UA"/>
        </w:rPr>
        <w:t>.</w:t>
      </w:r>
      <w:r w:rsidRPr="007F7C8E">
        <w:rPr>
          <w:sz w:val="28"/>
          <w:szCs w:val="28"/>
        </w:rPr>
        <w:t>ukma</w:t>
      </w:r>
      <w:r w:rsidRPr="00484A01">
        <w:rPr>
          <w:sz w:val="28"/>
          <w:szCs w:val="28"/>
          <w:lang w:val="uk-UA"/>
        </w:rPr>
        <w:t>.</w:t>
      </w:r>
      <w:r w:rsidRPr="007F7C8E">
        <w:rPr>
          <w:sz w:val="28"/>
          <w:szCs w:val="28"/>
        </w:rPr>
        <w:t>kiev</w:t>
      </w:r>
      <w:r w:rsidRPr="00484A01">
        <w:rPr>
          <w:sz w:val="28"/>
          <w:szCs w:val="28"/>
          <w:lang w:val="uk-UA"/>
        </w:rPr>
        <w:t>.</w:t>
      </w:r>
      <w:r w:rsidRPr="007F7C8E">
        <w:rPr>
          <w:sz w:val="28"/>
          <w:szCs w:val="28"/>
        </w:rPr>
        <w:t>ua</w:t>
      </w:r>
      <w:r w:rsidRPr="00484A01">
        <w:rPr>
          <w:sz w:val="28"/>
          <w:szCs w:val="28"/>
          <w:lang w:val="uk-UA"/>
        </w:rPr>
        <w:t>/ 02_</w:t>
      </w:r>
      <w:r w:rsidRPr="007F7C8E">
        <w:rPr>
          <w:sz w:val="28"/>
          <w:szCs w:val="28"/>
        </w:rPr>
        <w:t>zheleznyak</w:t>
      </w:r>
      <w:r w:rsidRPr="00484A01">
        <w:rPr>
          <w:sz w:val="28"/>
          <w:szCs w:val="28"/>
          <w:lang w:val="uk-UA"/>
        </w:rPr>
        <w:t>_</w:t>
      </w:r>
      <w:r w:rsidRPr="007F7C8E">
        <w:rPr>
          <w:sz w:val="28"/>
          <w:szCs w:val="28"/>
        </w:rPr>
        <w:t>na</w:t>
      </w:r>
      <w:r w:rsidRPr="00484A01">
        <w:rPr>
          <w:sz w:val="28"/>
          <w:szCs w:val="28"/>
          <w:lang w:val="uk-UA"/>
        </w:rPr>
        <w:t>.</w:t>
      </w:r>
      <w:r w:rsidRPr="007F7C8E">
        <w:rPr>
          <w:sz w:val="28"/>
          <w:szCs w:val="28"/>
        </w:rPr>
        <w:t>pdf</w:t>
      </w:r>
      <w:r w:rsidRPr="00484A01">
        <w:rPr>
          <w:sz w:val="28"/>
          <w:szCs w:val="28"/>
          <w:lang w:val="uk-UA"/>
        </w:rPr>
        <w:t xml:space="preserve">. </w:t>
      </w:r>
      <w:r>
        <w:rPr>
          <w:sz w:val="28"/>
          <w:szCs w:val="28"/>
          <w:lang w:val="uk-UA"/>
        </w:rPr>
        <w:t>(дата звернення 21.09.2022).</w:t>
      </w:r>
    </w:p>
    <w:p w:rsidR="00266914" w:rsidRPr="007F7C8E" w:rsidRDefault="00266914" w:rsidP="00266914">
      <w:pPr>
        <w:spacing w:line="360" w:lineRule="auto"/>
        <w:ind w:firstLine="708"/>
        <w:jc w:val="both"/>
        <w:rPr>
          <w:sz w:val="28"/>
          <w:szCs w:val="28"/>
          <w:lang w:val="uk-UA"/>
        </w:rPr>
      </w:pPr>
      <w:r>
        <w:rPr>
          <w:sz w:val="28"/>
          <w:szCs w:val="28"/>
          <w:lang w:val="uk-UA"/>
        </w:rPr>
        <w:t xml:space="preserve">14. </w:t>
      </w:r>
      <w:r w:rsidRPr="007F7C8E">
        <w:rPr>
          <w:sz w:val="28"/>
          <w:szCs w:val="28"/>
          <w:lang w:val="uk-UA"/>
        </w:rPr>
        <w:t xml:space="preserve">Жидовцева О. А. Структура та функції професійної правосвідомості.  </w:t>
      </w:r>
      <w:r w:rsidRPr="007F7C8E">
        <w:rPr>
          <w:i/>
          <w:sz w:val="28"/>
          <w:szCs w:val="28"/>
          <w:lang w:val="uk-UA"/>
        </w:rPr>
        <w:t>Форум права</w:t>
      </w:r>
      <w:r w:rsidRPr="007F7C8E">
        <w:rPr>
          <w:sz w:val="28"/>
          <w:szCs w:val="28"/>
          <w:lang w:val="uk-UA"/>
        </w:rPr>
        <w:t>.   2012.  № 1.   С. 307–312.</w:t>
      </w:r>
    </w:p>
    <w:p w:rsidR="00266914" w:rsidRPr="007F7C8E" w:rsidRDefault="00266914" w:rsidP="00266914">
      <w:pPr>
        <w:spacing w:line="360" w:lineRule="auto"/>
        <w:ind w:firstLine="708"/>
        <w:jc w:val="both"/>
        <w:rPr>
          <w:sz w:val="28"/>
          <w:szCs w:val="28"/>
          <w:lang w:val="uk-UA"/>
        </w:rPr>
      </w:pPr>
      <w:r>
        <w:rPr>
          <w:sz w:val="28"/>
          <w:szCs w:val="28"/>
          <w:lang w:val="uk-UA"/>
        </w:rPr>
        <w:t xml:space="preserve">15. </w:t>
      </w:r>
      <w:r w:rsidRPr="007F7C8E">
        <w:rPr>
          <w:sz w:val="28"/>
          <w:szCs w:val="28"/>
        </w:rPr>
        <w:t xml:space="preserve">Загальна теорія держави і права / За ред М. В. Цвік, </w:t>
      </w:r>
      <w:r>
        <w:rPr>
          <w:sz w:val="28"/>
          <w:szCs w:val="28"/>
          <w:lang w:val="uk-UA"/>
        </w:rPr>
        <w:t xml:space="preserve">                             </w:t>
      </w:r>
      <w:r w:rsidRPr="007F7C8E">
        <w:rPr>
          <w:sz w:val="28"/>
          <w:szCs w:val="28"/>
        </w:rPr>
        <w:t>В. Д. Петришин. Х. 2002</w:t>
      </w:r>
      <w:r w:rsidRPr="007F7C8E">
        <w:rPr>
          <w:sz w:val="28"/>
          <w:szCs w:val="28"/>
          <w:lang w:val="uk-UA"/>
        </w:rPr>
        <w:t>.</w:t>
      </w:r>
    </w:p>
    <w:p w:rsidR="00266914" w:rsidRPr="007F7C8E" w:rsidRDefault="00266914" w:rsidP="00266914">
      <w:pPr>
        <w:spacing w:line="360" w:lineRule="auto"/>
        <w:ind w:firstLine="708"/>
        <w:jc w:val="both"/>
        <w:rPr>
          <w:sz w:val="28"/>
          <w:szCs w:val="28"/>
          <w:lang w:val="uk-UA"/>
        </w:rPr>
      </w:pPr>
      <w:r>
        <w:rPr>
          <w:sz w:val="28"/>
          <w:szCs w:val="28"/>
          <w:lang w:val="uk-UA"/>
        </w:rPr>
        <w:t xml:space="preserve">16. </w:t>
      </w:r>
      <w:r w:rsidRPr="007F7C8E">
        <w:rPr>
          <w:sz w:val="28"/>
          <w:szCs w:val="28"/>
        </w:rPr>
        <w:t xml:space="preserve">Загальна теорія держави і права: [підруч. для студ. юрид. вищ. навч. закл.] / М. В. Цвік, О. В. Петришин, Л. В. Авраменко та ін. ; за ред. д-ра юрид. наук, проф., акад. АПрН України М. В. Цвіка, д-ра юрид. наук, проф., акад. АПрН України О. В. Петришина. </w:t>
      </w:r>
      <w:r w:rsidRPr="007F7C8E">
        <w:rPr>
          <w:sz w:val="28"/>
          <w:szCs w:val="28"/>
          <w:lang w:val="uk-UA"/>
        </w:rPr>
        <w:t xml:space="preserve"> </w:t>
      </w:r>
      <w:r w:rsidRPr="007F7C8E">
        <w:rPr>
          <w:sz w:val="28"/>
          <w:szCs w:val="28"/>
        </w:rPr>
        <w:t>Х. : Право, 2009. 584 с</w:t>
      </w:r>
      <w:r w:rsidRPr="007F7C8E">
        <w:rPr>
          <w:sz w:val="28"/>
          <w:szCs w:val="28"/>
          <w:lang w:val="uk-UA"/>
        </w:rPr>
        <w:t>.</w:t>
      </w:r>
    </w:p>
    <w:p w:rsidR="00266914" w:rsidRPr="007F7C8E" w:rsidRDefault="00266914" w:rsidP="00266914">
      <w:pPr>
        <w:spacing w:line="360" w:lineRule="auto"/>
        <w:ind w:firstLine="708"/>
        <w:jc w:val="both"/>
        <w:rPr>
          <w:sz w:val="28"/>
          <w:szCs w:val="28"/>
          <w:lang w:val="uk-UA"/>
        </w:rPr>
      </w:pPr>
      <w:r>
        <w:rPr>
          <w:sz w:val="28"/>
          <w:szCs w:val="28"/>
          <w:lang w:val="uk-UA"/>
        </w:rPr>
        <w:t xml:space="preserve">17. </w:t>
      </w:r>
      <w:r w:rsidRPr="007F7C8E">
        <w:rPr>
          <w:sz w:val="28"/>
          <w:szCs w:val="28"/>
          <w:lang w:val="uk-UA"/>
        </w:rPr>
        <w:t xml:space="preserve">Загорський Д.Д. Правове виховання як засадничий чинник формування сучасного демократичного суспільства в Україні. </w:t>
      </w:r>
      <w:r w:rsidRPr="007F7C8E">
        <w:rPr>
          <w:i/>
          <w:sz w:val="28"/>
          <w:szCs w:val="28"/>
          <w:lang w:val="uk-UA"/>
        </w:rPr>
        <w:t>Вісник Національного університету «Юридична академія України імені Ярослава Мудрого». Серія: Філософія, філософія права, політологія, соціологія</w:t>
      </w:r>
      <w:r w:rsidRPr="007F7C8E">
        <w:rPr>
          <w:sz w:val="28"/>
          <w:szCs w:val="28"/>
          <w:lang w:val="uk-UA"/>
        </w:rPr>
        <w:t>. 2013. №4. С.190-195.</w:t>
      </w:r>
    </w:p>
    <w:p w:rsidR="00266914" w:rsidRPr="007F7C8E" w:rsidRDefault="00266914" w:rsidP="00266914">
      <w:pPr>
        <w:spacing w:line="360" w:lineRule="auto"/>
        <w:ind w:firstLine="708"/>
        <w:jc w:val="both"/>
        <w:rPr>
          <w:sz w:val="28"/>
          <w:szCs w:val="28"/>
          <w:lang w:val="uk-UA"/>
        </w:rPr>
      </w:pPr>
      <w:r>
        <w:rPr>
          <w:sz w:val="28"/>
          <w:szCs w:val="28"/>
          <w:lang w:val="uk-UA"/>
        </w:rPr>
        <w:t xml:space="preserve">18. </w:t>
      </w:r>
      <w:r w:rsidRPr="007F7C8E">
        <w:rPr>
          <w:sz w:val="28"/>
          <w:szCs w:val="28"/>
          <w:lang w:val="uk-UA"/>
        </w:rPr>
        <w:t>Задорожна Г. Правове виховання особистості дитини: поняття, сутність, особливості.</w:t>
      </w:r>
      <w:r w:rsidRPr="007F7C8E">
        <w:rPr>
          <w:sz w:val="28"/>
          <w:szCs w:val="28"/>
        </w:rPr>
        <w:t xml:space="preserve"> </w:t>
      </w:r>
      <w:r w:rsidRPr="007F7C8E">
        <w:rPr>
          <w:i/>
          <w:sz w:val="28"/>
          <w:szCs w:val="28"/>
        </w:rPr>
        <w:t>Педагогічний часопис Волині</w:t>
      </w:r>
      <w:r w:rsidRPr="007F7C8E">
        <w:rPr>
          <w:sz w:val="28"/>
          <w:szCs w:val="28"/>
        </w:rPr>
        <w:t>. №4(7). 2017</w:t>
      </w:r>
      <w:r w:rsidRPr="007F7C8E">
        <w:rPr>
          <w:sz w:val="28"/>
          <w:szCs w:val="28"/>
          <w:lang w:val="uk-UA"/>
        </w:rPr>
        <w:t>. С.12-17.</w:t>
      </w:r>
    </w:p>
    <w:p w:rsidR="00266914" w:rsidRPr="007F7C8E" w:rsidRDefault="00266914" w:rsidP="00266914">
      <w:pPr>
        <w:spacing w:line="360" w:lineRule="auto"/>
        <w:ind w:firstLine="708"/>
        <w:jc w:val="both"/>
        <w:rPr>
          <w:sz w:val="28"/>
          <w:szCs w:val="28"/>
          <w:lang w:val="uk-UA"/>
        </w:rPr>
      </w:pPr>
      <w:r>
        <w:rPr>
          <w:sz w:val="28"/>
          <w:szCs w:val="28"/>
          <w:lang w:val="uk-UA"/>
        </w:rPr>
        <w:t xml:space="preserve">19. </w:t>
      </w:r>
      <w:r w:rsidRPr="007F7C8E">
        <w:rPr>
          <w:sz w:val="28"/>
          <w:szCs w:val="28"/>
          <w:lang w:val="uk-UA"/>
        </w:rPr>
        <w:t xml:space="preserve">Іванюта Н.В. Правове виховання як інструментарій трансформації судової системи. </w:t>
      </w:r>
      <w:r w:rsidRPr="007F7C8E">
        <w:rPr>
          <w:i/>
          <w:sz w:val="28"/>
          <w:szCs w:val="28"/>
          <w:lang w:val="uk-UA"/>
        </w:rPr>
        <w:t>Правовий часопис Донбасу</w:t>
      </w:r>
      <w:r w:rsidRPr="007F7C8E">
        <w:rPr>
          <w:sz w:val="28"/>
          <w:szCs w:val="28"/>
          <w:lang w:val="uk-UA"/>
        </w:rPr>
        <w:t>. 2018. №1(62). С.120-125.</w:t>
      </w:r>
    </w:p>
    <w:p w:rsidR="00266914" w:rsidRPr="007F7C8E" w:rsidRDefault="00266914" w:rsidP="00266914">
      <w:pPr>
        <w:spacing w:line="360" w:lineRule="auto"/>
        <w:ind w:firstLine="708"/>
        <w:jc w:val="both"/>
        <w:rPr>
          <w:sz w:val="28"/>
          <w:szCs w:val="28"/>
          <w:lang w:val="uk-UA"/>
        </w:rPr>
      </w:pPr>
      <w:r>
        <w:rPr>
          <w:sz w:val="28"/>
          <w:szCs w:val="28"/>
          <w:lang w:val="uk-UA"/>
        </w:rPr>
        <w:t xml:space="preserve">20. </w:t>
      </w:r>
      <w:r w:rsidRPr="007F7C8E">
        <w:rPr>
          <w:sz w:val="28"/>
          <w:szCs w:val="28"/>
        </w:rPr>
        <w:t>Ковальова Г. П. Правове виховання в контексті становлення правового суспільства</w:t>
      </w:r>
      <w:r w:rsidRPr="007F7C8E">
        <w:rPr>
          <w:sz w:val="28"/>
          <w:szCs w:val="28"/>
          <w:lang w:val="uk-UA"/>
        </w:rPr>
        <w:t xml:space="preserve">. </w:t>
      </w:r>
      <w:r w:rsidRPr="007F7C8E">
        <w:rPr>
          <w:i/>
          <w:sz w:val="28"/>
          <w:szCs w:val="28"/>
          <w:lang w:val="uk-UA"/>
        </w:rPr>
        <w:t xml:space="preserve">Вісник Національної юридичної академії України імені </w:t>
      </w:r>
      <w:r w:rsidRPr="007F7C8E">
        <w:rPr>
          <w:i/>
          <w:sz w:val="28"/>
          <w:szCs w:val="28"/>
          <w:lang w:val="uk-UA"/>
        </w:rPr>
        <w:lastRenderedPageBreak/>
        <w:t>Ярослава Мудрого. Сер. : Філософія, філософія права, політологія, соціологія</w:t>
      </w:r>
      <w:r w:rsidRPr="007F7C8E">
        <w:rPr>
          <w:sz w:val="28"/>
          <w:szCs w:val="28"/>
          <w:lang w:val="uk-UA"/>
        </w:rPr>
        <w:t>.   2013.   № 4.   С. 205-208.</w:t>
      </w:r>
    </w:p>
    <w:p w:rsidR="00266914" w:rsidRPr="007F7C8E" w:rsidRDefault="00266914" w:rsidP="00266914">
      <w:pPr>
        <w:spacing w:line="360" w:lineRule="auto"/>
        <w:ind w:firstLine="708"/>
        <w:jc w:val="both"/>
        <w:rPr>
          <w:sz w:val="28"/>
          <w:szCs w:val="28"/>
          <w:lang w:val="uk-UA"/>
        </w:rPr>
      </w:pPr>
      <w:r>
        <w:rPr>
          <w:sz w:val="28"/>
          <w:szCs w:val="28"/>
          <w:lang w:val="uk-UA"/>
        </w:rPr>
        <w:t xml:space="preserve">21. </w:t>
      </w:r>
      <w:r w:rsidRPr="007F7C8E">
        <w:rPr>
          <w:sz w:val="28"/>
          <w:szCs w:val="28"/>
          <w:lang w:val="uk-UA"/>
        </w:rPr>
        <w:t xml:space="preserve">Ковальова Г.П. Правове виховання в контексті становлення правового суспільства. </w:t>
      </w:r>
      <w:r w:rsidRPr="007F7C8E">
        <w:rPr>
          <w:i/>
          <w:sz w:val="28"/>
          <w:szCs w:val="28"/>
          <w:lang w:val="uk-UA"/>
        </w:rPr>
        <w:t xml:space="preserve">Вісник Національного університету «Юридична академія України імені Ярослава Мудрого». Серія: Філософія, філософія права, політологія, соціологія. </w:t>
      </w:r>
      <w:r w:rsidRPr="007F7C8E">
        <w:rPr>
          <w:sz w:val="28"/>
          <w:szCs w:val="28"/>
          <w:lang w:val="uk-UA"/>
        </w:rPr>
        <w:t>2013. №4. С.205-208.</w:t>
      </w:r>
    </w:p>
    <w:p w:rsidR="00266914" w:rsidRPr="007F7C8E" w:rsidRDefault="00266914" w:rsidP="00266914">
      <w:pPr>
        <w:spacing w:line="360" w:lineRule="auto"/>
        <w:ind w:firstLine="708"/>
        <w:jc w:val="both"/>
        <w:rPr>
          <w:sz w:val="28"/>
          <w:szCs w:val="28"/>
          <w:lang w:val="uk-UA"/>
        </w:rPr>
      </w:pPr>
      <w:r>
        <w:rPr>
          <w:sz w:val="28"/>
          <w:szCs w:val="28"/>
          <w:lang w:val="uk-UA"/>
        </w:rPr>
        <w:t xml:space="preserve">22. </w:t>
      </w:r>
      <w:r w:rsidRPr="007F7C8E">
        <w:rPr>
          <w:sz w:val="28"/>
          <w:szCs w:val="28"/>
        </w:rPr>
        <w:t xml:space="preserve">Ковальський В. Правова ментальність як ознака кризи правосвідомості. </w:t>
      </w:r>
      <w:r w:rsidRPr="007F7C8E">
        <w:rPr>
          <w:i/>
          <w:sz w:val="28"/>
          <w:szCs w:val="28"/>
        </w:rPr>
        <w:t xml:space="preserve">Юридичний вісник України. </w:t>
      </w:r>
      <w:r w:rsidRPr="007F7C8E">
        <w:rPr>
          <w:sz w:val="28"/>
          <w:szCs w:val="28"/>
        </w:rPr>
        <w:t>2010. № 14. С. 14–16</w:t>
      </w:r>
      <w:r w:rsidRPr="007F7C8E">
        <w:rPr>
          <w:sz w:val="28"/>
          <w:szCs w:val="28"/>
          <w:lang w:val="uk-UA"/>
        </w:rPr>
        <w:t>.</w:t>
      </w:r>
    </w:p>
    <w:p w:rsidR="00266914" w:rsidRPr="007F7C8E" w:rsidRDefault="00266914" w:rsidP="00266914">
      <w:pPr>
        <w:spacing w:line="360" w:lineRule="auto"/>
        <w:ind w:firstLine="708"/>
        <w:jc w:val="both"/>
        <w:rPr>
          <w:sz w:val="28"/>
          <w:szCs w:val="28"/>
          <w:lang w:val="uk-UA"/>
        </w:rPr>
      </w:pPr>
      <w:r>
        <w:rPr>
          <w:sz w:val="28"/>
          <w:szCs w:val="28"/>
          <w:lang w:val="uk-UA"/>
        </w:rPr>
        <w:t xml:space="preserve">23. </w:t>
      </w:r>
      <w:r w:rsidRPr="007F7C8E">
        <w:rPr>
          <w:sz w:val="28"/>
          <w:szCs w:val="28"/>
          <w:lang w:val="uk-UA"/>
        </w:rPr>
        <w:t xml:space="preserve">Козюбра М. І. Принцип верховенства права і права людини. Права людини і правова держава (До 50-ї річниці Загальної декларації прав людини): тези доповідей та наукових повідомлень. </w:t>
      </w:r>
      <w:r w:rsidRPr="007F7C8E">
        <w:rPr>
          <w:sz w:val="28"/>
          <w:szCs w:val="28"/>
        </w:rPr>
        <w:t>10–11 грудня 1998 р. Х., 1998. С. 9–11.</w:t>
      </w:r>
      <w:r w:rsidRPr="007F7C8E">
        <w:rPr>
          <w:sz w:val="28"/>
          <w:szCs w:val="28"/>
          <w:lang w:val="uk-UA"/>
        </w:rPr>
        <w:t>, с. 154</w:t>
      </w:r>
    </w:p>
    <w:p w:rsidR="00266914" w:rsidRPr="007F7C8E" w:rsidRDefault="00266914" w:rsidP="00266914">
      <w:pPr>
        <w:spacing w:line="360" w:lineRule="auto"/>
        <w:ind w:firstLine="708"/>
        <w:jc w:val="both"/>
        <w:rPr>
          <w:sz w:val="28"/>
          <w:szCs w:val="28"/>
          <w:lang w:val="uk-UA"/>
        </w:rPr>
      </w:pPr>
      <w:r>
        <w:rPr>
          <w:sz w:val="28"/>
          <w:szCs w:val="28"/>
          <w:lang w:val="uk-UA"/>
        </w:rPr>
        <w:t xml:space="preserve">24. </w:t>
      </w:r>
      <w:r w:rsidRPr="007F7C8E">
        <w:rPr>
          <w:sz w:val="28"/>
          <w:szCs w:val="28"/>
          <w:lang w:val="uk-UA"/>
        </w:rPr>
        <w:t>Конституція України від 28 червн</w:t>
      </w:r>
      <w:r>
        <w:rPr>
          <w:sz w:val="28"/>
          <w:szCs w:val="28"/>
          <w:lang w:val="uk-UA"/>
        </w:rPr>
        <w:t>я 1996 року</w:t>
      </w:r>
      <w:r w:rsidRPr="007F7C8E">
        <w:rPr>
          <w:sz w:val="28"/>
          <w:szCs w:val="28"/>
          <w:lang w:val="uk-UA"/>
        </w:rPr>
        <w:t xml:space="preserve">. </w:t>
      </w:r>
      <w:r w:rsidRPr="007F7C8E">
        <w:rPr>
          <w:sz w:val="28"/>
          <w:szCs w:val="28"/>
          <w:lang w:val="en-US"/>
        </w:rPr>
        <w:t>URL</w:t>
      </w:r>
      <w:r w:rsidRPr="007F7C8E">
        <w:rPr>
          <w:sz w:val="28"/>
          <w:szCs w:val="28"/>
          <w:lang w:val="uk-UA"/>
        </w:rPr>
        <w:t xml:space="preserve">: </w:t>
      </w:r>
      <w:r w:rsidRPr="007F7C8E">
        <w:rPr>
          <w:sz w:val="28"/>
          <w:szCs w:val="28"/>
          <w:lang w:val="en-US"/>
        </w:rPr>
        <w:t>https</w:t>
      </w:r>
      <w:r w:rsidRPr="007F7C8E">
        <w:rPr>
          <w:sz w:val="28"/>
          <w:szCs w:val="28"/>
          <w:lang w:val="uk-UA"/>
        </w:rPr>
        <w:t>://</w:t>
      </w:r>
      <w:r w:rsidRPr="007F7C8E">
        <w:rPr>
          <w:sz w:val="28"/>
          <w:szCs w:val="28"/>
          <w:lang w:val="en-US"/>
        </w:rPr>
        <w:t>zakon</w:t>
      </w:r>
      <w:r w:rsidRPr="007F7C8E">
        <w:rPr>
          <w:sz w:val="28"/>
          <w:szCs w:val="28"/>
          <w:lang w:val="uk-UA"/>
        </w:rPr>
        <w:t>.</w:t>
      </w:r>
      <w:r w:rsidRPr="007F7C8E">
        <w:rPr>
          <w:sz w:val="28"/>
          <w:szCs w:val="28"/>
          <w:lang w:val="en-US"/>
        </w:rPr>
        <w:t>rada</w:t>
      </w:r>
      <w:r w:rsidRPr="007F7C8E">
        <w:rPr>
          <w:sz w:val="28"/>
          <w:szCs w:val="28"/>
          <w:lang w:val="uk-UA"/>
        </w:rPr>
        <w:t>.</w:t>
      </w:r>
      <w:r w:rsidRPr="007F7C8E">
        <w:rPr>
          <w:sz w:val="28"/>
          <w:szCs w:val="28"/>
          <w:lang w:val="en-US"/>
        </w:rPr>
        <w:t>gov</w:t>
      </w:r>
      <w:r w:rsidRPr="007F7C8E">
        <w:rPr>
          <w:sz w:val="28"/>
          <w:szCs w:val="28"/>
          <w:lang w:val="uk-UA"/>
        </w:rPr>
        <w:t xml:space="preserve">. </w:t>
      </w:r>
      <w:r w:rsidRPr="007F7C8E">
        <w:rPr>
          <w:sz w:val="28"/>
          <w:szCs w:val="28"/>
          <w:lang w:val="en-US"/>
        </w:rPr>
        <w:t>ua</w:t>
      </w:r>
      <w:r w:rsidRPr="007F7C8E">
        <w:rPr>
          <w:sz w:val="28"/>
          <w:szCs w:val="28"/>
          <w:lang w:val="uk-UA"/>
        </w:rPr>
        <w:t>/</w:t>
      </w:r>
      <w:r w:rsidRPr="007F7C8E">
        <w:rPr>
          <w:sz w:val="28"/>
          <w:szCs w:val="28"/>
          <w:lang w:val="en-US"/>
        </w:rPr>
        <w:t>laws</w:t>
      </w:r>
      <w:r w:rsidRPr="007F7C8E">
        <w:rPr>
          <w:sz w:val="28"/>
          <w:szCs w:val="28"/>
          <w:lang w:val="uk-UA"/>
        </w:rPr>
        <w:t>/</w:t>
      </w:r>
      <w:r w:rsidRPr="007F7C8E">
        <w:rPr>
          <w:sz w:val="28"/>
          <w:szCs w:val="28"/>
          <w:lang w:val="en-US"/>
        </w:rPr>
        <w:t>show</w:t>
      </w:r>
      <w:r w:rsidRPr="007F7C8E">
        <w:rPr>
          <w:sz w:val="28"/>
          <w:szCs w:val="28"/>
          <w:lang w:val="uk-UA"/>
        </w:rPr>
        <w:t>/254к/96-вр</w:t>
      </w:r>
      <w:r>
        <w:rPr>
          <w:sz w:val="28"/>
          <w:szCs w:val="28"/>
          <w:lang w:val="uk-UA"/>
        </w:rPr>
        <w:t xml:space="preserve"> (дата звернення: 11.09.2022)</w:t>
      </w:r>
    </w:p>
    <w:p w:rsidR="00266914" w:rsidRPr="007F7C8E" w:rsidRDefault="00266914" w:rsidP="00266914">
      <w:pPr>
        <w:spacing w:line="360" w:lineRule="auto"/>
        <w:jc w:val="both"/>
        <w:rPr>
          <w:sz w:val="28"/>
          <w:szCs w:val="28"/>
          <w:lang w:val="uk-UA"/>
        </w:rPr>
      </w:pPr>
      <w:r>
        <w:rPr>
          <w:sz w:val="28"/>
          <w:szCs w:val="28"/>
          <w:lang w:val="uk-UA"/>
        </w:rPr>
        <w:tab/>
        <w:t xml:space="preserve">25. </w:t>
      </w:r>
      <w:r w:rsidRPr="00CB328F">
        <w:rPr>
          <w:sz w:val="28"/>
          <w:szCs w:val="28"/>
          <w:lang w:val="uk-UA"/>
        </w:rPr>
        <w:t xml:space="preserve">Кравець Т.Є. Правосвідомість як джерело права. </w:t>
      </w:r>
      <w:r w:rsidRPr="00CB328F">
        <w:rPr>
          <w:i/>
          <w:sz w:val="28"/>
          <w:szCs w:val="28"/>
          <w:lang w:val="uk-UA"/>
        </w:rPr>
        <w:t>Журнал східноєвропейського права</w:t>
      </w:r>
      <w:r w:rsidRPr="00CB328F">
        <w:rPr>
          <w:sz w:val="28"/>
          <w:szCs w:val="28"/>
          <w:lang w:val="uk-UA"/>
        </w:rPr>
        <w:t>. 2019. №58. С. 235-242</w:t>
      </w:r>
      <w:r>
        <w:rPr>
          <w:sz w:val="28"/>
          <w:szCs w:val="28"/>
          <w:lang w:val="uk-UA"/>
        </w:rPr>
        <w:t>.</w:t>
      </w:r>
    </w:p>
    <w:p w:rsidR="00266914" w:rsidRPr="007F7C8E" w:rsidRDefault="00266914" w:rsidP="00266914">
      <w:pPr>
        <w:spacing w:line="360" w:lineRule="auto"/>
        <w:ind w:firstLine="708"/>
        <w:jc w:val="both"/>
        <w:rPr>
          <w:sz w:val="28"/>
          <w:szCs w:val="28"/>
          <w:lang w:val="uk-UA"/>
        </w:rPr>
      </w:pPr>
      <w:r>
        <w:rPr>
          <w:sz w:val="28"/>
          <w:szCs w:val="28"/>
          <w:lang w:val="uk-UA"/>
        </w:rPr>
        <w:t xml:space="preserve">26. </w:t>
      </w:r>
      <w:r w:rsidRPr="007F7C8E">
        <w:rPr>
          <w:sz w:val="28"/>
          <w:szCs w:val="28"/>
          <w:lang w:val="uk-UA"/>
        </w:rPr>
        <w:t xml:space="preserve">Кравченко А. Правове виховання – як складник формування громадянина України. </w:t>
      </w:r>
      <w:r w:rsidRPr="007F7C8E">
        <w:rPr>
          <w:i/>
          <w:sz w:val="28"/>
          <w:szCs w:val="28"/>
          <w:lang w:val="uk-UA"/>
        </w:rPr>
        <w:t>Педагогічні науки.</w:t>
      </w:r>
      <w:r w:rsidRPr="007F7C8E">
        <w:rPr>
          <w:sz w:val="28"/>
          <w:szCs w:val="28"/>
          <w:lang w:val="uk-UA"/>
        </w:rPr>
        <w:t xml:space="preserve"> 2016. Вип. 65. С.52-56.</w:t>
      </w:r>
    </w:p>
    <w:p w:rsidR="00266914" w:rsidRPr="007F7C8E" w:rsidRDefault="00266914" w:rsidP="00266914">
      <w:pPr>
        <w:spacing w:line="360" w:lineRule="auto"/>
        <w:ind w:firstLine="708"/>
        <w:jc w:val="both"/>
        <w:rPr>
          <w:sz w:val="28"/>
          <w:szCs w:val="28"/>
          <w:lang w:val="uk-UA"/>
        </w:rPr>
      </w:pPr>
      <w:r>
        <w:rPr>
          <w:sz w:val="28"/>
          <w:szCs w:val="28"/>
          <w:lang w:val="uk-UA"/>
        </w:rPr>
        <w:t xml:space="preserve">27. </w:t>
      </w:r>
      <w:r w:rsidRPr="007F7C8E">
        <w:rPr>
          <w:sz w:val="28"/>
          <w:szCs w:val="28"/>
        </w:rPr>
        <w:t>Краснокутський О. В. Правова свідомість як перетворююча наслідкова складова процесу формування ідеології державотворення</w:t>
      </w:r>
      <w:r w:rsidRPr="007F7C8E">
        <w:rPr>
          <w:sz w:val="28"/>
          <w:szCs w:val="28"/>
          <w:lang w:val="uk-UA"/>
        </w:rPr>
        <w:t>.</w:t>
      </w:r>
      <w:r w:rsidRPr="007F7C8E">
        <w:rPr>
          <w:sz w:val="28"/>
          <w:szCs w:val="28"/>
        </w:rPr>
        <w:t xml:space="preserve"> </w:t>
      </w:r>
      <w:r w:rsidRPr="007F7C8E">
        <w:rPr>
          <w:i/>
          <w:sz w:val="28"/>
          <w:szCs w:val="28"/>
        </w:rPr>
        <w:t xml:space="preserve">Культурологічний вісн. </w:t>
      </w:r>
      <w:r w:rsidRPr="007F7C8E">
        <w:rPr>
          <w:sz w:val="28"/>
          <w:szCs w:val="28"/>
          <w:lang w:val="uk-UA"/>
        </w:rPr>
        <w:t xml:space="preserve"> </w:t>
      </w:r>
      <w:r w:rsidRPr="007F7C8E">
        <w:rPr>
          <w:sz w:val="28"/>
          <w:szCs w:val="28"/>
        </w:rPr>
        <w:t xml:space="preserve"> 2013. </w:t>
      </w:r>
      <w:r w:rsidRPr="007F7C8E">
        <w:rPr>
          <w:sz w:val="28"/>
          <w:szCs w:val="28"/>
          <w:lang w:val="uk-UA"/>
        </w:rPr>
        <w:t xml:space="preserve"> </w:t>
      </w:r>
      <w:r w:rsidRPr="007F7C8E">
        <w:rPr>
          <w:sz w:val="28"/>
          <w:szCs w:val="28"/>
        </w:rPr>
        <w:t xml:space="preserve"> Вип. 31. </w:t>
      </w:r>
      <w:r w:rsidRPr="007F7C8E">
        <w:rPr>
          <w:sz w:val="28"/>
          <w:szCs w:val="28"/>
          <w:lang w:val="uk-UA"/>
        </w:rPr>
        <w:t xml:space="preserve"> </w:t>
      </w:r>
      <w:r w:rsidRPr="007F7C8E">
        <w:rPr>
          <w:sz w:val="28"/>
          <w:szCs w:val="28"/>
        </w:rPr>
        <w:t xml:space="preserve"> С. 105–116</w:t>
      </w:r>
      <w:r w:rsidRPr="007F7C8E">
        <w:rPr>
          <w:sz w:val="28"/>
          <w:szCs w:val="28"/>
          <w:lang w:val="uk-UA"/>
        </w:rPr>
        <w:t>.</w:t>
      </w:r>
    </w:p>
    <w:p w:rsidR="00266914" w:rsidRPr="007F7C8E" w:rsidRDefault="00266914" w:rsidP="00266914">
      <w:pPr>
        <w:spacing w:line="360" w:lineRule="auto"/>
        <w:ind w:firstLine="708"/>
        <w:jc w:val="both"/>
        <w:rPr>
          <w:sz w:val="28"/>
          <w:szCs w:val="28"/>
          <w:lang w:val="uk-UA"/>
        </w:rPr>
      </w:pPr>
      <w:r>
        <w:rPr>
          <w:sz w:val="28"/>
          <w:szCs w:val="28"/>
          <w:lang w:val="uk-UA"/>
        </w:rPr>
        <w:t xml:space="preserve">28. </w:t>
      </w:r>
      <w:r w:rsidRPr="007F7C8E">
        <w:rPr>
          <w:sz w:val="28"/>
          <w:szCs w:val="28"/>
        </w:rPr>
        <w:t>Крестовская Н.Н. Теория государства и права: Элементарный курс</w:t>
      </w:r>
      <w:r w:rsidRPr="007F7C8E">
        <w:rPr>
          <w:sz w:val="28"/>
          <w:szCs w:val="28"/>
          <w:lang w:val="uk-UA"/>
        </w:rPr>
        <w:t>. Х. : Одиссей, 2007.   384 с.</w:t>
      </w:r>
    </w:p>
    <w:p w:rsidR="00266914" w:rsidRPr="007F7C8E" w:rsidRDefault="00266914" w:rsidP="00266914">
      <w:pPr>
        <w:spacing w:line="360" w:lineRule="auto"/>
        <w:ind w:firstLine="708"/>
        <w:jc w:val="both"/>
        <w:rPr>
          <w:spacing w:val="-2"/>
          <w:sz w:val="28"/>
          <w:szCs w:val="28"/>
          <w:lang w:val="uk-UA"/>
        </w:rPr>
      </w:pPr>
      <w:r>
        <w:rPr>
          <w:spacing w:val="-2"/>
          <w:sz w:val="28"/>
          <w:szCs w:val="28"/>
          <w:lang w:val="uk-UA"/>
        </w:rPr>
        <w:t xml:space="preserve">29. </w:t>
      </w:r>
      <w:r w:rsidRPr="007F7C8E">
        <w:rPr>
          <w:spacing w:val="-2"/>
          <w:sz w:val="28"/>
          <w:szCs w:val="28"/>
          <w:lang w:val="uk-UA"/>
        </w:rPr>
        <w:t xml:space="preserve">Кривицький Ю. Правове виховання та правова реформа: прояви взаємозв’язку та взаємовпливу. </w:t>
      </w:r>
      <w:r w:rsidRPr="007F7C8E">
        <w:rPr>
          <w:i/>
          <w:spacing w:val="-2"/>
          <w:sz w:val="28"/>
          <w:szCs w:val="28"/>
          <w:lang w:val="uk-UA"/>
        </w:rPr>
        <w:t>Юридичний вісник</w:t>
      </w:r>
      <w:r w:rsidRPr="007F7C8E">
        <w:rPr>
          <w:spacing w:val="-2"/>
          <w:sz w:val="28"/>
          <w:szCs w:val="28"/>
          <w:lang w:val="uk-UA"/>
        </w:rPr>
        <w:t>. 2022. С.100-10</w:t>
      </w:r>
      <w:r>
        <w:rPr>
          <w:spacing w:val="-2"/>
          <w:sz w:val="28"/>
          <w:szCs w:val="28"/>
          <w:lang w:val="uk-UA"/>
        </w:rPr>
        <w:t>8</w:t>
      </w:r>
      <w:r w:rsidRPr="007F7C8E">
        <w:rPr>
          <w:spacing w:val="-2"/>
          <w:sz w:val="28"/>
          <w:szCs w:val="28"/>
          <w:lang w:val="uk-UA"/>
        </w:rPr>
        <w:t>.</w:t>
      </w:r>
    </w:p>
    <w:p w:rsidR="00266914" w:rsidRPr="007F7C8E" w:rsidRDefault="00266914" w:rsidP="00266914">
      <w:pPr>
        <w:spacing w:line="360" w:lineRule="auto"/>
        <w:ind w:firstLine="708"/>
        <w:jc w:val="both"/>
        <w:rPr>
          <w:sz w:val="28"/>
          <w:szCs w:val="28"/>
          <w:lang w:val="uk-UA"/>
        </w:rPr>
      </w:pPr>
      <w:r>
        <w:rPr>
          <w:sz w:val="28"/>
          <w:szCs w:val="28"/>
          <w:lang w:val="uk-UA"/>
        </w:rPr>
        <w:t xml:space="preserve">30. </w:t>
      </w:r>
      <w:r w:rsidRPr="007F7C8E">
        <w:rPr>
          <w:sz w:val="28"/>
          <w:szCs w:val="28"/>
          <w:lang w:val="uk-UA"/>
        </w:rPr>
        <w:t xml:space="preserve">Кутиркін А. Шляхи розвитку теорії та практики правового виховання населення України. </w:t>
      </w:r>
      <w:r w:rsidRPr="007F7C8E">
        <w:rPr>
          <w:i/>
          <w:sz w:val="28"/>
          <w:szCs w:val="28"/>
          <w:lang w:val="uk-UA"/>
        </w:rPr>
        <w:t>Право України</w:t>
      </w:r>
      <w:r w:rsidRPr="007F7C8E">
        <w:rPr>
          <w:sz w:val="28"/>
          <w:szCs w:val="28"/>
          <w:lang w:val="uk-UA"/>
        </w:rPr>
        <w:t>.   2008.   № 3.   С.122-125.</w:t>
      </w:r>
    </w:p>
    <w:p w:rsidR="00266914" w:rsidRPr="007F7C8E" w:rsidRDefault="00266914" w:rsidP="00266914">
      <w:pPr>
        <w:spacing w:line="360" w:lineRule="auto"/>
        <w:ind w:firstLine="708"/>
        <w:jc w:val="both"/>
        <w:rPr>
          <w:sz w:val="28"/>
          <w:szCs w:val="28"/>
          <w:lang w:val="uk-UA"/>
        </w:rPr>
      </w:pPr>
      <w:r>
        <w:rPr>
          <w:sz w:val="28"/>
          <w:szCs w:val="28"/>
          <w:lang w:val="uk-UA"/>
        </w:rPr>
        <w:t xml:space="preserve">31. </w:t>
      </w:r>
      <w:r w:rsidRPr="007F7C8E">
        <w:rPr>
          <w:sz w:val="28"/>
          <w:szCs w:val="28"/>
          <w:lang w:val="uk-UA"/>
        </w:rPr>
        <w:t>Легуша С.М. Сутність, функції і механізм правового виховання курсантів вищих навчальних закладів МВС України: автореф. дис.  …к.ю.н.: 12.00.01. Київ. 2002. 15с.</w:t>
      </w:r>
    </w:p>
    <w:p w:rsidR="00266914" w:rsidRPr="007F7C8E" w:rsidRDefault="00266914" w:rsidP="00266914">
      <w:pPr>
        <w:spacing w:line="360" w:lineRule="auto"/>
        <w:ind w:firstLine="708"/>
        <w:jc w:val="both"/>
        <w:rPr>
          <w:sz w:val="28"/>
          <w:szCs w:val="28"/>
          <w:lang w:val="uk-UA"/>
        </w:rPr>
      </w:pPr>
      <w:r>
        <w:rPr>
          <w:sz w:val="28"/>
          <w:szCs w:val="28"/>
          <w:lang w:val="uk-UA"/>
        </w:rPr>
        <w:lastRenderedPageBreak/>
        <w:t xml:space="preserve">32. </w:t>
      </w:r>
      <w:r w:rsidRPr="007F7C8E">
        <w:rPr>
          <w:sz w:val="28"/>
          <w:szCs w:val="28"/>
          <w:lang w:val="uk-UA"/>
        </w:rPr>
        <w:t xml:space="preserve">Лесько Н.В. Правове виховання дітей – важливий напрям профілактики правопорушень. </w:t>
      </w:r>
      <w:r w:rsidRPr="007F7C8E">
        <w:rPr>
          <w:i/>
          <w:sz w:val="28"/>
          <w:szCs w:val="28"/>
          <w:lang w:val="uk-UA"/>
        </w:rPr>
        <w:t>Вісник Національного університету «Львівська політехніка».</w:t>
      </w:r>
      <w:r w:rsidRPr="007F7C8E">
        <w:rPr>
          <w:sz w:val="28"/>
          <w:szCs w:val="28"/>
          <w:lang w:val="uk-UA"/>
        </w:rPr>
        <w:t xml:space="preserve"> 2014. №810: Юридичні науки. С.33-37.</w:t>
      </w:r>
    </w:p>
    <w:p w:rsidR="00266914" w:rsidRPr="007F7C8E" w:rsidRDefault="00266914" w:rsidP="00266914">
      <w:pPr>
        <w:spacing w:line="360" w:lineRule="auto"/>
        <w:ind w:firstLine="708"/>
        <w:jc w:val="both"/>
        <w:rPr>
          <w:sz w:val="28"/>
          <w:szCs w:val="28"/>
          <w:lang w:val="uk-UA"/>
        </w:rPr>
      </w:pPr>
      <w:r>
        <w:rPr>
          <w:sz w:val="28"/>
          <w:szCs w:val="28"/>
          <w:lang w:val="uk-UA"/>
        </w:rPr>
        <w:t xml:space="preserve">33. </w:t>
      </w:r>
      <w:r w:rsidRPr="007F7C8E">
        <w:rPr>
          <w:sz w:val="28"/>
          <w:szCs w:val="28"/>
          <w:lang w:val="uk-UA"/>
        </w:rPr>
        <w:t xml:space="preserve">Мальцев Д.О. Правове виховання як невід’ємна складова правової соціалізації особистості. </w:t>
      </w:r>
      <w:r w:rsidRPr="007F7C8E">
        <w:rPr>
          <w:i/>
          <w:sz w:val="28"/>
          <w:szCs w:val="28"/>
          <w:lang w:val="uk-UA"/>
        </w:rPr>
        <w:t>Бюлетень Міністерства юстиції України.</w:t>
      </w:r>
      <w:r w:rsidRPr="007F7C8E">
        <w:rPr>
          <w:sz w:val="28"/>
          <w:szCs w:val="28"/>
          <w:lang w:val="uk-UA"/>
        </w:rPr>
        <w:t xml:space="preserve"> 2011. №7. С.12-19.</w:t>
      </w:r>
    </w:p>
    <w:p w:rsidR="00266914" w:rsidRPr="007F7C8E" w:rsidRDefault="00266914" w:rsidP="00266914">
      <w:pPr>
        <w:spacing w:line="360" w:lineRule="auto"/>
        <w:ind w:firstLine="708"/>
        <w:jc w:val="both"/>
        <w:rPr>
          <w:sz w:val="28"/>
          <w:szCs w:val="28"/>
          <w:lang w:val="uk-UA"/>
        </w:rPr>
      </w:pPr>
      <w:r>
        <w:rPr>
          <w:sz w:val="28"/>
          <w:szCs w:val="28"/>
          <w:lang w:val="uk-UA"/>
        </w:rPr>
        <w:t xml:space="preserve">34. </w:t>
      </w:r>
      <w:r w:rsidRPr="007F7C8E">
        <w:rPr>
          <w:sz w:val="28"/>
          <w:szCs w:val="28"/>
          <w:lang w:val="uk-UA"/>
        </w:rPr>
        <w:t xml:space="preserve">Муж В.В. Правосвідомість: теоретичні аспекти поняття. </w:t>
      </w:r>
      <w:r w:rsidRPr="007F7C8E">
        <w:rPr>
          <w:i/>
          <w:sz w:val="28"/>
          <w:szCs w:val="28"/>
          <w:lang w:val="uk-UA"/>
        </w:rPr>
        <w:t>Вісник Національного університету «Львівська політехніка»</w:t>
      </w:r>
      <w:r w:rsidRPr="007F7C8E">
        <w:rPr>
          <w:sz w:val="28"/>
          <w:szCs w:val="28"/>
          <w:lang w:val="uk-UA"/>
        </w:rPr>
        <w:t xml:space="preserve">. </w:t>
      </w:r>
      <w:r w:rsidRPr="000A5CD0">
        <w:rPr>
          <w:i/>
          <w:sz w:val="28"/>
          <w:szCs w:val="28"/>
          <w:lang w:val="uk-UA"/>
        </w:rPr>
        <w:t>Серія : Юридичні науки</w:t>
      </w:r>
      <w:r w:rsidRPr="007F7C8E">
        <w:rPr>
          <w:sz w:val="28"/>
          <w:szCs w:val="28"/>
          <w:lang w:val="uk-UA"/>
        </w:rPr>
        <w:t>. 2016. №837. С. 297-303.</w:t>
      </w:r>
    </w:p>
    <w:p w:rsidR="00266914" w:rsidRPr="007F7C8E" w:rsidRDefault="00266914" w:rsidP="00266914">
      <w:pPr>
        <w:spacing w:line="360" w:lineRule="auto"/>
        <w:ind w:firstLine="708"/>
        <w:jc w:val="both"/>
        <w:rPr>
          <w:sz w:val="28"/>
          <w:szCs w:val="28"/>
          <w:lang w:val="uk-UA"/>
        </w:rPr>
      </w:pPr>
      <w:r>
        <w:rPr>
          <w:sz w:val="28"/>
          <w:szCs w:val="28"/>
          <w:lang w:val="uk-UA"/>
        </w:rPr>
        <w:t xml:space="preserve">35. </w:t>
      </w:r>
      <w:r w:rsidRPr="007F7C8E">
        <w:rPr>
          <w:sz w:val="28"/>
          <w:szCs w:val="28"/>
          <w:lang w:val="uk-UA"/>
        </w:rPr>
        <w:t xml:space="preserve">Наливайко Т.В. Роль правового виховання в становленні громадянського суспільства. </w:t>
      </w:r>
      <w:r w:rsidRPr="007F7C8E">
        <w:rPr>
          <w:i/>
          <w:sz w:val="28"/>
          <w:szCs w:val="28"/>
          <w:lang w:val="uk-UA"/>
        </w:rPr>
        <w:t>Науковий вісник Ужгородського національного університету. Серія: Право</w:t>
      </w:r>
      <w:r w:rsidRPr="007F7C8E">
        <w:rPr>
          <w:sz w:val="28"/>
          <w:szCs w:val="28"/>
          <w:lang w:val="uk-UA"/>
        </w:rPr>
        <w:t>. 2014. Вип.28. Том 1. С. 31-33.</w:t>
      </w:r>
    </w:p>
    <w:p w:rsidR="00266914" w:rsidRPr="007F7C8E" w:rsidRDefault="00266914" w:rsidP="00266914">
      <w:pPr>
        <w:spacing w:line="360" w:lineRule="auto"/>
        <w:ind w:firstLine="708"/>
        <w:jc w:val="both"/>
        <w:rPr>
          <w:sz w:val="28"/>
          <w:szCs w:val="28"/>
          <w:lang w:val="uk-UA"/>
        </w:rPr>
      </w:pPr>
      <w:r>
        <w:rPr>
          <w:sz w:val="28"/>
          <w:szCs w:val="28"/>
          <w:lang w:val="uk-UA"/>
        </w:rPr>
        <w:t xml:space="preserve">36. </w:t>
      </w:r>
      <w:r w:rsidRPr="007F7C8E">
        <w:rPr>
          <w:sz w:val="28"/>
          <w:szCs w:val="28"/>
          <w:lang w:val="uk-UA"/>
        </w:rPr>
        <w:t xml:space="preserve">Нестеренко О. Особливості правової соціалізації внутрішньо переміщених осіб. </w:t>
      </w:r>
      <w:r w:rsidRPr="007F7C8E">
        <w:rPr>
          <w:i/>
          <w:sz w:val="28"/>
          <w:szCs w:val="28"/>
          <w:lang w:val="uk-UA"/>
        </w:rPr>
        <w:t>Підприємництво, господарство і право.</w:t>
      </w:r>
      <w:r w:rsidRPr="007F7C8E">
        <w:rPr>
          <w:sz w:val="28"/>
          <w:szCs w:val="28"/>
          <w:lang w:val="uk-UA"/>
        </w:rPr>
        <w:t xml:space="preserve"> 2017. №5. С.185-188.</w:t>
      </w:r>
    </w:p>
    <w:p w:rsidR="00266914" w:rsidRPr="007F7C8E" w:rsidRDefault="00266914" w:rsidP="00266914">
      <w:pPr>
        <w:spacing w:line="360" w:lineRule="auto"/>
        <w:ind w:firstLine="708"/>
        <w:jc w:val="both"/>
        <w:rPr>
          <w:sz w:val="28"/>
          <w:szCs w:val="28"/>
          <w:lang w:val="uk-UA"/>
        </w:rPr>
      </w:pPr>
      <w:r>
        <w:rPr>
          <w:sz w:val="28"/>
          <w:szCs w:val="28"/>
          <w:lang w:val="uk-UA"/>
        </w:rPr>
        <w:t xml:space="preserve">37. </w:t>
      </w:r>
      <w:r w:rsidRPr="007F7C8E">
        <w:rPr>
          <w:sz w:val="28"/>
          <w:szCs w:val="28"/>
          <w:lang w:val="uk-UA"/>
        </w:rPr>
        <w:t>Нестеренко О.М. Правове виховання у сучасному суспільстві: теоретико-компаративістське дослідження: автореф. дис. …к.ю.н.: 12.00.01. Харків, 2019. 21с.</w:t>
      </w:r>
    </w:p>
    <w:p w:rsidR="00266914" w:rsidRPr="007F7C8E" w:rsidRDefault="00266914" w:rsidP="00266914">
      <w:pPr>
        <w:spacing w:line="360" w:lineRule="auto"/>
        <w:ind w:firstLine="708"/>
        <w:jc w:val="both"/>
        <w:rPr>
          <w:sz w:val="28"/>
          <w:szCs w:val="28"/>
          <w:lang w:val="uk-UA"/>
        </w:rPr>
      </w:pPr>
      <w:r>
        <w:rPr>
          <w:sz w:val="28"/>
          <w:szCs w:val="28"/>
          <w:lang w:val="uk-UA"/>
        </w:rPr>
        <w:t xml:space="preserve">38. </w:t>
      </w:r>
      <w:r w:rsidRPr="007F7C8E">
        <w:rPr>
          <w:sz w:val="28"/>
          <w:szCs w:val="28"/>
        </w:rPr>
        <w:t>Оборотов Ю.Н. Современное государство: основы теории : учебный</w:t>
      </w:r>
      <w:r w:rsidRPr="007F7C8E">
        <w:rPr>
          <w:sz w:val="28"/>
          <w:szCs w:val="28"/>
          <w:lang w:val="uk-UA"/>
        </w:rPr>
        <w:t xml:space="preserve">. </w:t>
      </w:r>
      <w:r w:rsidRPr="007F7C8E">
        <w:rPr>
          <w:sz w:val="28"/>
          <w:szCs w:val="28"/>
        </w:rPr>
        <w:t>О. : Астропринт, 1998. 132 с.</w:t>
      </w:r>
    </w:p>
    <w:p w:rsidR="00266914" w:rsidRPr="007F7C8E" w:rsidRDefault="00266914" w:rsidP="00266914">
      <w:pPr>
        <w:spacing w:line="360" w:lineRule="auto"/>
        <w:ind w:firstLine="708"/>
        <w:jc w:val="both"/>
        <w:rPr>
          <w:sz w:val="28"/>
          <w:szCs w:val="28"/>
          <w:lang w:val="uk-UA"/>
        </w:rPr>
      </w:pPr>
      <w:r>
        <w:rPr>
          <w:sz w:val="28"/>
          <w:szCs w:val="28"/>
          <w:lang w:val="uk-UA"/>
        </w:rPr>
        <w:t xml:space="preserve">39. </w:t>
      </w:r>
      <w:r w:rsidRPr="007F7C8E">
        <w:rPr>
          <w:sz w:val="28"/>
          <w:szCs w:val="28"/>
          <w:lang w:val="uk-UA"/>
        </w:rPr>
        <w:t xml:space="preserve">Омельчук І. А. Правосвідомість як юридична категорія. </w:t>
      </w:r>
      <w:r w:rsidRPr="007F7C8E">
        <w:rPr>
          <w:i/>
          <w:sz w:val="28"/>
          <w:szCs w:val="28"/>
          <w:lang w:val="uk-UA"/>
        </w:rPr>
        <w:t>Вісник Хмельницького інституту регіонального управління та права</w:t>
      </w:r>
      <w:r w:rsidRPr="007F7C8E">
        <w:rPr>
          <w:sz w:val="28"/>
          <w:szCs w:val="28"/>
          <w:lang w:val="uk-UA"/>
        </w:rPr>
        <w:t>.   2004.   № 4.   С. 33–39.</w:t>
      </w:r>
    </w:p>
    <w:p w:rsidR="00266914" w:rsidRPr="007F7C8E" w:rsidRDefault="00266914" w:rsidP="00266914">
      <w:pPr>
        <w:spacing w:line="360" w:lineRule="auto"/>
        <w:ind w:firstLine="708"/>
        <w:jc w:val="both"/>
        <w:rPr>
          <w:sz w:val="28"/>
          <w:szCs w:val="28"/>
          <w:lang w:val="uk-UA"/>
        </w:rPr>
      </w:pPr>
      <w:r>
        <w:rPr>
          <w:sz w:val="28"/>
          <w:szCs w:val="28"/>
          <w:lang w:val="uk-UA"/>
        </w:rPr>
        <w:t xml:space="preserve">40. </w:t>
      </w:r>
      <w:r w:rsidRPr="007F7C8E">
        <w:rPr>
          <w:sz w:val="28"/>
          <w:szCs w:val="28"/>
          <w:lang w:val="uk-UA"/>
        </w:rPr>
        <w:t xml:space="preserve">Павловська-Кравчук В. Поняття та сутність правового менталітету: методологія дослідження. </w:t>
      </w:r>
      <w:r w:rsidRPr="007F7C8E">
        <w:rPr>
          <w:i/>
          <w:sz w:val="28"/>
          <w:szCs w:val="28"/>
          <w:lang w:val="uk-UA"/>
        </w:rPr>
        <w:t xml:space="preserve">Вісник Академії правових наук України. </w:t>
      </w:r>
      <w:r w:rsidRPr="007F7C8E">
        <w:rPr>
          <w:sz w:val="28"/>
          <w:szCs w:val="28"/>
          <w:lang w:val="uk-UA"/>
        </w:rPr>
        <w:t xml:space="preserve">2010. № 4. </w:t>
      </w:r>
      <w:r w:rsidRPr="007F7C8E">
        <w:rPr>
          <w:sz w:val="28"/>
          <w:szCs w:val="28"/>
        </w:rPr>
        <w:t>C</w:t>
      </w:r>
      <w:r w:rsidRPr="007F7C8E">
        <w:rPr>
          <w:sz w:val="28"/>
          <w:szCs w:val="28"/>
          <w:lang w:val="uk-UA"/>
        </w:rPr>
        <w:t>. 257–265.</w:t>
      </w:r>
    </w:p>
    <w:p w:rsidR="00266914" w:rsidRPr="007F7C8E" w:rsidRDefault="00266914" w:rsidP="00266914">
      <w:pPr>
        <w:spacing w:line="360" w:lineRule="auto"/>
        <w:ind w:firstLine="708"/>
        <w:jc w:val="both"/>
        <w:rPr>
          <w:sz w:val="28"/>
          <w:szCs w:val="28"/>
          <w:lang w:val="uk-UA"/>
        </w:rPr>
      </w:pPr>
      <w:r>
        <w:rPr>
          <w:sz w:val="28"/>
          <w:szCs w:val="28"/>
          <w:lang w:val="uk-UA"/>
        </w:rPr>
        <w:t xml:space="preserve">41. </w:t>
      </w:r>
      <w:r w:rsidRPr="007F7C8E">
        <w:rPr>
          <w:sz w:val="28"/>
          <w:szCs w:val="28"/>
          <w:lang w:val="uk-UA"/>
        </w:rPr>
        <w:t xml:space="preserve">Парута О. Правова соціалізація в шкільному середовищі. </w:t>
      </w:r>
      <w:r w:rsidRPr="007F7C8E">
        <w:rPr>
          <w:i/>
          <w:sz w:val="28"/>
          <w:szCs w:val="28"/>
          <w:lang w:val="uk-UA"/>
        </w:rPr>
        <w:t>Вісник Національного університету «Львівська політехніка». Серія: Юридичні науки.</w:t>
      </w:r>
      <w:r w:rsidRPr="007F7C8E">
        <w:rPr>
          <w:sz w:val="28"/>
          <w:szCs w:val="28"/>
          <w:lang w:val="uk-UA"/>
        </w:rPr>
        <w:t xml:space="preserve"> 2020. Т.7, №3. С. 92-97.</w:t>
      </w:r>
    </w:p>
    <w:p w:rsidR="00266914" w:rsidRPr="007F7C8E" w:rsidRDefault="00266914" w:rsidP="00266914">
      <w:pPr>
        <w:spacing w:line="360" w:lineRule="auto"/>
        <w:ind w:firstLine="708"/>
        <w:jc w:val="both"/>
        <w:rPr>
          <w:sz w:val="28"/>
          <w:szCs w:val="28"/>
          <w:lang w:val="uk-UA"/>
        </w:rPr>
      </w:pPr>
      <w:r>
        <w:rPr>
          <w:sz w:val="28"/>
          <w:szCs w:val="28"/>
          <w:lang w:val="uk-UA"/>
        </w:rPr>
        <w:lastRenderedPageBreak/>
        <w:t xml:space="preserve">42. </w:t>
      </w:r>
      <w:r>
        <w:rPr>
          <w:sz w:val="28"/>
          <w:szCs w:val="28"/>
        </w:rPr>
        <w:t>Петрович З.</w:t>
      </w:r>
      <w:r w:rsidRPr="007F7C8E">
        <w:rPr>
          <w:sz w:val="28"/>
          <w:szCs w:val="28"/>
        </w:rPr>
        <w:t>З. Вплив моралі на правосвідомість особи: філософсько-правовий вимір</w:t>
      </w:r>
      <w:r w:rsidRPr="007F7C8E">
        <w:rPr>
          <w:sz w:val="28"/>
          <w:szCs w:val="28"/>
          <w:lang w:val="uk-UA"/>
        </w:rPr>
        <w:t xml:space="preserve">. </w:t>
      </w:r>
      <w:r w:rsidRPr="007F7C8E">
        <w:rPr>
          <w:i/>
          <w:sz w:val="28"/>
          <w:szCs w:val="28"/>
        </w:rPr>
        <w:t>Науковий вісник Львівського державного університету внутрішніх справ.</w:t>
      </w:r>
      <w:r w:rsidRPr="007F7C8E">
        <w:rPr>
          <w:sz w:val="28"/>
          <w:szCs w:val="28"/>
        </w:rPr>
        <w:t xml:space="preserve"> Серія юридична. </w:t>
      </w:r>
      <w:r w:rsidRPr="007F7C8E">
        <w:rPr>
          <w:sz w:val="28"/>
          <w:szCs w:val="28"/>
          <w:lang w:val="uk-UA"/>
        </w:rPr>
        <w:t xml:space="preserve"> </w:t>
      </w:r>
      <w:r w:rsidRPr="007F7C8E">
        <w:rPr>
          <w:sz w:val="28"/>
          <w:szCs w:val="28"/>
        </w:rPr>
        <w:t xml:space="preserve"> 2013. </w:t>
      </w:r>
      <w:r w:rsidRPr="007F7C8E">
        <w:rPr>
          <w:sz w:val="28"/>
          <w:szCs w:val="28"/>
          <w:lang w:val="uk-UA"/>
        </w:rPr>
        <w:t xml:space="preserve"> </w:t>
      </w:r>
      <w:r w:rsidRPr="007F7C8E">
        <w:rPr>
          <w:sz w:val="28"/>
          <w:szCs w:val="28"/>
        </w:rPr>
        <w:t xml:space="preserve"> Вип. 4. </w:t>
      </w:r>
      <w:r w:rsidRPr="007F7C8E">
        <w:rPr>
          <w:sz w:val="28"/>
          <w:szCs w:val="28"/>
          <w:lang w:val="uk-UA"/>
        </w:rPr>
        <w:t xml:space="preserve"> С. 496–505.</w:t>
      </w:r>
    </w:p>
    <w:p w:rsidR="00266914" w:rsidRPr="007F7C8E" w:rsidRDefault="00266914" w:rsidP="00266914">
      <w:pPr>
        <w:spacing w:line="360" w:lineRule="auto"/>
        <w:ind w:firstLine="708"/>
        <w:jc w:val="both"/>
        <w:rPr>
          <w:sz w:val="28"/>
          <w:szCs w:val="28"/>
          <w:lang w:val="uk-UA"/>
        </w:rPr>
      </w:pPr>
      <w:r>
        <w:rPr>
          <w:sz w:val="28"/>
          <w:szCs w:val="28"/>
          <w:lang w:val="uk-UA"/>
        </w:rPr>
        <w:t xml:space="preserve">43. </w:t>
      </w:r>
      <w:r w:rsidRPr="007F7C8E">
        <w:rPr>
          <w:sz w:val="28"/>
          <w:szCs w:val="28"/>
          <w:lang w:val="uk-UA"/>
        </w:rPr>
        <w:t xml:space="preserve">Пильгун Н. В., Череватюк В. Б. Загально-соціальні основи виховної функції права. </w:t>
      </w:r>
      <w:r w:rsidRPr="007F7C8E">
        <w:rPr>
          <w:sz w:val="28"/>
          <w:szCs w:val="28"/>
        </w:rPr>
        <w:t xml:space="preserve">Теоретично-правові аспекти функцій права в системі державотворення України: збірник наукових праць / за заг. ред. </w:t>
      </w:r>
      <w:r>
        <w:rPr>
          <w:sz w:val="28"/>
          <w:szCs w:val="28"/>
          <w:lang w:val="uk-UA"/>
        </w:rPr>
        <w:t xml:space="preserve">                          </w:t>
      </w:r>
      <w:r w:rsidRPr="007F7C8E">
        <w:rPr>
          <w:sz w:val="28"/>
          <w:szCs w:val="28"/>
        </w:rPr>
        <w:t>І. Л. Бородіна. Тернопіль : Вектор, 2016. С. 77–120.</w:t>
      </w:r>
    </w:p>
    <w:p w:rsidR="00266914" w:rsidRPr="007F7C8E" w:rsidRDefault="00266914" w:rsidP="00266914">
      <w:pPr>
        <w:spacing w:line="360" w:lineRule="auto"/>
        <w:ind w:firstLine="708"/>
        <w:jc w:val="both"/>
        <w:rPr>
          <w:sz w:val="28"/>
          <w:szCs w:val="28"/>
          <w:lang w:val="uk-UA"/>
        </w:rPr>
      </w:pPr>
      <w:r>
        <w:rPr>
          <w:sz w:val="28"/>
          <w:szCs w:val="28"/>
          <w:lang w:val="uk-UA"/>
        </w:rPr>
        <w:t xml:space="preserve">44. </w:t>
      </w:r>
      <w:r w:rsidRPr="007F7C8E">
        <w:rPr>
          <w:sz w:val="28"/>
          <w:szCs w:val="28"/>
          <w:lang w:val="uk-UA"/>
        </w:rPr>
        <w:t xml:space="preserve">Почтовий М.М. Правове виховання як критерій ефективності реалізації правової політики держави. </w:t>
      </w:r>
      <w:r w:rsidRPr="007F7C8E">
        <w:rPr>
          <w:i/>
          <w:sz w:val="28"/>
          <w:szCs w:val="28"/>
          <w:lang w:val="uk-UA"/>
        </w:rPr>
        <w:t>Актуальні проблеми держави і права</w:t>
      </w:r>
      <w:r w:rsidRPr="007F7C8E">
        <w:rPr>
          <w:sz w:val="28"/>
          <w:szCs w:val="28"/>
          <w:lang w:val="uk-UA"/>
        </w:rPr>
        <w:t>. 2014. Вип.73. С.167-171.</w:t>
      </w:r>
    </w:p>
    <w:p w:rsidR="00266914" w:rsidRPr="007F7C8E" w:rsidRDefault="00266914" w:rsidP="00266914">
      <w:pPr>
        <w:spacing w:line="360" w:lineRule="auto"/>
        <w:ind w:firstLine="708"/>
        <w:jc w:val="both"/>
        <w:rPr>
          <w:sz w:val="28"/>
          <w:szCs w:val="28"/>
          <w:lang w:val="uk-UA"/>
        </w:rPr>
      </w:pPr>
      <w:r>
        <w:rPr>
          <w:sz w:val="28"/>
          <w:szCs w:val="28"/>
          <w:lang w:val="uk-UA"/>
        </w:rPr>
        <w:t xml:space="preserve">45. </w:t>
      </w:r>
      <w:r w:rsidRPr="007F7C8E">
        <w:rPr>
          <w:sz w:val="28"/>
          <w:szCs w:val="28"/>
          <w:lang w:val="uk-UA"/>
        </w:rPr>
        <w:t xml:space="preserve">Правове виховання в сучасній Україні. Монографія. </w:t>
      </w:r>
      <w:r w:rsidRPr="007F7C8E">
        <w:rPr>
          <w:sz w:val="28"/>
          <w:szCs w:val="28"/>
        </w:rPr>
        <w:t xml:space="preserve"> За редакцією академіка В. Я. Тація, академіка А. П. Гетьмана, професора О. Г. Данильяна</w:t>
      </w:r>
      <w:r w:rsidRPr="007F7C8E">
        <w:rPr>
          <w:sz w:val="28"/>
          <w:szCs w:val="28"/>
          <w:lang w:val="uk-UA"/>
        </w:rPr>
        <w:t>. Харків. «Право». 2010. 367с.</w:t>
      </w:r>
    </w:p>
    <w:p w:rsidR="00266914" w:rsidRPr="007F7C8E" w:rsidRDefault="00266914" w:rsidP="00266914">
      <w:pPr>
        <w:spacing w:line="360" w:lineRule="auto"/>
        <w:ind w:firstLine="708"/>
        <w:jc w:val="both"/>
        <w:rPr>
          <w:sz w:val="28"/>
          <w:szCs w:val="28"/>
          <w:lang w:val="uk-UA"/>
        </w:rPr>
      </w:pPr>
      <w:r>
        <w:rPr>
          <w:sz w:val="28"/>
          <w:szCs w:val="28"/>
          <w:lang w:val="uk-UA"/>
        </w:rPr>
        <w:t xml:space="preserve">46. </w:t>
      </w:r>
      <w:r w:rsidRPr="007F7C8E">
        <w:rPr>
          <w:sz w:val="28"/>
          <w:szCs w:val="28"/>
          <w:lang w:val="uk-UA"/>
        </w:rPr>
        <w:t xml:space="preserve">Правове виховання в сучасній Україні. Монографія. За ред. </w:t>
      </w:r>
      <w:r>
        <w:rPr>
          <w:sz w:val="28"/>
          <w:szCs w:val="28"/>
          <w:lang w:val="uk-UA"/>
        </w:rPr>
        <w:t xml:space="preserve">                  </w:t>
      </w:r>
      <w:r w:rsidRPr="007F7C8E">
        <w:rPr>
          <w:sz w:val="28"/>
          <w:szCs w:val="28"/>
          <w:lang w:val="uk-UA"/>
        </w:rPr>
        <w:t>В.Я. Тація, А.П. Гетьмана, О.П. Данильяна. Харків: Право. 2013. 440с.</w:t>
      </w:r>
    </w:p>
    <w:p w:rsidR="00266914" w:rsidRPr="007F7C8E" w:rsidRDefault="00266914" w:rsidP="00266914">
      <w:pPr>
        <w:spacing w:line="360" w:lineRule="auto"/>
        <w:ind w:firstLine="708"/>
        <w:jc w:val="both"/>
        <w:rPr>
          <w:sz w:val="28"/>
          <w:szCs w:val="28"/>
          <w:lang w:val="uk-UA"/>
        </w:rPr>
      </w:pPr>
      <w:r>
        <w:rPr>
          <w:sz w:val="28"/>
          <w:szCs w:val="28"/>
          <w:lang w:val="uk-UA"/>
        </w:rPr>
        <w:t xml:space="preserve">47. </w:t>
      </w:r>
      <w:r w:rsidRPr="007F7C8E">
        <w:rPr>
          <w:sz w:val="28"/>
          <w:szCs w:val="28"/>
          <w:lang w:val="uk-UA"/>
        </w:rPr>
        <w:t xml:space="preserve">Прудникова О.В. Правове виховання і формування правової культури в умовах глобалізаційних процесів. </w:t>
      </w:r>
      <w:r w:rsidRPr="007F7C8E">
        <w:rPr>
          <w:i/>
          <w:sz w:val="28"/>
          <w:szCs w:val="28"/>
          <w:lang w:val="uk-UA"/>
        </w:rPr>
        <w:t>Вісник Національного університету «Юридична академія України імені Ярослава Мудрого». Серія: Філософія, філософія права, політологія, соціологія</w:t>
      </w:r>
      <w:r w:rsidRPr="007F7C8E">
        <w:rPr>
          <w:sz w:val="28"/>
          <w:szCs w:val="28"/>
          <w:lang w:val="uk-UA"/>
        </w:rPr>
        <w:t>. 2013. №4. С. 240-242.</w:t>
      </w:r>
    </w:p>
    <w:p w:rsidR="00266914" w:rsidRPr="007F7C8E" w:rsidRDefault="00266914" w:rsidP="00266914">
      <w:pPr>
        <w:spacing w:line="360" w:lineRule="auto"/>
        <w:ind w:firstLine="708"/>
        <w:jc w:val="both"/>
        <w:rPr>
          <w:sz w:val="28"/>
          <w:szCs w:val="28"/>
          <w:lang w:val="uk-UA"/>
        </w:rPr>
      </w:pPr>
      <w:r>
        <w:rPr>
          <w:sz w:val="28"/>
          <w:szCs w:val="28"/>
          <w:lang w:val="uk-UA"/>
        </w:rPr>
        <w:t xml:space="preserve">48. </w:t>
      </w:r>
      <w:r w:rsidRPr="007F7C8E">
        <w:rPr>
          <w:sz w:val="28"/>
          <w:szCs w:val="28"/>
          <w:lang w:val="uk-UA"/>
        </w:rPr>
        <w:t xml:space="preserve">Пунько О.В. Правове виховання як основний чинник формування правової культури особи в умовах розбудови правової держави України. </w:t>
      </w:r>
      <w:r w:rsidRPr="007F7C8E">
        <w:rPr>
          <w:i/>
          <w:sz w:val="28"/>
          <w:szCs w:val="28"/>
          <w:lang w:val="uk-UA"/>
        </w:rPr>
        <w:t xml:space="preserve">Науковий вісник Ужгородського національного університету. Серія: Право. </w:t>
      </w:r>
      <w:r w:rsidRPr="007F7C8E">
        <w:rPr>
          <w:sz w:val="28"/>
          <w:szCs w:val="28"/>
          <w:lang w:val="uk-UA"/>
        </w:rPr>
        <w:t>2014. Вип.27. Т.1.  С.42-46.</w:t>
      </w:r>
    </w:p>
    <w:p w:rsidR="00266914" w:rsidRPr="007F7C8E" w:rsidRDefault="00266914" w:rsidP="00266914">
      <w:pPr>
        <w:spacing w:line="360" w:lineRule="auto"/>
        <w:ind w:firstLine="708"/>
        <w:jc w:val="both"/>
        <w:rPr>
          <w:sz w:val="28"/>
          <w:szCs w:val="28"/>
          <w:lang w:val="uk-UA"/>
        </w:rPr>
      </w:pPr>
      <w:r>
        <w:rPr>
          <w:sz w:val="28"/>
          <w:szCs w:val="28"/>
          <w:lang w:val="uk-UA"/>
        </w:rPr>
        <w:t xml:space="preserve">49. </w:t>
      </w:r>
      <w:r w:rsidRPr="007F7C8E">
        <w:rPr>
          <w:sz w:val="28"/>
          <w:szCs w:val="28"/>
        </w:rPr>
        <w:t xml:space="preserve">Рабінович П. М. Основи загальної теорії права та держави: навч. посіб. </w:t>
      </w:r>
      <w:r w:rsidRPr="007F7C8E">
        <w:rPr>
          <w:sz w:val="28"/>
          <w:szCs w:val="28"/>
          <w:lang w:val="uk-UA"/>
        </w:rPr>
        <w:t xml:space="preserve"> </w:t>
      </w:r>
      <w:r w:rsidRPr="007F7C8E">
        <w:rPr>
          <w:sz w:val="28"/>
          <w:szCs w:val="28"/>
        </w:rPr>
        <w:t xml:space="preserve"> Х.: Консул, 2005. </w:t>
      </w:r>
      <w:r w:rsidRPr="007F7C8E">
        <w:rPr>
          <w:sz w:val="28"/>
          <w:szCs w:val="28"/>
          <w:lang w:val="uk-UA"/>
        </w:rPr>
        <w:t xml:space="preserve"> </w:t>
      </w:r>
      <w:r w:rsidRPr="007F7C8E">
        <w:rPr>
          <w:sz w:val="28"/>
          <w:szCs w:val="28"/>
        </w:rPr>
        <w:t xml:space="preserve"> 8-ме вид., стереотипне. </w:t>
      </w:r>
      <w:r w:rsidRPr="007F7C8E">
        <w:rPr>
          <w:sz w:val="28"/>
          <w:szCs w:val="28"/>
          <w:lang w:val="uk-UA"/>
        </w:rPr>
        <w:t xml:space="preserve"> </w:t>
      </w:r>
      <w:r w:rsidRPr="007F7C8E">
        <w:rPr>
          <w:sz w:val="28"/>
          <w:szCs w:val="28"/>
        </w:rPr>
        <w:t xml:space="preserve"> 160с</w:t>
      </w:r>
      <w:r w:rsidRPr="007F7C8E">
        <w:rPr>
          <w:sz w:val="28"/>
          <w:szCs w:val="28"/>
          <w:lang w:val="uk-UA"/>
        </w:rPr>
        <w:t>.</w:t>
      </w:r>
    </w:p>
    <w:p w:rsidR="00266914" w:rsidRPr="007F7C8E" w:rsidRDefault="00266914" w:rsidP="00266914">
      <w:pPr>
        <w:spacing w:line="360" w:lineRule="auto"/>
        <w:ind w:firstLine="708"/>
        <w:jc w:val="both"/>
        <w:rPr>
          <w:sz w:val="28"/>
          <w:szCs w:val="28"/>
          <w:lang w:val="uk-UA"/>
        </w:rPr>
      </w:pPr>
      <w:r>
        <w:rPr>
          <w:sz w:val="28"/>
          <w:szCs w:val="28"/>
          <w:lang w:val="uk-UA"/>
        </w:rPr>
        <w:t xml:space="preserve">50. </w:t>
      </w:r>
      <w:r w:rsidRPr="007F7C8E">
        <w:rPr>
          <w:sz w:val="28"/>
          <w:szCs w:val="28"/>
          <w:lang w:val="uk-UA"/>
        </w:rPr>
        <w:t>Рабінович П. М. Теорія держави і права. Львів, 1997]. О. Ф. Скакун визначає правову свідомість як одну з форм суспільної свідомості [Скакун О. Ф. Теорія держави і права. Х., 2005.</w:t>
      </w:r>
    </w:p>
    <w:p w:rsidR="00266914" w:rsidRPr="007F7C8E" w:rsidRDefault="00266914" w:rsidP="00266914">
      <w:pPr>
        <w:spacing w:line="360" w:lineRule="auto"/>
        <w:ind w:firstLine="708"/>
        <w:jc w:val="both"/>
        <w:rPr>
          <w:sz w:val="28"/>
          <w:szCs w:val="28"/>
          <w:lang w:val="uk-UA"/>
        </w:rPr>
      </w:pPr>
      <w:r>
        <w:rPr>
          <w:sz w:val="28"/>
          <w:szCs w:val="28"/>
          <w:lang w:val="uk-UA"/>
        </w:rPr>
        <w:t xml:space="preserve">51. </w:t>
      </w:r>
      <w:r w:rsidRPr="007F7C8E">
        <w:rPr>
          <w:sz w:val="28"/>
          <w:szCs w:val="28"/>
          <w:lang w:val="uk-UA"/>
        </w:rPr>
        <w:t xml:space="preserve">Размєтаєва Ю.С. Правова культура і правове виховання в умовах формування громадянського суспільства. </w:t>
      </w:r>
      <w:r w:rsidRPr="007F7C8E">
        <w:rPr>
          <w:i/>
          <w:sz w:val="28"/>
          <w:szCs w:val="28"/>
          <w:lang w:val="uk-UA"/>
        </w:rPr>
        <w:t xml:space="preserve">Вісник Національного університету </w:t>
      </w:r>
      <w:r w:rsidRPr="007F7C8E">
        <w:rPr>
          <w:i/>
          <w:sz w:val="28"/>
          <w:szCs w:val="28"/>
          <w:lang w:val="uk-UA"/>
        </w:rPr>
        <w:lastRenderedPageBreak/>
        <w:t>«Юридична академія України імені Ярослава Мудрого». Серія: Філософія, філософія права, політологія, соціологія</w:t>
      </w:r>
      <w:r w:rsidRPr="007F7C8E">
        <w:rPr>
          <w:sz w:val="28"/>
          <w:szCs w:val="28"/>
          <w:lang w:val="uk-UA"/>
        </w:rPr>
        <w:t xml:space="preserve">. 2013. №4. С. 242-245. </w:t>
      </w:r>
    </w:p>
    <w:p w:rsidR="00266914" w:rsidRPr="007F7C8E" w:rsidRDefault="00266914" w:rsidP="00266914">
      <w:pPr>
        <w:spacing w:line="360" w:lineRule="auto"/>
        <w:ind w:firstLine="708"/>
        <w:jc w:val="both"/>
        <w:rPr>
          <w:sz w:val="28"/>
          <w:szCs w:val="28"/>
          <w:lang w:val="uk-UA"/>
        </w:rPr>
      </w:pPr>
      <w:r>
        <w:rPr>
          <w:sz w:val="28"/>
          <w:szCs w:val="28"/>
          <w:lang w:val="uk-UA"/>
        </w:rPr>
        <w:t xml:space="preserve">52. </w:t>
      </w:r>
      <w:r w:rsidRPr="007F7C8E">
        <w:rPr>
          <w:sz w:val="28"/>
          <w:szCs w:val="28"/>
          <w:lang w:val="uk-UA"/>
        </w:rPr>
        <w:t xml:space="preserve">Роганова Т.Г. Правова соціалізація особистості як процес формування правової культури. </w:t>
      </w:r>
      <w:r w:rsidRPr="007F7C8E">
        <w:rPr>
          <w:i/>
          <w:sz w:val="28"/>
          <w:szCs w:val="28"/>
          <w:lang w:val="uk-UA"/>
        </w:rPr>
        <w:t>Вісник Луганського національного університету імені тараса Шевченка. Педагогічні науки</w:t>
      </w:r>
      <w:r w:rsidRPr="007F7C8E">
        <w:rPr>
          <w:sz w:val="28"/>
          <w:szCs w:val="28"/>
          <w:lang w:val="uk-UA"/>
        </w:rPr>
        <w:t xml:space="preserve">. 2015. №2(2). </w:t>
      </w:r>
      <w:r>
        <w:rPr>
          <w:sz w:val="28"/>
          <w:szCs w:val="28"/>
          <w:lang w:val="uk-UA"/>
        </w:rPr>
        <w:t xml:space="preserve">                 </w:t>
      </w:r>
      <w:r w:rsidRPr="007F7C8E">
        <w:rPr>
          <w:sz w:val="28"/>
          <w:szCs w:val="28"/>
          <w:lang w:val="uk-UA"/>
        </w:rPr>
        <w:t>С. 123-128.</w:t>
      </w:r>
    </w:p>
    <w:p w:rsidR="00266914" w:rsidRPr="007F7C8E" w:rsidRDefault="00266914" w:rsidP="00266914">
      <w:pPr>
        <w:spacing w:line="360" w:lineRule="auto"/>
        <w:ind w:firstLine="708"/>
        <w:jc w:val="both"/>
        <w:rPr>
          <w:sz w:val="28"/>
          <w:szCs w:val="28"/>
          <w:lang w:val="uk-UA"/>
        </w:rPr>
      </w:pPr>
      <w:r>
        <w:rPr>
          <w:sz w:val="28"/>
          <w:szCs w:val="28"/>
          <w:lang w:val="uk-UA"/>
        </w:rPr>
        <w:t xml:space="preserve">53. </w:t>
      </w:r>
      <w:r w:rsidRPr="007F7C8E">
        <w:rPr>
          <w:sz w:val="28"/>
          <w:szCs w:val="28"/>
          <w:lang w:val="uk-UA"/>
        </w:rPr>
        <w:t xml:space="preserve">Рудницький М.І. Формування правосвідомості юриста.   Львів, 1997.  </w:t>
      </w:r>
    </w:p>
    <w:p w:rsidR="00266914" w:rsidRPr="007F7C8E" w:rsidRDefault="00266914" w:rsidP="00266914">
      <w:pPr>
        <w:spacing w:line="360" w:lineRule="auto"/>
        <w:ind w:firstLine="708"/>
        <w:jc w:val="both"/>
        <w:rPr>
          <w:sz w:val="28"/>
          <w:szCs w:val="28"/>
          <w:lang w:val="uk-UA"/>
        </w:rPr>
      </w:pPr>
      <w:r>
        <w:rPr>
          <w:sz w:val="28"/>
          <w:szCs w:val="28"/>
          <w:lang w:val="uk-UA"/>
        </w:rPr>
        <w:t xml:space="preserve">54. </w:t>
      </w:r>
      <w:r w:rsidRPr="007F7C8E">
        <w:rPr>
          <w:sz w:val="28"/>
          <w:szCs w:val="28"/>
          <w:lang w:val="uk-UA"/>
        </w:rPr>
        <w:t xml:space="preserve">Саветчук Н.М. Роль правового виховання в процесі формування правової культури. </w:t>
      </w:r>
      <w:r w:rsidRPr="007F7C8E">
        <w:rPr>
          <w:i/>
          <w:sz w:val="28"/>
          <w:szCs w:val="28"/>
          <w:lang w:val="uk-UA"/>
        </w:rPr>
        <w:t>Актуальні проблеми вдосконалення чинного законодавства України.</w:t>
      </w:r>
      <w:r w:rsidRPr="007F7C8E">
        <w:rPr>
          <w:sz w:val="28"/>
          <w:szCs w:val="28"/>
          <w:lang w:val="uk-UA"/>
        </w:rPr>
        <w:t xml:space="preserve"> 2017. Вип. 44. С.213-223.</w:t>
      </w:r>
    </w:p>
    <w:p w:rsidR="00266914" w:rsidRPr="007F7C8E" w:rsidRDefault="00266914" w:rsidP="00266914">
      <w:pPr>
        <w:spacing w:line="360" w:lineRule="auto"/>
        <w:ind w:firstLine="708"/>
        <w:jc w:val="both"/>
        <w:rPr>
          <w:sz w:val="28"/>
          <w:szCs w:val="28"/>
          <w:lang w:val="uk-UA"/>
        </w:rPr>
      </w:pPr>
      <w:r>
        <w:rPr>
          <w:sz w:val="28"/>
          <w:szCs w:val="28"/>
          <w:lang w:val="uk-UA"/>
        </w:rPr>
        <w:t xml:space="preserve">55. </w:t>
      </w:r>
      <w:r w:rsidRPr="007F7C8E">
        <w:rPr>
          <w:sz w:val="28"/>
          <w:szCs w:val="28"/>
          <w:lang w:val="uk-UA"/>
        </w:rPr>
        <w:t>Сербин Р.А. Правова культура – важливий фактор розбудови правової держави: автореф. дис. … канд. юрид. наук: 12.00.12. К, 2003. 21 с.</w:t>
      </w:r>
    </w:p>
    <w:p w:rsidR="00266914" w:rsidRPr="007F7C8E" w:rsidRDefault="00266914" w:rsidP="00266914">
      <w:pPr>
        <w:spacing w:line="360" w:lineRule="auto"/>
        <w:ind w:firstLine="708"/>
        <w:jc w:val="both"/>
        <w:rPr>
          <w:sz w:val="28"/>
          <w:szCs w:val="28"/>
          <w:lang w:val="uk-UA"/>
        </w:rPr>
      </w:pPr>
      <w:r>
        <w:rPr>
          <w:sz w:val="28"/>
          <w:szCs w:val="28"/>
          <w:lang w:val="uk-UA"/>
        </w:rPr>
        <w:t xml:space="preserve">56. </w:t>
      </w:r>
      <w:r w:rsidRPr="007F7C8E">
        <w:rPr>
          <w:sz w:val="28"/>
          <w:szCs w:val="28"/>
          <w:lang w:val="uk-UA"/>
        </w:rPr>
        <w:t xml:space="preserve">Сизоненко І. Правова соціалізація та правове виховання дітей і молоді засобами цифрових технологій. </w:t>
      </w:r>
      <w:r w:rsidRPr="007F7C8E">
        <w:rPr>
          <w:i/>
          <w:sz w:val="28"/>
          <w:szCs w:val="28"/>
          <w:lang w:val="uk-UA"/>
        </w:rPr>
        <w:t>Наукові записки Бердянського державного педагогічного університету.</w:t>
      </w:r>
      <w:r w:rsidRPr="007F7C8E">
        <w:rPr>
          <w:sz w:val="28"/>
          <w:szCs w:val="28"/>
          <w:lang w:val="uk-UA"/>
        </w:rPr>
        <w:t xml:space="preserve"> </w:t>
      </w:r>
      <w:r w:rsidRPr="007F7C8E">
        <w:rPr>
          <w:i/>
          <w:sz w:val="28"/>
          <w:szCs w:val="28"/>
          <w:lang w:val="uk-UA"/>
        </w:rPr>
        <w:t>Сер.: Педагогічні науки</w:t>
      </w:r>
      <w:r w:rsidRPr="007F7C8E">
        <w:rPr>
          <w:sz w:val="28"/>
          <w:szCs w:val="28"/>
          <w:lang w:val="uk-UA"/>
        </w:rPr>
        <w:t>. 2022. Вип.1. С. 372-383.</w:t>
      </w:r>
    </w:p>
    <w:p w:rsidR="00266914" w:rsidRPr="007F7C8E" w:rsidRDefault="00266914" w:rsidP="00266914">
      <w:pPr>
        <w:spacing w:line="360" w:lineRule="auto"/>
        <w:ind w:firstLine="708"/>
        <w:jc w:val="both"/>
        <w:rPr>
          <w:sz w:val="28"/>
          <w:szCs w:val="28"/>
          <w:lang w:val="uk-UA"/>
        </w:rPr>
      </w:pPr>
      <w:r>
        <w:rPr>
          <w:sz w:val="28"/>
          <w:szCs w:val="28"/>
          <w:lang w:val="uk-UA"/>
        </w:rPr>
        <w:t xml:space="preserve">57. </w:t>
      </w:r>
      <w:r w:rsidRPr="007F7C8E">
        <w:rPr>
          <w:sz w:val="28"/>
          <w:szCs w:val="28"/>
        </w:rPr>
        <w:t xml:space="preserve">Скакун О. Ф. Етнокультурний зміст права. </w:t>
      </w:r>
      <w:r w:rsidRPr="007F7C8E">
        <w:rPr>
          <w:i/>
          <w:sz w:val="28"/>
          <w:szCs w:val="28"/>
        </w:rPr>
        <w:t>Часопис Київського університету права</w:t>
      </w:r>
      <w:r w:rsidRPr="007F7C8E">
        <w:rPr>
          <w:sz w:val="28"/>
          <w:szCs w:val="28"/>
        </w:rPr>
        <w:t>. 2004. № 4. С. 17–23.</w:t>
      </w:r>
    </w:p>
    <w:p w:rsidR="00266914" w:rsidRPr="007F7C8E" w:rsidRDefault="00266914" w:rsidP="00266914">
      <w:pPr>
        <w:spacing w:line="360" w:lineRule="auto"/>
        <w:ind w:firstLine="708"/>
        <w:jc w:val="both"/>
        <w:rPr>
          <w:sz w:val="28"/>
          <w:szCs w:val="28"/>
          <w:lang w:val="uk-UA"/>
        </w:rPr>
      </w:pPr>
      <w:r>
        <w:rPr>
          <w:sz w:val="28"/>
          <w:szCs w:val="28"/>
          <w:lang w:val="uk-UA"/>
        </w:rPr>
        <w:t xml:space="preserve">58. </w:t>
      </w:r>
      <w:r w:rsidRPr="007F7C8E">
        <w:rPr>
          <w:sz w:val="28"/>
          <w:szCs w:val="28"/>
          <w:lang w:val="uk-UA"/>
        </w:rPr>
        <w:t>Скакун О.Ф. Теорія держави і права. Підручн</w:t>
      </w:r>
      <w:r>
        <w:rPr>
          <w:sz w:val="28"/>
          <w:szCs w:val="28"/>
          <w:lang w:val="uk-UA"/>
        </w:rPr>
        <w:t>ик</w:t>
      </w:r>
      <w:r w:rsidRPr="007F7C8E">
        <w:rPr>
          <w:sz w:val="28"/>
          <w:szCs w:val="28"/>
          <w:lang w:val="uk-UA"/>
        </w:rPr>
        <w:t>. Харків: Консул, 2006.   656с.</w:t>
      </w:r>
    </w:p>
    <w:p w:rsidR="00266914" w:rsidRPr="007F7C8E" w:rsidRDefault="00266914" w:rsidP="00266914">
      <w:pPr>
        <w:spacing w:line="360" w:lineRule="auto"/>
        <w:ind w:firstLine="708"/>
        <w:jc w:val="both"/>
        <w:rPr>
          <w:sz w:val="28"/>
          <w:szCs w:val="28"/>
          <w:lang w:val="uk-UA"/>
        </w:rPr>
      </w:pPr>
      <w:r>
        <w:rPr>
          <w:sz w:val="28"/>
          <w:szCs w:val="28"/>
          <w:lang w:val="uk-UA"/>
        </w:rPr>
        <w:t xml:space="preserve">59. </w:t>
      </w:r>
      <w:r w:rsidRPr="007F7C8E">
        <w:rPr>
          <w:sz w:val="28"/>
          <w:szCs w:val="28"/>
          <w:lang w:val="uk-UA"/>
        </w:rPr>
        <w:t>Скакун О.Ф. Теорія держави і права. Підручник. Х.: Консул. 2001. 656с.</w:t>
      </w:r>
    </w:p>
    <w:p w:rsidR="00266914" w:rsidRPr="007F7C8E" w:rsidRDefault="00266914" w:rsidP="00266914">
      <w:pPr>
        <w:spacing w:line="360" w:lineRule="auto"/>
        <w:ind w:firstLine="708"/>
        <w:jc w:val="both"/>
        <w:rPr>
          <w:sz w:val="28"/>
          <w:szCs w:val="28"/>
          <w:lang w:val="uk-UA"/>
        </w:rPr>
      </w:pPr>
      <w:r>
        <w:rPr>
          <w:sz w:val="28"/>
          <w:szCs w:val="28"/>
          <w:lang w:val="uk-UA"/>
        </w:rPr>
        <w:t xml:space="preserve">60. </w:t>
      </w:r>
      <w:r w:rsidRPr="007F7C8E">
        <w:rPr>
          <w:sz w:val="28"/>
          <w:szCs w:val="28"/>
          <w:lang w:val="uk-UA"/>
        </w:rPr>
        <w:t xml:space="preserve">Скуріхін С.М. Правовий менталітет: структура та види. </w:t>
      </w:r>
      <w:r w:rsidRPr="007F7C8E">
        <w:rPr>
          <w:i/>
          <w:sz w:val="28"/>
          <w:szCs w:val="28"/>
          <w:lang w:val="uk-UA"/>
        </w:rPr>
        <w:t xml:space="preserve">Юридичний науковий електронний журнал. </w:t>
      </w:r>
      <w:r w:rsidRPr="007F7C8E">
        <w:rPr>
          <w:sz w:val="28"/>
          <w:szCs w:val="28"/>
          <w:lang w:val="uk-UA"/>
        </w:rPr>
        <w:t>2020. №3. С.61-64.</w:t>
      </w:r>
    </w:p>
    <w:p w:rsidR="00266914" w:rsidRPr="007F7C8E" w:rsidRDefault="00266914" w:rsidP="00266914">
      <w:pPr>
        <w:spacing w:line="360" w:lineRule="auto"/>
        <w:ind w:firstLine="708"/>
        <w:jc w:val="both"/>
        <w:rPr>
          <w:sz w:val="28"/>
          <w:szCs w:val="28"/>
          <w:lang w:val="uk-UA"/>
        </w:rPr>
      </w:pPr>
      <w:r>
        <w:rPr>
          <w:sz w:val="28"/>
          <w:szCs w:val="28"/>
          <w:lang w:val="uk-UA"/>
        </w:rPr>
        <w:t xml:space="preserve">61. </w:t>
      </w:r>
      <w:r w:rsidRPr="007F7C8E">
        <w:rPr>
          <w:sz w:val="28"/>
          <w:szCs w:val="28"/>
        </w:rPr>
        <w:t>Теорія держави і права: Навч. посіб.</w:t>
      </w:r>
      <w:r w:rsidRPr="007F7C8E">
        <w:rPr>
          <w:sz w:val="28"/>
          <w:szCs w:val="28"/>
          <w:lang w:val="uk-UA"/>
        </w:rPr>
        <w:t xml:space="preserve">; </w:t>
      </w:r>
      <w:r w:rsidRPr="007F7C8E">
        <w:rPr>
          <w:sz w:val="28"/>
          <w:szCs w:val="28"/>
        </w:rPr>
        <w:t xml:space="preserve">За заг. ред. С.Л. Лисенкова, В.В. Копєйчикова. </w:t>
      </w:r>
      <w:r w:rsidRPr="007F7C8E">
        <w:rPr>
          <w:sz w:val="28"/>
          <w:szCs w:val="28"/>
          <w:lang w:val="uk-UA"/>
        </w:rPr>
        <w:t xml:space="preserve"> </w:t>
      </w:r>
      <w:r w:rsidRPr="007F7C8E">
        <w:rPr>
          <w:sz w:val="28"/>
          <w:szCs w:val="28"/>
        </w:rPr>
        <w:t xml:space="preserve"> K.; Юрінком Інтер, 2003. </w:t>
      </w:r>
      <w:r w:rsidRPr="007F7C8E">
        <w:rPr>
          <w:sz w:val="28"/>
          <w:szCs w:val="28"/>
          <w:lang w:val="uk-UA"/>
        </w:rPr>
        <w:t xml:space="preserve"> </w:t>
      </w:r>
      <w:r w:rsidRPr="007F7C8E">
        <w:rPr>
          <w:sz w:val="28"/>
          <w:szCs w:val="28"/>
        </w:rPr>
        <w:t xml:space="preserve"> 368 с</w:t>
      </w:r>
      <w:r w:rsidRPr="007F7C8E">
        <w:rPr>
          <w:sz w:val="28"/>
          <w:szCs w:val="28"/>
          <w:lang w:val="uk-UA"/>
        </w:rPr>
        <w:t>.</w:t>
      </w:r>
    </w:p>
    <w:p w:rsidR="00266914" w:rsidRPr="007F7C8E" w:rsidRDefault="00266914" w:rsidP="00266914">
      <w:pPr>
        <w:spacing w:line="360" w:lineRule="auto"/>
        <w:ind w:firstLine="708"/>
        <w:jc w:val="both"/>
        <w:rPr>
          <w:sz w:val="28"/>
          <w:szCs w:val="28"/>
          <w:lang w:val="uk-UA"/>
        </w:rPr>
      </w:pPr>
      <w:r>
        <w:rPr>
          <w:sz w:val="28"/>
          <w:szCs w:val="28"/>
          <w:lang w:val="uk-UA"/>
        </w:rPr>
        <w:t xml:space="preserve">62. </w:t>
      </w:r>
      <w:r w:rsidRPr="007F7C8E">
        <w:rPr>
          <w:sz w:val="28"/>
          <w:szCs w:val="28"/>
          <w:lang w:val="uk-UA"/>
        </w:rPr>
        <w:t xml:space="preserve">Тепла Ю. Правове виховання як соціально-педагогічна проблема. </w:t>
      </w:r>
      <w:r w:rsidRPr="007F7C8E">
        <w:rPr>
          <w:i/>
          <w:sz w:val="28"/>
          <w:szCs w:val="28"/>
          <w:lang w:val="uk-UA"/>
        </w:rPr>
        <w:t>Вісник Львівського університету. Серія педагогічна</w:t>
      </w:r>
      <w:r w:rsidRPr="007F7C8E">
        <w:rPr>
          <w:sz w:val="28"/>
          <w:szCs w:val="28"/>
          <w:lang w:val="uk-UA"/>
        </w:rPr>
        <w:t>. 2007. Вип.22. С.187-193.</w:t>
      </w:r>
    </w:p>
    <w:p w:rsidR="00266914" w:rsidRPr="007F7C8E" w:rsidRDefault="00266914" w:rsidP="00266914">
      <w:pPr>
        <w:spacing w:line="360" w:lineRule="auto"/>
        <w:ind w:firstLine="708"/>
        <w:jc w:val="both"/>
        <w:rPr>
          <w:sz w:val="28"/>
          <w:szCs w:val="28"/>
          <w:lang w:val="uk-UA"/>
        </w:rPr>
      </w:pPr>
      <w:r>
        <w:rPr>
          <w:sz w:val="28"/>
          <w:szCs w:val="28"/>
          <w:lang w:val="uk-UA"/>
        </w:rPr>
        <w:t xml:space="preserve">63. </w:t>
      </w:r>
      <w:r w:rsidRPr="007F7C8E">
        <w:rPr>
          <w:sz w:val="28"/>
          <w:szCs w:val="28"/>
          <w:lang w:val="uk-UA"/>
        </w:rPr>
        <w:t xml:space="preserve">Тимошенко В. Визначальні фактори правової свідомості. </w:t>
      </w:r>
      <w:r w:rsidRPr="007F7C8E">
        <w:rPr>
          <w:i/>
          <w:sz w:val="28"/>
          <w:szCs w:val="28"/>
          <w:lang w:val="uk-UA"/>
        </w:rPr>
        <w:t>Право України</w:t>
      </w:r>
      <w:r w:rsidRPr="007F7C8E">
        <w:rPr>
          <w:sz w:val="28"/>
          <w:szCs w:val="28"/>
          <w:lang w:val="uk-UA"/>
        </w:rPr>
        <w:t>.   2008.   № 6.   С. 41–46.</w:t>
      </w:r>
    </w:p>
    <w:p w:rsidR="00266914" w:rsidRPr="007F7C8E" w:rsidRDefault="00266914" w:rsidP="00266914">
      <w:pPr>
        <w:spacing w:line="360" w:lineRule="auto"/>
        <w:ind w:firstLine="708"/>
        <w:jc w:val="both"/>
        <w:rPr>
          <w:sz w:val="28"/>
          <w:szCs w:val="28"/>
          <w:lang w:val="uk-UA"/>
        </w:rPr>
      </w:pPr>
      <w:r>
        <w:rPr>
          <w:sz w:val="28"/>
          <w:szCs w:val="28"/>
          <w:lang w:val="uk-UA"/>
        </w:rPr>
        <w:lastRenderedPageBreak/>
        <w:t xml:space="preserve">64. </w:t>
      </w:r>
      <w:r w:rsidRPr="007F7C8E">
        <w:rPr>
          <w:sz w:val="28"/>
          <w:szCs w:val="28"/>
        </w:rPr>
        <w:t xml:space="preserve">Тихонович Л. А. Правове виховання громадян як форма взаємодії норм моралі. </w:t>
      </w:r>
      <w:r w:rsidRPr="00227C01">
        <w:rPr>
          <w:i/>
          <w:sz w:val="28"/>
          <w:szCs w:val="28"/>
        </w:rPr>
        <w:t>Збірник наукових праць Харківського національного педагогічного університету</w:t>
      </w:r>
      <w:r w:rsidRPr="007F7C8E">
        <w:rPr>
          <w:sz w:val="28"/>
          <w:szCs w:val="28"/>
        </w:rPr>
        <w:t>. 2011. С. 35–40.</w:t>
      </w:r>
    </w:p>
    <w:p w:rsidR="00266914" w:rsidRPr="007F7C8E" w:rsidRDefault="00266914" w:rsidP="00266914">
      <w:pPr>
        <w:spacing w:line="360" w:lineRule="auto"/>
        <w:ind w:firstLine="708"/>
        <w:jc w:val="both"/>
        <w:rPr>
          <w:sz w:val="28"/>
          <w:szCs w:val="28"/>
          <w:lang w:val="uk-UA"/>
        </w:rPr>
      </w:pPr>
      <w:r>
        <w:rPr>
          <w:sz w:val="28"/>
          <w:szCs w:val="28"/>
          <w:lang w:val="uk-UA"/>
        </w:rPr>
        <w:t xml:space="preserve">65. </w:t>
      </w:r>
      <w:r w:rsidRPr="007F7C8E">
        <w:rPr>
          <w:sz w:val="28"/>
          <w:szCs w:val="28"/>
          <w:lang w:val="uk-UA"/>
        </w:rPr>
        <w:t>Тітомир О. С. Правове виховання на сучасному етапі державотворення в Україні : дис. … канд. юрид. наук : 12.00.01. Харків, 2015. 213 с.</w:t>
      </w:r>
    </w:p>
    <w:p w:rsidR="00266914" w:rsidRPr="007F7C8E" w:rsidRDefault="00266914" w:rsidP="00266914">
      <w:pPr>
        <w:spacing w:line="360" w:lineRule="auto"/>
        <w:ind w:firstLine="708"/>
        <w:jc w:val="both"/>
        <w:rPr>
          <w:sz w:val="28"/>
          <w:szCs w:val="28"/>
          <w:lang w:val="uk-UA"/>
        </w:rPr>
      </w:pPr>
      <w:r>
        <w:rPr>
          <w:sz w:val="28"/>
          <w:szCs w:val="28"/>
          <w:lang w:val="uk-UA"/>
        </w:rPr>
        <w:t xml:space="preserve">66. </w:t>
      </w:r>
      <w:r w:rsidRPr="007F7C8E">
        <w:rPr>
          <w:sz w:val="28"/>
          <w:szCs w:val="28"/>
          <w:lang w:val="uk-UA"/>
        </w:rPr>
        <w:t xml:space="preserve">Трофименко В.А. Правове виховання як частина процесу модернізації в Україні: чий досвід обрати? </w:t>
      </w:r>
      <w:r w:rsidRPr="007F7C8E">
        <w:rPr>
          <w:i/>
          <w:sz w:val="28"/>
          <w:szCs w:val="28"/>
          <w:lang w:val="uk-UA"/>
        </w:rPr>
        <w:t xml:space="preserve">Бюлетень Міністерства юстиції України. </w:t>
      </w:r>
      <w:r w:rsidRPr="007F7C8E">
        <w:rPr>
          <w:sz w:val="28"/>
          <w:szCs w:val="28"/>
          <w:lang w:val="uk-UA"/>
        </w:rPr>
        <w:t>2018. №6. С.48-51.</w:t>
      </w:r>
    </w:p>
    <w:p w:rsidR="00266914" w:rsidRPr="007F7C8E" w:rsidRDefault="00266914" w:rsidP="00266914">
      <w:pPr>
        <w:spacing w:line="360" w:lineRule="auto"/>
        <w:ind w:firstLine="708"/>
        <w:jc w:val="both"/>
        <w:rPr>
          <w:sz w:val="28"/>
          <w:szCs w:val="28"/>
          <w:lang w:val="uk-UA"/>
        </w:rPr>
      </w:pPr>
      <w:r>
        <w:rPr>
          <w:sz w:val="28"/>
          <w:szCs w:val="28"/>
          <w:lang w:val="uk-UA"/>
        </w:rPr>
        <w:t xml:space="preserve">67. </w:t>
      </w:r>
      <w:r w:rsidRPr="007F7C8E">
        <w:rPr>
          <w:sz w:val="28"/>
          <w:szCs w:val="28"/>
        </w:rPr>
        <w:t>Фіцула М. М. Правове виховання учнів. К., 1997.</w:t>
      </w:r>
    </w:p>
    <w:p w:rsidR="00266914" w:rsidRPr="007F7C8E" w:rsidRDefault="00266914" w:rsidP="00266914">
      <w:pPr>
        <w:spacing w:line="360" w:lineRule="auto"/>
        <w:ind w:firstLine="708"/>
        <w:jc w:val="both"/>
        <w:rPr>
          <w:sz w:val="28"/>
          <w:szCs w:val="28"/>
          <w:lang w:val="uk-UA"/>
        </w:rPr>
      </w:pPr>
      <w:r>
        <w:rPr>
          <w:sz w:val="28"/>
          <w:szCs w:val="28"/>
          <w:lang w:val="uk-UA"/>
        </w:rPr>
        <w:t xml:space="preserve">68. </w:t>
      </w:r>
      <w:r w:rsidRPr="007F7C8E">
        <w:rPr>
          <w:sz w:val="28"/>
          <w:szCs w:val="28"/>
          <w:lang w:val="uk-UA"/>
        </w:rPr>
        <w:t xml:space="preserve">Черкас М.Є. Правовий менталітет як складова правосвідомості: особливості становлення та розвитку в Україні. </w:t>
      </w:r>
      <w:r w:rsidRPr="007F7C8E">
        <w:rPr>
          <w:i/>
          <w:sz w:val="28"/>
          <w:szCs w:val="28"/>
          <w:lang w:val="uk-UA"/>
        </w:rPr>
        <w:t xml:space="preserve">Право та інновації. </w:t>
      </w:r>
      <w:r w:rsidRPr="007F7C8E">
        <w:rPr>
          <w:sz w:val="28"/>
          <w:szCs w:val="28"/>
          <w:lang w:val="uk-UA"/>
        </w:rPr>
        <w:t>2018. №3(23). С.92-97.</w:t>
      </w:r>
    </w:p>
    <w:p w:rsidR="00266914" w:rsidRPr="007F7C8E" w:rsidRDefault="00266914" w:rsidP="00266914">
      <w:pPr>
        <w:spacing w:line="360" w:lineRule="auto"/>
        <w:ind w:firstLine="708"/>
        <w:jc w:val="both"/>
        <w:rPr>
          <w:sz w:val="28"/>
          <w:szCs w:val="28"/>
          <w:lang w:val="uk-UA"/>
        </w:rPr>
      </w:pPr>
      <w:r>
        <w:rPr>
          <w:sz w:val="28"/>
          <w:szCs w:val="28"/>
          <w:lang w:val="uk-UA"/>
        </w:rPr>
        <w:t xml:space="preserve">69. </w:t>
      </w:r>
      <w:r w:rsidRPr="007F7C8E">
        <w:rPr>
          <w:sz w:val="28"/>
          <w:szCs w:val="28"/>
          <w:lang w:val="uk-UA"/>
        </w:rPr>
        <w:t xml:space="preserve">Штанько А. О. Правосвідомість та її роль у формуванні правової поведінки. </w:t>
      </w:r>
      <w:r w:rsidRPr="007F7C8E">
        <w:rPr>
          <w:i/>
          <w:sz w:val="28"/>
          <w:szCs w:val="28"/>
          <w:lang w:val="uk-UA"/>
        </w:rPr>
        <w:t xml:space="preserve">Держава і право. Юридичні і політичні науки. </w:t>
      </w:r>
      <w:r w:rsidRPr="007F7C8E">
        <w:rPr>
          <w:sz w:val="28"/>
          <w:szCs w:val="28"/>
          <w:lang w:val="uk-UA"/>
        </w:rPr>
        <w:t xml:space="preserve">  2009.   Вип. 43.   С. 144–152.</w:t>
      </w:r>
    </w:p>
    <w:p w:rsidR="00266914" w:rsidRPr="007F7C8E" w:rsidRDefault="00266914" w:rsidP="00266914">
      <w:pPr>
        <w:spacing w:line="360" w:lineRule="auto"/>
        <w:ind w:firstLine="708"/>
        <w:jc w:val="both"/>
        <w:rPr>
          <w:sz w:val="28"/>
          <w:szCs w:val="28"/>
          <w:lang w:val="uk-UA"/>
        </w:rPr>
      </w:pPr>
      <w:r>
        <w:rPr>
          <w:sz w:val="28"/>
          <w:szCs w:val="28"/>
          <w:lang w:val="uk-UA"/>
        </w:rPr>
        <w:t xml:space="preserve">70. </w:t>
      </w:r>
      <w:r w:rsidRPr="007F7C8E">
        <w:rPr>
          <w:sz w:val="28"/>
          <w:szCs w:val="28"/>
          <w:lang w:val="uk-UA"/>
        </w:rPr>
        <w:t xml:space="preserve">Шульга А.М. Правовий менталітет як складова правосвідомомсті та об’єкт пізнання. </w:t>
      </w:r>
      <w:r w:rsidRPr="000A5CD0">
        <w:rPr>
          <w:i/>
          <w:sz w:val="28"/>
          <w:szCs w:val="28"/>
          <w:lang w:val="uk-UA"/>
        </w:rPr>
        <w:t>Форум права</w:t>
      </w:r>
      <w:r w:rsidRPr="007F7C8E">
        <w:rPr>
          <w:sz w:val="28"/>
          <w:szCs w:val="28"/>
          <w:lang w:val="uk-UA"/>
        </w:rPr>
        <w:t>. 2018. №4. С.141-148.</w:t>
      </w:r>
    </w:p>
    <w:p w:rsidR="00266914" w:rsidRPr="007F7C8E" w:rsidRDefault="00266914" w:rsidP="00266914">
      <w:pPr>
        <w:spacing w:line="360" w:lineRule="auto"/>
        <w:ind w:firstLine="708"/>
        <w:jc w:val="both"/>
        <w:rPr>
          <w:sz w:val="28"/>
          <w:szCs w:val="28"/>
          <w:lang w:val="uk-UA"/>
        </w:rPr>
      </w:pPr>
      <w:r>
        <w:rPr>
          <w:sz w:val="28"/>
          <w:szCs w:val="28"/>
          <w:lang w:val="uk-UA"/>
        </w:rPr>
        <w:t xml:space="preserve">71. </w:t>
      </w:r>
      <w:r w:rsidRPr="007F7C8E">
        <w:rPr>
          <w:sz w:val="28"/>
          <w:szCs w:val="28"/>
          <w:lang w:val="uk-UA"/>
        </w:rPr>
        <w:t>Юридична енциклопедія: в 6 т. / редкол.: Ю. С. Шемшученко (голова редкол.) та ін.   К.</w:t>
      </w:r>
      <w:r>
        <w:rPr>
          <w:sz w:val="28"/>
          <w:szCs w:val="28"/>
          <w:lang w:val="uk-UA"/>
        </w:rPr>
        <w:t>: Укр. енцикл.    Т. 5.   2003.</w:t>
      </w:r>
    </w:p>
    <w:p w:rsidR="00266914" w:rsidRPr="007F7C8E" w:rsidRDefault="00266914" w:rsidP="00266914">
      <w:pPr>
        <w:spacing w:line="360" w:lineRule="auto"/>
        <w:ind w:firstLine="708"/>
        <w:jc w:val="both"/>
        <w:rPr>
          <w:sz w:val="28"/>
          <w:szCs w:val="28"/>
          <w:lang w:val="uk-UA"/>
        </w:rPr>
      </w:pPr>
      <w:r>
        <w:rPr>
          <w:sz w:val="28"/>
          <w:szCs w:val="28"/>
          <w:lang w:val="uk-UA"/>
        </w:rPr>
        <w:t xml:space="preserve">72. </w:t>
      </w:r>
      <w:r w:rsidRPr="007F7C8E">
        <w:rPr>
          <w:sz w:val="28"/>
          <w:szCs w:val="28"/>
          <w:lang w:val="uk-UA"/>
        </w:rPr>
        <w:t>Юридичний словник // за ред. академіків АН УРСР Б. М. Бабія,                             В. М. Корецького, члена-кореспондента АН УРСР В. В. Цвєткова / Головна редакція української радянської енциклопедії Академії наук Української РСР.   Київ.   1974.</w:t>
      </w:r>
    </w:p>
    <w:p w:rsidR="00266914" w:rsidRPr="007F7C8E" w:rsidRDefault="00266914" w:rsidP="00266914">
      <w:pPr>
        <w:spacing w:line="360" w:lineRule="auto"/>
        <w:ind w:firstLine="708"/>
        <w:jc w:val="both"/>
        <w:rPr>
          <w:sz w:val="28"/>
          <w:szCs w:val="28"/>
          <w:lang w:val="uk-UA"/>
        </w:rPr>
      </w:pPr>
      <w:r>
        <w:rPr>
          <w:sz w:val="28"/>
          <w:szCs w:val="28"/>
          <w:lang w:val="uk-UA"/>
        </w:rPr>
        <w:t xml:space="preserve">73. </w:t>
      </w:r>
      <w:r w:rsidRPr="007F7C8E">
        <w:rPr>
          <w:sz w:val="28"/>
          <w:szCs w:val="28"/>
          <w:lang w:val="uk-UA"/>
        </w:rPr>
        <w:t>Юридичні терміни: тлумачний словник / В. Г. Гончаренко, П. П. Андрушко, Т.П. Базова та ін.; за ред. В. Г. Гончаренка.   2-ге вид., стереотипне.   К.: Либідь, 2004.   320 с.</w:t>
      </w:r>
    </w:p>
    <w:p w:rsidR="00C80B95" w:rsidRPr="00BC1656" w:rsidRDefault="00C80B95">
      <w:pPr>
        <w:rPr>
          <w:lang w:val="uk-UA"/>
        </w:rPr>
      </w:pPr>
      <w:bookmarkStart w:id="0" w:name="_GoBack"/>
      <w:bookmarkEnd w:id="0"/>
    </w:p>
    <w:sectPr w:rsidR="00C80B95" w:rsidRPr="00BC16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C40252"/>
    <w:multiLevelType w:val="hybridMultilevel"/>
    <w:tmpl w:val="DE248F14"/>
    <w:lvl w:ilvl="0" w:tplc="4C54AAF4">
      <w:start w:val="3"/>
      <w:numFmt w:val="bullet"/>
      <w:lvlText w:val="–"/>
      <w:lvlJc w:val="left"/>
      <w:pPr>
        <w:tabs>
          <w:tab w:val="num" w:pos="941"/>
        </w:tabs>
        <w:ind w:left="941" w:hanging="585"/>
      </w:pPr>
      <w:rPr>
        <w:rFonts w:ascii="Times New Roman" w:eastAsia="Times New Roman" w:hAnsi="Times New Roman" w:cs="Times New Roman" w:hint="default"/>
      </w:rPr>
    </w:lvl>
    <w:lvl w:ilvl="1" w:tplc="04190003" w:tentative="1">
      <w:start w:val="1"/>
      <w:numFmt w:val="bullet"/>
      <w:lvlText w:val="o"/>
      <w:lvlJc w:val="left"/>
      <w:pPr>
        <w:tabs>
          <w:tab w:val="num" w:pos="1436"/>
        </w:tabs>
        <w:ind w:left="1436" w:hanging="360"/>
      </w:pPr>
      <w:rPr>
        <w:rFonts w:ascii="Courier New" w:hAnsi="Courier New" w:cs="Courier New" w:hint="default"/>
      </w:rPr>
    </w:lvl>
    <w:lvl w:ilvl="2" w:tplc="04190005" w:tentative="1">
      <w:start w:val="1"/>
      <w:numFmt w:val="bullet"/>
      <w:lvlText w:val=""/>
      <w:lvlJc w:val="left"/>
      <w:pPr>
        <w:tabs>
          <w:tab w:val="num" w:pos="2156"/>
        </w:tabs>
        <w:ind w:left="2156" w:hanging="360"/>
      </w:pPr>
      <w:rPr>
        <w:rFonts w:ascii="Wingdings" w:hAnsi="Wingdings" w:hint="default"/>
      </w:rPr>
    </w:lvl>
    <w:lvl w:ilvl="3" w:tplc="04190001" w:tentative="1">
      <w:start w:val="1"/>
      <w:numFmt w:val="bullet"/>
      <w:lvlText w:val=""/>
      <w:lvlJc w:val="left"/>
      <w:pPr>
        <w:tabs>
          <w:tab w:val="num" w:pos="2876"/>
        </w:tabs>
        <w:ind w:left="2876" w:hanging="360"/>
      </w:pPr>
      <w:rPr>
        <w:rFonts w:ascii="Symbol" w:hAnsi="Symbol" w:hint="default"/>
      </w:rPr>
    </w:lvl>
    <w:lvl w:ilvl="4" w:tplc="04190003" w:tentative="1">
      <w:start w:val="1"/>
      <w:numFmt w:val="bullet"/>
      <w:lvlText w:val="o"/>
      <w:lvlJc w:val="left"/>
      <w:pPr>
        <w:tabs>
          <w:tab w:val="num" w:pos="3596"/>
        </w:tabs>
        <w:ind w:left="3596" w:hanging="360"/>
      </w:pPr>
      <w:rPr>
        <w:rFonts w:ascii="Courier New" w:hAnsi="Courier New" w:cs="Courier New" w:hint="default"/>
      </w:rPr>
    </w:lvl>
    <w:lvl w:ilvl="5" w:tplc="04190005" w:tentative="1">
      <w:start w:val="1"/>
      <w:numFmt w:val="bullet"/>
      <w:lvlText w:val=""/>
      <w:lvlJc w:val="left"/>
      <w:pPr>
        <w:tabs>
          <w:tab w:val="num" w:pos="4316"/>
        </w:tabs>
        <w:ind w:left="4316" w:hanging="360"/>
      </w:pPr>
      <w:rPr>
        <w:rFonts w:ascii="Wingdings" w:hAnsi="Wingdings" w:hint="default"/>
      </w:rPr>
    </w:lvl>
    <w:lvl w:ilvl="6" w:tplc="04190001" w:tentative="1">
      <w:start w:val="1"/>
      <w:numFmt w:val="bullet"/>
      <w:lvlText w:val=""/>
      <w:lvlJc w:val="left"/>
      <w:pPr>
        <w:tabs>
          <w:tab w:val="num" w:pos="5036"/>
        </w:tabs>
        <w:ind w:left="5036" w:hanging="360"/>
      </w:pPr>
      <w:rPr>
        <w:rFonts w:ascii="Symbol" w:hAnsi="Symbol" w:hint="default"/>
      </w:rPr>
    </w:lvl>
    <w:lvl w:ilvl="7" w:tplc="04190003" w:tentative="1">
      <w:start w:val="1"/>
      <w:numFmt w:val="bullet"/>
      <w:lvlText w:val="o"/>
      <w:lvlJc w:val="left"/>
      <w:pPr>
        <w:tabs>
          <w:tab w:val="num" w:pos="5756"/>
        </w:tabs>
        <w:ind w:left="5756" w:hanging="360"/>
      </w:pPr>
      <w:rPr>
        <w:rFonts w:ascii="Courier New" w:hAnsi="Courier New" w:cs="Courier New" w:hint="default"/>
      </w:rPr>
    </w:lvl>
    <w:lvl w:ilvl="8" w:tplc="04190005" w:tentative="1">
      <w:start w:val="1"/>
      <w:numFmt w:val="bullet"/>
      <w:lvlText w:val=""/>
      <w:lvlJc w:val="left"/>
      <w:pPr>
        <w:tabs>
          <w:tab w:val="num" w:pos="6476"/>
        </w:tabs>
        <w:ind w:left="6476" w:hanging="360"/>
      </w:pPr>
      <w:rPr>
        <w:rFonts w:ascii="Wingdings" w:hAnsi="Wingdings" w:hint="default"/>
      </w:rPr>
    </w:lvl>
  </w:abstractNum>
  <w:abstractNum w:abstractNumId="1">
    <w:nsid w:val="49242503"/>
    <w:multiLevelType w:val="hybridMultilevel"/>
    <w:tmpl w:val="6F126192"/>
    <w:lvl w:ilvl="0" w:tplc="89B69884">
      <w:start w:val="3"/>
      <w:numFmt w:val="bullet"/>
      <w:lvlText w:val="–"/>
      <w:lvlJc w:val="left"/>
      <w:pPr>
        <w:tabs>
          <w:tab w:val="num" w:pos="1031"/>
        </w:tabs>
        <w:ind w:left="1031" w:hanging="600"/>
      </w:pPr>
      <w:rPr>
        <w:rFonts w:ascii="Times New Roman" w:eastAsia="Times New Roman" w:hAnsi="Times New Roman" w:cs="Times New Roman" w:hint="default"/>
      </w:rPr>
    </w:lvl>
    <w:lvl w:ilvl="1" w:tplc="A9CECE96">
      <w:numFmt w:val="bullet"/>
      <w:lvlText w:val="-"/>
      <w:lvlJc w:val="left"/>
      <w:pPr>
        <w:tabs>
          <w:tab w:val="num" w:pos="1511"/>
        </w:tabs>
        <w:ind w:left="1511" w:hanging="360"/>
      </w:pPr>
      <w:rPr>
        <w:rFonts w:ascii="Times New Roman" w:eastAsia="Times New Roman" w:hAnsi="Times New Roman" w:cs="Times New Roman" w:hint="default"/>
      </w:rPr>
    </w:lvl>
    <w:lvl w:ilvl="2" w:tplc="04190005" w:tentative="1">
      <w:start w:val="1"/>
      <w:numFmt w:val="bullet"/>
      <w:lvlText w:val=""/>
      <w:lvlJc w:val="left"/>
      <w:pPr>
        <w:tabs>
          <w:tab w:val="num" w:pos="2231"/>
        </w:tabs>
        <w:ind w:left="2231" w:hanging="360"/>
      </w:pPr>
      <w:rPr>
        <w:rFonts w:ascii="Wingdings" w:hAnsi="Wingdings" w:hint="default"/>
      </w:rPr>
    </w:lvl>
    <w:lvl w:ilvl="3" w:tplc="04190001" w:tentative="1">
      <w:start w:val="1"/>
      <w:numFmt w:val="bullet"/>
      <w:lvlText w:val=""/>
      <w:lvlJc w:val="left"/>
      <w:pPr>
        <w:tabs>
          <w:tab w:val="num" w:pos="2951"/>
        </w:tabs>
        <w:ind w:left="2951" w:hanging="360"/>
      </w:pPr>
      <w:rPr>
        <w:rFonts w:ascii="Symbol" w:hAnsi="Symbol" w:hint="default"/>
      </w:rPr>
    </w:lvl>
    <w:lvl w:ilvl="4" w:tplc="04190003" w:tentative="1">
      <w:start w:val="1"/>
      <w:numFmt w:val="bullet"/>
      <w:lvlText w:val="o"/>
      <w:lvlJc w:val="left"/>
      <w:pPr>
        <w:tabs>
          <w:tab w:val="num" w:pos="3671"/>
        </w:tabs>
        <w:ind w:left="3671" w:hanging="360"/>
      </w:pPr>
      <w:rPr>
        <w:rFonts w:ascii="Courier New" w:hAnsi="Courier New" w:cs="Courier New" w:hint="default"/>
      </w:rPr>
    </w:lvl>
    <w:lvl w:ilvl="5" w:tplc="04190005" w:tentative="1">
      <w:start w:val="1"/>
      <w:numFmt w:val="bullet"/>
      <w:lvlText w:val=""/>
      <w:lvlJc w:val="left"/>
      <w:pPr>
        <w:tabs>
          <w:tab w:val="num" w:pos="4391"/>
        </w:tabs>
        <w:ind w:left="4391" w:hanging="360"/>
      </w:pPr>
      <w:rPr>
        <w:rFonts w:ascii="Wingdings" w:hAnsi="Wingdings" w:hint="default"/>
      </w:rPr>
    </w:lvl>
    <w:lvl w:ilvl="6" w:tplc="04190001" w:tentative="1">
      <w:start w:val="1"/>
      <w:numFmt w:val="bullet"/>
      <w:lvlText w:val=""/>
      <w:lvlJc w:val="left"/>
      <w:pPr>
        <w:tabs>
          <w:tab w:val="num" w:pos="5111"/>
        </w:tabs>
        <w:ind w:left="5111" w:hanging="360"/>
      </w:pPr>
      <w:rPr>
        <w:rFonts w:ascii="Symbol" w:hAnsi="Symbol" w:hint="default"/>
      </w:rPr>
    </w:lvl>
    <w:lvl w:ilvl="7" w:tplc="04190003" w:tentative="1">
      <w:start w:val="1"/>
      <w:numFmt w:val="bullet"/>
      <w:lvlText w:val="o"/>
      <w:lvlJc w:val="left"/>
      <w:pPr>
        <w:tabs>
          <w:tab w:val="num" w:pos="5831"/>
        </w:tabs>
        <w:ind w:left="5831" w:hanging="360"/>
      </w:pPr>
      <w:rPr>
        <w:rFonts w:ascii="Courier New" w:hAnsi="Courier New" w:cs="Courier New" w:hint="default"/>
      </w:rPr>
    </w:lvl>
    <w:lvl w:ilvl="8" w:tplc="04190005" w:tentative="1">
      <w:start w:val="1"/>
      <w:numFmt w:val="bullet"/>
      <w:lvlText w:val=""/>
      <w:lvlJc w:val="left"/>
      <w:pPr>
        <w:tabs>
          <w:tab w:val="num" w:pos="6551"/>
        </w:tabs>
        <w:ind w:left="6551"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656"/>
    <w:rsid w:val="00266914"/>
    <w:rsid w:val="00BC1656"/>
    <w:rsid w:val="00C80B95"/>
    <w:rsid w:val="00D551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6AC24C-E18E-4B47-95B6-31AB930AD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65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
    <w:name w:val="Char Знак Знак Char Знак Знак Char Знак Знак Char Знак Знак Знак Знак Знак"/>
    <w:basedOn w:val="a"/>
    <w:rsid w:val="00BC1656"/>
    <w:rPr>
      <w:rFonts w:ascii="Verdana" w:hAnsi="Verdana" w:cs="Verdana"/>
      <w:sz w:val="20"/>
      <w:szCs w:val="20"/>
      <w:lang w:val="en-US" w:eastAsia="en-US"/>
    </w:rPr>
  </w:style>
  <w:style w:type="character" w:customStyle="1" w:styleId="longtext">
    <w:name w:val="long_text"/>
    <w:basedOn w:val="a0"/>
    <w:rsid w:val="00BC1656"/>
  </w:style>
  <w:style w:type="paragraph" w:customStyle="1" w:styleId="Style9">
    <w:name w:val="Style9"/>
    <w:basedOn w:val="a"/>
    <w:rsid w:val="00BC1656"/>
    <w:pPr>
      <w:widowControl w:val="0"/>
      <w:autoSpaceDE w:val="0"/>
      <w:autoSpaceDN w:val="0"/>
      <w:adjustRightInd w:val="0"/>
      <w:spacing w:line="256" w:lineRule="exact"/>
      <w:ind w:firstLine="427"/>
      <w:jc w:val="both"/>
    </w:pPr>
  </w:style>
  <w:style w:type="character" w:customStyle="1" w:styleId="FontStyle15">
    <w:name w:val="Font Style15"/>
    <w:rsid w:val="00BC1656"/>
    <w:rPr>
      <w:rFonts w:ascii="Times New Roman" w:hAnsi="Times New Roman" w:cs="Times New Roman"/>
      <w:i/>
      <w:iCs/>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4305</Words>
  <Characters>24544</Characters>
  <Application>Microsoft Office Word</Application>
  <DocSecurity>0</DocSecurity>
  <Lines>204</Lines>
  <Paragraphs>57</Paragraphs>
  <ScaleCrop>false</ScaleCrop>
  <Company/>
  <LinksUpToDate>false</LinksUpToDate>
  <CharactersWithSpaces>28792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2023-04-28T11:50:00Z</dcterms:created>
  <dcterms:modified xsi:type="dcterms:W3CDTF">2023-04-28T11:53:00Z</dcterms:modified>
</cp:coreProperties>
</file>