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64EA" w:rsidRPr="005E64EA" w:rsidRDefault="005E64EA" w:rsidP="005E64EA">
      <w:pPr>
        <w:pBdr>
          <w:top w:val="nil"/>
          <w:left w:val="nil"/>
          <w:bottom w:val="single" w:sz="4" w:space="1" w:color="000000"/>
          <w:right w:val="nil"/>
          <w:between w:val="nil"/>
          <w:bar w:val="nil"/>
        </w:pBdr>
        <w:spacing w:after="0" w:line="240" w:lineRule="auto"/>
        <w:rPr>
          <w:rFonts w:ascii="Times New Roman" w:eastAsia="Calibri" w:hAnsi="Times New Roman" w:cs="Times New Roman"/>
          <w:sz w:val="24"/>
          <w:szCs w:val="24"/>
        </w:rPr>
      </w:pPr>
      <w:r>
        <w:rPr>
          <w:rFonts w:ascii="Times New Roman" w:eastAsia="Calibri" w:hAnsi="Times New Roman" w:cs="Times New Roman"/>
          <w:sz w:val="28"/>
          <w:szCs w:val="28"/>
        </w:rPr>
        <w:t xml:space="preserve">                     </w:t>
      </w:r>
      <w:r w:rsidRPr="005E64EA">
        <w:rPr>
          <w:rFonts w:ascii="Times New Roman" w:eastAsia="Calibri" w:hAnsi="Times New Roman" w:cs="Times New Roman"/>
          <w:sz w:val="28"/>
          <w:szCs w:val="28"/>
        </w:rPr>
        <w:t>Одеський національний університет імені І.</w:t>
      </w:r>
      <w:r w:rsidR="00200CC6">
        <w:rPr>
          <w:rFonts w:ascii="Times New Roman" w:eastAsia="Calibri" w:hAnsi="Times New Roman" w:cs="Times New Roman"/>
          <w:sz w:val="28"/>
          <w:szCs w:val="28"/>
        </w:rPr>
        <w:t xml:space="preserve"> </w:t>
      </w:r>
      <w:r w:rsidRPr="005E64EA">
        <w:rPr>
          <w:rFonts w:ascii="Times New Roman" w:eastAsia="Calibri" w:hAnsi="Times New Roman" w:cs="Times New Roman"/>
          <w:sz w:val="28"/>
          <w:szCs w:val="28"/>
        </w:rPr>
        <w:t>І. Мечникова</w:t>
      </w:r>
    </w:p>
    <w:p w:rsidR="005E64EA" w:rsidRPr="005E64EA" w:rsidRDefault="005E64EA" w:rsidP="005E64EA">
      <w:pPr>
        <w:spacing w:after="0" w:line="240" w:lineRule="auto"/>
        <w:jc w:val="center"/>
        <w:rPr>
          <w:rFonts w:ascii="Times New Roman" w:eastAsia="Calibri" w:hAnsi="Times New Roman" w:cs="Times New Roman"/>
          <w:sz w:val="20"/>
          <w:szCs w:val="20"/>
        </w:rPr>
      </w:pPr>
    </w:p>
    <w:p w:rsidR="005E64EA" w:rsidRPr="005E64EA" w:rsidRDefault="005E64EA" w:rsidP="005E64EA">
      <w:pPr>
        <w:pBdr>
          <w:bottom w:val="single" w:sz="4" w:space="1" w:color="000000"/>
        </w:pBdr>
        <w:spacing w:before="240" w:after="0" w:line="240" w:lineRule="auto"/>
        <w:jc w:val="center"/>
        <w:rPr>
          <w:rFonts w:ascii="Times New Roman" w:eastAsia="Calibri" w:hAnsi="Times New Roman" w:cs="Times New Roman"/>
          <w:sz w:val="28"/>
          <w:szCs w:val="28"/>
        </w:rPr>
      </w:pPr>
      <w:r w:rsidRPr="005E64EA">
        <w:rPr>
          <w:rFonts w:ascii="Times New Roman" w:eastAsia="Calibri" w:hAnsi="Times New Roman" w:cs="Times New Roman"/>
          <w:sz w:val="28"/>
          <w:szCs w:val="28"/>
        </w:rPr>
        <w:t>Факультет міжнародних відносин, політології та соціології</w:t>
      </w:r>
    </w:p>
    <w:p w:rsidR="005E64EA" w:rsidRPr="005E64EA" w:rsidRDefault="005E64EA" w:rsidP="005E64EA">
      <w:pPr>
        <w:spacing w:after="0" w:line="240" w:lineRule="auto"/>
        <w:jc w:val="center"/>
        <w:rPr>
          <w:rFonts w:ascii="Times New Roman" w:eastAsia="Calibri" w:hAnsi="Times New Roman" w:cs="Times New Roman"/>
          <w:sz w:val="18"/>
          <w:szCs w:val="18"/>
          <w:lang w:val="ru-RU"/>
        </w:rPr>
      </w:pPr>
    </w:p>
    <w:p w:rsidR="005E64EA" w:rsidRPr="005E64EA" w:rsidRDefault="005E64EA" w:rsidP="005E64EA">
      <w:pPr>
        <w:pBdr>
          <w:bottom w:val="single" w:sz="4" w:space="1" w:color="000000"/>
        </w:pBdr>
        <w:spacing w:before="240" w:after="0" w:line="240" w:lineRule="auto"/>
        <w:jc w:val="center"/>
        <w:rPr>
          <w:rFonts w:ascii="Times New Roman" w:eastAsia="Calibri" w:hAnsi="Times New Roman" w:cs="Times New Roman"/>
          <w:sz w:val="28"/>
          <w:szCs w:val="28"/>
        </w:rPr>
      </w:pPr>
      <w:r w:rsidRPr="005E64EA">
        <w:rPr>
          <w:rFonts w:ascii="Times New Roman" w:eastAsia="Calibri" w:hAnsi="Times New Roman" w:cs="Times New Roman"/>
          <w:sz w:val="28"/>
          <w:szCs w:val="28"/>
        </w:rPr>
        <w:t>Кафедра політології</w:t>
      </w:r>
    </w:p>
    <w:p w:rsidR="005E64EA" w:rsidRPr="005E64EA" w:rsidRDefault="005E64EA" w:rsidP="005E64EA">
      <w:pPr>
        <w:spacing w:after="0" w:line="240" w:lineRule="auto"/>
        <w:jc w:val="center"/>
        <w:rPr>
          <w:rFonts w:ascii="Times New Roman" w:eastAsia="Calibri" w:hAnsi="Times New Roman" w:cs="Times New Roman"/>
          <w:sz w:val="18"/>
          <w:szCs w:val="18"/>
        </w:rPr>
      </w:pPr>
    </w:p>
    <w:p w:rsidR="005E64EA" w:rsidRPr="005E64EA" w:rsidRDefault="005E64EA" w:rsidP="005E64EA">
      <w:pPr>
        <w:spacing w:after="0" w:line="240" w:lineRule="auto"/>
        <w:jc w:val="both"/>
        <w:rPr>
          <w:rFonts w:ascii="Times New Roman" w:eastAsia="Calibri" w:hAnsi="Times New Roman" w:cs="Times New Roman"/>
          <w:b/>
          <w:spacing w:val="60"/>
          <w:sz w:val="40"/>
          <w:szCs w:val="40"/>
          <w:lang w:val="ru-RU"/>
        </w:rPr>
      </w:pPr>
    </w:p>
    <w:p w:rsidR="005E64EA" w:rsidRPr="005E64EA" w:rsidRDefault="005E64EA" w:rsidP="005E64EA">
      <w:pPr>
        <w:pBdr>
          <w:bottom w:val="single" w:sz="4" w:space="1" w:color="000000"/>
        </w:pBdr>
        <w:tabs>
          <w:tab w:val="center" w:pos="4819"/>
          <w:tab w:val="right" w:pos="8505"/>
        </w:tabs>
        <w:spacing w:before="240" w:after="0" w:line="276" w:lineRule="auto"/>
        <w:ind w:right="850"/>
        <w:jc w:val="center"/>
        <w:rPr>
          <w:rFonts w:ascii="Times New Roman" w:eastAsia="Calibri" w:hAnsi="Times New Roman" w:cs="Times New Roman"/>
          <w:b/>
          <w:spacing w:val="60"/>
          <w:sz w:val="32"/>
          <w:szCs w:val="32"/>
        </w:rPr>
      </w:pPr>
      <w:r w:rsidRPr="005E64EA">
        <w:rPr>
          <w:rFonts w:ascii="Times New Roman" w:eastAsia="Calibri" w:hAnsi="Times New Roman" w:cs="Times New Roman"/>
          <w:b/>
          <w:spacing w:val="60"/>
          <w:sz w:val="32"/>
          <w:szCs w:val="32"/>
        </w:rPr>
        <w:t>Кваліфікаційна робота</w:t>
      </w:r>
    </w:p>
    <w:p w:rsidR="005E64EA" w:rsidRPr="005E64EA" w:rsidRDefault="005E64EA" w:rsidP="005E64EA">
      <w:pPr>
        <w:pBdr>
          <w:bottom w:val="single" w:sz="4" w:space="1" w:color="000000"/>
        </w:pBdr>
        <w:tabs>
          <w:tab w:val="center" w:pos="4819"/>
          <w:tab w:val="right" w:pos="8505"/>
        </w:tabs>
        <w:spacing w:before="240" w:after="0" w:line="276" w:lineRule="auto"/>
        <w:ind w:right="850"/>
        <w:jc w:val="center"/>
        <w:rPr>
          <w:rFonts w:ascii="Times New Roman" w:eastAsia="Calibri" w:hAnsi="Times New Roman" w:cs="Times New Roman"/>
          <w:sz w:val="24"/>
          <w:szCs w:val="24"/>
        </w:rPr>
      </w:pPr>
      <w:r w:rsidRPr="005E64EA">
        <w:rPr>
          <w:rFonts w:ascii="Times New Roman" w:eastAsia="Calibri" w:hAnsi="Times New Roman" w:cs="Times New Roman"/>
          <w:sz w:val="28"/>
          <w:szCs w:val="28"/>
        </w:rPr>
        <w:t xml:space="preserve">на здобуття ступеня вищої освіти </w:t>
      </w:r>
      <w:r w:rsidRPr="005E64EA">
        <w:rPr>
          <w:rFonts w:ascii="Times New Roman" w:eastAsia="Calibri" w:hAnsi="Times New Roman" w:cs="Times New Roman"/>
          <w:color w:val="000000"/>
          <w:sz w:val="28"/>
          <w:szCs w:val="28"/>
        </w:rPr>
        <w:t xml:space="preserve"> «</w:t>
      </w:r>
      <w:r>
        <w:rPr>
          <w:rFonts w:ascii="Times New Roman" w:eastAsia="Calibri" w:hAnsi="Times New Roman" w:cs="Times New Roman"/>
          <w:color w:val="000000"/>
          <w:sz w:val="28"/>
          <w:szCs w:val="28"/>
        </w:rPr>
        <w:t>магістр</w:t>
      </w:r>
      <w:r w:rsidRPr="005E64EA">
        <w:rPr>
          <w:rFonts w:ascii="Times New Roman" w:eastAsia="Calibri" w:hAnsi="Times New Roman" w:cs="Times New Roman"/>
          <w:color w:val="000000"/>
          <w:sz w:val="28"/>
          <w:szCs w:val="28"/>
        </w:rPr>
        <w:t>»</w:t>
      </w:r>
    </w:p>
    <w:p w:rsidR="00200CC6" w:rsidRDefault="00200CC6" w:rsidP="005E64EA">
      <w:pPr>
        <w:tabs>
          <w:tab w:val="right" w:pos="9355"/>
        </w:tabs>
        <w:spacing w:after="0" w:line="276" w:lineRule="auto"/>
        <w:jc w:val="center"/>
        <w:rPr>
          <w:rFonts w:ascii="Times New Roman" w:eastAsia="Calibri" w:hAnsi="Times New Roman" w:cs="Times New Roman"/>
          <w:b/>
          <w:sz w:val="28"/>
          <w:szCs w:val="28"/>
        </w:rPr>
      </w:pPr>
    </w:p>
    <w:p w:rsidR="005E64EA" w:rsidRPr="005E64EA" w:rsidRDefault="00200CC6" w:rsidP="005E64EA">
      <w:pPr>
        <w:tabs>
          <w:tab w:val="right" w:pos="9355"/>
        </w:tabs>
        <w:spacing w:after="0" w:line="276" w:lineRule="auto"/>
        <w:jc w:val="center"/>
        <w:rPr>
          <w:rFonts w:ascii="Times New Roman" w:eastAsia="Calibri" w:hAnsi="Times New Roman" w:cs="Times New Roman"/>
          <w:b/>
          <w:sz w:val="28"/>
          <w:szCs w:val="28"/>
        </w:rPr>
      </w:pPr>
      <w:r w:rsidRPr="005E64EA">
        <w:rPr>
          <w:rFonts w:ascii="Times New Roman" w:eastAsia="Calibri" w:hAnsi="Times New Roman" w:cs="Times New Roman"/>
          <w:b/>
          <w:sz w:val="28"/>
          <w:szCs w:val="28"/>
        </w:rPr>
        <w:t xml:space="preserve"> </w:t>
      </w:r>
      <w:r w:rsidR="005E64EA" w:rsidRPr="005E64EA">
        <w:rPr>
          <w:rFonts w:ascii="Times New Roman" w:eastAsia="Calibri" w:hAnsi="Times New Roman" w:cs="Times New Roman"/>
          <w:b/>
          <w:sz w:val="28"/>
          <w:szCs w:val="28"/>
        </w:rPr>
        <w:t xml:space="preserve">«Політична мобільність в умовах соціально-політичної трансформації» </w:t>
      </w:r>
    </w:p>
    <w:p w:rsidR="005E64EA" w:rsidRPr="005E64EA" w:rsidRDefault="005E64EA" w:rsidP="005E64EA">
      <w:pPr>
        <w:tabs>
          <w:tab w:val="right" w:pos="9355"/>
        </w:tabs>
        <w:spacing w:after="0" w:line="276" w:lineRule="auto"/>
        <w:jc w:val="center"/>
        <w:rPr>
          <w:rFonts w:ascii="Times New Roman" w:eastAsia="Calibri" w:hAnsi="Times New Roman" w:cs="Times New Roman"/>
          <w:sz w:val="24"/>
          <w:szCs w:val="24"/>
        </w:rPr>
      </w:pPr>
      <w:r w:rsidRPr="005E64EA">
        <w:rPr>
          <w:rFonts w:ascii="Times New Roman" w:eastAsia="Calibri" w:hAnsi="Times New Roman" w:cs="Times New Roman"/>
          <w:sz w:val="24"/>
          <w:szCs w:val="28"/>
        </w:rPr>
        <w:t>«</w:t>
      </w:r>
      <w:proofErr w:type="spellStart"/>
      <w:r w:rsidRPr="005E64EA">
        <w:rPr>
          <w:rFonts w:ascii="Times New Roman" w:eastAsia="Calibri" w:hAnsi="Times New Roman" w:cs="Times New Roman"/>
          <w:sz w:val="24"/>
          <w:szCs w:val="28"/>
        </w:rPr>
        <w:t>Political</w:t>
      </w:r>
      <w:proofErr w:type="spellEnd"/>
      <w:r w:rsidRPr="005E64EA">
        <w:rPr>
          <w:rFonts w:ascii="Times New Roman" w:eastAsia="Calibri" w:hAnsi="Times New Roman" w:cs="Times New Roman"/>
          <w:sz w:val="24"/>
          <w:szCs w:val="28"/>
        </w:rPr>
        <w:t xml:space="preserve"> </w:t>
      </w:r>
      <w:proofErr w:type="spellStart"/>
      <w:r w:rsidRPr="005E64EA">
        <w:rPr>
          <w:rFonts w:ascii="Times New Roman" w:eastAsia="Calibri" w:hAnsi="Times New Roman" w:cs="Times New Roman"/>
          <w:sz w:val="24"/>
          <w:szCs w:val="28"/>
        </w:rPr>
        <w:t>mobility</w:t>
      </w:r>
      <w:proofErr w:type="spellEnd"/>
      <w:r w:rsidRPr="005E64EA">
        <w:rPr>
          <w:rFonts w:ascii="Times New Roman" w:eastAsia="Calibri" w:hAnsi="Times New Roman" w:cs="Times New Roman"/>
          <w:sz w:val="24"/>
          <w:szCs w:val="28"/>
        </w:rPr>
        <w:t xml:space="preserve"> </w:t>
      </w:r>
      <w:proofErr w:type="spellStart"/>
      <w:r w:rsidRPr="005E64EA">
        <w:rPr>
          <w:rFonts w:ascii="Times New Roman" w:eastAsia="Calibri" w:hAnsi="Times New Roman" w:cs="Times New Roman"/>
          <w:sz w:val="24"/>
          <w:szCs w:val="28"/>
        </w:rPr>
        <w:t>in</w:t>
      </w:r>
      <w:proofErr w:type="spellEnd"/>
      <w:r w:rsidRPr="005E64EA">
        <w:rPr>
          <w:rFonts w:ascii="Times New Roman" w:eastAsia="Calibri" w:hAnsi="Times New Roman" w:cs="Times New Roman"/>
          <w:sz w:val="24"/>
          <w:szCs w:val="28"/>
        </w:rPr>
        <w:t xml:space="preserve"> </w:t>
      </w:r>
      <w:proofErr w:type="spellStart"/>
      <w:r w:rsidRPr="005E64EA">
        <w:rPr>
          <w:rFonts w:ascii="Times New Roman" w:eastAsia="Calibri" w:hAnsi="Times New Roman" w:cs="Times New Roman"/>
          <w:sz w:val="24"/>
          <w:szCs w:val="28"/>
        </w:rPr>
        <w:t>the</w:t>
      </w:r>
      <w:proofErr w:type="spellEnd"/>
      <w:r w:rsidRPr="005E64EA">
        <w:rPr>
          <w:rFonts w:ascii="Times New Roman" w:eastAsia="Calibri" w:hAnsi="Times New Roman" w:cs="Times New Roman"/>
          <w:sz w:val="24"/>
          <w:szCs w:val="28"/>
        </w:rPr>
        <w:t xml:space="preserve"> </w:t>
      </w:r>
      <w:proofErr w:type="spellStart"/>
      <w:r w:rsidRPr="005E64EA">
        <w:rPr>
          <w:rFonts w:ascii="Times New Roman" w:eastAsia="Calibri" w:hAnsi="Times New Roman" w:cs="Times New Roman"/>
          <w:sz w:val="24"/>
          <w:szCs w:val="28"/>
        </w:rPr>
        <w:t>context</w:t>
      </w:r>
      <w:proofErr w:type="spellEnd"/>
      <w:r w:rsidRPr="005E64EA">
        <w:rPr>
          <w:rFonts w:ascii="Times New Roman" w:eastAsia="Calibri" w:hAnsi="Times New Roman" w:cs="Times New Roman"/>
          <w:sz w:val="24"/>
          <w:szCs w:val="28"/>
        </w:rPr>
        <w:t xml:space="preserve"> </w:t>
      </w:r>
      <w:proofErr w:type="spellStart"/>
      <w:r w:rsidRPr="005E64EA">
        <w:rPr>
          <w:rFonts w:ascii="Times New Roman" w:eastAsia="Calibri" w:hAnsi="Times New Roman" w:cs="Times New Roman"/>
          <w:sz w:val="24"/>
          <w:szCs w:val="28"/>
        </w:rPr>
        <w:t>of</w:t>
      </w:r>
      <w:proofErr w:type="spellEnd"/>
      <w:r w:rsidRPr="005E64EA">
        <w:rPr>
          <w:rFonts w:ascii="Times New Roman" w:eastAsia="Calibri" w:hAnsi="Times New Roman" w:cs="Times New Roman"/>
          <w:sz w:val="24"/>
          <w:szCs w:val="28"/>
        </w:rPr>
        <w:t xml:space="preserve"> socio-</w:t>
      </w:r>
      <w:proofErr w:type="spellStart"/>
      <w:r w:rsidRPr="005E64EA">
        <w:rPr>
          <w:rFonts w:ascii="Times New Roman" w:eastAsia="Calibri" w:hAnsi="Times New Roman" w:cs="Times New Roman"/>
          <w:sz w:val="24"/>
          <w:szCs w:val="28"/>
        </w:rPr>
        <w:t>political</w:t>
      </w:r>
      <w:proofErr w:type="spellEnd"/>
      <w:r w:rsidRPr="005E64EA">
        <w:rPr>
          <w:rFonts w:ascii="Times New Roman" w:eastAsia="Calibri" w:hAnsi="Times New Roman" w:cs="Times New Roman"/>
          <w:sz w:val="24"/>
          <w:szCs w:val="28"/>
        </w:rPr>
        <w:t xml:space="preserve"> </w:t>
      </w:r>
      <w:proofErr w:type="spellStart"/>
      <w:r w:rsidRPr="005E64EA">
        <w:rPr>
          <w:rFonts w:ascii="Times New Roman" w:eastAsia="Calibri" w:hAnsi="Times New Roman" w:cs="Times New Roman"/>
          <w:sz w:val="24"/>
          <w:szCs w:val="28"/>
        </w:rPr>
        <w:t>transformation</w:t>
      </w:r>
      <w:proofErr w:type="spellEnd"/>
      <w:r w:rsidRPr="005E64EA">
        <w:rPr>
          <w:rFonts w:ascii="Times New Roman" w:eastAsia="Calibri" w:hAnsi="Times New Roman" w:cs="Times New Roman"/>
          <w:sz w:val="24"/>
          <w:szCs w:val="28"/>
        </w:rPr>
        <w:t xml:space="preserve">» </w:t>
      </w:r>
    </w:p>
    <w:p w:rsidR="005E64EA" w:rsidRPr="005E64EA" w:rsidRDefault="005E64EA" w:rsidP="005E64EA">
      <w:pPr>
        <w:tabs>
          <w:tab w:val="right" w:pos="9355"/>
        </w:tabs>
        <w:spacing w:after="0" w:line="240" w:lineRule="auto"/>
        <w:jc w:val="both"/>
        <w:rPr>
          <w:rFonts w:ascii="Times New Roman" w:eastAsia="Calibri" w:hAnsi="Times New Roman" w:cs="Times New Roman"/>
          <w:sz w:val="24"/>
          <w:szCs w:val="24"/>
          <w:u w:val="single"/>
        </w:rPr>
      </w:pPr>
    </w:p>
    <w:p w:rsidR="005E64EA" w:rsidRPr="005E64EA" w:rsidRDefault="005E64EA" w:rsidP="005E64EA">
      <w:pPr>
        <w:tabs>
          <w:tab w:val="right" w:pos="9355"/>
        </w:tabs>
        <w:spacing w:after="0" w:line="240" w:lineRule="auto"/>
        <w:jc w:val="both"/>
        <w:rPr>
          <w:rFonts w:ascii="Times New Roman" w:eastAsia="Calibri" w:hAnsi="Times New Roman" w:cs="Times New Roman"/>
          <w:sz w:val="28"/>
          <w:szCs w:val="28"/>
          <w:u w:val="single"/>
        </w:rPr>
      </w:pPr>
    </w:p>
    <w:p w:rsidR="005E64EA" w:rsidRPr="005E64EA" w:rsidRDefault="005E64EA" w:rsidP="005E64EA">
      <w:pPr>
        <w:tabs>
          <w:tab w:val="right" w:pos="9355"/>
        </w:tabs>
        <w:spacing w:after="0" w:line="240" w:lineRule="auto"/>
        <w:jc w:val="both"/>
        <w:rPr>
          <w:rFonts w:ascii="Times New Roman" w:eastAsia="Calibri" w:hAnsi="Times New Roman" w:cs="Times New Roman"/>
          <w:sz w:val="28"/>
          <w:szCs w:val="28"/>
          <w:u w:val="single"/>
        </w:rPr>
      </w:pPr>
    </w:p>
    <w:p w:rsidR="00CB3065" w:rsidRDefault="00CB3065" w:rsidP="00CB3065">
      <w:pPr>
        <w:pBdr>
          <w:top w:val="nil"/>
          <w:left w:val="nil"/>
          <w:bottom w:val="nil"/>
          <w:right w:val="nil"/>
          <w:between w:val="nil"/>
        </w:pBdr>
        <w:ind w:left="2552"/>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Виконав: </w:t>
      </w:r>
      <w:r w:rsidR="00E6794A" w:rsidRPr="00E6794A">
        <w:rPr>
          <w:rFonts w:ascii="Times New Roman" w:eastAsia="Times New Roman" w:hAnsi="Times New Roman" w:cs="Times New Roman"/>
          <w:color w:val="000000"/>
          <w:sz w:val="28"/>
          <w:szCs w:val="28"/>
          <w:lang w:eastAsia="uk-UA"/>
        </w:rPr>
        <w:t>здобувач</w:t>
      </w:r>
      <w:r w:rsidR="00E6794A">
        <w:rPr>
          <w:rFonts w:ascii="Times New Roman" w:eastAsia="Times New Roman" w:hAnsi="Times New Roman" w:cs="Times New Roman"/>
          <w:color w:val="000000"/>
          <w:sz w:val="28"/>
          <w:szCs w:val="28"/>
          <w:lang w:eastAsia="uk-UA"/>
        </w:rPr>
        <w:t xml:space="preserve"> денної</w:t>
      </w:r>
      <w:r w:rsidR="00E6794A" w:rsidRPr="00E6794A">
        <w:rPr>
          <w:rFonts w:ascii="Times New Roman" w:eastAsia="Times New Roman" w:hAnsi="Times New Roman" w:cs="Times New Roman"/>
          <w:color w:val="000000"/>
          <w:sz w:val="28"/>
          <w:szCs w:val="28"/>
          <w:lang w:eastAsia="uk-UA"/>
        </w:rPr>
        <w:t xml:space="preserve"> форми навчання</w:t>
      </w:r>
      <w:r w:rsidR="00E6794A">
        <w:rPr>
          <w:rFonts w:ascii="Times New Roman" w:eastAsia="Times New Roman" w:hAnsi="Times New Roman" w:cs="Times New Roman"/>
          <w:color w:val="000000"/>
          <w:sz w:val="28"/>
          <w:szCs w:val="28"/>
          <w:lang w:eastAsia="uk-UA"/>
        </w:rPr>
        <w:t xml:space="preserve">    </w:t>
      </w:r>
    </w:p>
    <w:p w:rsidR="00CB3065" w:rsidRDefault="00CB3065" w:rsidP="00CB3065">
      <w:pPr>
        <w:pBdr>
          <w:top w:val="nil"/>
          <w:left w:val="nil"/>
          <w:bottom w:val="nil"/>
          <w:right w:val="nil"/>
          <w:between w:val="nil"/>
        </w:pBdr>
        <w:ind w:left="2552"/>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00E6794A" w:rsidRPr="00E6794A">
        <w:rPr>
          <w:rFonts w:ascii="Times New Roman" w:eastAsia="Times New Roman" w:hAnsi="Times New Roman" w:cs="Times New Roman"/>
          <w:color w:val="000000"/>
          <w:sz w:val="28"/>
          <w:szCs w:val="28"/>
          <w:lang w:eastAsia="uk-UA"/>
        </w:rPr>
        <w:t>спеціальності 052 – «Політологія»</w:t>
      </w:r>
    </w:p>
    <w:p w:rsidR="00E6794A" w:rsidRPr="00E6794A" w:rsidRDefault="00CB3065" w:rsidP="00CB3065">
      <w:pPr>
        <w:pBdr>
          <w:top w:val="nil"/>
          <w:left w:val="nil"/>
          <w:bottom w:val="nil"/>
          <w:right w:val="nil"/>
          <w:between w:val="nil"/>
        </w:pBdr>
        <w:ind w:left="2552"/>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00E6794A" w:rsidRPr="00E6794A">
        <w:rPr>
          <w:rFonts w:ascii="Times New Roman" w:eastAsia="Times New Roman" w:hAnsi="Times New Roman" w:cs="Times New Roman"/>
          <w:color w:val="000000"/>
          <w:sz w:val="28"/>
          <w:szCs w:val="28"/>
          <w:lang w:eastAsia="uk-UA"/>
        </w:rPr>
        <w:t>Освітня програма – Політологія</w:t>
      </w:r>
    </w:p>
    <w:p w:rsidR="00E6794A" w:rsidRPr="00E6794A" w:rsidRDefault="00CB3065" w:rsidP="00CB3065">
      <w:pPr>
        <w:pBdr>
          <w:top w:val="nil"/>
          <w:left w:val="nil"/>
          <w:bottom w:val="nil"/>
          <w:right w:val="nil"/>
          <w:between w:val="nil"/>
        </w:pBdr>
        <w:spacing w:after="0" w:line="240" w:lineRule="auto"/>
        <w:ind w:left="2552"/>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proofErr w:type="spellStart"/>
      <w:r>
        <w:rPr>
          <w:rFonts w:ascii="Times New Roman" w:eastAsia="Times New Roman" w:hAnsi="Times New Roman" w:cs="Times New Roman"/>
          <w:color w:val="000000"/>
          <w:sz w:val="28"/>
          <w:szCs w:val="28"/>
          <w:lang w:eastAsia="uk-UA"/>
        </w:rPr>
        <w:t>Пензер</w:t>
      </w:r>
      <w:proofErr w:type="spellEnd"/>
      <w:r>
        <w:rPr>
          <w:rFonts w:ascii="Times New Roman" w:eastAsia="Times New Roman" w:hAnsi="Times New Roman" w:cs="Times New Roman"/>
          <w:color w:val="000000"/>
          <w:sz w:val="28"/>
          <w:szCs w:val="28"/>
          <w:lang w:eastAsia="uk-UA"/>
        </w:rPr>
        <w:t xml:space="preserve"> Михайло Юрійович</w:t>
      </w:r>
    </w:p>
    <w:p w:rsidR="00CB3065" w:rsidRDefault="00CB3065" w:rsidP="00CB3065">
      <w:pPr>
        <w:pBdr>
          <w:top w:val="nil"/>
          <w:left w:val="nil"/>
          <w:bottom w:val="nil"/>
          <w:right w:val="nil"/>
          <w:between w:val="nil"/>
        </w:pBdr>
        <w:tabs>
          <w:tab w:val="left" w:pos="5245"/>
        </w:tabs>
        <w:spacing w:before="120" w:after="0" w:line="240" w:lineRule="auto"/>
        <w:ind w:left="2552"/>
        <w:rPr>
          <w:rFonts w:ascii="Times New Roman" w:eastAsia="Times New Roman" w:hAnsi="Times New Roman" w:cs="Times New Roman"/>
          <w:color w:val="000000"/>
          <w:sz w:val="28"/>
          <w:szCs w:val="28"/>
          <w:lang w:eastAsia="uk-UA"/>
        </w:rPr>
      </w:pPr>
    </w:p>
    <w:p w:rsidR="00E6794A" w:rsidRPr="00E6794A" w:rsidRDefault="00CB3065" w:rsidP="00CB3065">
      <w:pPr>
        <w:pBdr>
          <w:top w:val="nil"/>
          <w:left w:val="nil"/>
          <w:bottom w:val="nil"/>
          <w:right w:val="nil"/>
          <w:between w:val="nil"/>
        </w:pBdr>
        <w:tabs>
          <w:tab w:val="left" w:pos="5245"/>
        </w:tabs>
        <w:spacing w:before="120" w:after="0" w:line="240" w:lineRule="auto"/>
        <w:ind w:left="2552"/>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Керівник</w:t>
      </w:r>
      <w:r w:rsidRPr="00CB3065">
        <w:rPr>
          <w:rFonts w:ascii="Times New Roman" w:eastAsia="Calibri"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lang w:eastAsia="uk-UA"/>
        </w:rPr>
        <w:t>к.політ.н</w:t>
      </w:r>
      <w:proofErr w:type="spellEnd"/>
      <w:r>
        <w:rPr>
          <w:rFonts w:ascii="Times New Roman" w:eastAsia="Times New Roman" w:hAnsi="Times New Roman" w:cs="Times New Roman"/>
          <w:color w:val="000000"/>
          <w:sz w:val="28"/>
          <w:szCs w:val="28"/>
          <w:lang w:eastAsia="uk-UA"/>
        </w:rPr>
        <w:t xml:space="preserve">., доц. </w:t>
      </w:r>
      <w:proofErr w:type="spellStart"/>
      <w:r>
        <w:rPr>
          <w:rFonts w:ascii="Times New Roman" w:eastAsia="Times New Roman" w:hAnsi="Times New Roman" w:cs="Times New Roman"/>
          <w:color w:val="000000"/>
          <w:sz w:val="28"/>
          <w:szCs w:val="28"/>
          <w:lang w:eastAsia="uk-UA"/>
        </w:rPr>
        <w:t>Шабанов</w:t>
      </w:r>
      <w:proofErr w:type="spellEnd"/>
      <w:r>
        <w:rPr>
          <w:rFonts w:ascii="Times New Roman" w:eastAsia="Times New Roman" w:hAnsi="Times New Roman" w:cs="Times New Roman"/>
          <w:color w:val="000000"/>
          <w:sz w:val="28"/>
          <w:szCs w:val="28"/>
          <w:lang w:eastAsia="uk-UA"/>
        </w:rPr>
        <w:t xml:space="preserve"> М.О. </w:t>
      </w:r>
      <w:r w:rsidR="00E6794A" w:rsidRPr="00E6794A">
        <w:rPr>
          <w:rFonts w:ascii="Times New Roman" w:eastAsia="Times New Roman" w:hAnsi="Times New Roman" w:cs="Times New Roman"/>
          <w:color w:val="000000"/>
          <w:sz w:val="28"/>
          <w:szCs w:val="28"/>
          <w:lang w:eastAsia="uk-UA"/>
        </w:rPr>
        <w:t>___________</w:t>
      </w:r>
    </w:p>
    <w:p w:rsidR="00E6794A" w:rsidRPr="00E6794A" w:rsidRDefault="00D77692" w:rsidP="00D77692">
      <w:pPr>
        <w:pBdr>
          <w:top w:val="nil"/>
          <w:left w:val="nil"/>
          <w:bottom w:val="nil"/>
          <w:right w:val="nil"/>
          <w:between w:val="nil"/>
        </w:pBdr>
        <w:tabs>
          <w:tab w:val="right" w:pos="2552"/>
          <w:tab w:val="left" w:pos="5245"/>
        </w:tabs>
        <w:spacing w:before="120" w:after="0" w:line="240" w:lineRule="auto"/>
        <w:ind w:left="2552"/>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00E6794A" w:rsidRPr="00E6794A">
        <w:rPr>
          <w:rFonts w:ascii="Times New Roman" w:eastAsia="Times New Roman" w:hAnsi="Times New Roman" w:cs="Times New Roman"/>
          <w:color w:val="000000"/>
          <w:sz w:val="28"/>
          <w:szCs w:val="28"/>
          <w:lang w:eastAsia="uk-UA"/>
        </w:rPr>
        <w:t>Ре</w:t>
      </w:r>
      <w:r w:rsidR="00CB3065">
        <w:rPr>
          <w:rFonts w:ascii="Times New Roman" w:eastAsia="Times New Roman" w:hAnsi="Times New Roman" w:cs="Times New Roman"/>
          <w:color w:val="000000"/>
          <w:sz w:val="28"/>
          <w:szCs w:val="28"/>
          <w:lang w:eastAsia="uk-UA"/>
        </w:rPr>
        <w:t xml:space="preserve">цензент </w:t>
      </w:r>
      <w:proofErr w:type="spellStart"/>
      <w:r w:rsidR="00CB3065" w:rsidRPr="00CB3065">
        <w:rPr>
          <w:rFonts w:ascii="Times New Roman" w:eastAsia="Times New Roman" w:hAnsi="Times New Roman" w:cs="Times New Roman"/>
          <w:color w:val="000000"/>
          <w:sz w:val="28"/>
          <w:szCs w:val="28"/>
          <w:lang w:eastAsia="uk-UA"/>
        </w:rPr>
        <w:t>к.політ.н</w:t>
      </w:r>
      <w:proofErr w:type="spellEnd"/>
      <w:r w:rsidR="00CB3065" w:rsidRPr="00CB3065">
        <w:rPr>
          <w:rFonts w:ascii="Times New Roman" w:eastAsia="Times New Roman" w:hAnsi="Times New Roman" w:cs="Times New Roman"/>
          <w:color w:val="000000"/>
          <w:sz w:val="28"/>
          <w:szCs w:val="28"/>
          <w:lang w:eastAsia="uk-UA"/>
        </w:rPr>
        <w:t xml:space="preserve">., доц. Григор’єв О.В </w:t>
      </w:r>
      <w:r w:rsidR="00E6794A" w:rsidRPr="00E6794A">
        <w:rPr>
          <w:rFonts w:ascii="Times New Roman" w:eastAsia="Times New Roman" w:hAnsi="Times New Roman" w:cs="Times New Roman"/>
          <w:color w:val="000000"/>
          <w:sz w:val="28"/>
          <w:szCs w:val="28"/>
          <w:lang w:eastAsia="uk-UA"/>
        </w:rPr>
        <w:t>__________</w:t>
      </w:r>
    </w:p>
    <w:p w:rsidR="005E64EA" w:rsidRPr="005E64EA" w:rsidRDefault="005E64EA" w:rsidP="00E6794A">
      <w:pPr>
        <w:spacing w:after="0" w:line="240" w:lineRule="auto"/>
        <w:jc w:val="both"/>
        <w:rPr>
          <w:rFonts w:ascii="Times New Roman" w:eastAsia="Calibri" w:hAnsi="Times New Roman" w:cs="Times New Roman"/>
          <w:sz w:val="24"/>
          <w:szCs w:val="24"/>
        </w:rPr>
      </w:pPr>
    </w:p>
    <w:p w:rsidR="005E64EA" w:rsidRPr="005E64EA" w:rsidRDefault="005E64EA" w:rsidP="005E64EA">
      <w:pPr>
        <w:spacing w:after="0" w:line="240" w:lineRule="auto"/>
        <w:ind w:left="3969"/>
        <w:jc w:val="both"/>
        <w:rPr>
          <w:rFonts w:ascii="Times New Roman" w:eastAsia="Calibri" w:hAnsi="Times New Roman" w:cs="Times New Roman"/>
          <w:sz w:val="28"/>
          <w:szCs w:val="28"/>
        </w:rPr>
      </w:pPr>
    </w:p>
    <w:p w:rsidR="005E64EA" w:rsidRPr="005E64EA" w:rsidRDefault="005E64EA" w:rsidP="005E64EA">
      <w:pPr>
        <w:spacing w:after="0" w:line="240" w:lineRule="auto"/>
        <w:ind w:left="3969"/>
        <w:jc w:val="both"/>
        <w:rPr>
          <w:rFonts w:ascii="Times New Roman" w:eastAsia="Calibri" w:hAnsi="Times New Roman" w:cs="Times New Roman"/>
          <w:sz w:val="24"/>
          <w:szCs w:val="24"/>
        </w:rPr>
      </w:pPr>
    </w:p>
    <w:p w:rsidR="005E64EA" w:rsidRPr="005E64EA" w:rsidRDefault="005E64EA" w:rsidP="005E64EA">
      <w:pPr>
        <w:spacing w:after="0" w:line="240" w:lineRule="auto"/>
        <w:ind w:left="3969"/>
        <w:jc w:val="both"/>
        <w:rPr>
          <w:rFonts w:ascii="Times New Roman" w:eastAsia="Calibri" w:hAnsi="Times New Roman" w:cs="Times New Roman"/>
          <w:sz w:val="28"/>
          <w:szCs w:val="28"/>
        </w:rPr>
      </w:pPr>
    </w:p>
    <w:p w:rsidR="005E64EA" w:rsidRPr="005E64EA" w:rsidRDefault="005E64EA" w:rsidP="005E64EA">
      <w:pPr>
        <w:spacing w:after="0" w:line="240" w:lineRule="auto"/>
        <w:ind w:left="3969"/>
        <w:jc w:val="both"/>
        <w:rPr>
          <w:rFonts w:ascii="Times New Roman" w:eastAsia="Calibri" w:hAnsi="Times New Roman" w:cs="Times New Roman"/>
          <w:sz w:val="28"/>
          <w:szCs w:val="28"/>
        </w:rPr>
      </w:pPr>
    </w:p>
    <w:p w:rsidR="005E64EA" w:rsidRPr="005E64EA" w:rsidRDefault="005E64EA" w:rsidP="005E64EA">
      <w:pPr>
        <w:spacing w:after="0" w:line="240" w:lineRule="auto"/>
        <w:ind w:left="3969"/>
        <w:jc w:val="both"/>
        <w:rPr>
          <w:rFonts w:ascii="Times New Roman" w:eastAsia="Calibri" w:hAnsi="Times New Roman" w:cs="Times New Roman"/>
          <w:sz w:val="28"/>
          <w:szCs w:val="28"/>
        </w:rPr>
      </w:pPr>
    </w:p>
    <w:tbl>
      <w:tblPr>
        <w:tblW w:w="5000" w:type="pct"/>
        <w:jc w:val="center"/>
        <w:tblLook w:val="00A0" w:firstRow="1" w:lastRow="0" w:firstColumn="1" w:lastColumn="0" w:noHBand="0" w:noVBand="0"/>
      </w:tblPr>
      <w:tblGrid>
        <w:gridCol w:w="5075"/>
        <w:gridCol w:w="4780"/>
      </w:tblGrid>
      <w:tr w:rsidR="005E64EA" w:rsidRPr="005E64EA" w:rsidTr="003A407E">
        <w:trPr>
          <w:jc w:val="center"/>
        </w:trPr>
        <w:tc>
          <w:tcPr>
            <w:tcW w:w="4817" w:type="dxa"/>
            <w:shd w:val="clear" w:color="auto" w:fill="auto"/>
          </w:tcPr>
          <w:p w:rsidR="005E64EA" w:rsidRPr="005E64EA" w:rsidRDefault="005E64EA" w:rsidP="005E64EA">
            <w:pPr>
              <w:spacing w:after="0" w:line="240" w:lineRule="auto"/>
              <w:jc w:val="both"/>
              <w:rPr>
                <w:rFonts w:ascii="Times New Roman" w:eastAsia="Calibri" w:hAnsi="Times New Roman" w:cs="Times New Roman"/>
                <w:sz w:val="28"/>
                <w:szCs w:val="28"/>
              </w:rPr>
            </w:pPr>
            <w:r w:rsidRPr="005E64EA">
              <w:rPr>
                <w:rFonts w:ascii="Times New Roman" w:eastAsia="Calibri" w:hAnsi="Times New Roman" w:cs="Times New Roman"/>
                <w:sz w:val="28"/>
                <w:szCs w:val="28"/>
              </w:rPr>
              <w:t>Рекомендовано до захисту:</w:t>
            </w:r>
          </w:p>
          <w:p w:rsidR="005E64EA" w:rsidRPr="005E64EA" w:rsidRDefault="005E64EA" w:rsidP="005E64EA">
            <w:pPr>
              <w:spacing w:before="120" w:after="0" w:line="240" w:lineRule="auto"/>
              <w:jc w:val="both"/>
              <w:rPr>
                <w:rFonts w:ascii="Times New Roman" w:eastAsia="Calibri" w:hAnsi="Times New Roman" w:cs="Times New Roman"/>
                <w:sz w:val="28"/>
                <w:szCs w:val="28"/>
              </w:rPr>
            </w:pPr>
            <w:r w:rsidRPr="005E64EA">
              <w:rPr>
                <w:rFonts w:ascii="Times New Roman" w:eastAsia="Calibri" w:hAnsi="Times New Roman" w:cs="Times New Roman"/>
                <w:sz w:val="28"/>
                <w:szCs w:val="28"/>
              </w:rPr>
              <w:t>Протокол засідання кафедри</w:t>
            </w:r>
          </w:p>
          <w:p w:rsidR="005E64EA" w:rsidRPr="005E64EA" w:rsidRDefault="005E64EA" w:rsidP="005E64EA">
            <w:pPr>
              <w:spacing w:before="120" w:after="0" w:line="24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від _____ 2024</w:t>
            </w:r>
            <w:r w:rsidRPr="005E64EA">
              <w:rPr>
                <w:rFonts w:ascii="Times New Roman" w:eastAsia="Calibri" w:hAnsi="Times New Roman" w:cs="Times New Roman"/>
                <w:sz w:val="28"/>
                <w:szCs w:val="28"/>
              </w:rPr>
              <w:t xml:space="preserve"> р. </w:t>
            </w:r>
          </w:p>
          <w:p w:rsidR="005E64EA" w:rsidRPr="005E64EA" w:rsidRDefault="005E64EA" w:rsidP="005E64EA">
            <w:pPr>
              <w:spacing w:before="600" w:after="0" w:line="240" w:lineRule="auto"/>
              <w:jc w:val="both"/>
              <w:rPr>
                <w:rFonts w:ascii="Times New Roman" w:eastAsia="Calibri" w:hAnsi="Times New Roman" w:cs="Times New Roman"/>
                <w:sz w:val="28"/>
                <w:szCs w:val="28"/>
              </w:rPr>
            </w:pPr>
            <w:r w:rsidRPr="005E64EA">
              <w:rPr>
                <w:rFonts w:ascii="Times New Roman" w:eastAsia="Calibri" w:hAnsi="Times New Roman" w:cs="Times New Roman"/>
                <w:sz w:val="28"/>
                <w:szCs w:val="28"/>
              </w:rPr>
              <w:t>Завідувач кафедри</w:t>
            </w:r>
          </w:p>
          <w:p w:rsidR="005E64EA" w:rsidRPr="005E64EA" w:rsidRDefault="005E64EA" w:rsidP="005E64EA">
            <w:pPr>
              <w:tabs>
                <w:tab w:val="left" w:pos="1168"/>
                <w:tab w:val="left" w:pos="3861"/>
              </w:tabs>
              <w:spacing w:before="360" w:after="0" w:line="240" w:lineRule="auto"/>
              <w:jc w:val="both"/>
              <w:rPr>
                <w:rFonts w:ascii="Times New Roman" w:eastAsia="Calibri" w:hAnsi="Times New Roman" w:cs="Times New Roman"/>
                <w:sz w:val="28"/>
                <w:szCs w:val="28"/>
                <w:u w:val="single"/>
              </w:rPr>
            </w:pPr>
            <w:r w:rsidRPr="005E64EA">
              <w:rPr>
                <w:rFonts w:ascii="Times New Roman" w:eastAsia="Calibri" w:hAnsi="Times New Roman" w:cs="Times New Roman"/>
                <w:sz w:val="28"/>
                <w:szCs w:val="28"/>
                <w:u w:val="single"/>
              </w:rPr>
              <w:tab/>
            </w:r>
            <w:r w:rsidRPr="005E64EA">
              <w:rPr>
                <w:rFonts w:ascii="Times New Roman" w:eastAsia="Calibri" w:hAnsi="Times New Roman" w:cs="Times New Roman"/>
                <w:sz w:val="28"/>
                <w:szCs w:val="28"/>
              </w:rPr>
              <w:t xml:space="preserve">            </w:t>
            </w:r>
            <w:r w:rsidR="00561BE2" w:rsidRPr="00561BE2">
              <w:rPr>
                <w:rFonts w:ascii="Times New Roman" w:eastAsia="Calibri" w:hAnsi="Times New Roman" w:cs="Times New Roman"/>
                <w:sz w:val="28"/>
                <w:szCs w:val="28"/>
              </w:rPr>
              <w:t>Світлана КОЧ</w:t>
            </w:r>
          </w:p>
          <w:p w:rsidR="005E64EA" w:rsidRPr="005E64EA" w:rsidRDefault="005E64EA" w:rsidP="005E64EA">
            <w:pPr>
              <w:tabs>
                <w:tab w:val="left" w:pos="284"/>
                <w:tab w:val="left" w:pos="1767"/>
              </w:tabs>
              <w:spacing w:after="0" w:line="240" w:lineRule="auto"/>
              <w:jc w:val="both"/>
              <w:rPr>
                <w:rFonts w:ascii="Times New Roman" w:eastAsia="Calibri" w:hAnsi="Times New Roman" w:cs="Times New Roman"/>
                <w:sz w:val="20"/>
                <w:szCs w:val="20"/>
              </w:rPr>
            </w:pPr>
            <w:r w:rsidRPr="005E64EA">
              <w:rPr>
                <w:rFonts w:ascii="Times New Roman" w:eastAsia="Calibri" w:hAnsi="Times New Roman" w:cs="Times New Roman"/>
                <w:sz w:val="20"/>
                <w:szCs w:val="20"/>
              </w:rPr>
              <w:tab/>
              <w:t>(підпис)</w:t>
            </w:r>
            <w:r w:rsidRPr="005E64EA">
              <w:rPr>
                <w:rFonts w:ascii="Times New Roman" w:eastAsia="Calibri" w:hAnsi="Times New Roman" w:cs="Times New Roman"/>
                <w:sz w:val="20"/>
                <w:szCs w:val="20"/>
              </w:rPr>
              <w:tab/>
            </w:r>
          </w:p>
        </w:tc>
        <w:tc>
          <w:tcPr>
            <w:tcW w:w="4537" w:type="dxa"/>
            <w:shd w:val="clear" w:color="auto" w:fill="auto"/>
          </w:tcPr>
          <w:p w:rsidR="005E64EA" w:rsidRPr="005E64EA" w:rsidRDefault="005E64EA" w:rsidP="005E64EA">
            <w:pPr>
              <w:tabs>
                <w:tab w:val="right" w:pos="4462"/>
              </w:tabs>
              <w:spacing w:after="0" w:line="240" w:lineRule="auto"/>
              <w:jc w:val="both"/>
              <w:rPr>
                <w:rFonts w:ascii="Times New Roman" w:eastAsia="Calibri" w:hAnsi="Times New Roman" w:cs="Times New Roman"/>
                <w:sz w:val="28"/>
                <w:szCs w:val="28"/>
              </w:rPr>
            </w:pPr>
            <w:r w:rsidRPr="005E64EA">
              <w:rPr>
                <w:rFonts w:ascii="Times New Roman" w:eastAsia="Calibri" w:hAnsi="Times New Roman" w:cs="Times New Roman"/>
                <w:sz w:val="28"/>
                <w:szCs w:val="28"/>
              </w:rPr>
              <w:t xml:space="preserve">Захищено на засіданні ЕК № </w:t>
            </w:r>
            <w:r w:rsidR="00200CC6">
              <w:rPr>
                <w:rFonts w:ascii="Times New Roman" w:eastAsia="Calibri" w:hAnsi="Times New Roman" w:cs="Times New Roman"/>
                <w:sz w:val="28"/>
                <w:szCs w:val="28"/>
              </w:rPr>
              <w:t>5</w:t>
            </w:r>
          </w:p>
          <w:p w:rsidR="005E64EA" w:rsidRPr="005E64EA" w:rsidRDefault="005E64EA" w:rsidP="005E64EA">
            <w:pPr>
              <w:tabs>
                <w:tab w:val="right" w:pos="4462"/>
              </w:tabs>
              <w:spacing w:before="120" w:after="0" w:line="24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протокол №__  від_________ 2024</w:t>
            </w:r>
            <w:r w:rsidRPr="005E64EA">
              <w:rPr>
                <w:rFonts w:ascii="Times New Roman" w:eastAsia="Calibri" w:hAnsi="Times New Roman" w:cs="Times New Roman"/>
                <w:sz w:val="28"/>
                <w:szCs w:val="28"/>
              </w:rPr>
              <w:t xml:space="preserve"> р.</w:t>
            </w:r>
            <w:r w:rsidRPr="005E64EA">
              <w:rPr>
                <w:rFonts w:ascii="Times New Roman" w:eastAsia="Calibri" w:hAnsi="Times New Roman" w:cs="Times New Roman"/>
                <w:sz w:val="28"/>
                <w:szCs w:val="28"/>
              </w:rPr>
              <w:tab/>
            </w:r>
          </w:p>
          <w:p w:rsidR="005E64EA" w:rsidRPr="005E64EA" w:rsidRDefault="005E64EA" w:rsidP="005E64EA">
            <w:pPr>
              <w:tabs>
                <w:tab w:val="right" w:pos="4462"/>
              </w:tabs>
              <w:spacing w:before="120" w:after="0" w:line="240" w:lineRule="auto"/>
              <w:jc w:val="both"/>
              <w:rPr>
                <w:rFonts w:ascii="Times New Roman" w:eastAsia="Calibri" w:hAnsi="Times New Roman" w:cs="Times New Roman"/>
                <w:sz w:val="28"/>
                <w:szCs w:val="28"/>
              </w:rPr>
            </w:pPr>
            <w:proofErr w:type="spellStart"/>
            <w:r w:rsidRPr="005E64EA">
              <w:rPr>
                <w:rFonts w:ascii="Times New Roman" w:eastAsia="Calibri" w:hAnsi="Times New Roman" w:cs="Times New Roman"/>
                <w:sz w:val="28"/>
                <w:szCs w:val="28"/>
              </w:rPr>
              <w:t>Оцінка_______</w:t>
            </w:r>
            <w:proofErr w:type="spellEnd"/>
            <w:r w:rsidRPr="005E64EA">
              <w:rPr>
                <w:rFonts w:ascii="Times New Roman" w:eastAsia="Calibri" w:hAnsi="Times New Roman" w:cs="Times New Roman"/>
                <w:sz w:val="28"/>
                <w:szCs w:val="28"/>
              </w:rPr>
              <w:t>_______/___</w:t>
            </w:r>
            <w:r w:rsidRPr="005E64EA">
              <w:rPr>
                <w:rFonts w:ascii="Times New Roman" w:eastAsia="Calibri" w:hAnsi="Times New Roman" w:cs="Times New Roman"/>
                <w:sz w:val="20"/>
                <w:szCs w:val="20"/>
              </w:rPr>
              <w:tab/>
            </w:r>
            <w:r w:rsidR="00F3540B">
              <w:rPr>
                <w:rFonts w:ascii="Times New Roman" w:eastAsia="Calibri" w:hAnsi="Times New Roman" w:cs="Times New Roman"/>
                <w:sz w:val="28"/>
                <w:szCs w:val="28"/>
              </w:rPr>
              <w:t>___/____</w:t>
            </w:r>
          </w:p>
          <w:p w:rsidR="005E64EA" w:rsidRPr="005E64EA" w:rsidRDefault="005E64EA" w:rsidP="005E64EA">
            <w:pPr>
              <w:spacing w:after="0" w:line="240" w:lineRule="auto"/>
              <w:jc w:val="center"/>
              <w:rPr>
                <w:rFonts w:ascii="Times New Roman" w:eastAsia="Calibri" w:hAnsi="Times New Roman" w:cs="Times New Roman"/>
                <w:sz w:val="20"/>
                <w:szCs w:val="20"/>
              </w:rPr>
            </w:pPr>
            <w:r w:rsidRPr="005E64EA">
              <w:rPr>
                <w:rFonts w:ascii="Times New Roman" w:eastAsia="Calibri" w:hAnsi="Times New Roman" w:cs="Times New Roman"/>
                <w:sz w:val="20"/>
                <w:szCs w:val="20"/>
              </w:rPr>
              <w:t>(за національною шкалою/</w:t>
            </w:r>
            <w:proofErr w:type="spellStart"/>
            <w:r w:rsidRPr="005E64EA">
              <w:rPr>
                <w:rFonts w:ascii="Times New Roman" w:eastAsia="Calibri" w:hAnsi="Times New Roman" w:cs="Times New Roman"/>
                <w:sz w:val="20"/>
                <w:szCs w:val="20"/>
              </w:rPr>
              <w:t>шкалою</w:t>
            </w:r>
            <w:proofErr w:type="spellEnd"/>
            <w:r w:rsidRPr="005E64EA">
              <w:rPr>
                <w:rFonts w:ascii="Times New Roman" w:eastAsia="Calibri" w:hAnsi="Times New Roman" w:cs="Times New Roman"/>
                <w:sz w:val="20"/>
                <w:szCs w:val="20"/>
              </w:rPr>
              <w:t xml:space="preserve"> ЕСТ</w:t>
            </w:r>
            <w:r w:rsidRPr="005E64EA">
              <w:rPr>
                <w:rFonts w:ascii="Times New Roman" w:eastAsia="Calibri" w:hAnsi="Times New Roman" w:cs="Times New Roman"/>
                <w:sz w:val="20"/>
                <w:szCs w:val="20"/>
                <w:lang w:val="en-US"/>
              </w:rPr>
              <w:t>S</w:t>
            </w:r>
            <w:r w:rsidRPr="005E64EA">
              <w:rPr>
                <w:rFonts w:ascii="Times New Roman" w:eastAsia="Calibri" w:hAnsi="Times New Roman" w:cs="Times New Roman"/>
                <w:sz w:val="20"/>
                <w:szCs w:val="20"/>
              </w:rPr>
              <w:t>/ бали)</w:t>
            </w:r>
          </w:p>
          <w:p w:rsidR="005E64EA" w:rsidRPr="005E64EA" w:rsidRDefault="005E64EA" w:rsidP="005E64EA">
            <w:pPr>
              <w:spacing w:before="360" w:after="0" w:line="240" w:lineRule="auto"/>
              <w:jc w:val="both"/>
              <w:rPr>
                <w:rFonts w:ascii="Times New Roman" w:eastAsia="Calibri" w:hAnsi="Times New Roman" w:cs="Times New Roman"/>
                <w:sz w:val="28"/>
                <w:szCs w:val="28"/>
              </w:rPr>
            </w:pPr>
            <w:r w:rsidRPr="005E64EA">
              <w:rPr>
                <w:rFonts w:ascii="Times New Roman" w:eastAsia="Calibri" w:hAnsi="Times New Roman" w:cs="Times New Roman"/>
                <w:sz w:val="28"/>
                <w:szCs w:val="28"/>
              </w:rPr>
              <w:t>Голова ЕК</w:t>
            </w:r>
          </w:p>
          <w:p w:rsidR="005E64EA" w:rsidRPr="005E64EA" w:rsidRDefault="005E64EA" w:rsidP="005E64EA">
            <w:pPr>
              <w:tabs>
                <w:tab w:val="left" w:pos="1446"/>
                <w:tab w:val="right" w:pos="4462"/>
              </w:tabs>
              <w:spacing w:before="360" w:after="0" w:line="240" w:lineRule="auto"/>
              <w:jc w:val="both"/>
              <w:rPr>
                <w:rFonts w:ascii="Times New Roman" w:eastAsia="Calibri" w:hAnsi="Times New Roman" w:cs="Times New Roman"/>
                <w:sz w:val="28"/>
                <w:szCs w:val="28"/>
                <w:u w:val="single"/>
              </w:rPr>
            </w:pPr>
            <w:r w:rsidRPr="005E64EA">
              <w:rPr>
                <w:rFonts w:ascii="Times New Roman" w:eastAsia="Calibri" w:hAnsi="Times New Roman" w:cs="Times New Roman"/>
                <w:sz w:val="28"/>
                <w:szCs w:val="28"/>
                <w:u w:val="single"/>
              </w:rPr>
              <w:tab/>
            </w:r>
            <w:r w:rsidR="00200CC6">
              <w:rPr>
                <w:rFonts w:ascii="Times New Roman" w:eastAsia="Calibri" w:hAnsi="Times New Roman" w:cs="Times New Roman"/>
                <w:sz w:val="28"/>
                <w:szCs w:val="28"/>
              </w:rPr>
              <w:t xml:space="preserve">        </w:t>
            </w:r>
            <w:bookmarkStart w:id="0" w:name="_GoBack"/>
            <w:bookmarkEnd w:id="0"/>
            <w:r w:rsidR="00200CC6">
              <w:rPr>
                <w:rFonts w:ascii="Times New Roman" w:eastAsia="Calibri" w:hAnsi="Times New Roman" w:cs="Times New Roman"/>
                <w:sz w:val="28"/>
                <w:szCs w:val="28"/>
              </w:rPr>
              <w:t xml:space="preserve"> Олег ХОРОШИЛОВ</w:t>
            </w:r>
          </w:p>
          <w:p w:rsidR="005E64EA" w:rsidRPr="005E64EA" w:rsidRDefault="005E64EA" w:rsidP="005E64EA">
            <w:pPr>
              <w:tabs>
                <w:tab w:val="left" w:pos="454"/>
                <w:tab w:val="left" w:pos="2155"/>
              </w:tabs>
              <w:spacing w:after="0" w:line="240" w:lineRule="auto"/>
              <w:jc w:val="both"/>
              <w:rPr>
                <w:rFonts w:ascii="Times New Roman" w:eastAsia="Calibri" w:hAnsi="Times New Roman" w:cs="Times New Roman"/>
                <w:sz w:val="28"/>
                <w:szCs w:val="28"/>
              </w:rPr>
            </w:pPr>
            <w:r w:rsidRPr="005E64EA">
              <w:rPr>
                <w:rFonts w:ascii="Times New Roman" w:eastAsia="Calibri" w:hAnsi="Times New Roman" w:cs="Times New Roman"/>
                <w:sz w:val="20"/>
                <w:szCs w:val="20"/>
              </w:rPr>
              <w:tab/>
              <w:t>(підпис)</w:t>
            </w:r>
            <w:r w:rsidRPr="005E64EA">
              <w:rPr>
                <w:rFonts w:ascii="Times New Roman" w:eastAsia="Calibri" w:hAnsi="Times New Roman" w:cs="Times New Roman"/>
                <w:sz w:val="20"/>
                <w:szCs w:val="20"/>
              </w:rPr>
              <w:tab/>
            </w:r>
          </w:p>
        </w:tc>
      </w:tr>
      <w:tr w:rsidR="005E64EA" w:rsidRPr="005E64EA" w:rsidTr="003A407E">
        <w:trPr>
          <w:jc w:val="center"/>
        </w:trPr>
        <w:tc>
          <w:tcPr>
            <w:tcW w:w="4817" w:type="dxa"/>
            <w:shd w:val="clear" w:color="auto" w:fill="auto"/>
          </w:tcPr>
          <w:p w:rsidR="005E64EA" w:rsidRPr="005E64EA" w:rsidRDefault="005E64EA" w:rsidP="005E64EA">
            <w:pPr>
              <w:spacing w:after="0" w:line="240" w:lineRule="auto"/>
              <w:jc w:val="both"/>
              <w:rPr>
                <w:rFonts w:ascii="Times New Roman" w:eastAsia="Calibri" w:hAnsi="Times New Roman" w:cs="Times New Roman"/>
                <w:sz w:val="28"/>
                <w:szCs w:val="28"/>
              </w:rPr>
            </w:pPr>
          </w:p>
        </w:tc>
        <w:tc>
          <w:tcPr>
            <w:tcW w:w="4537" w:type="dxa"/>
            <w:shd w:val="clear" w:color="auto" w:fill="auto"/>
          </w:tcPr>
          <w:p w:rsidR="005E64EA" w:rsidRPr="005E64EA" w:rsidRDefault="005E64EA" w:rsidP="005E64EA">
            <w:pPr>
              <w:spacing w:after="0" w:line="240" w:lineRule="auto"/>
              <w:jc w:val="both"/>
              <w:rPr>
                <w:rFonts w:ascii="Times New Roman" w:eastAsia="Calibri" w:hAnsi="Times New Roman" w:cs="Times New Roman"/>
                <w:sz w:val="28"/>
                <w:szCs w:val="28"/>
              </w:rPr>
            </w:pPr>
          </w:p>
        </w:tc>
      </w:tr>
    </w:tbl>
    <w:p w:rsidR="009856E3" w:rsidRPr="00D77692" w:rsidRDefault="005E64EA" w:rsidP="00EC23F9">
      <w:pPr>
        <w:spacing w:after="0" w:line="240" w:lineRule="auto"/>
        <w:jc w:val="center"/>
        <w:rPr>
          <w:rFonts w:ascii="Times New Roman" w:eastAsia="Calibri" w:hAnsi="Times New Roman" w:cs="Times New Roman"/>
          <w:b/>
          <w:sz w:val="28"/>
          <w:szCs w:val="28"/>
        </w:rPr>
        <w:sectPr w:rsidR="009856E3" w:rsidRPr="00D77692" w:rsidSect="007115E6">
          <w:headerReference w:type="default" r:id="rId8"/>
          <w:pgSz w:w="11906" w:h="16838"/>
          <w:pgMar w:top="850" w:right="850" w:bottom="850" w:left="1417" w:header="708" w:footer="708" w:gutter="0"/>
          <w:cols w:space="708"/>
          <w:titlePg/>
          <w:docGrid w:linePitch="360"/>
        </w:sectPr>
      </w:pPr>
      <w:r w:rsidRPr="005E64EA">
        <w:rPr>
          <w:rFonts w:ascii="Times New Roman" w:eastAsia="Calibri" w:hAnsi="Times New Roman" w:cs="Times New Roman"/>
          <w:sz w:val="28"/>
          <w:szCs w:val="28"/>
        </w:rPr>
        <w:t>Одеса</w:t>
      </w:r>
      <w:r w:rsidRPr="00EB796B">
        <w:rPr>
          <w:rFonts w:ascii="Times New Roman" w:eastAsia="Calibri" w:hAnsi="Times New Roman" w:cs="Times New Roman"/>
          <w:sz w:val="28"/>
          <w:szCs w:val="28"/>
          <w:lang w:val="ru-RU"/>
        </w:rPr>
        <w:t xml:space="preserve"> –</w:t>
      </w:r>
      <w:r w:rsidRPr="005E64EA">
        <w:rPr>
          <w:rFonts w:ascii="Times New Roman" w:eastAsia="Calibri" w:hAnsi="Times New Roman" w:cs="Times New Roman"/>
          <w:sz w:val="28"/>
          <w:szCs w:val="28"/>
        </w:rPr>
        <w:t xml:space="preserve"> 20</w:t>
      </w:r>
      <w:r w:rsidRPr="00492C96">
        <w:rPr>
          <w:rFonts w:ascii="Times New Roman" w:eastAsia="Calibri" w:hAnsi="Times New Roman" w:cs="Times New Roman"/>
          <w:sz w:val="28"/>
          <w:szCs w:val="28"/>
          <w:lang w:val="ru-RU"/>
        </w:rPr>
        <w:t>24</w:t>
      </w:r>
    </w:p>
    <w:p w:rsidR="005E64EA" w:rsidRPr="00042846" w:rsidRDefault="009F2ABF" w:rsidP="00042846">
      <w:pPr>
        <w:tabs>
          <w:tab w:val="left" w:pos="3528"/>
        </w:tabs>
        <w:spacing w:after="100" w:afterAutospacing="1" w:line="360" w:lineRule="auto"/>
        <w:jc w:val="center"/>
        <w:rPr>
          <w:rFonts w:ascii="Times New Roman" w:hAnsi="Times New Roman" w:cs="Times New Roman"/>
          <w:b/>
          <w:bCs/>
          <w:sz w:val="28"/>
          <w:szCs w:val="28"/>
        </w:rPr>
      </w:pPr>
      <w:r w:rsidRPr="00042846">
        <w:rPr>
          <w:rFonts w:ascii="Times New Roman" w:hAnsi="Times New Roman" w:cs="Times New Roman"/>
          <w:b/>
          <w:bCs/>
          <w:sz w:val="28"/>
          <w:szCs w:val="28"/>
        </w:rPr>
        <w:lastRenderedPageBreak/>
        <w:t>ЗМІСТ</w:t>
      </w:r>
    </w:p>
    <w:p w:rsidR="0024057D" w:rsidRDefault="009F2ABF" w:rsidP="0024057D">
      <w:pPr>
        <w:pStyle w:val="a8"/>
        <w:tabs>
          <w:tab w:val="left" w:pos="1392"/>
        </w:tabs>
        <w:spacing w:before="100" w:beforeAutospacing="1" w:after="100" w:afterAutospacing="1"/>
        <w:jc w:val="both"/>
        <w:rPr>
          <w:bCs/>
          <w:sz w:val="28"/>
          <w:szCs w:val="28"/>
          <w:shd w:val="clear" w:color="auto" w:fill="FFFFFF"/>
        </w:rPr>
      </w:pPr>
      <w:r w:rsidRPr="00492C96">
        <w:rPr>
          <w:b/>
          <w:bCs/>
          <w:sz w:val="28"/>
          <w:szCs w:val="28"/>
          <w:shd w:val="clear" w:color="auto" w:fill="FFFFFF"/>
        </w:rPr>
        <w:t>ВСТУП</w:t>
      </w:r>
      <w:r w:rsidR="00492C96" w:rsidRPr="00492C96">
        <w:rPr>
          <w:bCs/>
          <w:sz w:val="28"/>
          <w:szCs w:val="28"/>
          <w:shd w:val="clear" w:color="auto" w:fill="FFFFFF"/>
        </w:rPr>
        <w:t>…………………………………………</w:t>
      </w:r>
      <w:r w:rsidR="00492C96">
        <w:rPr>
          <w:bCs/>
          <w:sz w:val="28"/>
          <w:szCs w:val="28"/>
          <w:shd w:val="clear" w:color="auto" w:fill="FFFFFF"/>
        </w:rPr>
        <w:t>………………………………</w:t>
      </w:r>
      <w:r w:rsidR="007115E6">
        <w:rPr>
          <w:bCs/>
          <w:sz w:val="28"/>
          <w:szCs w:val="28"/>
          <w:shd w:val="clear" w:color="auto" w:fill="FFFFFF"/>
        </w:rPr>
        <w:t>…….3</w:t>
      </w:r>
    </w:p>
    <w:p w:rsidR="0031689E" w:rsidRPr="00DC2136" w:rsidRDefault="00EB796B" w:rsidP="0024057D">
      <w:pPr>
        <w:pStyle w:val="a8"/>
        <w:tabs>
          <w:tab w:val="left" w:pos="1392"/>
        </w:tabs>
        <w:spacing w:before="100" w:beforeAutospacing="1" w:after="100" w:afterAutospacing="1"/>
        <w:jc w:val="both"/>
        <w:rPr>
          <w:bCs/>
          <w:sz w:val="28"/>
          <w:szCs w:val="28"/>
          <w:shd w:val="clear" w:color="auto" w:fill="FFFFFF"/>
        </w:rPr>
      </w:pPr>
      <w:r w:rsidRPr="00492C96">
        <w:rPr>
          <w:rFonts w:cs="Times New Roman"/>
          <w:b/>
          <w:bCs/>
          <w:sz w:val="28"/>
          <w:szCs w:val="28"/>
        </w:rPr>
        <w:t>РОЗДІЛ 1. ТЕОРЕТИКО-МЕТОДОЛОГІЧНІ ОСНОВИ ПОЛІТИЧНОЇ МОБІЛЬНОСТІ</w:t>
      </w:r>
      <w:r w:rsidRPr="00DC2136">
        <w:rPr>
          <w:rFonts w:cs="Times New Roman"/>
          <w:bCs/>
          <w:sz w:val="28"/>
          <w:szCs w:val="28"/>
        </w:rPr>
        <w:t>………</w:t>
      </w:r>
      <w:r w:rsidR="00DC2136" w:rsidRPr="00DC2136">
        <w:rPr>
          <w:rFonts w:cs="Times New Roman"/>
          <w:bCs/>
          <w:sz w:val="28"/>
          <w:szCs w:val="28"/>
        </w:rPr>
        <w:t>……………………………………………………………</w:t>
      </w:r>
      <w:r w:rsidR="00DC2136">
        <w:rPr>
          <w:rFonts w:cs="Times New Roman"/>
          <w:bCs/>
          <w:sz w:val="28"/>
          <w:szCs w:val="28"/>
        </w:rPr>
        <w:t>.</w:t>
      </w:r>
      <w:r w:rsidR="007115E6">
        <w:rPr>
          <w:rFonts w:cs="Times New Roman"/>
          <w:bCs/>
          <w:sz w:val="28"/>
          <w:szCs w:val="28"/>
        </w:rPr>
        <w:t>6</w:t>
      </w:r>
    </w:p>
    <w:p w:rsidR="0024057D" w:rsidRDefault="0031689E" w:rsidP="0024057D">
      <w:pPr>
        <w:spacing w:before="100" w:beforeAutospacing="1" w:after="100" w:afterAutospacing="1" w:line="288" w:lineRule="auto"/>
        <w:ind w:firstLine="567"/>
        <w:jc w:val="both"/>
        <w:rPr>
          <w:rFonts w:ascii="Times New Roman" w:hAnsi="Times New Roman" w:cs="Times New Roman"/>
          <w:bCs/>
          <w:sz w:val="28"/>
          <w:szCs w:val="28"/>
        </w:rPr>
      </w:pPr>
      <w:r w:rsidRPr="005E64EA">
        <w:rPr>
          <w:rFonts w:ascii="Times New Roman" w:hAnsi="Times New Roman" w:cs="Times New Roman"/>
          <w:bCs/>
          <w:sz w:val="28"/>
          <w:szCs w:val="28"/>
        </w:rPr>
        <w:t>1.1. Поняття та сутність політичної мобільності</w:t>
      </w:r>
      <w:r w:rsidR="00492C96">
        <w:rPr>
          <w:rFonts w:ascii="Times New Roman" w:hAnsi="Times New Roman" w:cs="Times New Roman"/>
          <w:bCs/>
          <w:sz w:val="28"/>
          <w:szCs w:val="28"/>
        </w:rPr>
        <w:t>………………………</w:t>
      </w:r>
      <w:r w:rsidR="007115E6">
        <w:rPr>
          <w:rFonts w:ascii="Times New Roman" w:hAnsi="Times New Roman" w:cs="Times New Roman"/>
          <w:bCs/>
          <w:sz w:val="28"/>
          <w:szCs w:val="28"/>
        </w:rPr>
        <w:t>……...6</w:t>
      </w:r>
    </w:p>
    <w:p w:rsidR="0031689E" w:rsidRDefault="00A55DE4" w:rsidP="00A55DE4">
      <w:pPr>
        <w:spacing w:before="100" w:beforeAutospacing="1" w:after="100" w:afterAutospacing="1" w:line="288" w:lineRule="auto"/>
        <w:jc w:val="both"/>
        <w:rPr>
          <w:rFonts w:ascii="Times New Roman" w:hAnsi="Times New Roman" w:cs="Times New Roman"/>
          <w:bCs/>
          <w:sz w:val="28"/>
          <w:szCs w:val="28"/>
        </w:rPr>
      </w:pPr>
      <w:r>
        <w:rPr>
          <w:rFonts w:ascii="Times New Roman" w:hAnsi="Times New Roman" w:cs="Times New Roman"/>
          <w:bCs/>
          <w:sz w:val="28"/>
          <w:szCs w:val="28"/>
        </w:rPr>
        <w:t xml:space="preserve">        1.2. </w:t>
      </w:r>
      <w:r w:rsidR="004E0895" w:rsidRPr="005E64EA">
        <w:rPr>
          <w:rFonts w:ascii="Times New Roman" w:hAnsi="Times New Roman" w:cs="Times New Roman"/>
          <w:bCs/>
          <w:sz w:val="28"/>
          <w:szCs w:val="28"/>
        </w:rPr>
        <w:t>Історичні підходи та методологія дослідження політичної мобільності</w:t>
      </w:r>
      <w:r w:rsidR="00492C96">
        <w:rPr>
          <w:rFonts w:ascii="Times New Roman" w:hAnsi="Times New Roman" w:cs="Times New Roman"/>
          <w:bCs/>
          <w:sz w:val="28"/>
          <w:szCs w:val="28"/>
        </w:rPr>
        <w:t>……………………………………………………………………</w:t>
      </w:r>
      <w:r w:rsidR="007115E6">
        <w:rPr>
          <w:rFonts w:ascii="Times New Roman" w:hAnsi="Times New Roman" w:cs="Times New Roman"/>
          <w:bCs/>
          <w:sz w:val="28"/>
          <w:szCs w:val="28"/>
        </w:rPr>
        <w:t>…….12</w:t>
      </w:r>
    </w:p>
    <w:p w:rsidR="0024057D" w:rsidRDefault="00492C96" w:rsidP="0024057D">
      <w:pPr>
        <w:spacing w:before="100" w:beforeAutospacing="1" w:after="100" w:afterAutospacing="1" w:line="288" w:lineRule="auto"/>
        <w:ind w:firstLine="567"/>
        <w:jc w:val="both"/>
        <w:rPr>
          <w:rFonts w:ascii="Times New Roman" w:hAnsi="Times New Roman" w:cs="Times New Roman"/>
          <w:bCs/>
          <w:sz w:val="28"/>
          <w:szCs w:val="28"/>
        </w:rPr>
      </w:pPr>
      <w:proofErr w:type="spellStart"/>
      <w:r w:rsidRPr="00666C35">
        <w:rPr>
          <w:rFonts w:ascii="Times New Roman" w:hAnsi="Times New Roman" w:cs="Times New Roman"/>
          <w:bCs/>
          <w:i/>
          <w:sz w:val="28"/>
          <w:szCs w:val="28"/>
          <w:lang w:val="ru-RU"/>
        </w:rPr>
        <w:t>Висновки</w:t>
      </w:r>
      <w:proofErr w:type="spellEnd"/>
      <w:r w:rsidRPr="00666C35">
        <w:rPr>
          <w:rFonts w:ascii="Times New Roman" w:hAnsi="Times New Roman" w:cs="Times New Roman"/>
          <w:bCs/>
          <w:i/>
          <w:sz w:val="28"/>
          <w:szCs w:val="28"/>
          <w:lang w:val="ru-RU"/>
        </w:rPr>
        <w:t xml:space="preserve"> до</w:t>
      </w:r>
      <w:r w:rsidR="00C61FD5">
        <w:rPr>
          <w:rFonts w:ascii="Times New Roman" w:hAnsi="Times New Roman" w:cs="Times New Roman"/>
          <w:bCs/>
          <w:i/>
          <w:sz w:val="28"/>
          <w:szCs w:val="28"/>
          <w:lang w:val="ru-RU"/>
        </w:rPr>
        <w:t xml:space="preserve"> 1</w:t>
      </w:r>
      <w:r w:rsidRPr="00666C35">
        <w:rPr>
          <w:rFonts w:ascii="Times New Roman" w:hAnsi="Times New Roman" w:cs="Times New Roman"/>
          <w:bCs/>
          <w:i/>
          <w:sz w:val="28"/>
          <w:szCs w:val="28"/>
          <w:lang w:val="ru-RU"/>
        </w:rPr>
        <w:t xml:space="preserve"> </w:t>
      </w:r>
      <w:proofErr w:type="spellStart"/>
      <w:r w:rsidRPr="00666C35">
        <w:rPr>
          <w:rFonts w:ascii="Times New Roman" w:hAnsi="Times New Roman" w:cs="Times New Roman"/>
          <w:bCs/>
          <w:i/>
          <w:sz w:val="28"/>
          <w:szCs w:val="28"/>
          <w:lang w:val="ru-RU"/>
        </w:rPr>
        <w:t>розділу</w:t>
      </w:r>
      <w:proofErr w:type="spellEnd"/>
      <w:r>
        <w:rPr>
          <w:rFonts w:ascii="Times New Roman" w:hAnsi="Times New Roman" w:cs="Times New Roman"/>
          <w:bCs/>
          <w:sz w:val="28"/>
          <w:szCs w:val="28"/>
        </w:rPr>
        <w:t>………………………………………………………</w:t>
      </w:r>
      <w:r w:rsidR="00C61FD5">
        <w:rPr>
          <w:rFonts w:ascii="Times New Roman" w:hAnsi="Times New Roman" w:cs="Times New Roman"/>
          <w:bCs/>
          <w:sz w:val="28"/>
          <w:szCs w:val="28"/>
        </w:rPr>
        <w:t>…</w:t>
      </w:r>
      <w:r w:rsidR="007115E6">
        <w:rPr>
          <w:rFonts w:ascii="Times New Roman" w:hAnsi="Times New Roman" w:cs="Times New Roman"/>
          <w:bCs/>
          <w:sz w:val="28"/>
          <w:szCs w:val="28"/>
        </w:rPr>
        <w:t>18</w:t>
      </w:r>
    </w:p>
    <w:p w:rsidR="0031689E" w:rsidRPr="00DC2136" w:rsidRDefault="00EB796B" w:rsidP="0024057D">
      <w:pPr>
        <w:spacing w:before="100" w:beforeAutospacing="1" w:after="100" w:afterAutospacing="1" w:line="288" w:lineRule="auto"/>
        <w:jc w:val="both"/>
        <w:rPr>
          <w:rFonts w:ascii="Times New Roman" w:hAnsi="Times New Roman" w:cs="Times New Roman"/>
          <w:bCs/>
          <w:sz w:val="28"/>
          <w:szCs w:val="28"/>
        </w:rPr>
      </w:pPr>
      <w:r w:rsidRPr="00492C96">
        <w:rPr>
          <w:rFonts w:ascii="Times New Roman" w:hAnsi="Times New Roman" w:cs="Times New Roman"/>
          <w:b/>
          <w:bCs/>
          <w:sz w:val="28"/>
          <w:szCs w:val="28"/>
        </w:rPr>
        <w:t>РОЗДІЛ 2. СОЦІАЛЬНО-ПОЛІТИЧНА ТРАНСФОРМАЦІЯ ТА ЇЇ ВПЛИВ НА ПОЛІТИЧНУ МОБІЛЬНІСТЬ</w:t>
      </w:r>
      <w:r w:rsidRPr="00DC2136">
        <w:rPr>
          <w:rFonts w:ascii="Times New Roman" w:hAnsi="Times New Roman" w:cs="Times New Roman"/>
          <w:bCs/>
          <w:sz w:val="28"/>
          <w:szCs w:val="28"/>
        </w:rPr>
        <w:t>……………………………………………</w:t>
      </w:r>
      <w:r w:rsidR="00DC2136">
        <w:rPr>
          <w:rFonts w:ascii="Times New Roman" w:hAnsi="Times New Roman" w:cs="Times New Roman"/>
          <w:bCs/>
          <w:sz w:val="28"/>
          <w:szCs w:val="28"/>
        </w:rPr>
        <w:t>...</w:t>
      </w:r>
      <w:r w:rsidR="007115E6">
        <w:rPr>
          <w:rFonts w:ascii="Times New Roman" w:hAnsi="Times New Roman" w:cs="Times New Roman"/>
          <w:bCs/>
          <w:sz w:val="28"/>
          <w:szCs w:val="28"/>
        </w:rPr>
        <w:t>20</w:t>
      </w:r>
    </w:p>
    <w:p w:rsidR="0031689E" w:rsidRPr="005E64EA" w:rsidRDefault="0031689E" w:rsidP="0024057D">
      <w:pPr>
        <w:spacing w:before="100" w:beforeAutospacing="1" w:after="100" w:afterAutospacing="1" w:line="288" w:lineRule="auto"/>
        <w:ind w:firstLine="567"/>
        <w:jc w:val="both"/>
        <w:rPr>
          <w:rFonts w:ascii="Times New Roman" w:hAnsi="Times New Roman" w:cs="Times New Roman"/>
          <w:bCs/>
          <w:sz w:val="28"/>
          <w:szCs w:val="28"/>
        </w:rPr>
      </w:pPr>
      <w:r w:rsidRPr="005E64EA">
        <w:rPr>
          <w:rFonts w:ascii="Times New Roman" w:hAnsi="Times New Roman" w:cs="Times New Roman"/>
          <w:bCs/>
          <w:sz w:val="28"/>
          <w:szCs w:val="28"/>
        </w:rPr>
        <w:t>2.1. Сутність соціально-політичної трансформації</w:t>
      </w:r>
      <w:r w:rsidR="00492C96">
        <w:rPr>
          <w:rFonts w:ascii="Times New Roman" w:hAnsi="Times New Roman" w:cs="Times New Roman"/>
          <w:bCs/>
          <w:sz w:val="28"/>
          <w:szCs w:val="28"/>
        </w:rPr>
        <w:t>………………………</w:t>
      </w:r>
      <w:r w:rsidR="007115E6">
        <w:rPr>
          <w:rFonts w:ascii="Times New Roman" w:hAnsi="Times New Roman" w:cs="Times New Roman"/>
          <w:bCs/>
          <w:sz w:val="28"/>
          <w:szCs w:val="28"/>
        </w:rPr>
        <w:t>….20</w:t>
      </w:r>
    </w:p>
    <w:p w:rsidR="0031689E" w:rsidRDefault="0031689E" w:rsidP="0024057D">
      <w:pPr>
        <w:spacing w:before="100" w:beforeAutospacing="1" w:after="100" w:afterAutospacing="1" w:line="288" w:lineRule="auto"/>
        <w:ind w:firstLine="567"/>
        <w:jc w:val="both"/>
        <w:rPr>
          <w:rFonts w:ascii="Times New Roman" w:hAnsi="Times New Roman" w:cs="Times New Roman"/>
          <w:bCs/>
          <w:sz w:val="28"/>
          <w:szCs w:val="28"/>
        </w:rPr>
      </w:pPr>
      <w:r w:rsidRPr="005E64EA">
        <w:rPr>
          <w:rFonts w:ascii="Times New Roman" w:hAnsi="Times New Roman" w:cs="Times New Roman"/>
          <w:bCs/>
          <w:sz w:val="28"/>
          <w:szCs w:val="28"/>
        </w:rPr>
        <w:t>2.2. Вплив трансформаційних процесів на політичну мобільність (з аналізом на прикладі України)</w:t>
      </w:r>
      <w:r w:rsidR="00492C96">
        <w:rPr>
          <w:rFonts w:ascii="Times New Roman" w:hAnsi="Times New Roman" w:cs="Times New Roman"/>
          <w:bCs/>
          <w:sz w:val="28"/>
          <w:szCs w:val="28"/>
        </w:rPr>
        <w:t>…………………………………………………</w:t>
      </w:r>
      <w:r w:rsidR="007115E6">
        <w:rPr>
          <w:rFonts w:ascii="Times New Roman" w:hAnsi="Times New Roman" w:cs="Times New Roman"/>
          <w:bCs/>
          <w:sz w:val="28"/>
          <w:szCs w:val="28"/>
        </w:rPr>
        <w:t>…………….31</w:t>
      </w:r>
    </w:p>
    <w:p w:rsidR="00492C96" w:rsidRPr="00492C96" w:rsidRDefault="00492C96" w:rsidP="0024057D">
      <w:pPr>
        <w:spacing w:before="100" w:beforeAutospacing="1" w:after="100" w:afterAutospacing="1" w:line="288" w:lineRule="auto"/>
        <w:ind w:firstLine="567"/>
        <w:jc w:val="both"/>
        <w:rPr>
          <w:rFonts w:ascii="Times New Roman" w:hAnsi="Times New Roman" w:cs="Times New Roman"/>
          <w:bCs/>
          <w:sz w:val="28"/>
          <w:szCs w:val="28"/>
        </w:rPr>
      </w:pPr>
      <w:proofErr w:type="spellStart"/>
      <w:r w:rsidRPr="00666C35">
        <w:rPr>
          <w:rFonts w:ascii="Times New Roman" w:hAnsi="Times New Roman" w:cs="Times New Roman"/>
          <w:bCs/>
          <w:i/>
          <w:sz w:val="28"/>
          <w:szCs w:val="28"/>
          <w:lang w:val="ru-RU"/>
        </w:rPr>
        <w:t>Висновки</w:t>
      </w:r>
      <w:proofErr w:type="spellEnd"/>
      <w:r w:rsidRPr="00666C35">
        <w:rPr>
          <w:rFonts w:ascii="Times New Roman" w:hAnsi="Times New Roman" w:cs="Times New Roman"/>
          <w:bCs/>
          <w:i/>
          <w:sz w:val="28"/>
          <w:szCs w:val="28"/>
          <w:lang w:val="ru-RU"/>
        </w:rPr>
        <w:t xml:space="preserve"> до</w:t>
      </w:r>
      <w:r w:rsidR="00C61FD5">
        <w:rPr>
          <w:rFonts w:ascii="Times New Roman" w:hAnsi="Times New Roman" w:cs="Times New Roman"/>
          <w:bCs/>
          <w:i/>
          <w:sz w:val="28"/>
          <w:szCs w:val="28"/>
          <w:lang w:val="ru-RU"/>
        </w:rPr>
        <w:t xml:space="preserve"> 2</w:t>
      </w:r>
      <w:r w:rsidRPr="00666C35">
        <w:rPr>
          <w:rFonts w:ascii="Times New Roman" w:hAnsi="Times New Roman" w:cs="Times New Roman"/>
          <w:bCs/>
          <w:i/>
          <w:sz w:val="28"/>
          <w:szCs w:val="28"/>
          <w:lang w:val="ru-RU"/>
        </w:rPr>
        <w:t xml:space="preserve"> </w:t>
      </w:r>
      <w:proofErr w:type="spellStart"/>
      <w:r w:rsidRPr="00666C35">
        <w:rPr>
          <w:rFonts w:ascii="Times New Roman" w:hAnsi="Times New Roman" w:cs="Times New Roman"/>
          <w:bCs/>
          <w:i/>
          <w:sz w:val="28"/>
          <w:szCs w:val="28"/>
          <w:lang w:val="ru-RU"/>
        </w:rPr>
        <w:t>розділу</w:t>
      </w:r>
      <w:proofErr w:type="spellEnd"/>
      <w:r>
        <w:rPr>
          <w:rFonts w:ascii="Times New Roman" w:hAnsi="Times New Roman" w:cs="Times New Roman"/>
          <w:bCs/>
          <w:sz w:val="28"/>
          <w:szCs w:val="28"/>
        </w:rPr>
        <w:t>………………………………………………………</w:t>
      </w:r>
      <w:r w:rsidR="00C61FD5">
        <w:rPr>
          <w:rFonts w:ascii="Times New Roman" w:hAnsi="Times New Roman" w:cs="Times New Roman"/>
          <w:bCs/>
          <w:sz w:val="28"/>
          <w:szCs w:val="28"/>
        </w:rPr>
        <w:t>…</w:t>
      </w:r>
      <w:r w:rsidR="007115E6">
        <w:rPr>
          <w:rFonts w:ascii="Times New Roman" w:hAnsi="Times New Roman" w:cs="Times New Roman"/>
          <w:bCs/>
          <w:sz w:val="28"/>
          <w:szCs w:val="28"/>
        </w:rPr>
        <w:t>38</w:t>
      </w:r>
    </w:p>
    <w:p w:rsidR="0031689E" w:rsidRPr="00492C96" w:rsidRDefault="00EB796B" w:rsidP="0024057D">
      <w:pPr>
        <w:spacing w:before="100" w:beforeAutospacing="1" w:after="100" w:afterAutospacing="1" w:line="288" w:lineRule="auto"/>
        <w:jc w:val="both"/>
        <w:rPr>
          <w:rFonts w:ascii="Times New Roman" w:hAnsi="Times New Roman" w:cs="Times New Roman"/>
          <w:b/>
          <w:bCs/>
          <w:sz w:val="28"/>
          <w:szCs w:val="28"/>
        </w:rPr>
      </w:pPr>
      <w:r w:rsidRPr="00492C96">
        <w:rPr>
          <w:rFonts w:ascii="Times New Roman" w:hAnsi="Times New Roman" w:cs="Times New Roman"/>
          <w:b/>
          <w:bCs/>
          <w:sz w:val="28"/>
          <w:szCs w:val="28"/>
        </w:rPr>
        <w:t>РОЗДІЛ 3. ВИКЛИКИ ТА ПЕРСПЕКТИВИ ПОЛІТИЧНОЇ МОБІЛЬНОСТІ В УМОВАХ СУЧАСНИХ ТРАНСФОРМАЦІЙ</w:t>
      </w:r>
      <w:r w:rsidRPr="00DC2136">
        <w:rPr>
          <w:rFonts w:ascii="Times New Roman" w:hAnsi="Times New Roman" w:cs="Times New Roman"/>
          <w:bCs/>
          <w:sz w:val="28"/>
          <w:szCs w:val="28"/>
        </w:rPr>
        <w:t>…………………………</w:t>
      </w:r>
      <w:r w:rsidR="007115E6">
        <w:rPr>
          <w:rFonts w:ascii="Times New Roman" w:hAnsi="Times New Roman" w:cs="Times New Roman"/>
          <w:bCs/>
          <w:sz w:val="28"/>
          <w:szCs w:val="28"/>
        </w:rPr>
        <w:t>…….41</w:t>
      </w:r>
    </w:p>
    <w:p w:rsidR="0031689E" w:rsidRPr="005E64EA" w:rsidRDefault="0031689E" w:rsidP="0024057D">
      <w:pPr>
        <w:spacing w:before="100" w:beforeAutospacing="1" w:after="100" w:afterAutospacing="1" w:line="288" w:lineRule="auto"/>
        <w:ind w:firstLine="567"/>
        <w:jc w:val="both"/>
        <w:rPr>
          <w:rFonts w:ascii="Times New Roman" w:hAnsi="Times New Roman" w:cs="Times New Roman"/>
          <w:bCs/>
          <w:sz w:val="28"/>
          <w:szCs w:val="28"/>
        </w:rPr>
      </w:pPr>
      <w:r w:rsidRPr="005E64EA">
        <w:rPr>
          <w:rFonts w:ascii="Times New Roman" w:hAnsi="Times New Roman" w:cs="Times New Roman"/>
          <w:bCs/>
          <w:sz w:val="28"/>
          <w:szCs w:val="28"/>
        </w:rPr>
        <w:t>3.1. Виклики політичної мобільності в сучасному світі</w:t>
      </w:r>
      <w:r w:rsidR="00492C96">
        <w:rPr>
          <w:rFonts w:ascii="Times New Roman" w:hAnsi="Times New Roman" w:cs="Times New Roman"/>
          <w:bCs/>
          <w:sz w:val="28"/>
          <w:szCs w:val="28"/>
        </w:rPr>
        <w:t>…………………</w:t>
      </w:r>
      <w:r w:rsidR="007115E6">
        <w:rPr>
          <w:rFonts w:ascii="Times New Roman" w:hAnsi="Times New Roman" w:cs="Times New Roman"/>
          <w:bCs/>
          <w:sz w:val="28"/>
          <w:szCs w:val="28"/>
        </w:rPr>
        <w:t>.....41</w:t>
      </w:r>
    </w:p>
    <w:p w:rsidR="0031689E" w:rsidRPr="005E64EA" w:rsidRDefault="0031689E" w:rsidP="0024057D">
      <w:pPr>
        <w:spacing w:before="100" w:beforeAutospacing="1" w:after="100" w:afterAutospacing="1" w:line="288" w:lineRule="auto"/>
        <w:ind w:firstLine="567"/>
        <w:jc w:val="both"/>
        <w:rPr>
          <w:rFonts w:ascii="Times New Roman" w:hAnsi="Times New Roman" w:cs="Times New Roman"/>
          <w:bCs/>
          <w:sz w:val="28"/>
          <w:szCs w:val="28"/>
        </w:rPr>
      </w:pPr>
      <w:r w:rsidRPr="005E64EA">
        <w:rPr>
          <w:rFonts w:ascii="Times New Roman" w:hAnsi="Times New Roman" w:cs="Times New Roman"/>
          <w:bCs/>
          <w:sz w:val="28"/>
          <w:szCs w:val="28"/>
        </w:rPr>
        <w:t>3.2. Перспективи розвитку політичної мобільності</w:t>
      </w:r>
      <w:r w:rsidR="00492C96">
        <w:rPr>
          <w:rFonts w:ascii="Times New Roman" w:hAnsi="Times New Roman" w:cs="Times New Roman"/>
          <w:bCs/>
          <w:sz w:val="28"/>
          <w:szCs w:val="28"/>
        </w:rPr>
        <w:t>……………………</w:t>
      </w:r>
      <w:r w:rsidR="007115E6">
        <w:rPr>
          <w:rFonts w:ascii="Times New Roman" w:hAnsi="Times New Roman" w:cs="Times New Roman"/>
          <w:bCs/>
          <w:sz w:val="28"/>
          <w:szCs w:val="28"/>
        </w:rPr>
        <w:t>……50</w:t>
      </w:r>
    </w:p>
    <w:p w:rsidR="0031689E" w:rsidRPr="005E64EA" w:rsidRDefault="0031689E" w:rsidP="0024057D">
      <w:pPr>
        <w:spacing w:before="100" w:beforeAutospacing="1" w:after="100" w:afterAutospacing="1" w:line="288" w:lineRule="auto"/>
        <w:ind w:firstLine="567"/>
        <w:jc w:val="both"/>
        <w:rPr>
          <w:rFonts w:ascii="Times New Roman" w:hAnsi="Times New Roman" w:cs="Times New Roman"/>
          <w:bCs/>
          <w:sz w:val="28"/>
          <w:szCs w:val="28"/>
        </w:rPr>
      </w:pPr>
      <w:r w:rsidRPr="005E64EA">
        <w:rPr>
          <w:rFonts w:ascii="Times New Roman" w:hAnsi="Times New Roman" w:cs="Times New Roman"/>
          <w:bCs/>
          <w:sz w:val="28"/>
          <w:szCs w:val="28"/>
        </w:rPr>
        <w:t>3.3. Політична мобільність в умовах глобалізації та гібридних загроз (на прикладі України)</w:t>
      </w:r>
      <w:r w:rsidR="007115E6">
        <w:rPr>
          <w:rFonts w:ascii="Times New Roman" w:hAnsi="Times New Roman" w:cs="Times New Roman"/>
          <w:bCs/>
          <w:sz w:val="28"/>
          <w:szCs w:val="28"/>
        </w:rPr>
        <w:t>…………………………………………………………………..57</w:t>
      </w:r>
    </w:p>
    <w:p w:rsidR="003A407E" w:rsidRPr="00492C96" w:rsidRDefault="00492C96" w:rsidP="0024057D">
      <w:pPr>
        <w:spacing w:before="100" w:beforeAutospacing="1" w:after="100" w:afterAutospacing="1" w:line="288" w:lineRule="auto"/>
        <w:ind w:firstLine="567"/>
        <w:jc w:val="both"/>
        <w:rPr>
          <w:rFonts w:ascii="Times New Roman" w:hAnsi="Times New Roman" w:cs="Times New Roman"/>
          <w:sz w:val="28"/>
          <w:szCs w:val="28"/>
        </w:rPr>
      </w:pPr>
      <w:proofErr w:type="spellStart"/>
      <w:r w:rsidRPr="00666C35">
        <w:rPr>
          <w:rFonts w:ascii="Times New Roman" w:hAnsi="Times New Roman" w:cs="Times New Roman"/>
          <w:bCs/>
          <w:i/>
          <w:sz w:val="28"/>
          <w:szCs w:val="28"/>
          <w:lang w:val="ru-RU"/>
        </w:rPr>
        <w:lastRenderedPageBreak/>
        <w:t>Висновки</w:t>
      </w:r>
      <w:proofErr w:type="spellEnd"/>
      <w:r w:rsidRPr="00666C35">
        <w:rPr>
          <w:rFonts w:ascii="Times New Roman" w:hAnsi="Times New Roman" w:cs="Times New Roman"/>
          <w:bCs/>
          <w:i/>
          <w:sz w:val="28"/>
          <w:szCs w:val="28"/>
          <w:lang w:val="ru-RU"/>
        </w:rPr>
        <w:t xml:space="preserve"> до</w:t>
      </w:r>
      <w:r w:rsidR="00C61FD5">
        <w:rPr>
          <w:rFonts w:ascii="Times New Roman" w:hAnsi="Times New Roman" w:cs="Times New Roman"/>
          <w:bCs/>
          <w:i/>
          <w:sz w:val="28"/>
          <w:szCs w:val="28"/>
          <w:lang w:val="ru-RU"/>
        </w:rPr>
        <w:t xml:space="preserve"> 3</w:t>
      </w:r>
      <w:r w:rsidRPr="00666C35">
        <w:rPr>
          <w:rFonts w:ascii="Times New Roman" w:hAnsi="Times New Roman" w:cs="Times New Roman"/>
          <w:bCs/>
          <w:i/>
          <w:sz w:val="28"/>
          <w:szCs w:val="28"/>
          <w:lang w:val="ru-RU"/>
        </w:rPr>
        <w:t xml:space="preserve"> </w:t>
      </w:r>
      <w:proofErr w:type="spellStart"/>
      <w:r w:rsidRPr="00666C35">
        <w:rPr>
          <w:rFonts w:ascii="Times New Roman" w:hAnsi="Times New Roman" w:cs="Times New Roman"/>
          <w:bCs/>
          <w:i/>
          <w:sz w:val="28"/>
          <w:szCs w:val="28"/>
          <w:lang w:val="ru-RU"/>
        </w:rPr>
        <w:t>розділу</w:t>
      </w:r>
      <w:proofErr w:type="spellEnd"/>
      <w:r>
        <w:rPr>
          <w:rFonts w:ascii="Times New Roman" w:hAnsi="Times New Roman" w:cs="Times New Roman"/>
          <w:bCs/>
          <w:sz w:val="28"/>
          <w:szCs w:val="28"/>
        </w:rPr>
        <w:t>……………………………………………………</w:t>
      </w:r>
      <w:r w:rsidR="0024057D">
        <w:rPr>
          <w:rFonts w:ascii="Times New Roman" w:hAnsi="Times New Roman" w:cs="Times New Roman"/>
          <w:bCs/>
          <w:sz w:val="28"/>
          <w:szCs w:val="28"/>
        </w:rPr>
        <w:t>.........</w:t>
      </w:r>
      <w:r w:rsidR="007115E6">
        <w:rPr>
          <w:rFonts w:ascii="Times New Roman" w:hAnsi="Times New Roman" w:cs="Times New Roman"/>
          <w:bCs/>
          <w:sz w:val="28"/>
          <w:szCs w:val="28"/>
        </w:rPr>
        <w:t>64</w:t>
      </w:r>
    </w:p>
    <w:p w:rsidR="00FE6942" w:rsidRDefault="009F2ABF" w:rsidP="0024057D">
      <w:pPr>
        <w:spacing w:before="100" w:beforeAutospacing="1" w:after="100" w:afterAutospacing="1" w:line="288" w:lineRule="auto"/>
        <w:ind w:firstLine="567"/>
        <w:jc w:val="both"/>
        <w:rPr>
          <w:rFonts w:ascii="Times New Roman" w:hAnsi="Times New Roman" w:cs="Times New Roman"/>
          <w:sz w:val="28"/>
          <w:szCs w:val="28"/>
        </w:rPr>
      </w:pPr>
      <w:r w:rsidRPr="00492C96">
        <w:rPr>
          <w:rFonts w:ascii="Times New Roman" w:hAnsi="Times New Roman" w:cs="Times New Roman"/>
          <w:b/>
          <w:sz w:val="28"/>
          <w:szCs w:val="28"/>
        </w:rPr>
        <w:t>ВИСНОВКИ</w:t>
      </w:r>
      <w:r w:rsidR="00492C96">
        <w:rPr>
          <w:rFonts w:ascii="Times New Roman" w:hAnsi="Times New Roman" w:cs="Times New Roman"/>
          <w:sz w:val="28"/>
          <w:szCs w:val="28"/>
        </w:rPr>
        <w:t>………………………………………………………………</w:t>
      </w:r>
      <w:r>
        <w:rPr>
          <w:rFonts w:ascii="Times New Roman" w:hAnsi="Times New Roman" w:cs="Times New Roman"/>
          <w:sz w:val="28"/>
          <w:szCs w:val="28"/>
        </w:rPr>
        <w:t>....</w:t>
      </w:r>
      <w:r w:rsidR="007115E6">
        <w:rPr>
          <w:rFonts w:ascii="Times New Roman" w:hAnsi="Times New Roman" w:cs="Times New Roman"/>
          <w:sz w:val="28"/>
          <w:szCs w:val="28"/>
        </w:rPr>
        <w:t>..66</w:t>
      </w:r>
    </w:p>
    <w:p w:rsidR="0024057D" w:rsidRPr="00666C35" w:rsidRDefault="003B126E" w:rsidP="00666C35">
      <w:pPr>
        <w:spacing w:before="100" w:beforeAutospacing="1" w:after="100" w:afterAutospacing="1" w:line="288" w:lineRule="auto"/>
        <w:ind w:firstLine="567"/>
        <w:jc w:val="both"/>
        <w:rPr>
          <w:rFonts w:ascii="Times New Roman" w:hAnsi="Times New Roman" w:cs="Times New Roman"/>
          <w:sz w:val="28"/>
          <w:szCs w:val="28"/>
          <w:lang w:val="ru-RU"/>
        </w:rPr>
      </w:pPr>
      <w:r>
        <w:rPr>
          <w:rFonts w:ascii="Times New Roman" w:hAnsi="Times New Roman" w:cs="Times New Roman"/>
          <w:b/>
          <w:bCs/>
          <w:sz w:val="28"/>
          <w:szCs w:val="28"/>
          <w:lang w:val="ru-RU"/>
        </w:rPr>
        <w:t>СПИСОК ВИКОРИСТАНИХ ДЖЕРЕЛ</w:t>
      </w:r>
      <w:r w:rsidR="0024057D">
        <w:rPr>
          <w:rFonts w:ascii="Times New Roman" w:hAnsi="Times New Roman" w:cs="Times New Roman"/>
          <w:b/>
          <w:bCs/>
          <w:sz w:val="28"/>
          <w:szCs w:val="28"/>
          <w:lang w:val="ru-RU"/>
        </w:rPr>
        <w:t xml:space="preserve"> </w:t>
      </w:r>
      <w:r w:rsidR="0024057D">
        <w:rPr>
          <w:rFonts w:ascii="Times New Roman" w:hAnsi="Times New Roman" w:cs="Times New Roman"/>
          <w:bCs/>
          <w:sz w:val="28"/>
          <w:szCs w:val="28"/>
          <w:lang w:val="ru-RU"/>
        </w:rPr>
        <w:t>………………………………</w:t>
      </w:r>
      <w:r w:rsidR="009F2ABF">
        <w:rPr>
          <w:rFonts w:ascii="Times New Roman" w:hAnsi="Times New Roman" w:cs="Times New Roman"/>
          <w:bCs/>
          <w:sz w:val="28"/>
          <w:szCs w:val="28"/>
          <w:lang w:val="ru-RU"/>
        </w:rPr>
        <w:t>...</w:t>
      </w:r>
      <w:r w:rsidR="007115E6">
        <w:rPr>
          <w:rFonts w:ascii="Times New Roman" w:hAnsi="Times New Roman" w:cs="Times New Roman"/>
          <w:bCs/>
          <w:sz w:val="28"/>
          <w:szCs w:val="28"/>
          <w:lang w:val="ru-RU"/>
        </w:rPr>
        <w:t>.71</w:t>
      </w:r>
    </w:p>
    <w:p w:rsidR="00EC23F9" w:rsidRDefault="0024057D" w:rsidP="00042846">
      <w:pPr>
        <w:tabs>
          <w:tab w:val="left" w:pos="3600"/>
        </w:tabs>
        <w:spacing w:after="100" w:afterAutospacing="1" w:line="360" w:lineRule="auto"/>
        <w:ind w:firstLine="567"/>
        <w:jc w:val="both"/>
        <w:rPr>
          <w:rFonts w:ascii="Times New Roman" w:hAnsi="Times New Roman" w:cs="Times New Roman"/>
          <w:b/>
          <w:bCs/>
          <w:sz w:val="28"/>
          <w:szCs w:val="28"/>
        </w:rPr>
      </w:pPr>
      <w:r>
        <w:rPr>
          <w:rFonts w:ascii="Times New Roman" w:hAnsi="Times New Roman" w:cs="Times New Roman"/>
          <w:b/>
          <w:bCs/>
          <w:sz w:val="28"/>
          <w:szCs w:val="28"/>
        </w:rPr>
        <w:tab/>
        <w:t xml:space="preserve">          </w:t>
      </w:r>
    </w:p>
    <w:p w:rsidR="0024057D" w:rsidRDefault="00EC23F9" w:rsidP="001608BB">
      <w:pPr>
        <w:tabs>
          <w:tab w:val="left" w:pos="3600"/>
        </w:tabs>
        <w:spacing w:after="100" w:afterAutospacing="1" w:line="36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t>ВСТУП</w:t>
      </w:r>
    </w:p>
    <w:p w:rsidR="009F0764" w:rsidRPr="009F0764" w:rsidRDefault="00DF3338" w:rsidP="009F0764">
      <w:pPr>
        <w:spacing w:after="100" w:afterAutospacing="1" w:line="360" w:lineRule="auto"/>
        <w:ind w:firstLine="567"/>
        <w:jc w:val="both"/>
        <w:rPr>
          <w:rFonts w:ascii="Times New Roman" w:hAnsi="Times New Roman" w:cs="Times New Roman"/>
          <w:bCs/>
          <w:sz w:val="28"/>
          <w:szCs w:val="28"/>
        </w:rPr>
      </w:pPr>
      <w:r w:rsidRPr="00DF3338">
        <w:rPr>
          <w:rFonts w:ascii="Times New Roman" w:hAnsi="Times New Roman" w:cs="Times New Roman"/>
          <w:b/>
          <w:bCs/>
          <w:sz w:val="28"/>
          <w:szCs w:val="28"/>
        </w:rPr>
        <w:t>Актуальність теми</w:t>
      </w:r>
      <w:r w:rsidR="0024057D">
        <w:rPr>
          <w:rFonts w:ascii="Times New Roman" w:hAnsi="Times New Roman" w:cs="Times New Roman"/>
          <w:b/>
          <w:bCs/>
          <w:sz w:val="28"/>
          <w:szCs w:val="28"/>
        </w:rPr>
        <w:t xml:space="preserve"> </w:t>
      </w:r>
      <w:r w:rsidR="009F0764" w:rsidRPr="009F0764">
        <w:rPr>
          <w:rFonts w:ascii="Times New Roman" w:hAnsi="Times New Roman" w:cs="Times New Roman"/>
          <w:bCs/>
          <w:sz w:val="28"/>
          <w:szCs w:val="28"/>
        </w:rPr>
        <w:t>політичної мобільності є ключовим аспектом дослідження для розуміння та зміцнення демократичних процесів в умовах стрімких соціально-політичних змін. У сучасному світі, який характеризується глобалізацією, цифровими технологіями та появою нових видів загроз, політична мобільність виступає як механізм, що дозволяє громадянам брати активну участь у формуванні політичного порядку денного, реалізовувати свої права та впливати на діяльність політичних інститутів. Саме мобільність громадян забезпечує динаміку політичної системи, її оновлення, а також зміцнює демократичні цінності, такі як прозорість, підзвітність влади та громадський контроль.</w:t>
      </w:r>
    </w:p>
    <w:p w:rsidR="009F0764" w:rsidRPr="009F0764" w:rsidRDefault="009F0764" w:rsidP="009F0764">
      <w:pPr>
        <w:spacing w:after="100" w:afterAutospacing="1" w:line="360" w:lineRule="auto"/>
        <w:ind w:firstLine="567"/>
        <w:jc w:val="both"/>
        <w:rPr>
          <w:rFonts w:ascii="Times New Roman" w:hAnsi="Times New Roman" w:cs="Times New Roman"/>
          <w:bCs/>
          <w:sz w:val="28"/>
          <w:szCs w:val="28"/>
        </w:rPr>
      </w:pPr>
      <w:r w:rsidRPr="009F0764">
        <w:rPr>
          <w:rFonts w:ascii="Times New Roman" w:hAnsi="Times New Roman" w:cs="Times New Roman"/>
          <w:bCs/>
          <w:sz w:val="28"/>
          <w:szCs w:val="28"/>
        </w:rPr>
        <w:t xml:space="preserve">В умовах гібридних загроз, зокрема таких як інформаційні війни, </w:t>
      </w:r>
      <w:proofErr w:type="spellStart"/>
      <w:r w:rsidRPr="009F0764">
        <w:rPr>
          <w:rFonts w:ascii="Times New Roman" w:hAnsi="Times New Roman" w:cs="Times New Roman"/>
          <w:bCs/>
          <w:sz w:val="28"/>
          <w:szCs w:val="28"/>
        </w:rPr>
        <w:t>кібернапади</w:t>
      </w:r>
      <w:proofErr w:type="spellEnd"/>
      <w:r w:rsidRPr="009F0764">
        <w:rPr>
          <w:rFonts w:ascii="Times New Roman" w:hAnsi="Times New Roman" w:cs="Times New Roman"/>
          <w:bCs/>
          <w:sz w:val="28"/>
          <w:szCs w:val="28"/>
        </w:rPr>
        <w:t xml:space="preserve"> та зовнішнє втручання у внутрішні політичні процеси, питання політичної мобільності набуває особливого значення. Ці виклики вимагають більшої стійкості демократичних інститутів та активної громадянської позиції, а також здатності громадян протидіяти маніпуляціям та дезінформації. Важливість політичної мобільності посилюється в умовах підвищення ролі цифрових платформ, які, з одного боку, забезпечують можливість швидкої мобілізації громадян, з іншого — створюють ризик для поширення </w:t>
      </w:r>
      <w:proofErr w:type="spellStart"/>
      <w:r w:rsidRPr="009F0764">
        <w:rPr>
          <w:rFonts w:ascii="Times New Roman" w:hAnsi="Times New Roman" w:cs="Times New Roman"/>
          <w:bCs/>
          <w:sz w:val="28"/>
          <w:szCs w:val="28"/>
        </w:rPr>
        <w:t>фейкової</w:t>
      </w:r>
      <w:proofErr w:type="spellEnd"/>
      <w:r w:rsidRPr="009F0764">
        <w:rPr>
          <w:rFonts w:ascii="Times New Roman" w:hAnsi="Times New Roman" w:cs="Times New Roman"/>
          <w:bCs/>
          <w:sz w:val="28"/>
          <w:szCs w:val="28"/>
        </w:rPr>
        <w:t xml:space="preserve"> інформації та загроз політичній стабільності.</w:t>
      </w:r>
    </w:p>
    <w:p w:rsidR="00DF3338" w:rsidRPr="009F0764" w:rsidRDefault="009F0764" w:rsidP="009F0764">
      <w:pPr>
        <w:spacing w:after="100" w:afterAutospacing="1" w:line="360" w:lineRule="auto"/>
        <w:ind w:firstLine="567"/>
        <w:jc w:val="both"/>
        <w:rPr>
          <w:rFonts w:ascii="Times New Roman" w:hAnsi="Times New Roman" w:cs="Times New Roman"/>
          <w:bCs/>
          <w:sz w:val="28"/>
          <w:szCs w:val="28"/>
        </w:rPr>
      </w:pPr>
      <w:r w:rsidRPr="009F0764">
        <w:rPr>
          <w:rFonts w:ascii="Times New Roman" w:hAnsi="Times New Roman" w:cs="Times New Roman"/>
          <w:bCs/>
          <w:sz w:val="28"/>
          <w:szCs w:val="28"/>
        </w:rPr>
        <w:t xml:space="preserve">Для України, де політична мобільність зіграла вирішальну роль у ключових етапах демократичного розвитку, ця тема є надзвичайно актуальною. </w:t>
      </w:r>
      <w:r w:rsidRPr="009F0764">
        <w:rPr>
          <w:rFonts w:ascii="Times New Roman" w:hAnsi="Times New Roman" w:cs="Times New Roman"/>
          <w:bCs/>
          <w:sz w:val="28"/>
          <w:szCs w:val="28"/>
        </w:rPr>
        <w:lastRenderedPageBreak/>
        <w:t xml:space="preserve">Події Революції Гідності, військовий конфлікт на Донбасі та повномасштабне вторгнення Росії в 2022 році створили особливий контекст для вивчення цього феномену. </w:t>
      </w:r>
    </w:p>
    <w:p w:rsidR="00DF3338" w:rsidRPr="00DF3338" w:rsidRDefault="00DF3338" w:rsidP="00DF3338">
      <w:pPr>
        <w:spacing w:after="100" w:afterAutospacing="1" w:line="360" w:lineRule="auto"/>
        <w:ind w:firstLine="567"/>
        <w:jc w:val="both"/>
        <w:rPr>
          <w:rFonts w:ascii="Times New Roman" w:hAnsi="Times New Roman" w:cs="Times New Roman"/>
          <w:bCs/>
          <w:sz w:val="28"/>
          <w:szCs w:val="28"/>
        </w:rPr>
      </w:pPr>
      <w:r w:rsidRPr="00DF3338">
        <w:rPr>
          <w:rFonts w:ascii="Times New Roman" w:hAnsi="Times New Roman" w:cs="Times New Roman"/>
          <w:b/>
          <w:bCs/>
          <w:sz w:val="28"/>
          <w:szCs w:val="28"/>
        </w:rPr>
        <w:t>Об'єктом дослідження</w:t>
      </w:r>
      <w:r w:rsidRPr="00DF3338">
        <w:rPr>
          <w:rFonts w:ascii="Times New Roman" w:hAnsi="Times New Roman" w:cs="Times New Roman"/>
          <w:bCs/>
          <w:sz w:val="28"/>
          <w:szCs w:val="28"/>
        </w:rPr>
        <w:t xml:space="preserve"> є політична мобільність як процес участі громадян у політичному житті та впливу на політичну систему в умовах соціально-політичних трансформацій.</w:t>
      </w:r>
    </w:p>
    <w:p w:rsidR="00DF3338" w:rsidRPr="00DF3338" w:rsidRDefault="00DF3338" w:rsidP="00DF3338">
      <w:pPr>
        <w:spacing w:after="100" w:afterAutospacing="1" w:line="360" w:lineRule="auto"/>
        <w:ind w:firstLine="567"/>
        <w:jc w:val="both"/>
        <w:rPr>
          <w:rFonts w:ascii="Times New Roman" w:hAnsi="Times New Roman" w:cs="Times New Roman"/>
          <w:bCs/>
          <w:sz w:val="28"/>
          <w:szCs w:val="28"/>
        </w:rPr>
      </w:pPr>
      <w:r w:rsidRPr="00DF3338">
        <w:rPr>
          <w:rFonts w:ascii="Times New Roman" w:hAnsi="Times New Roman" w:cs="Times New Roman"/>
          <w:b/>
          <w:bCs/>
          <w:sz w:val="28"/>
          <w:szCs w:val="28"/>
        </w:rPr>
        <w:t xml:space="preserve">Предметом дослідження </w:t>
      </w:r>
      <w:r w:rsidRPr="00DF3338">
        <w:rPr>
          <w:rFonts w:ascii="Times New Roman" w:hAnsi="Times New Roman" w:cs="Times New Roman"/>
          <w:bCs/>
          <w:sz w:val="28"/>
          <w:szCs w:val="28"/>
        </w:rPr>
        <w:t>є чинники, що впливають на політичну мобільність у контексті соціально-політичних трансформацій, зокрема в умовах глобалізації та гібридних загроз, а також механізми політичної мобілізації в Україні.</w:t>
      </w:r>
    </w:p>
    <w:p w:rsidR="00E3447E" w:rsidRPr="00666C35" w:rsidRDefault="00DF3338" w:rsidP="00666C35">
      <w:pPr>
        <w:spacing w:after="100" w:afterAutospacing="1" w:line="360" w:lineRule="auto"/>
        <w:ind w:firstLine="567"/>
        <w:jc w:val="both"/>
        <w:rPr>
          <w:rFonts w:ascii="Times New Roman" w:hAnsi="Times New Roman" w:cs="Times New Roman"/>
          <w:bCs/>
          <w:sz w:val="28"/>
          <w:szCs w:val="28"/>
        </w:rPr>
      </w:pPr>
      <w:r w:rsidRPr="00DF3338">
        <w:rPr>
          <w:rFonts w:ascii="Times New Roman" w:hAnsi="Times New Roman" w:cs="Times New Roman"/>
          <w:b/>
          <w:bCs/>
          <w:sz w:val="28"/>
          <w:szCs w:val="28"/>
        </w:rPr>
        <w:t xml:space="preserve">Метою </w:t>
      </w:r>
      <w:r>
        <w:rPr>
          <w:rFonts w:ascii="Times New Roman" w:hAnsi="Times New Roman" w:cs="Times New Roman"/>
          <w:b/>
          <w:bCs/>
          <w:sz w:val="28"/>
          <w:szCs w:val="28"/>
        </w:rPr>
        <w:t>кваліфікаційної</w:t>
      </w:r>
      <w:r w:rsidRPr="00DF3338">
        <w:rPr>
          <w:rFonts w:ascii="Times New Roman" w:hAnsi="Times New Roman" w:cs="Times New Roman"/>
          <w:b/>
          <w:bCs/>
          <w:sz w:val="28"/>
          <w:szCs w:val="28"/>
        </w:rPr>
        <w:t xml:space="preserve"> роботи</w:t>
      </w:r>
      <w:r w:rsidRPr="00DF3338">
        <w:rPr>
          <w:rFonts w:ascii="Times New Roman" w:hAnsi="Times New Roman" w:cs="Times New Roman"/>
          <w:bCs/>
          <w:sz w:val="28"/>
          <w:szCs w:val="28"/>
        </w:rPr>
        <w:t xml:space="preserve"> є комплексний аналіз політичної мобільності в умовах сучасних соціально-політичних трансформацій, а також визначення впливу </w:t>
      </w:r>
      <w:proofErr w:type="spellStart"/>
      <w:r w:rsidRPr="00DF3338">
        <w:rPr>
          <w:rFonts w:ascii="Times New Roman" w:hAnsi="Times New Roman" w:cs="Times New Roman"/>
          <w:bCs/>
          <w:sz w:val="28"/>
          <w:szCs w:val="28"/>
        </w:rPr>
        <w:t>глобалізаційних</w:t>
      </w:r>
      <w:proofErr w:type="spellEnd"/>
      <w:r w:rsidRPr="00DF3338">
        <w:rPr>
          <w:rFonts w:ascii="Times New Roman" w:hAnsi="Times New Roman" w:cs="Times New Roman"/>
          <w:bCs/>
          <w:sz w:val="28"/>
          <w:szCs w:val="28"/>
        </w:rPr>
        <w:t xml:space="preserve"> процесів та гібридних загроз на політичну участь громадян, із особливим фокусом на прикладі України. Важливим завданням є оцінка механізмів мобілізації громадянського суспільства в умовах викликів, спричинених зовнішніми і внутрішніми факторами.</w:t>
      </w:r>
    </w:p>
    <w:p w:rsidR="00DF3338" w:rsidRDefault="00DF3338" w:rsidP="00E3447E">
      <w:pPr>
        <w:spacing w:after="100" w:afterAutospacing="1" w:line="360" w:lineRule="auto"/>
        <w:ind w:firstLine="567"/>
        <w:jc w:val="both"/>
        <w:rPr>
          <w:rFonts w:ascii="Times New Roman" w:hAnsi="Times New Roman" w:cs="Times New Roman"/>
          <w:bCs/>
          <w:sz w:val="28"/>
          <w:szCs w:val="28"/>
        </w:rPr>
      </w:pPr>
      <w:r w:rsidRPr="00DF3338">
        <w:rPr>
          <w:rFonts w:ascii="Times New Roman" w:hAnsi="Times New Roman" w:cs="Times New Roman"/>
          <w:b/>
          <w:bCs/>
          <w:sz w:val="28"/>
          <w:szCs w:val="28"/>
        </w:rPr>
        <w:t>Сту</w:t>
      </w:r>
      <w:r w:rsidR="00E3447E">
        <w:rPr>
          <w:rFonts w:ascii="Times New Roman" w:hAnsi="Times New Roman" w:cs="Times New Roman"/>
          <w:b/>
          <w:bCs/>
          <w:sz w:val="28"/>
          <w:szCs w:val="28"/>
        </w:rPr>
        <w:t>пінь наукової розробки проблеми</w:t>
      </w:r>
      <w:r w:rsidRPr="00DF3338">
        <w:rPr>
          <w:rFonts w:ascii="Times New Roman" w:hAnsi="Times New Roman" w:cs="Times New Roman"/>
          <w:bCs/>
          <w:sz w:val="28"/>
          <w:szCs w:val="28"/>
        </w:rPr>
        <w:t xml:space="preserve"> політичної мобільності є предметом дослідження багатьох науковців, як зарубіжних, так і українських. Серед основних концепцій, що використовуються для аналізу політичної мобільності, можна виокремити роботи таких авторів, як </w:t>
      </w:r>
      <w:proofErr w:type="spellStart"/>
      <w:r w:rsidRPr="00DF3338">
        <w:rPr>
          <w:rFonts w:ascii="Times New Roman" w:hAnsi="Times New Roman" w:cs="Times New Roman"/>
          <w:bCs/>
          <w:sz w:val="28"/>
          <w:szCs w:val="28"/>
        </w:rPr>
        <w:t>Сеймур</w:t>
      </w:r>
      <w:proofErr w:type="spellEnd"/>
      <w:r w:rsidRPr="00DF3338">
        <w:rPr>
          <w:rFonts w:ascii="Times New Roman" w:hAnsi="Times New Roman" w:cs="Times New Roman"/>
          <w:bCs/>
          <w:sz w:val="28"/>
          <w:szCs w:val="28"/>
        </w:rPr>
        <w:t xml:space="preserve"> Мартін </w:t>
      </w:r>
      <w:proofErr w:type="spellStart"/>
      <w:r w:rsidRPr="00DF3338">
        <w:rPr>
          <w:rFonts w:ascii="Times New Roman" w:hAnsi="Times New Roman" w:cs="Times New Roman"/>
          <w:bCs/>
          <w:sz w:val="28"/>
          <w:szCs w:val="28"/>
        </w:rPr>
        <w:t>Ліпсет</w:t>
      </w:r>
      <w:proofErr w:type="spellEnd"/>
      <w:r w:rsidRPr="00DF3338">
        <w:rPr>
          <w:rFonts w:ascii="Times New Roman" w:hAnsi="Times New Roman" w:cs="Times New Roman"/>
          <w:bCs/>
          <w:sz w:val="28"/>
          <w:szCs w:val="28"/>
        </w:rPr>
        <w:t xml:space="preserve">, який підкреслював роль соціально-економічних чинників у процесах політичної мобільності, Роберт </w:t>
      </w:r>
      <w:proofErr w:type="spellStart"/>
      <w:r w:rsidRPr="00DF3338">
        <w:rPr>
          <w:rFonts w:ascii="Times New Roman" w:hAnsi="Times New Roman" w:cs="Times New Roman"/>
          <w:bCs/>
          <w:sz w:val="28"/>
          <w:szCs w:val="28"/>
        </w:rPr>
        <w:t>Дал</w:t>
      </w:r>
      <w:proofErr w:type="spellEnd"/>
      <w:r w:rsidRPr="00DF3338">
        <w:rPr>
          <w:rFonts w:ascii="Times New Roman" w:hAnsi="Times New Roman" w:cs="Times New Roman"/>
          <w:bCs/>
          <w:sz w:val="28"/>
          <w:szCs w:val="28"/>
        </w:rPr>
        <w:t xml:space="preserve">, який розглядав політичну мобільність у контексті демократичних інститутів, а також </w:t>
      </w:r>
      <w:proofErr w:type="spellStart"/>
      <w:r w:rsidRPr="00DF3338">
        <w:rPr>
          <w:rFonts w:ascii="Times New Roman" w:hAnsi="Times New Roman" w:cs="Times New Roman"/>
          <w:bCs/>
          <w:sz w:val="28"/>
          <w:szCs w:val="28"/>
        </w:rPr>
        <w:t>Френсіс</w:t>
      </w:r>
      <w:proofErr w:type="spellEnd"/>
      <w:r w:rsidRPr="00DF3338">
        <w:rPr>
          <w:rFonts w:ascii="Times New Roman" w:hAnsi="Times New Roman" w:cs="Times New Roman"/>
          <w:bCs/>
          <w:sz w:val="28"/>
          <w:szCs w:val="28"/>
        </w:rPr>
        <w:t xml:space="preserve"> </w:t>
      </w:r>
      <w:proofErr w:type="spellStart"/>
      <w:r w:rsidRPr="00DF3338">
        <w:rPr>
          <w:rFonts w:ascii="Times New Roman" w:hAnsi="Times New Roman" w:cs="Times New Roman"/>
          <w:bCs/>
          <w:sz w:val="28"/>
          <w:szCs w:val="28"/>
        </w:rPr>
        <w:t>Фукуяма</w:t>
      </w:r>
      <w:proofErr w:type="spellEnd"/>
      <w:r w:rsidRPr="00DF3338">
        <w:rPr>
          <w:rFonts w:ascii="Times New Roman" w:hAnsi="Times New Roman" w:cs="Times New Roman"/>
          <w:bCs/>
          <w:sz w:val="28"/>
          <w:szCs w:val="28"/>
        </w:rPr>
        <w:t>, що акцентував увагу на політичному розвитку в умовах сучасних трансформацій.</w:t>
      </w:r>
    </w:p>
    <w:p w:rsidR="008D3150" w:rsidRPr="008D3150" w:rsidRDefault="008D3150" w:rsidP="008D3150">
      <w:pPr>
        <w:spacing w:after="100" w:afterAutospacing="1" w:line="360" w:lineRule="auto"/>
        <w:ind w:firstLine="567"/>
        <w:jc w:val="both"/>
        <w:rPr>
          <w:rFonts w:ascii="Times New Roman" w:hAnsi="Times New Roman" w:cs="Times New Roman"/>
          <w:bCs/>
          <w:sz w:val="28"/>
          <w:szCs w:val="28"/>
        </w:rPr>
      </w:pPr>
      <w:r w:rsidRPr="008D3150">
        <w:rPr>
          <w:rFonts w:ascii="Times New Roman" w:hAnsi="Times New Roman" w:cs="Times New Roman"/>
          <w:bCs/>
          <w:sz w:val="28"/>
          <w:szCs w:val="28"/>
        </w:rPr>
        <w:t xml:space="preserve">Чарльз </w:t>
      </w:r>
      <w:proofErr w:type="spellStart"/>
      <w:r w:rsidRPr="008D3150">
        <w:rPr>
          <w:rFonts w:ascii="Times New Roman" w:hAnsi="Times New Roman" w:cs="Times New Roman"/>
          <w:bCs/>
          <w:sz w:val="28"/>
          <w:szCs w:val="28"/>
        </w:rPr>
        <w:t>Тіллі</w:t>
      </w:r>
      <w:proofErr w:type="spellEnd"/>
      <w:r>
        <w:rPr>
          <w:rFonts w:ascii="Times New Roman" w:hAnsi="Times New Roman" w:cs="Times New Roman"/>
          <w:bCs/>
          <w:sz w:val="28"/>
          <w:szCs w:val="28"/>
        </w:rPr>
        <w:t xml:space="preserve"> в роботі «</w:t>
      </w:r>
      <w:proofErr w:type="spellStart"/>
      <w:r>
        <w:rPr>
          <w:rFonts w:ascii="Times New Roman" w:hAnsi="Times New Roman" w:cs="Times New Roman"/>
          <w:bCs/>
          <w:sz w:val="28"/>
          <w:szCs w:val="28"/>
        </w:rPr>
        <w:t>From</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Mobilization</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to</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Revolution</w:t>
      </w:r>
      <w:proofErr w:type="spellEnd"/>
      <w:r>
        <w:rPr>
          <w:rFonts w:ascii="Times New Roman" w:hAnsi="Times New Roman" w:cs="Times New Roman"/>
          <w:bCs/>
          <w:sz w:val="28"/>
          <w:szCs w:val="28"/>
        </w:rPr>
        <w:t>»</w:t>
      </w:r>
      <w:r w:rsidRPr="008D3150">
        <w:rPr>
          <w:rFonts w:ascii="Times New Roman" w:hAnsi="Times New Roman" w:cs="Times New Roman"/>
          <w:bCs/>
          <w:sz w:val="28"/>
          <w:szCs w:val="28"/>
        </w:rPr>
        <w:t xml:space="preserve"> розглядав мобілізацію як процес, що забезпечує перехід від пасивності до активної участі в політиці, що є ключовим для</w:t>
      </w:r>
      <w:r>
        <w:rPr>
          <w:rFonts w:ascii="Times New Roman" w:hAnsi="Times New Roman" w:cs="Times New Roman"/>
          <w:bCs/>
          <w:sz w:val="28"/>
          <w:szCs w:val="28"/>
        </w:rPr>
        <w:t xml:space="preserve"> революційних змін</w:t>
      </w:r>
      <w:r w:rsidRPr="008D3150">
        <w:rPr>
          <w:rFonts w:ascii="Times New Roman" w:hAnsi="Times New Roman" w:cs="Times New Roman"/>
          <w:bCs/>
          <w:sz w:val="28"/>
          <w:szCs w:val="28"/>
        </w:rPr>
        <w:t xml:space="preserve">. Його концепція надихнула </w:t>
      </w:r>
      <w:r w:rsidRPr="008D3150">
        <w:rPr>
          <w:rFonts w:ascii="Times New Roman" w:hAnsi="Times New Roman" w:cs="Times New Roman"/>
          <w:bCs/>
          <w:sz w:val="28"/>
          <w:szCs w:val="28"/>
        </w:rPr>
        <w:lastRenderedPageBreak/>
        <w:t>багатьох сучасних дослідників розглядати політичну мобільність як один з основних факторів, що визначають здатність суспільства до адаптації в умовах соціально-політичної трансформації.</w:t>
      </w:r>
      <w:r>
        <w:rPr>
          <w:rFonts w:ascii="Times New Roman" w:hAnsi="Times New Roman" w:cs="Times New Roman"/>
          <w:bCs/>
          <w:sz w:val="28"/>
          <w:szCs w:val="28"/>
        </w:rPr>
        <w:t xml:space="preserve"> </w:t>
      </w:r>
      <w:r w:rsidRPr="008D3150">
        <w:rPr>
          <w:rFonts w:ascii="Times New Roman" w:hAnsi="Times New Roman" w:cs="Times New Roman"/>
          <w:bCs/>
          <w:sz w:val="28"/>
          <w:szCs w:val="28"/>
        </w:rPr>
        <w:t xml:space="preserve">Сучасні дослідження доповнюють теоретичні засади аналізом нових форм політичної участі в умовах глобалізації та </w:t>
      </w:r>
      <w:proofErr w:type="spellStart"/>
      <w:r w:rsidRPr="008D3150">
        <w:rPr>
          <w:rFonts w:ascii="Times New Roman" w:hAnsi="Times New Roman" w:cs="Times New Roman"/>
          <w:bCs/>
          <w:sz w:val="28"/>
          <w:szCs w:val="28"/>
        </w:rPr>
        <w:t>цифровізації</w:t>
      </w:r>
      <w:proofErr w:type="spellEnd"/>
      <w:r w:rsidRPr="008D3150">
        <w:rPr>
          <w:rFonts w:ascii="Times New Roman" w:hAnsi="Times New Roman" w:cs="Times New Roman"/>
          <w:bCs/>
          <w:sz w:val="28"/>
          <w:szCs w:val="28"/>
        </w:rPr>
        <w:t xml:space="preserve">. </w:t>
      </w:r>
      <w:proofErr w:type="spellStart"/>
      <w:r w:rsidRPr="008D3150">
        <w:rPr>
          <w:rFonts w:ascii="Times New Roman" w:hAnsi="Times New Roman" w:cs="Times New Roman"/>
          <w:bCs/>
          <w:sz w:val="28"/>
          <w:szCs w:val="28"/>
        </w:rPr>
        <w:t>Зейнеп</w:t>
      </w:r>
      <w:proofErr w:type="spellEnd"/>
      <w:r w:rsidRPr="008D3150">
        <w:rPr>
          <w:rFonts w:ascii="Times New Roman" w:hAnsi="Times New Roman" w:cs="Times New Roman"/>
          <w:bCs/>
          <w:sz w:val="28"/>
          <w:szCs w:val="28"/>
        </w:rPr>
        <w:t xml:space="preserve"> </w:t>
      </w:r>
      <w:proofErr w:type="spellStart"/>
      <w:r w:rsidRPr="008D3150">
        <w:rPr>
          <w:rFonts w:ascii="Times New Roman" w:hAnsi="Times New Roman" w:cs="Times New Roman"/>
          <w:bCs/>
          <w:sz w:val="28"/>
          <w:szCs w:val="28"/>
        </w:rPr>
        <w:t>Туфекчі</w:t>
      </w:r>
      <w:proofErr w:type="spellEnd"/>
      <w:r w:rsidRPr="008D3150">
        <w:rPr>
          <w:rFonts w:ascii="Times New Roman" w:hAnsi="Times New Roman" w:cs="Times New Roman"/>
          <w:bCs/>
          <w:sz w:val="28"/>
          <w:szCs w:val="28"/>
        </w:rPr>
        <w:t xml:space="preserve"> розглядає роль цифрових платформ у політичній мобілізації, підкреслюючи, що вони відкривають нові можливості для залучення громадян і організа</w:t>
      </w:r>
      <w:r>
        <w:rPr>
          <w:rFonts w:ascii="Times New Roman" w:hAnsi="Times New Roman" w:cs="Times New Roman"/>
          <w:bCs/>
          <w:sz w:val="28"/>
          <w:szCs w:val="28"/>
        </w:rPr>
        <w:t xml:space="preserve">ції протестів у реальному часі. </w:t>
      </w:r>
    </w:p>
    <w:p w:rsidR="008D3150" w:rsidRPr="00A955D7" w:rsidRDefault="008D3150" w:rsidP="00A955D7">
      <w:pPr>
        <w:spacing w:after="100" w:afterAutospacing="1" w:line="360" w:lineRule="auto"/>
        <w:ind w:firstLine="567"/>
        <w:jc w:val="both"/>
        <w:rPr>
          <w:rFonts w:ascii="Times New Roman" w:hAnsi="Times New Roman" w:cs="Times New Roman"/>
          <w:bCs/>
          <w:sz w:val="28"/>
          <w:szCs w:val="28"/>
        </w:rPr>
      </w:pPr>
      <w:r w:rsidRPr="008D3150">
        <w:rPr>
          <w:rFonts w:ascii="Times New Roman" w:hAnsi="Times New Roman" w:cs="Times New Roman"/>
          <w:bCs/>
          <w:sz w:val="28"/>
          <w:szCs w:val="28"/>
        </w:rPr>
        <w:t>Таким чином, проблема політичної мобільності є широко досліджуваною в науковій літературі, і сучасні підходи включають як класичні теорії політичної участі, так і нові дослідження в умовах глобалізації та цифрових трансформацій.</w:t>
      </w:r>
    </w:p>
    <w:p w:rsidR="00DF3338" w:rsidRPr="00DF3338" w:rsidRDefault="00DF3338" w:rsidP="00DF3338">
      <w:pPr>
        <w:spacing w:after="100" w:afterAutospacing="1" w:line="360" w:lineRule="auto"/>
        <w:ind w:firstLine="567"/>
        <w:jc w:val="both"/>
        <w:rPr>
          <w:rFonts w:ascii="Times New Roman" w:hAnsi="Times New Roman" w:cs="Times New Roman"/>
          <w:b/>
          <w:bCs/>
          <w:sz w:val="28"/>
          <w:szCs w:val="28"/>
        </w:rPr>
      </w:pPr>
      <w:r w:rsidRPr="00DF3338">
        <w:rPr>
          <w:rFonts w:ascii="Times New Roman" w:hAnsi="Times New Roman" w:cs="Times New Roman"/>
          <w:b/>
          <w:bCs/>
          <w:sz w:val="28"/>
          <w:szCs w:val="28"/>
        </w:rPr>
        <w:t>Структура роботи</w:t>
      </w:r>
    </w:p>
    <w:p w:rsidR="00DF3338" w:rsidRPr="00DF3338" w:rsidRDefault="00DF3338" w:rsidP="00DF3338">
      <w:pPr>
        <w:spacing w:after="100" w:afterAutospacing="1"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Кваліфікаційна</w:t>
      </w:r>
      <w:r w:rsidRPr="00DF3338">
        <w:rPr>
          <w:rFonts w:ascii="Times New Roman" w:hAnsi="Times New Roman" w:cs="Times New Roman"/>
          <w:bCs/>
          <w:sz w:val="28"/>
          <w:szCs w:val="28"/>
        </w:rPr>
        <w:t xml:space="preserve"> робота складається з трьох розділів, кожен з яких присвячений аналізу різних аспектів політичної мобільності.</w:t>
      </w:r>
    </w:p>
    <w:p w:rsidR="00DF3338" w:rsidRPr="00DF3338" w:rsidRDefault="00DF3338" w:rsidP="00DF3338">
      <w:pPr>
        <w:numPr>
          <w:ilvl w:val="0"/>
          <w:numId w:val="15"/>
        </w:numPr>
        <w:spacing w:after="100" w:afterAutospacing="1" w:line="360" w:lineRule="auto"/>
        <w:jc w:val="both"/>
        <w:rPr>
          <w:rFonts w:ascii="Times New Roman" w:hAnsi="Times New Roman" w:cs="Times New Roman"/>
          <w:bCs/>
          <w:sz w:val="28"/>
          <w:szCs w:val="28"/>
        </w:rPr>
      </w:pPr>
      <w:r w:rsidRPr="00DF3338">
        <w:rPr>
          <w:rFonts w:ascii="Times New Roman" w:hAnsi="Times New Roman" w:cs="Times New Roman"/>
          <w:bCs/>
          <w:sz w:val="28"/>
          <w:szCs w:val="28"/>
        </w:rPr>
        <w:t xml:space="preserve">У </w:t>
      </w:r>
      <w:r w:rsidRPr="00DF3338">
        <w:rPr>
          <w:rFonts w:ascii="Times New Roman" w:hAnsi="Times New Roman" w:cs="Times New Roman"/>
          <w:b/>
          <w:bCs/>
          <w:sz w:val="28"/>
          <w:szCs w:val="28"/>
        </w:rPr>
        <w:t>першому розділі</w:t>
      </w:r>
      <w:r w:rsidRPr="00DF3338">
        <w:rPr>
          <w:rFonts w:ascii="Times New Roman" w:hAnsi="Times New Roman" w:cs="Times New Roman"/>
          <w:bCs/>
          <w:sz w:val="28"/>
          <w:szCs w:val="28"/>
        </w:rPr>
        <w:t xml:space="preserve"> розглянуто теоретико-методологічні основи політичної мобільності, її поняття, сутність та історичні фактори, що впливають на мобілізацію громадян у різні періоди політичного розвитку.</w:t>
      </w:r>
    </w:p>
    <w:p w:rsidR="00DF3338" w:rsidRPr="00DF3338" w:rsidRDefault="00DF3338" w:rsidP="00DF3338">
      <w:pPr>
        <w:numPr>
          <w:ilvl w:val="0"/>
          <w:numId w:val="15"/>
        </w:numPr>
        <w:spacing w:after="100" w:afterAutospacing="1" w:line="360" w:lineRule="auto"/>
        <w:jc w:val="both"/>
        <w:rPr>
          <w:rFonts w:ascii="Times New Roman" w:hAnsi="Times New Roman" w:cs="Times New Roman"/>
          <w:bCs/>
          <w:sz w:val="28"/>
          <w:szCs w:val="28"/>
        </w:rPr>
      </w:pPr>
      <w:r w:rsidRPr="00DF3338">
        <w:rPr>
          <w:rFonts w:ascii="Times New Roman" w:hAnsi="Times New Roman" w:cs="Times New Roman"/>
          <w:b/>
          <w:bCs/>
          <w:sz w:val="28"/>
          <w:szCs w:val="28"/>
        </w:rPr>
        <w:t>Другий розділ</w:t>
      </w:r>
      <w:r w:rsidRPr="00DF3338">
        <w:rPr>
          <w:rFonts w:ascii="Times New Roman" w:hAnsi="Times New Roman" w:cs="Times New Roman"/>
          <w:bCs/>
          <w:sz w:val="28"/>
          <w:szCs w:val="28"/>
        </w:rPr>
        <w:t xml:space="preserve"> присвячений соціально-політичній трансформації та її впливу на політичну мобільність, зокрема на прикладі України. Особливу увагу приділено аналізу Революції гідності, яка стала важливим прикладом політичної мобілізації громадянського суспільства у період соціально-політичної кризи.</w:t>
      </w:r>
    </w:p>
    <w:p w:rsidR="00DF3338" w:rsidRPr="00DF3338" w:rsidRDefault="00DF3338" w:rsidP="00DF3338">
      <w:pPr>
        <w:numPr>
          <w:ilvl w:val="0"/>
          <w:numId w:val="15"/>
        </w:numPr>
        <w:spacing w:after="100" w:afterAutospacing="1" w:line="360" w:lineRule="auto"/>
        <w:jc w:val="both"/>
        <w:rPr>
          <w:rFonts w:ascii="Times New Roman" w:hAnsi="Times New Roman" w:cs="Times New Roman"/>
          <w:bCs/>
          <w:sz w:val="28"/>
          <w:szCs w:val="28"/>
        </w:rPr>
      </w:pPr>
      <w:r w:rsidRPr="00DF3338">
        <w:rPr>
          <w:rFonts w:ascii="Times New Roman" w:hAnsi="Times New Roman" w:cs="Times New Roman"/>
          <w:bCs/>
          <w:sz w:val="28"/>
          <w:szCs w:val="28"/>
        </w:rPr>
        <w:t xml:space="preserve">У </w:t>
      </w:r>
      <w:r w:rsidRPr="00DF3338">
        <w:rPr>
          <w:rFonts w:ascii="Times New Roman" w:hAnsi="Times New Roman" w:cs="Times New Roman"/>
          <w:b/>
          <w:bCs/>
          <w:sz w:val="28"/>
          <w:szCs w:val="28"/>
        </w:rPr>
        <w:t>третьому розділі</w:t>
      </w:r>
      <w:r w:rsidRPr="00DF3338">
        <w:rPr>
          <w:rFonts w:ascii="Times New Roman" w:hAnsi="Times New Roman" w:cs="Times New Roman"/>
          <w:bCs/>
          <w:sz w:val="28"/>
          <w:szCs w:val="28"/>
        </w:rPr>
        <w:t xml:space="preserve"> розглянуто сучасні виклики та перспективи розвитку політичної мобільності в умовах глобалізації та гібридних загроз. На основі досліджень визначено вплив </w:t>
      </w:r>
      <w:proofErr w:type="spellStart"/>
      <w:r w:rsidRPr="00DF3338">
        <w:rPr>
          <w:rFonts w:ascii="Times New Roman" w:hAnsi="Times New Roman" w:cs="Times New Roman"/>
          <w:bCs/>
          <w:sz w:val="28"/>
          <w:szCs w:val="28"/>
        </w:rPr>
        <w:t>дезінформаційних</w:t>
      </w:r>
      <w:proofErr w:type="spellEnd"/>
      <w:r w:rsidRPr="00DF3338">
        <w:rPr>
          <w:rFonts w:ascii="Times New Roman" w:hAnsi="Times New Roman" w:cs="Times New Roman"/>
          <w:bCs/>
          <w:sz w:val="28"/>
          <w:szCs w:val="28"/>
        </w:rPr>
        <w:t xml:space="preserve"> кампаній, кібератак та військової агресії на політичну участь громадян та їхню здатність до мобілізації в умовах кризових ситуацій.</w:t>
      </w:r>
    </w:p>
    <w:p w:rsidR="00DF3338" w:rsidRPr="00DF3338" w:rsidRDefault="00DF3338" w:rsidP="00DF3338">
      <w:pPr>
        <w:spacing w:after="100" w:afterAutospacing="1" w:line="360" w:lineRule="auto"/>
        <w:ind w:firstLine="567"/>
        <w:jc w:val="both"/>
        <w:rPr>
          <w:rFonts w:ascii="Times New Roman" w:hAnsi="Times New Roman" w:cs="Times New Roman"/>
          <w:bCs/>
          <w:sz w:val="28"/>
          <w:szCs w:val="28"/>
        </w:rPr>
      </w:pPr>
      <w:r w:rsidRPr="00DF3338">
        <w:rPr>
          <w:rFonts w:ascii="Times New Roman" w:hAnsi="Times New Roman" w:cs="Times New Roman"/>
          <w:bCs/>
          <w:sz w:val="28"/>
          <w:szCs w:val="28"/>
        </w:rPr>
        <w:lastRenderedPageBreak/>
        <w:t>Робота завершується загальними висновками, у яких узагальнюються основні результати дослідження, та формулюються рекомендації щодо подальшого розвитку політичної мобільності в умовах сучасних соціально-політичних трансформацій.</w:t>
      </w:r>
    </w:p>
    <w:p w:rsidR="00907E9C" w:rsidRPr="001608BB" w:rsidRDefault="008D3150" w:rsidP="008D3150">
      <w:pPr>
        <w:spacing w:after="100" w:afterAutospacing="1" w:line="360" w:lineRule="auto"/>
        <w:ind w:firstLine="567"/>
        <w:jc w:val="both"/>
        <w:rPr>
          <w:rFonts w:ascii="Times New Roman" w:hAnsi="Times New Roman" w:cs="Times New Roman"/>
          <w:bCs/>
          <w:sz w:val="28"/>
          <w:szCs w:val="28"/>
          <w:lang w:val="ru-RU"/>
        </w:rPr>
      </w:pPr>
      <w:r w:rsidRPr="008D3150">
        <w:rPr>
          <w:rFonts w:ascii="Times New Roman" w:hAnsi="Times New Roman" w:cs="Times New Roman"/>
          <w:b/>
          <w:bCs/>
          <w:sz w:val="28"/>
          <w:szCs w:val="28"/>
        </w:rPr>
        <w:t>Список використаних джерел</w:t>
      </w:r>
      <w:r w:rsidR="001608BB">
        <w:rPr>
          <w:rFonts w:ascii="Times New Roman" w:hAnsi="Times New Roman" w:cs="Times New Roman"/>
          <w:b/>
          <w:bCs/>
          <w:sz w:val="28"/>
          <w:szCs w:val="28"/>
        </w:rPr>
        <w:t xml:space="preserve"> </w:t>
      </w:r>
      <w:proofErr w:type="spellStart"/>
      <w:r w:rsidR="00A55DE4">
        <w:rPr>
          <w:rFonts w:ascii="Times New Roman" w:hAnsi="Times New Roman" w:cs="Times New Roman"/>
          <w:bCs/>
          <w:sz w:val="28"/>
          <w:szCs w:val="28"/>
          <w:lang w:val="ru-RU"/>
        </w:rPr>
        <w:t>нараховує</w:t>
      </w:r>
      <w:proofErr w:type="spellEnd"/>
      <w:r w:rsidR="00A55DE4">
        <w:rPr>
          <w:rFonts w:ascii="Times New Roman" w:hAnsi="Times New Roman" w:cs="Times New Roman"/>
          <w:bCs/>
          <w:sz w:val="28"/>
          <w:szCs w:val="28"/>
          <w:lang w:val="ru-RU"/>
        </w:rPr>
        <w:t xml:space="preserve"> 50</w:t>
      </w:r>
      <w:r w:rsidR="001608BB" w:rsidRPr="001608BB">
        <w:rPr>
          <w:rFonts w:ascii="Times New Roman" w:hAnsi="Times New Roman" w:cs="Times New Roman"/>
          <w:bCs/>
          <w:sz w:val="28"/>
          <w:szCs w:val="28"/>
          <w:lang w:val="ru-RU"/>
        </w:rPr>
        <w:t xml:space="preserve"> </w:t>
      </w:r>
      <w:proofErr w:type="spellStart"/>
      <w:r w:rsidR="001608BB" w:rsidRPr="001608BB">
        <w:rPr>
          <w:rFonts w:ascii="Times New Roman" w:hAnsi="Times New Roman" w:cs="Times New Roman"/>
          <w:bCs/>
          <w:sz w:val="28"/>
          <w:szCs w:val="28"/>
          <w:lang w:val="ru-RU"/>
        </w:rPr>
        <w:t>найменувань</w:t>
      </w:r>
      <w:proofErr w:type="spellEnd"/>
      <w:r w:rsidR="001608BB" w:rsidRPr="001608BB">
        <w:rPr>
          <w:rFonts w:ascii="Times New Roman" w:hAnsi="Times New Roman" w:cs="Times New Roman"/>
          <w:b/>
          <w:bCs/>
          <w:sz w:val="28"/>
          <w:szCs w:val="28"/>
          <w:lang w:val="ru-RU"/>
        </w:rPr>
        <w:t>.</w:t>
      </w:r>
    </w:p>
    <w:p w:rsidR="00907E9C" w:rsidRDefault="00907E9C" w:rsidP="00DB2F27">
      <w:pPr>
        <w:jc w:val="both"/>
        <w:rPr>
          <w:rFonts w:ascii="Times New Roman" w:hAnsi="Times New Roman" w:cs="Times New Roman"/>
          <w:b/>
          <w:bCs/>
          <w:sz w:val="28"/>
          <w:szCs w:val="28"/>
        </w:rPr>
      </w:pPr>
    </w:p>
    <w:p w:rsidR="00907E9C" w:rsidRDefault="00907E9C" w:rsidP="00DB2F27">
      <w:pPr>
        <w:jc w:val="both"/>
        <w:rPr>
          <w:rFonts w:ascii="Times New Roman" w:hAnsi="Times New Roman" w:cs="Times New Roman"/>
          <w:b/>
          <w:bCs/>
          <w:sz w:val="28"/>
          <w:szCs w:val="28"/>
        </w:rPr>
      </w:pPr>
    </w:p>
    <w:p w:rsidR="00666C35" w:rsidRDefault="00666C35" w:rsidP="00C61FD5">
      <w:pPr>
        <w:spacing w:line="360" w:lineRule="auto"/>
        <w:rPr>
          <w:rFonts w:ascii="Times New Roman" w:hAnsi="Times New Roman" w:cs="Times New Roman"/>
          <w:b/>
          <w:bCs/>
          <w:sz w:val="28"/>
          <w:szCs w:val="28"/>
        </w:rPr>
      </w:pPr>
    </w:p>
    <w:p w:rsidR="00DC2136" w:rsidRDefault="00DC2136" w:rsidP="0079120A">
      <w:pPr>
        <w:spacing w:line="360" w:lineRule="auto"/>
        <w:ind w:firstLine="708"/>
        <w:jc w:val="center"/>
        <w:rPr>
          <w:rFonts w:ascii="Times New Roman" w:hAnsi="Times New Roman" w:cs="Times New Roman"/>
          <w:b/>
          <w:bCs/>
          <w:sz w:val="28"/>
          <w:szCs w:val="28"/>
        </w:rPr>
      </w:pPr>
      <w:r w:rsidRPr="00DC2136">
        <w:rPr>
          <w:rFonts w:ascii="Times New Roman" w:hAnsi="Times New Roman" w:cs="Times New Roman"/>
          <w:b/>
          <w:bCs/>
          <w:sz w:val="28"/>
          <w:szCs w:val="28"/>
        </w:rPr>
        <w:t>РОЗДІЛ 1. ТЕОРЕТИКО-МЕТОДОЛОГІЧНІ ОСНОВИ ПОЛІТИЧНОЇ МОБІЛЬНОСТІ</w:t>
      </w:r>
    </w:p>
    <w:p w:rsidR="00FE6942" w:rsidRPr="00FE6942" w:rsidRDefault="00FE6942" w:rsidP="0079120A">
      <w:pPr>
        <w:spacing w:line="360" w:lineRule="auto"/>
        <w:ind w:firstLine="708"/>
        <w:jc w:val="center"/>
        <w:rPr>
          <w:rFonts w:ascii="Times New Roman" w:hAnsi="Times New Roman" w:cs="Times New Roman"/>
          <w:b/>
          <w:bCs/>
          <w:sz w:val="28"/>
          <w:szCs w:val="28"/>
        </w:rPr>
      </w:pPr>
      <w:r w:rsidRPr="00FE6942">
        <w:rPr>
          <w:rFonts w:ascii="Times New Roman" w:hAnsi="Times New Roman" w:cs="Times New Roman"/>
          <w:b/>
          <w:bCs/>
          <w:sz w:val="28"/>
          <w:szCs w:val="28"/>
        </w:rPr>
        <w:t>1.1. Поняття та сутність політичної мобільності</w:t>
      </w:r>
    </w:p>
    <w:p w:rsidR="003B1CED" w:rsidRPr="003B1CED" w:rsidRDefault="003B1CED" w:rsidP="004D62B0">
      <w:pPr>
        <w:spacing w:line="360" w:lineRule="auto"/>
        <w:ind w:firstLine="708"/>
        <w:jc w:val="both"/>
        <w:rPr>
          <w:rFonts w:ascii="Times New Roman" w:hAnsi="Times New Roman" w:cs="Times New Roman"/>
          <w:sz w:val="28"/>
          <w:szCs w:val="28"/>
        </w:rPr>
      </w:pPr>
      <w:r w:rsidRPr="00561BE2">
        <w:rPr>
          <w:rFonts w:ascii="Times New Roman" w:hAnsi="Times New Roman" w:cs="Times New Roman"/>
          <w:bCs/>
          <w:sz w:val="28"/>
          <w:szCs w:val="28"/>
        </w:rPr>
        <w:t>Політична мобільність</w:t>
      </w:r>
      <w:r w:rsidRPr="003B1CED">
        <w:rPr>
          <w:rFonts w:ascii="Times New Roman" w:hAnsi="Times New Roman" w:cs="Times New Roman"/>
          <w:sz w:val="28"/>
          <w:szCs w:val="28"/>
        </w:rPr>
        <w:t xml:space="preserve"> є складним і багатогранним явищем, що відображає динамічний процес переміщення індивідів та соціальних груп у політичній системі, а також зміни їхнього політичного статусу, ролей та впливу на ухвалення рішень. Це явище має вирішальне значення для функціонування демократичних систем, оскільки забезпечує можливість для громадян брати участь у політичних процесах, формувати політичні інститути та впливати на політичну владу. В основі політичної мобільності лежить здатність громадян змінювати своє політичне становище в залежності від соціально-політичних та економічних чинників.</w:t>
      </w:r>
      <w:r w:rsidR="004D62B0">
        <w:rPr>
          <w:rFonts w:ascii="Times New Roman" w:hAnsi="Times New Roman" w:cs="Times New Roman"/>
          <w:sz w:val="28"/>
          <w:szCs w:val="28"/>
        </w:rPr>
        <w:t xml:space="preserve"> </w:t>
      </w:r>
      <w:r w:rsidRPr="003B1CED">
        <w:rPr>
          <w:rFonts w:ascii="Times New Roman" w:hAnsi="Times New Roman" w:cs="Times New Roman"/>
          <w:sz w:val="28"/>
          <w:szCs w:val="28"/>
        </w:rPr>
        <w:t xml:space="preserve">Політична мобільність має свої корені у загальній соціологічній теорії мобільності. Соціальна мобільність, як зазначає </w:t>
      </w:r>
      <w:proofErr w:type="spellStart"/>
      <w:r w:rsidRPr="003B1CED">
        <w:rPr>
          <w:rFonts w:ascii="Times New Roman" w:hAnsi="Times New Roman" w:cs="Times New Roman"/>
          <w:sz w:val="28"/>
          <w:szCs w:val="28"/>
        </w:rPr>
        <w:t>Сеймур</w:t>
      </w:r>
      <w:proofErr w:type="spellEnd"/>
      <w:r w:rsidRPr="003B1CED">
        <w:rPr>
          <w:rFonts w:ascii="Times New Roman" w:hAnsi="Times New Roman" w:cs="Times New Roman"/>
          <w:sz w:val="28"/>
          <w:szCs w:val="28"/>
        </w:rPr>
        <w:t xml:space="preserve"> Мартін </w:t>
      </w:r>
      <w:proofErr w:type="spellStart"/>
      <w:r w:rsidRPr="003B1CED">
        <w:rPr>
          <w:rFonts w:ascii="Times New Roman" w:hAnsi="Times New Roman" w:cs="Times New Roman"/>
          <w:sz w:val="28"/>
          <w:szCs w:val="28"/>
        </w:rPr>
        <w:t>Ліпсет</w:t>
      </w:r>
      <w:proofErr w:type="spellEnd"/>
      <w:r w:rsidRPr="003B1CED">
        <w:rPr>
          <w:rFonts w:ascii="Times New Roman" w:hAnsi="Times New Roman" w:cs="Times New Roman"/>
          <w:sz w:val="28"/>
          <w:szCs w:val="28"/>
        </w:rPr>
        <w:t xml:space="preserve">, є здатністю індивідів або соціальних груп переміщуватися між різними соціальними статусами або класами, а також досягати змін у своїй </w:t>
      </w:r>
      <w:r w:rsidR="0079120A">
        <w:rPr>
          <w:rFonts w:ascii="Times New Roman" w:hAnsi="Times New Roman" w:cs="Times New Roman"/>
          <w:sz w:val="28"/>
          <w:szCs w:val="28"/>
        </w:rPr>
        <w:t>ролі в суспільстві [32</w:t>
      </w:r>
      <w:r w:rsidR="00B2054B">
        <w:rPr>
          <w:rFonts w:ascii="Times New Roman" w:hAnsi="Times New Roman" w:cs="Times New Roman"/>
          <w:sz w:val="28"/>
          <w:szCs w:val="28"/>
        </w:rPr>
        <w:t>, с. 69</w:t>
      </w:r>
      <w:r w:rsidRPr="003B1CED">
        <w:rPr>
          <w:rFonts w:ascii="Times New Roman" w:hAnsi="Times New Roman" w:cs="Times New Roman"/>
          <w:sz w:val="28"/>
          <w:szCs w:val="28"/>
        </w:rPr>
        <w:t>]. Ця концепція є фундаментальною для розуміння політичної мобільності, оскільки вона показує, як соціальні та політичні чинники можуть впливати на здатність громадян займати політичні позиції або брати участь у політичних процесах.</w:t>
      </w:r>
    </w:p>
    <w:p w:rsidR="003B1CED" w:rsidRPr="003B1CED" w:rsidRDefault="003B1CED" w:rsidP="003B1CED">
      <w:pPr>
        <w:spacing w:line="360" w:lineRule="auto"/>
        <w:ind w:firstLine="708"/>
        <w:jc w:val="both"/>
        <w:rPr>
          <w:rFonts w:ascii="Times New Roman" w:hAnsi="Times New Roman" w:cs="Times New Roman"/>
          <w:sz w:val="28"/>
          <w:szCs w:val="28"/>
        </w:rPr>
      </w:pPr>
      <w:r w:rsidRPr="003B1CED">
        <w:rPr>
          <w:rFonts w:ascii="Times New Roman" w:hAnsi="Times New Roman" w:cs="Times New Roman"/>
          <w:sz w:val="28"/>
          <w:szCs w:val="28"/>
        </w:rPr>
        <w:lastRenderedPageBreak/>
        <w:t xml:space="preserve">За визначенням </w:t>
      </w:r>
      <w:proofErr w:type="spellStart"/>
      <w:r w:rsidRPr="003B1CED">
        <w:rPr>
          <w:rFonts w:ascii="Times New Roman" w:hAnsi="Times New Roman" w:cs="Times New Roman"/>
          <w:sz w:val="28"/>
          <w:szCs w:val="28"/>
        </w:rPr>
        <w:t>Ліпсета</w:t>
      </w:r>
      <w:proofErr w:type="spellEnd"/>
      <w:r w:rsidRPr="003B1CED">
        <w:rPr>
          <w:rFonts w:ascii="Times New Roman" w:hAnsi="Times New Roman" w:cs="Times New Roman"/>
          <w:sz w:val="28"/>
          <w:szCs w:val="28"/>
        </w:rPr>
        <w:t xml:space="preserve">, політична мобільність є невід'ємною частиною демократичних систем, оскільки вона забезпечує оновлення політичної еліти та залучення нових соціальних груп до ухвалення політичних рішень. У контексті демократії політична мобільність відбувається через вибори, участь у громадських організаціях, політичних партіях та рухах, а також через </w:t>
      </w:r>
      <w:proofErr w:type="spellStart"/>
      <w:r w:rsidRPr="003B1CED">
        <w:rPr>
          <w:rFonts w:ascii="Times New Roman" w:hAnsi="Times New Roman" w:cs="Times New Roman"/>
          <w:sz w:val="28"/>
          <w:szCs w:val="28"/>
        </w:rPr>
        <w:t>протестні</w:t>
      </w:r>
      <w:proofErr w:type="spellEnd"/>
      <w:r w:rsidRPr="003B1CED">
        <w:rPr>
          <w:rFonts w:ascii="Times New Roman" w:hAnsi="Times New Roman" w:cs="Times New Roman"/>
          <w:sz w:val="28"/>
          <w:szCs w:val="28"/>
        </w:rPr>
        <w:t xml:space="preserve"> акції, що дає можливість громадянам впливати на політичну владу та змінювати свій політичний статус.</w:t>
      </w:r>
    </w:p>
    <w:p w:rsidR="003B1CED" w:rsidRPr="003B1CED" w:rsidRDefault="003B1CED" w:rsidP="004D62B0">
      <w:pPr>
        <w:spacing w:line="360" w:lineRule="auto"/>
        <w:ind w:firstLine="708"/>
        <w:jc w:val="both"/>
        <w:rPr>
          <w:rFonts w:ascii="Times New Roman" w:hAnsi="Times New Roman" w:cs="Times New Roman"/>
          <w:sz w:val="28"/>
          <w:szCs w:val="28"/>
        </w:rPr>
      </w:pPr>
      <w:r w:rsidRPr="003B1CED">
        <w:rPr>
          <w:rFonts w:ascii="Times New Roman" w:hAnsi="Times New Roman" w:cs="Times New Roman"/>
          <w:bCs/>
          <w:sz w:val="28"/>
          <w:szCs w:val="28"/>
        </w:rPr>
        <w:t xml:space="preserve">Роберт </w:t>
      </w:r>
      <w:proofErr w:type="spellStart"/>
      <w:r w:rsidRPr="003B1CED">
        <w:rPr>
          <w:rFonts w:ascii="Times New Roman" w:hAnsi="Times New Roman" w:cs="Times New Roman"/>
          <w:bCs/>
          <w:sz w:val="28"/>
          <w:szCs w:val="28"/>
        </w:rPr>
        <w:t>Дал</w:t>
      </w:r>
      <w:proofErr w:type="spellEnd"/>
      <w:r w:rsidRPr="003B1CED">
        <w:rPr>
          <w:rFonts w:ascii="Times New Roman" w:hAnsi="Times New Roman" w:cs="Times New Roman"/>
          <w:sz w:val="28"/>
          <w:szCs w:val="28"/>
        </w:rPr>
        <w:t xml:space="preserve"> також вказує на важливість політичної мобільності у демократичних суспільствах. У своїй роботі </w:t>
      </w:r>
      <w:proofErr w:type="spellStart"/>
      <w:r w:rsidRPr="00190C16">
        <w:rPr>
          <w:rFonts w:ascii="Times New Roman" w:hAnsi="Times New Roman" w:cs="Times New Roman"/>
          <w:iCs/>
          <w:sz w:val="28"/>
          <w:szCs w:val="28"/>
        </w:rPr>
        <w:t>Polyarchy</w:t>
      </w:r>
      <w:proofErr w:type="spellEnd"/>
      <w:r w:rsidRPr="00190C16">
        <w:rPr>
          <w:rFonts w:ascii="Times New Roman" w:hAnsi="Times New Roman" w:cs="Times New Roman"/>
          <w:iCs/>
          <w:sz w:val="28"/>
          <w:szCs w:val="28"/>
        </w:rPr>
        <w:t xml:space="preserve">: </w:t>
      </w:r>
      <w:proofErr w:type="spellStart"/>
      <w:r w:rsidRPr="00190C16">
        <w:rPr>
          <w:rFonts w:ascii="Times New Roman" w:hAnsi="Times New Roman" w:cs="Times New Roman"/>
          <w:iCs/>
          <w:sz w:val="28"/>
          <w:szCs w:val="28"/>
        </w:rPr>
        <w:t>Participation</w:t>
      </w:r>
      <w:proofErr w:type="spellEnd"/>
      <w:r w:rsidRPr="00190C16">
        <w:rPr>
          <w:rFonts w:ascii="Times New Roman" w:hAnsi="Times New Roman" w:cs="Times New Roman"/>
          <w:iCs/>
          <w:sz w:val="28"/>
          <w:szCs w:val="28"/>
        </w:rPr>
        <w:t xml:space="preserve"> </w:t>
      </w:r>
      <w:proofErr w:type="spellStart"/>
      <w:r w:rsidRPr="00190C16">
        <w:rPr>
          <w:rFonts w:ascii="Times New Roman" w:hAnsi="Times New Roman" w:cs="Times New Roman"/>
          <w:iCs/>
          <w:sz w:val="28"/>
          <w:szCs w:val="28"/>
        </w:rPr>
        <w:t>and</w:t>
      </w:r>
      <w:proofErr w:type="spellEnd"/>
      <w:r w:rsidRPr="00190C16">
        <w:rPr>
          <w:rFonts w:ascii="Times New Roman" w:hAnsi="Times New Roman" w:cs="Times New Roman"/>
          <w:iCs/>
          <w:sz w:val="28"/>
          <w:szCs w:val="28"/>
        </w:rPr>
        <w:t xml:space="preserve"> </w:t>
      </w:r>
      <w:proofErr w:type="spellStart"/>
      <w:r w:rsidRPr="00190C16">
        <w:rPr>
          <w:rFonts w:ascii="Times New Roman" w:hAnsi="Times New Roman" w:cs="Times New Roman"/>
          <w:iCs/>
          <w:sz w:val="28"/>
          <w:szCs w:val="28"/>
        </w:rPr>
        <w:t>Opposition</w:t>
      </w:r>
      <w:proofErr w:type="spellEnd"/>
      <w:r w:rsidRPr="00190C16">
        <w:rPr>
          <w:rFonts w:ascii="Times New Roman" w:hAnsi="Times New Roman" w:cs="Times New Roman"/>
          <w:sz w:val="28"/>
          <w:szCs w:val="28"/>
        </w:rPr>
        <w:t xml:space="preserve"> </w:t>
      </w:r>
      <w:proofErr w:type="spellStart"/>
      <w:r w:rsidRPr="003B1CED">
        <w:rPr>
          <w:rFonts w:ascii="Times New Roman" w:hAnsi="Times New Roman" w:cs="Times New Roman"/>
          <w:sz w:val="28"/>
          <w:szCs w:val="28"/>
        </w:rPr>
        <w:t>Дал</w:t>
      </w:r>
      <w:proofErr w:type="spellEnd"/>
      <w:r w:rsidRPr="003B1CED">
        <w:rPr>
          <w:rFonts w:ascii="Times New Roman" w:hAnsi="Times New Roman" w:cs="Times New Roman"/>
          <w:sz w:val="28"/>
          <w:szCs w:val="28"/>
        </w:rPr>
        <w:t xml:space="preserve"> зазначає, що політична мобільність є одним із головних елементів функціонування поліархії — системи правління, яка базується на активній участі громадян та відкритій конкуренції між різними політичними силами [</w:t>
      </w:r>
      <w:r w:rsidR="008F309E">
        <w:rPr>
          <w:rFonts w:ascii="Times New Roman" w:hAnsi="Times New Roman" w:cs="Times New Roman"/>
          <w:sz w:val="28"/>
          <w:szCs w:val="28"/>
        </w:rPr>
        <w:t>21</w:t>
      </w:r>
      <w:r w:rsidR="00B2054B">
        <w:rPr>
          <w:rFonts w:ascii="Times New Roman" w:hAnsi="Times New Roman" w:cs="Times New Roman"/>
          <w:sz w:val="28"/>
          <w:szCs w:val="28"/>
        </w:rPr>
        <w:t>, с.189</w:t>
      </w:r>
      <w:r w:rsidRPr="003B1CED">
        <w:rPr>
          <w:rFonts w:ascii="Times New Roman" w:hAnsi="Times New Roman" w:cs="Times New Roman"/>
          <w:sz w:val="28"/>
          <w:szCs w:val="28"/>
        </w:rPr>
        <w:t>]. Політична мобільність у цьому контексті розглядається як процес, що дозволяє громадянам переміщуватися між різними політичними позиціями та ролями, що є важливою умовою для стабільного функціонування демократичної системи.</w:t>
      </w:r>
      <w:r w:rsidR="004D62B0">
        <w:rPr>
          <w:rFonts w:ascii="Times New Roman" w:hAnsi="Times New Roman" w:cs="Times New Roman"/>
          <w:sz w:val="28"/>
          <w:szCs w:val="28"/>
        </w:rPr>
        <w:t xml:space="preserve"> </w:t>
      </w:r>
      <w:r w:rsidRPr="003B1CED">
        <w:rPr>
          <w:rFonts w:ascii="Times New Roman" w:hAnsi="Times New Roman" w:cs="Times New Roman"/>
          <w:sz w:val="28"/>
          <w:szCs w:val="28"/>
        </w:rPr>
        <w:t xml:space="preserve">У своєму розвитку вона має два основні виміри — вертикальний та горизонтальний. Ці поняття розкриваються в багатьох роботах, зокрема у працях </w:t>
      </w:r>
      <w:proofErr w:type="spellStart"/>
      <w:r w:rsidRPr="003B1CED">
        <w:rPr>
          <w:rFonts w:ascii="Times New Roman" w:hAnsi="Times New Roman" w:cs="Times New Roman"/>
          <w:bCs/>
          <w:sz w:val="28"/>
          <w:szCs w:val="28"/>
        </w:rPr>
        <w:t>Сеймура</w:t>
      </w:r>
      <w:proofErr w:type="spellEnd"/>
      <w:r w:rsidRPr="003B1CED">
        <w:rPr>
          <w:rFonts w:ascii="Times New Roman" w:hAnsi="Times New Roman" w:cs="Times New Roman"/>
          <w:bCs/>
          <w:sz w:val="28"/>
          <w:szCs w:val="28"/>
        </w:rPr>
        <w:t xml:space="preserve"> Мартіна </w:t>
      </w:r>
      <w:proofErr w:type="spellStart"/>
      <w:r w:rsidRPr="003B1CED">
        <w:rPr>
          <w:rFonts w:ascii="Times New Roman" w:hAnsi="Times New Roman" w:cs="Times New Roman"/>
          <w:bCs/>
          <w:sz w:val="28"/>
          <w:szCs w:val="28"/>
        </w:rPr>
        <w:t>Ліпсета</w:t>
      </w:r>
      <w:proofErr w:type="spellEnd"/>
      <w:r w:rsidRPr="003B1CED">
        <w:rPr>
          <w:rFonts w:ascii="Times New Roman" w:hAnsi="Times New Roman" w:cs="Times New Roman"/>
          <w:sz w:val="28"/>
          <w:szCs w:val="28"/>
        </w:rPr>
        <w:t xml:space="preserve"> та </w:t>
      </w:r>
      <w:r w:rsidRPr="003B1CED">
        <w:rPr>
          <w:rFonts w:ascii="Times New Roman" w:hAnsi="Times New Roman" w:cs="Times New Roman"/>
          <w:bCs/>
          <w:sz w:val="28"/>
          <w:szCs w:val="28"/>
        </w:rPr>
        <w:t>Роберта Дала</w:t>
      </w:r>
      <w:r w:rsidRPr="003B1CED">
        <w:rPr>
          <w:rFonts w:ascii="Times New Roman" w:hAnsi="Times New Roman" w:cs="Times New Roman"/>
          <w:sz w:val="28"/>
          <w:szCs w:val="28"/>
        </w:rPr>
        <w:t>, де аналізуються умови, що сприяють політичній мобільності, та її вплив на політичні системи.</w:t>
      </w:r>
    </w:p>
    <w:p w:rsidR="003B1CED" w:rsidRPr="003B1CED" w:rsidRDefault="003B1CED" w:rsidP="003B1CED">
      <w:pPr>
        <w:spacing w:line="360" w:lineRule="auto"/>
        <w:ind w:firstLine="708"/>
        <w:jc w:val="both"/>
        <w:rPr>
          <w:rFonts w:ascii="Times New Roman" w:hAnsi="Times New Roman" w:cs="Times New Roman"/>
          <w:sz w:val="28"/>
          <w:szCs w:val="28"/>
        </w:rPr>
      </w:pPr>
      <w:r w:rsidRPr="003B1CED">
        <w:rPr>
          <w:rFonts w:ascii="Times New Roman" w:hAnsi="Times New Roman" w:cs="Times New Roman"/>
          <w:sz w:val="28"/>
          <w:szCs w:val="28"/>
        </w:rPr>
        <w:t xml:space="preserve">Вертикальна політична мобільність — це процес, коли індивіди або групи змінюють свій політичний статус, піднімаючись або опускаючись у політичній ієрархії. Такий вид мобільності зазвичай є результатом демократичних виборів, де виборці можуть вибирати нових лідерів або партії, що підвищує представників певних соціальних груп до владних позицій. Наприклад, Роберт </w:t>
      </w:r>
      <w:proofErr w:type="spellStart"/>
      <w:r w:rsidRPr="003B1CED">
        <w:rPr>
          <w:rFonts w:ascii="Times New Roman" w:hAnsi="Times New Roman" w:cs="Times New Roman"/>
          <w:sz w:val="28"/>
          <w:szCs w:val="28"/>
        </w:rPr>
        <w:t>Дал</w:t>
      </w:r>
      <w:proofErr w:type="spellEnd"/>
      <w:r w:rsidRPr="003B1CED">
        <w:rPr>
          <w:rFonts w:ascii="Times New Roman" w:hAnsi="Times New Roman" w:cs="Times New Roman"/>
          <w:sz w:val="28"/>
          <w:szCs w:val="28"/>
        </w:rPr>
        <w:t xml:space="preserve"> у своїй роботі </w:t>
      </w:r>
      <w:proofErr w:type="spellStart"/>
      <w:r w:rsidRPr="00190C16">
        <w:rPr>
          <w:rFonts w:ascii="Times New Roman" w:hAnsi="Times New Roman" w:cs="Times New Roman"/>
          <w:iCs/>
          <w:sz w:val="28"/>
          <w:szCs w:val="28"/>
        </w:rPr>
        <w:t>Polyarchy</w:t>
      </w:r>
      <w:proofErr w:type="spellEnd"/>
      <w:r w:rsidRPr="00190C16">
        <w:rPr>
          <w:rFonts w:ascii="Times New Roman" w:hAnsi="Times New Roman" w:cs="Times New Roman"/>
          <w:iCs/>
          <w:sz w:val="28"/>
          <w:szCs w:val="28"/>
        </w:rPr>
        <w:t xml:space="preserve">: </w:t>
      </w:r>
      <w:proofErr w:type="spellStart"/>
      <w:r w:rsidRPr="00190C16">
        <w:rPr>
          <w:rFonts w:ascii="Times New Roman" w:hAnsi="Times New Roman" w:cs="Times New Roman"/>
          <w:iCs/>
          <w:sz w:val="28"/>
          <w:szCs w:val="28"/>
        </w:rPr>
        <w:t>Participation</w:t>
      </w:r>
      <w:proofErr w:type="spellEnd"/>
      <w:r w:rsidRPr="00190C16">
        <w:rPr>
          <w:rFonts w:ascii="Times New Roman" w:hAnsi="Times New Roman" w:cs="Times New Roman"/>
          <w:iCs/>
          <w:sz w:val="28"/>
          <w:szCs w:val="28"/>
        </w:rPr>
        <w:t xml:space="preserve"> </w:t>
      </w:r>
      <w:proofErr w:type="spellStart"/>
      <w:r w:rsidRPr="00190C16">
        <w:rPr>
          <w:rFonts w:ascii="Times New Roman" w:hAnsi="Times New Roman" w:cs="Times New Roman"/>
          <w:iCs/>
          <w:sz w:val="28"/>
          <w:szCs w:val="28"/>
        </w:rPr>
        <w:t>and</w:t>
      </w:r>
      <w:proofErr w:type="spellEnd"/>
      <w:r w:rsidRPr="00190C16">
        <w:rPr>
          <w:rFonts w:ascii="Times New Roman" w:hAnsi="Times New Roman" w:cs="Times New Roman"/>
          <w:iCs/>
          <w:sz w:val="28"/>
          <w:szCs w:val="28"/>
        </w:rPr>
        <w:t xml:space="preserve"> </w:t>
      </w:r>
      <w:proofErr w:type="spellStart"/>
      <w:r w:rsidRPr="00190C16">
        <w:rPr>
          <w:rFonts w:ascii="Times New Roman" w:hAnsi="Times New Roman" w:cs="Times New Roman"/>
          <w:iCs/>
          <w:sz w:val="28"/>
          <w:szCs w:val="28"/>
        </w:rPr>
        <w:t>Opposition</w:t>
      </w:r>
      <w:proofErr w:type="spellEnd"/>
      <w:r w:rsidRPr="003B1CED">
        <w:rPr>
          <w:rFonts w:ascii="Times New Roman" w:hAnsi="Times New Roman" w:cs="Times New Roman"/>
          <w:sz w:val="28"/>
          <w:szCs w:val="28"/>
        </w:rPr>
        <w:t xml:space="preserve"> підкреслює важливість відкритості політичної системи для зміни політичних еліт та забезпечення оновлення влади [</w:t>
      </w:r>
      <w:r w:rsidR="008F309E">
        <w:rPr>
          <w:rFonts w:ascii="Times New Roman" w:hAnsi="Times New Roman" w:cs="Times New Roman"/>
          <w:sz w:val="28"/>
          <w:szCs w:val="28"/>
        </w:rPr>
        <w:t>21</w:t>
      </w:r>
      <w:r w:rsidR="0096436E">
        <w:rPr>
          <w:rFonts w:ascii="Times New Roman" w:hAnsi="Times New Roman" w:cs="Times New Roman"/>
          <w:sz w:val="28"/>
          <w:szCs w:val="28"/>
        </w:rPr>
        <w:t>, с. 34-35</w:t>
      </w:r>
      <w:r w:rsidRPr="003B1CED">
        <w:rPr>
          <w:rFonts w:ascii="Times New Roman" w:hAnsi="Times New Roman" w:cs="Times New Roman"/>
          <w:sz w:val="28"/>
          <w:szCs w:val="28"/>
        </w:rPr>
        <w:t>].</w:t>
      </w:r>
    </w:p>
    <w:p w:rsidR="003B1CED" w:rsidRPr="003B1CED" w:rsidRDefault="003B1CED" w:rsidP="003B1CED">
      <w:pPr>
        <w:spacing w:line="360" w:lineRule="auto"/>
        <w:ind w:firstLine="708"/>
        <w:jc w:val="both"/>
        <w:rPr>
          <w:rFonts w:ascii="Times New Roman" w:hAnsi="Times New Roman" w:cs="Times New Roman"/>
          <w:sz w:val="28"/>
          <w:szCs w:val="28"/>
        </w:rPr>
      </w:pPr>
      <w:r w:rsidRPr="003B1CED">
        <w:rPr>
          <w:rFonts w:ascii="Times New Roman" w:hAnsi="Times New Roman" w:cs="Times New Roman"/>
          <w:sz w:val="28"/>
          <w:szCs w:val="28"/>
        </w:rPr>
        <w:t xml:space="preserve">Горизонтальна політична мобільність стосується переміщення між різними політичними ролями та структурами на одному рівні політичної </w:t>
      </w:r>
      <w:r w:rsidRPr="003B1CED">
        <w:rPr>
          <w:rFonts w:ascii="Times New Roman" w:hAnsi="Times New Roman" w:cs="Times New Roman"/>
          <w:sz w:val="28"/>
          <w:szCs w:val="28"/>
        </w:rPr>
        <w:lastRenderedPageBreak/>
        <w:t xml:space="preserve">ієрархії. Це може бути зміна партійної приналежності або перехід від громадської активності до участі в політичній кампанії. Така форма мобільності характерна для політичних систем, де існує розвинена багатопартійність та активне громадянське суспільство. За словами </w:t>
      </w:r>
      <w:proofErr w:type="spellStart"/>
      <w:r w:rsidRPr="003B1CED">
        <w:rPr>
          <w:rFonts w:ascii="Times New Roman" w:hAnsi="Times New Roman" w:cs="Times New Roman"/>
          <w:bCs/>
          <w:sz w:val="28"/>
          <w:szCs w:val="28"/>
        </w:rPr>
        <w:t>Мануеля</w:t>
      </w:r>
      <w:proofErr w:type="spellEnd"/>
      <w:r w:rsidRPr="003B1CED">
        <w:rPr>
          <w:rFonts w:ascii="Times New Roman" w:hAnsi="Times New Roman" w:cs="Times New Roman"/>
          <w:bCs/>
          <w:sz w:val="28"/>
          <w:szCs w:val="28"/>
        </w:rPr>
        <w:t xml:space="preserve"> </w:t>
      </w:r>
      <w:proofErr w:type="spellStart"/>
      <w:r w:rsidRPr="003B1CED">
        <w:rPr>
          <w:rFonts w:ascii="Times New Roman" w:hAnsi="Times New Roman" w:cs="Times New Roman"/>
          <w:bCs/>
          <w:sz w:val="28"/>
          <w:szCs w:val="28"/>
        </w:rPr>
        <w:t>Кастельса</w:t>
      </w:r>
      <w:proofErr w:type="spellEnd"/>
      <w:r w:rsidRPr="003B1CED">
        <w:rPr>
          <w:rFonts w:ascii="Times New Roman" w:hAnsi="Times New Roman" w:cs="Times New Roman"/>
          <w:sz w:val="28"/>
          <w:szCs w:val="28"/>
        </w:rPr>
        <w:t>, розвиток цифрових технологій сприяє горизонтальній мобільності, оскільки громадяни можуть легко переходити від однієї політичної платформи до іншої, використовуючи інструменти соціальних мереж для політичної активності [</w:t>
      </w:r>
      <w:r w:rsidR="008F309E">
        <w:rPr>
          <w:rFonts w:ascii="Times New Roman" w:hAnsi="Times New Roman" w:cs="Times New Roman"/>
          <w:sz w:val="28"/>
          <w:szCs w:val="28"/>
        </w:rPr>
        <w:t>20</w:t>
      </w:r>
      <w:r w:rsidR="00B2054B">
        <w:rPr>
          <w:rFonts w:ascii="Times New Roman" w:hAnsi="Times New Roman" w:cs="Times New Roman"/>
          <w:sz w:val="28"/>
          <w:szCs w:val="28"/>
        </w:rPr>
        <w:t>, с. 230</w:t>
      </w:r>
      <w:r w:rsidRPr="003B1CED">
        <w:rPr>
          <w:rFonts w:ascii="Times New Roman" w:hAnsi="Times New Roman" w:cs="Times New Roman"/>
          <w:sz w:val="28"/>
          <w:szCs w:val="28"/>
        </w:rPr>
        <w:t>].</w:t>
      </w:r>
    </w:p>
    <w:p w:rsidR="003B1CED" w:rsidRPr="003B1CED" w:rsidRDefault="003B1CED" w:rsidP="003B1CED">
      <w:pPr>
        <w:spacing w:line="360" w:lineRule="auto"/>
        <w:ind w:firstLine="708"/>
        <w:jc w:val="both"/>
        <w:rPr>
          <w:rFonts w:ascii="Times New Roman" w:hAnsi="Times New Roman" w:cs="Times New Roman"/>
          <w:sz w:val="28"/>
          <w:szCs w:val="28"/>
        </w:rPr>
      </w:pPr>
      <w:r w:rsidRPr="003B1CED">
        <w:rPr>
          <w:rFonts w:ascii="Times New Roman" w:hAnsi="Times New Roman" w:cs="Times New Roman"/>
          <w:sz w:val="28"/>
          <w:szCs w:val="28"/>
        </w:rPr>
        <w:t xml:space="preserve">Питання доступності політичних ресурсів і можливості участі в політичних процесах також є важливими для розуміння політичної мобільності. Як зазначає </w:t>
      </w:r>
      <w:r w:rsidRPr="003B1CED">
        <w:rPr>
          <w:rFonts w:ascii="Times New Roman" w:hAnsi="Times New Roman" w:cs="Times New Roman"/>
          <w:bCs/>
          <w:sz w:val="28"/>
          <w:szCs w:val="28"/>
        </w:rPr>
        <w:t xml:space="preserve">Томас </w:t>
      </w:r>
      <w:proofErr w:type="spellStart"/>
      <w:r w:rsidRPr="003B1CED">
        <w:rPr>
          <w:rFonts w:ascii="Times New Roman" w:hAnsi="Times New Roman" w:cs="Times New Roman"/>
          <w:bCs/>
          <w:sz w:val="28"/>
          <w:szCs w:val="28"/>
        </w:rPr>
        <w:t>Пікетті</w:t>
      </w:r>
      <w:proofErr w:type="spellEnd"/>
      <w:r w:rsidRPr="003B1CED">
        <w:rPr>
          <w:rFonts w:ascii="Times New Roman" w:hAnsi="Times New Roman" w:cs="Times New Roman"/>
          <w:sz w:val="28"/>
          <w:szCs w:val="28"/>
        </w:rPr>
        <w:t xml:space="preserve"> у своїй праці </w:t>
      </w:r>
      <w:proofErr w:type="spellStart"/>
      <w:r w:rsidRPr="00190C16">
        <w:rPr>
          <w:rFonts w:ascii="Times New Roman" w:hAnsi="Times New Roman" w:cs="Times New Roman"/>
          <w:iCs/>
          <w:sz w:val="28"/>
          <w:szCs w:val="28"/>
        </w:rPr>
        <w:t>Capital</w:t>
      </w:r>
      <w:proofErr w:type="spellEnd"/>
      <w:r w:rsidRPr="00190C16">
        <w:rPr>
          <w:rFonts w:ascii="Times New Roman" w:hAnsi="Times New Roman" w:cs="Times New Roman"/>
          <w:iCs/>
          <w:sz w:val="28"/>
          <w:szCs w:val="28"/>
        </w:rPr>
        <w:t xml:space="preserve"> </w:t>
      </w:r>
      <w:proofErr w:type="spellStart"/>
      <w:r w:rsidRPr="00190C16">
        <w:rPr>
          <w:rFonts w:ascii="Times New Roman" w:hAnsi="Times New Roman" w:cs="Times New Roman"/>
          <w:iCs/>
          <w:sz w:val="28"/>
          <w:szCs w:val="28"/>
        </w:rPr>
        <w:t>in</w:t>
      </w:r>
      <w:proofErr w:type="spellEnd"/>
      <w:r w:rsidRPr="00190C16">
        <w:rPr>
          <w:rFonts w:ascii="Times New Roman" w:hAnsi="Times New Roman" w:cs="Times New Roman"/>
          <w:iCs/>
          <w:sz w:val="28"/>
          <w:szCs w:val="28"/>
        </w:rPr>
        <w:t xml:space="preserve"> </w:t>
      </w:r>
      <w:proofErr w:type="spellStart"/>
      <w:r w:rsidRPr="00190C16">
        <w:rPr>
          <w:rFonts w:ascii="Times New Roman" w:hAnsi="Times New Roman" w:cs="Times New Roman"/>
          <w:iCs/>
          <w:sz w:val="28"/>
          <w:szCs w:val="28"/>
        </w:rPr>
        <w:t>the</w:t>
      </w:r>
      <w:proofErr w:type="spellEnd"/>
      <w:r w:rsidRPr="00190C16">
        <w:rPr>
          <w:rFonts w:ascii="Times New Roman" w:hAnsi="Times New Roman" w:cs="Times New Roman"/>
          <w:iCs/>
          <w:sz w:val="28"/>
          <w:szCs w:val="28"/>
        </w:rPr>
        <w:t xml:space="preserve"> Twenty-First </w:t>
      </w:r>
      <w:proofErr w:type="spellStart"/>
      <w:r w:rsidRPr="00190C16">
        <w:rPr>
          <w:rFonts w:ascii="Times New Roman" w:hAnsi="Times New Roman" w:cs="Times New Roman"/>
          <w:iCs/>
          <w:sz w:val="28"/>
          <w:szCs w:val="28"/>
        </w:rPr>
        <w:t>Century</w:t>
      </w:r>
      <w:proofErr w:type="spellEnd"/>
      <w:r w:rsidRPr="003B1CED">
        <w:rPr>
          <w:rFonts w:ascii="Times New Roman" w:hAnsi="Times New Roman" w:cs="Times New Roman"/>
          <w:sz w:val="28"/>
          <w:szCs w:val="28"/>
        </w:rPr>
        <w:t xml:space="preserve">, економічна нерівність може обмежувати політичну мобільність для значної </w:t>
      </w:r>
      <w:r w:rsidR="008F309E">
        <w:rPr>
          <w:rFonts w:ascii="Times New Roman" w:hAnsi="Times New Roman" w:cs="Times New Roman"/>
          <w:sz w:val="28"/>
          <w:szCs w:val="28"/>
        </w:rPr>
        <w:t>частини населення [37</w:t>
      </w:r>
      <w:r w:rsidR="00B2054B">
        <w:rPr>
          <w:rFonts w:ascii="Times New Roman" w:hAnsi="Times New Roman" w:cs="Times New Roman"/>
          <w:sz w:val="28"/>
          <w:szCs w:val="28"/>
        </w:rPr>
        <w:t>, с. 214</w:t>
      </w:r>
      <w:r w:rsidRPr="003B1CED">
        <w:rPr>
          <w:rFonts w:ascii="Times New Roman" w:hAnsi="Times New Roman" w:cs="Times New Roman"/>
          <w:sz w:val="28"/>
          <w:szCs w:val="28"/>
        </w:rPr>
        <w:t>]. Ті, хто мають більше ресурсів, мають кращі можливості для участі в політичних процесах і впливу на ухвалення рішень.</w:t>
      </w:r>
    </w:p>
    <w:p w:rsidR="003B1CED" w:rsidRPr="003B1CED" w:rsidRDefault="003B1CED" w:rsidP="003B1CED">
      <w:pPr>
        <w:spacing w:line="360" w:lineRule="auto"/>
        <w:ind w:firstLine="708"/>
        <w:jc w:val="both"/>
        <w:rPr>
          <w:rFonts w:ascii="Times New Roman" w:hAnsi="Times New Roman" w:cs="Times New Roman"/>
          <w:sz w:val="28"/>
          <w:szCs w:val="28"/>
        </w:rPr>
      </w:pPr>
      <w:r w:rsidRPr="003B1CED">
        <w:rPr>
          <w:rFonts w:ascii="Times New Roman" w:hAnsi="Times New Roman" w:cs="Times New Roman"/>
          <w:sz w:val="28"/>
          <w:szCs w:val="28"/>
        </w:rPr>
        <w:t xml:space="preserve">Змішані форми політичної мобільності виникають під час політичних криз або революційних подій, коли одночасно відбуваються зміни як вертикального, так і горизонтального характеру. Як приклад, Революція гідності в Україні, аналізована </w:t>
      </w:r>
      <w:r w:rsidRPr="003B1CED">
        <w:rPr>
          <w:rFonts w:ascii="Times New Roman" w:hAnsi="Times New Roman" w:cs="Times New Roman"/>
          <w:bCs/>
          <w:sz w:val="28"/>
          <w:szCs w:val="28"/>
        </w:rPr>
        <w:t>Олександрою Онук</w:t>
      </w:r>
      <w:r w:rsidRPr="003B1CED">
        <w:rPr>
          <w:rFonts w:ascii="Times New Roman" w:hAnsi="Times New Roman" w:cs="Times New Roman"/>
          <w:sz w:val="28"/>
          <w:szCs w:val="28"/>
        </w:rPr>
        <w:t xml:space="preserve"> у роботі </w:t>
      </w:r>
      <w:proofErr w:type="spellStart"/>
      <w:r w:rsidRPr="00190C16">
        <w:rPr>
          <w:rFonts w:ascii="Times New Roman" w:hAnsi="Times New Roman" w:cs="Times New Roman"/>
          <w:iCs/>
          <w:sz w:val="28"/>
          <w:szCs w:val="28"/>
        </w:rPr>
        <w:t>The</w:t>
      </w:r>
      <w:proofErr w:type="spellEnd"/>
      <w:r w:rsidRPr="00190C16">
        <w:rPr>
          <w:rFonts w:ascii="Times New Roman" w:hAnsi="Times New Roman" w:cs="Times New Roman"/>
          <w:iCs/>
          <w:sz w:val="28"/>
          <w:szCs w:val="28"/>
        </w:rPr>
        <w:t xml:space="preserve"> </w:t>
      </w:r>
      <w:proofErr w:type="spellStart"/>
      <w:r w:rsidRPr="00190C16">
        <w:rPr>
          <w:rFonts w:ascii="Times New Roman" w:hAnsi="Times New Roman" w:cs="Times New Roman"/>
          <w:iCs/>
          <w:sz w:val="28"/>
          <w:szCs w:val="28"/>
        </w:rPr>
        <w:t>Euromaidan</w:t>
      </w:r>
      <w:proofErr w:type="spellEnd"/>
      <w:r w:rsidRPr="00190C16">
        <w:rPr>
          <w:rFonts w:ascii="Times New Roman" w:hAnsi="Times New Roman" w:cs="Times New Roman"/>
          <w:iCs/>
          <w:sz w:val="28"/>
          <w:szCs w:val="28"/>
        </w:rPr>
        <w:t xml:space="preserve">: A </w:t>
      </w:r>
      <w:proofErr w:type="spellStart"/>
      <w:r w:rsidRPr="00190C16">
        <w:rPr>
          <w:rFonts w:ascii="Times New Roman" w:hAnsi="Times New Roman" w:cs="Times New Roman"/>
          <w:iCs/>
          <w:sz w:val="28"/>
          <w:szCs w:val="28"/>
        </w:rPr>
        <w:t>New</w:t>
      </w:r>
      <w:proofErr w:type="spellEnd"/>
      <w:r w:rsidRPr="00190C16">
        <w:rPr>
          <w:rFonts w:ascii="Times New Roman" w:hAnsi="Times New Roman" w:cs="Times New Roman"/>
          <w:iCs/>
          <w:sz w:val="28"/>
          <w:szCs w:val="28"/>
        </w:rPr>
        <w:t xml:space="preserve"> </w:t>
      </w:r>
      <w:proofErr w:type="spellStart"/>
      <w:r w:rsidRPr="00190C16">
        <w:rPr>
          <w:rFonts w:ascii="Times New Roman" w:hAnsi="Times New Roman" w:cs="Times New Roman"/>
          <w:iCs/>
          <w:sz w:val="28"/>
          <w:szCs w:val="28"/>
        </w:rPr>
        <w:t>Phase</w:t>
      </w:r>
      <w:proofErr w:type="spellEnd"/>
      <w:r w:rsidRPr="00190C16">
        <w:rPr>
          <w:rFonts w:ascii="Times New Roman" w:hAnsi="Times New Roman" w:cs="Times New Roman"/>
          <w:iCs/>
          <w:sz w:val="28"/>
          <w:szCs w:val="28"/>
        </w:rPr>
        <w:t xml:space="preserve"> </w:t>
      </w:r>
      <w:proofErr w:type="spellStart"/>
      <w:r w:rsidRPr="00190C16">
        <w:rPr>
          <w:rFonts w:ascii="Times New Roman" w:hAnsi="Times New Roman" w:cs="Times New Roman"/>
          <w:iCs/>
          <w:sz w:val="28"/>
          <w:szCs w:val="28"/>
        </w:rPr>
        <w:t>of</w:t>
      </w:r>
      <w:proofErr w:type="spellEnd"/>
      <w:r w:rsidRPr="00190C16">
        <w:rPr>
          <w:rFonts w:ascii="Times New Roman" w:hAnsi="Times New Roman" w:cs="Times New Roman"/>
          <w:iCs/>
          <w:sz w:val="28"/>
          <w:szCs w:val="28"/>
        </w:rPr>
        <w:t xml:space="preserve"> </w:t>
      </w:r>
      <w:proofErr w:type="spellStart"/>
      <w:r w:rsidRPr="00190C16">
        <w:rPr>
          <w:rFonts w:ascii="Times New Roman" w:hAnsi="Times New Roman" w:cs="Times New Roman"/>
          <w:iCs/>
          <w:sz w:val="28"/>
          <w:szCs w:val="28"/>
        </w:rPr>
        <w:t>Ukrainian</w:t>
      </w:r>
      <w:proofErr w:type="spellEnd"/>
      <w:r w:rsidRPr="00190C16">
        <w:rPr>
          <w:rFonts w:ascii="Times New Roman" w:hAnsi="Times New Roman" w:cs="Times New Roman"/>
          <w:iCs/>
          <w:sz w:val="28"/>
          <w:szCs w:val="28"/>
        </w:rPr>
        <w:t xml:space="preserve"> </w:t>
      </w:r>
      <w:proofErr w:type="spellStart"/>
      <w:r w:rsidRPr="00190C16">
        <w:rPr>
          <w:rFonts w:ascii="Times New Roman" w:hAnsi="Times New Roman" w:cs="Times New Roman"/>
          <w:iCs/>
          <w:sz w:val="28"/>
          <w:szCs w:val="28"/>
        </w:rPr>
        <w:t>Politics</w:t>
      </w:r>
      <w:proofErr w:type="spellEnd"/>
      <w:r w:rsidRPr="003B1CED">
        <w:rPr>
          <w:rFonts w:ascii="Times New Roman" w:hAnsi="Times New Roman" w:cs="Times New Roman"/>
          <w:sz w:val="28"/>
          <w:szCs w:val="28"/>
        </w:rPr>
        <w:t>, стала прикладом масової мобілізації громадян, які не тільки змінили свої політичні ролі, але й піднялися до нових владних позицій, беручи участь у виборах та</w:t>
      </w:r>
      <w:r w:rsidR="008F309E">
        <w:rPr>
          <w:rFonts w:ascii="Times New Roman" w:hAnsi="Times New Roman" w:cs="Times New Roman"/>
          <w:sz w:val="28"/>
          <w:szCs w:val="28"/>
        </w:rPr>
        <w:t xml:space="preserve"> політичних партіях [36</w:t>
      </w:r>
      <w:r w:rsidR="00B2054B">
        <w:rPr>
          <w:rFonts w:ascii="Times New Roman" w:hAnsi="Times New Roman" w:cs="Times New Roman"/>
          <w:sz w:val="28"/>
          <w:szCs w:val="28"/>
        </w:rPr>
        <w:t>, с. 50</w:t>
      </w:r>
      <w:r w:rsidRPr="003B1CED">
        <w:rPr>
          <w:rFonts w:ascii="Times New Roman" w:hAnsi="Times New Roman" w:cs="Times New Roman"/>
          <w:sz w:val="28"/>
          <w:szCs w:val="28"/>
        </w:rPr>
        <w:t>].</w:t>
      </w:r>
    </w:p>
    <w:p w:rsidR="003B1CED" w:rsidRDefault="003B1CED" w:rsidP="003B1CED">
      <w:pPr>
        <w:spacing w:line="360" w:lineRule="auto"/>
        <w:ind w:firstLine="708"/>
        <w:jc w:val="both"/>
        <w:rPr>
          <w:rFonts w:ascii="Times New Roman" w:hAnsi="Times New Roman" w:cs="Times New Roman"/>
          <w:sz w:val="28"/>
          <w:szCs w:val="28"/>
        </w:rPr>
      </w:pPr>
      <w:r w:rsidRPr="003B1CED">
        <w:rPr>
          <w:rFonts w:ascii="Times New Roman" w:hAnsi="Times New Roman" w:cs="Times New Roman"/>
          <w:sz w:val="28"/>
          <w:szCs w:val="28"/>
        </w:rPr>
        <w:t>Таким чином, політична мобільність є багатовимірним явищем, яке відображає складні процеси переміщення громадян та соціальних груп у політичній системі. Вертикальна та горизонтальна мобільність є двома ключовими аспектами цього явища, що забезпечують оновлення політичної еліти та динамічність політичних процесів. Умови, за яких відбувається політична мобільність, залежать від відкритості політичної системи, доступності ресурсів та можливостей участі, що є вирішальними для демократичного розвитку суспільства.</w:t>
      </w:r>
    </w:p>
    <w:p w:rsidR="003B1CED" w:rsidRPr="003B1CED" w:rsidRDefault="003B1CED" w:rsidP="003B1CED">
      <w:pPr>
        <w:spacing w:line="360" w:lineRule="auto"/>
        <w:ind w:firstLine="708"/>
        <w:jc w:val="both"/>
        <w:rPr>
          <w:rFonts w:ascii="Times New Roman" w:hAnsi="Times New Roman" w:cs="Times New Roman"/>
          <w:sz w:val="28"/>
          <w:szCs w:val="28"/>
        </w:rPr>
      </w:pPr>
      <w:r w:rsidRPr="003B1CED">
        <w:rPr>
          <w:rFonts w:ascii="Times New Roman" w:hAnsi="Times New Roman" w:cs="Times New Roman"/>
          <w:sz w:val="28"/>
          <w:szCs w:val="28"/>
        </w:rPr>
        <w:lastRenderedPageBreak/>
        <w:t xml:space="preserve">Політична мобільність залежить від низки чинників, які впливають на можливості громадян або соціальних груп брати участь у політичному житті. Ці чинники можна класифікувати на </w:t>
      </w:r>
      <w:r w:rsidRPr="00110A62">
        <w:rPr>
          <w:rFonts w:ascii="Times New Roman" w:hAnsi="Times New Roman" w:cs="Times New Roman"/>
          <w:sz w:val="28"/>
          <w:szCs w:val="28"/>
        </w:rPr>
        <w:t>соціально-економічні, політичні та культурні,</w:t>
      </w:r>
      <w:r w:rsidRPr="003B1CED">
        <w:rPr>
          <w:rFonts w:ascii="Times New Roman" w:hAnsi="Times New Roman" w:cs="Times New Roman"/>
          <w:sz w:val="28"/>
          <w:szCs w:val="28"/>
        </w:rPr>
        <w:t xml:space="preserve"> кожен з яких відіграє ключову роль у визначенні політичної активності та переміщення в політичній системі.</w:t>
      </w:r>
    </w:p>
    <w:p w:rsidR="003B1CED" w:rsidRPr="003B1CED" w:rsidRDefault="003B1CED" w:rsidP="003B1CED">
      <w:pPr>
        <w:spacing w:line="360" w:lineRule="auto"/>
        <w:ind w:firstLine="708"/>
        <w:jc w:val="both"/>
        <w:rPr>
          <w:rFonts w:ascii="Times New Roman" w:hAnsi="Times New Roman" w:cs="Times New Roman"/>
          <w:sz w:val="28"/>
          <w:szCs w:val="28"/>
        </w:rPr>
      </w:pPr>
      <w:r w:rsidRPr="003B1CED">
        <w:rPr>
          <w:rFonts w:ascii="Times New Roman" w:hAnsi="Times New Roman" w:cs="Times New Roman"/>
          <w:sz w:val="28"/>
          <w:szCs w:val="28"/>
        </w:rPr>
        <w:t xml:space="preserve">Економічні умови є одним із найбільш впливових чинників, що визначають рівень політичної мобільності. </w:t>
      </w:r>
      <w:r w:rsidRPr="003B1CED">
        <w:rPr>
          <w:rFonts w:ascii="Times New Roman" w:hAnsi="Times New Roman" w:cs="Times New Roman"/>
          <w:bCs/>
          <w:sz w:val="28"/>
          <w:szCs w:val="28"/>
        </w:rPr>
        <w:t xml:space="preserve">Томас </w:t>
      </w:r>
      <w:proofErr w:type="spellStart"/>
      <w:r w:rsidRPr="003B1CED">
        <w:rPr>
          <w:rFonts w:ascii="Times New Roman" w:hAnsi="Times New Roman" w:cs="Times New Roman"/>
          <w:bCs/>
          <w:sz w:val="28"/>
          <w:szCs w:val="28"/>
        </w:rPr>
        <w:t>Пікетті</w:t>
      </w:r>
      <w:proofErr w:type="spellEnd"/>
      <w:r w:rsidRPr="003B1CED">
        <w:rPr>
          <w:rFonts w:ascii="Times New Roman" w:hAnsi="Times New Roman" w:cs="Times New Roman"/>
          <w:sz w:val="28"/>
          <w:szCs w:val="28"/>
        </w:rPr>
        <w:t xml:space="preserve"> у своїй книзі </w:t>
      </w:r>
      <w:proofErr w:type="spellStart"/>
      <w:r w:rsidRPr="00110A62">
        <w:rPr>
          <w:rFonts w:ascii="Times New Roman" w:hAnsi="Times New Roman" w:cs="Times New Roman"/>
          <w:iCs/>
          <w:sz w:val="28"/>
          <w:szCs w:val="28"/>
        </w:rPr>
        <w:t>Capital</w:t>
      </w:r>
      <w:proofErr w:type="spellEnd"/>
      <w:r w:rsidRPr="00110A62">
        <w:rPr>
          <w:rFonts w:ascii="Times New Roman" w:hAnsi="Times New Roman" w:cs="Times New Roman"/>
          <w:iCs/>
          <w:sz w:val="28"/>
          <w:szCs w:val="28"/>
        </w:rPr>
        <w:t xml:space="preserve"> </w:t>
      </w:r>
      <w:proofErr w:type="spellStart"/>
      <w:r w:rsidRPr="00110A62">
        <w:rPr>
          <w:rFonts w:ascii="Times New Roman" w:hAnsi="Times New Roman" w:cs="Times New Roman"/>
          <w:iCs/>
          <w:sz w:val="28"/>
          <w:szCs w:val="28"/>
        </w:rPr>
        <w:t>in</w:t>
      </w:r>
      <w:proofErr w:type="spellEnd"/>
      <w:r w:rsidRPr="00110A62">
        <w:rPr>
          <w:rFonts w:ascii="Times New Roman" w:hAnsi="Times New Roman" w:cs="Times New Roman"/>
          <w:iCs/>
          <w:sz w:val="28"/>
          <w:szCs w:val="28"/>
        </w:rPr>
        <w:t xml:space="preserve"> </w:t>
      </w:r>
      <w:proofErr w:type="spellStart"/>
      <w:r w:rsidRPr="00110A62">
        <w:rPr>
          <w:rFonts w:ascii="Times New Roman" w:hAnsi="Times New Roman" w:cs="Times New Roman"/>
          <w:iCs/>
          <w:sz w:val="28"/>
          <w:szCs w:val="28"/>
        </w:rPr>
        <w:t>the</w:t>
      </w:r>
      <w:proofErr w:type="spellEnd"/>
      <w:r w:rsidRPr="00110A62">
        <w:rPr>
          <w:rFonts w:ascii="Times New Roman" w:hAnsi="Times New Roman" w:cs="Times New Roman"/>
          <w:iCs/>
          <w:sz w:val="28"/>
          <w:szCs w:val="28"/>
        </w:rPr>
        <w:t xml:space="preserve"> Twenty-First </w:t>
      </w:r>
      <w:proofErr w:type="spellStart"/>
      <w:r w:rsidRPr="00110A62">
        <w:rPr>
          <w:rFonts w:ascii="Times New Roman" w:hAnsi="Times New Roman" w:cs="Times New Roman"/>
          <w:iCs/>
          <w:sz w:val="28"/>
          <w:szCs w:val="28"/>
        </w:rPr>
        <w:t>Century</w:t>
      </w:r>
      <w:proofErr w:type="spellEnd"/>
      <w:r w:rsidRPr="003B1CED">
        <w:rPr>
          <w:rFonts w:ascii="Times New Roman" w:hAnsi="Times New Roman" w:cs="Times New Roman"/>
          <w:sz w:val="28"/>
          <w:szCs w:val="28"/>
        </w:rPr>
        <w:t xml:space="preserve"> наголошує, що рівень економічної нерівності впливає на здатність людей брати участь у політичних процесах. Ті, хто мають кращі економічні можливості, мають більше ресурсів для впливу на політичну систему, включаючи участь у виборах, фінансування політичних кампаній і доступ до</w:t>
      </w:r>
      <w:r w:rsidR="008F309E">
        <w:rPr>
          <w:rFonts w:ascii="Times New Roman" w:hAnsi="Times New Roman" w:cs="Times New Roman"/>
          <w:sz w:val="28"/>
          <w:szCs w:val="28"/>
        </w:rPr>
        <w:t xml:space="preserve"> політичних мереж [37</w:t>
      </w:r>
      <w:r w:rsidR="00B2054B">
        <w:rPr>
          <w:rFonts w:ascii="Times New Roman" w:hAnsi="Times New Roman" w:cs="Times New Roman"/>
          <w:sz w:val="28"/>
          <w:szCs w:val="28"/>
        </w:rPr>
        <w:t>, с. 215</w:t>
      </w:r>
      <w:r w:rsidRPr="003B1CED">
        <w:rPr>
          <w:rFonts w:ascii="Times New Roman" w:hAnsi="Times New Roman" w:cs="Times New Roman"/>
          <w:sz w:val="28"/>
          <w:szCs w:val="28"/>
        </w:rPr>
        <w:t>]. Натомість соціальні групи з низьким рівнем доходів часто не мають доступу до цих ресурсів, що обмежує їхню політичну активність і можливості змінювати свій політичний статус.</w:t>
      </w:r>
    </w:p>
    <w:p w:rsidR="003B1CED" w:rsidRPr="003B1CED" w:rsidRDefault="003B1CED" w:rsidP="004D62B0">
      <w:pPr>
        <w:spacing w:line="360" w:lineRule="auto"/>
        <w:ind w:firstLine="708"/>
        <w:jc w:val="both"/>
        <w:rPr>
          <w:rFonts w:ascii="Times New Roman" w:hAnsi="Times New Roman" w:cs="Times New Roman"/>
          <w:sz w:val="28"/>
          <w:szCs w:val="28"/>
        </w:rPr>
      </w:pPr>
      <w:r w:rsidRPr="003B1CED">
        <w:rPr>
          <w:rFonts w:ascii="Times New Roman" w:hAnsi="Times New Roman" w:cs="Times New Roman"/>
          <w:sz w:val="28"/>
          <w:szCs w:val="28"/>
        </w:rPr>
        <w:t xml:space="preserve">Рівень освіти також є важливим соціально-економічним чинником політичної мобільності. Як стверджує </w:t>
      </w:r>
      <w:proofErr w:type="spellStart"/>
      <w:r w:rsidRPr="003B1CED">
        <w:rPr>
          <w:rFonts w:ascii="Times New Roman" w:hAnsi="Times New Roman" w:cs="Times New Roman"/>
          <w:bCs/>
          <w:sz w:val="28"/>
          <w:szCs w:val="28"/>
        </w:rPr>
        <w:t>Сеймур</w:t>
      </w:r>
      <w:proofErr w:type="spellEnd"/>
      <w:r w:rsidRPr="003B1CED">
        <w:rPr>
          <w:rFonts w:ascii="Times New Roman" w:hAnsi="Times New Roman" w:cs="Times New Roman"/>
          <w:bCs/>
          <w:sz w:val="28"/>
          <w:szCs w:val="28"/>
        </w:rPr>
        <w:t xml:space="preserve"> Мартін </w:t>
      </w:r>
      <w:proofErr w:type="spellStart"/>
      <w:r w:rsidRPr="003B1CED">
        <w:rPr>
          <w:rFonts w:ascii="Times New Roman" w:hAnsi="Times New Roman" w:cs="Times New Roman"/>
          <w:bCs/>
          <w:sz w:val="28"/>
          <w:szCs w:val="28"/>
        </w:rPr>
        <w:t>Ліпсет</w:t>
      </w:r>
      <w:proofErr w:type="spellEnd"/>
      <w:r w:rsidRPr="003B1CED">
        <w:rPr>
          <w:rFonts w:ascii="Times New Roman" w:hAnsi="Times New Roman" w:cs="Times New Roman"/>
          <w:sz w:val="28"/>
          <w:szCs w:val="28"/>
        </w:rPr>
        <w:t>, вищий рівень освіти сприяє підвищенню політичної свідомості та активності громадян, що дозволяє їм краще розуміти політичні процеси та брати участь у них [</w:t>
      </w:r>
      <w:r w:rsidR="008F309E">
        <w:rPr>
          <w:rFonts w:ascii="Times New Roman" w:hAnsi="Times New Roman" w:cs="Times New Roman"/>
          <w:sz w:val="28"/>
          <w:szCs w:val="28"/>
        </w:rPr>
        <w:t>32</w:t>
      </w:r>
      <w:r w:rsidR="00B2054B">
        <w:rPr>
          <w:rFonts w:ascii="Times New Roman" w:hAnsi="Times New Roman" w:cs="Times New Roman"/>
          <w:sz w:val="28"/>
          <w:szCs w:val="28"/>
        </w:rPr>
        <w:t>, с. 72</w:t>
      </w:r>
      <w:r w:rsidRPr="003B1CED">
        <w:rPr>
          <w:rFonts w:ascii="Times New Roman" w:hAnsi="Times New Roman" w:cs="Times New Roman"/>
          <w:sz w:val="28"/>
          <w:szCs w:val="28"/>
        </w:rPr>
        <w:t>]. Люди з вищою освітою мають більше можливостей для активної участі в політиці, що сприяє їхній політичній мобільності. У контексті демократичних суспільств освіта відіграє вирішальну роль у створенні політично активного громадянства, яке може впливати на ухвалення політичних рішень.</w:t>
      </w:r>
      <w:r w:rsidR="004D62B0">
        <w:rPr>
          <w:rFonts w:ascii="Times New Roman" w:hAnsi="Times New Roman" w:cs="Times New Roman"/>
          <w:sz w:val="28"/>
          <w:szCs w:val="28"/>
        </w:rPr>
        <w:t xml:space="preserve"> </w:t>
      </w:r>
      <w:r w:rsidRPr="003B1CED">
        <w:rPr>
          <w:rFonts w:ascii="Times New Roman" w:hAnsi="Times New Roman" w:cs="Times New Roman"/>
          <w:sz w:val="28"/>
          <w:szCs w:val="28"/>
        </w:rPr>
        <w:t xml:space="preserve">Відкритість та </w:t>
      </w:r>
      <w:proofErr w:type="spellStart"/>
      <w:r w:rsidRPr="003B1CED">
        <w:rPr>
          <w:rFonts w:ascii="Times New Roman" w:hAnsi="Times New Roman" w:cs="Times New Roman"/>
          <w:sz w:val="28"/>
          <w:szCs w:val="28"/>
        </w:rPr>
        <w:t>інклюзивність</w:t>
      </w:r>
      <w:proofErr w:type="spellEnd"/>
      <w:r w:rsidRPr="003B1CED">
        <w:rPr>
          <w:rFonts w:ascii="Times New Roman" w:hAnsi="Times New Roman" w:cs="Times New Roman"/>
          <w:sz w:val="28"/>
          <w:szCs w:val="28"/>
        </w:rPr>
        <w:t xml:space="preserve"> політичної системи є основними чинниками, що сприяють політичній мобільності. У демократичних системах, де політичні інститути забезпечують можливість для громадян брати участь у виборах, політичних партіях і громадських рухах, рівень політичної мобільності є значно вищим. </w:t>
      </w:r>
      <w:r w:rsidRPr="003B1CED">
        <w:rPr>
          <w:rFonts w:ascii="Times New Roman" w:hAnsi="Times New Roman" w:cs="Times New Roman"/>
          <w:bCs/>
          <w:sz w:val="28"/>
          <w:szCs w:val="28"/>
        </w:rPr>
        <w:t xml:space="preserve">Роберт </w:t>
      </w:r>
      <w:proofErr w:type="spellStart"/>
      <w:r w:rsidRPr="003B1CED">
        <w:rPr>
          <w:rFonts w:ascii="Times New Roman" w:hAnsi="Times New Roman" w:cs="Times New Roman"/>
          <w:bCs/>
          <w:sz w:val="28"/>
          <w:szCs w:val="28"/>
        </w:rPr>
        <w:t>Дал</w:t>
      </w:r>
      <w:proofErr w:type="spellEnd"/>
      <w:r w:rsidRPr="003B1CED">
        <w:rPr>
          <w:rFonts w:ascii="Times New Roman" w:hAnsi="Times New Roman" w:cs="Times New Roman"/>
          <w:sz w:val="28"/>
          <w:szCs w:val="28"/>
        </w:rPr>
        <w:t xml:space="preserve"> підкреслює, що поліархія — форма політичного правління, заснована на активній участі громадян і політичній конкуренції — сприяє ширшій політичній мобільності [</w:t>
      </w:r>
      <w:r w:rsidR="008F309E">
        <w:rPr>
          <w:rFonts w:ascii="Times New Roman" w:hAnsi="Times New Roman" w:cs="Times New Roman"/>
          <w:sz w:val="28"/>
          <w:szCs w:val="28"/>
        </w:rPr>
        <w:t>21</w:t>
      </w:r>
      <w:r w:rsidR="0096436E">
        <w:rPr>
          <w:rFonts w:ascii="Times New Roman" w:hAnsi="Times New Roman" w:cs="Times New Roman"/>
          <w:sz w:val="28"/>
          <w:szCs w:val="28"/>
        </w:rPr>
        <w:t>, с.</w:t>
      </w:r>
      <w:r w:rsidR="00580E33">
        <w:rPr>
          <w:rFonts w:ascii="Times New Roman" w:hAnsi="Times New Roman" w:cs="Times New Roman"/>
          <w:sz w:val="28"/>
          <w:szCs w:val="28"/>
        </w:rPr>
        <w:t xml:space="preserve"> </w:t>
      </w:r>
      <w:r w:rsidR="00B2054B">
        <w:rPr>
          <w:rFonts w:ascii="Times New Roman" w:hAnsi="Times New Roman" w:cs="Times New Roman"/>
          <w:sz w:val="28"/>
          <w:szCs w:val="28"/>
        </w:rPr>
        <w:t>36</w:t>
      </w:r>
      <w:r w:rsidRPr="003B1CED">
        <w:rPr>
          <w:rFonts w:ascii="Times New Roman" w:hAnsi="Times New Roman" w:cs="Times New Roman"/>
          <w:sz w:val="28"/>
          <w:szCs w:val="28"/>
        </w:rPr>
        <w:t xml:space="preserve">]. У таких системах громадяни мають </w:t>
      </w:r>
      <w:r w:rsidRPr="003B1CED">
        <w:rPr>
          <w:rFonts w:ascii="Times New Roman" w:hAnsi="Times New Roman" w:cs="Times New Roman"/>
          <w:sz w:val="28"/>
          <w:szCs w:val="28"/>
        </w:rPr>
        <w:lastRenderedPageBreak/>
        <w:t>можливість впливати на політичні процеси через вибори, участь у політичних партіях та громадських ініціативах.</w:t>
      </w:r>
    </w:p>
    <w:p w:rsidR="00666C35" w:rsidRDefault="003B1CED" w:rsidP="00666C35">
      <w:pPr>
        <w:spacing w:line="360" w:lineRule="auto"/>
        <w:ind w:firstLine="708"/>
        <w:jc w:val="both"/>
        <w:rPr>
          <w:rFonts w:ascii="Times New Roman" w:hAnsi="Times New Roman" w:cs="Times New Roman"/>
          <w:sz w:val="28"/>
          <w:szCs w:val="28"/>
        </w:rPr>
      </w:pPr>
      <w:r w:rsidRPr="003B1CED">
        <w:rPr>
          <w:rFonts w:ascii="Times New Roman" w:hAnsi="Times New Roman" w:cs="Times New Roman"/>
          <w:sz w:val="28"/>
          <w:szCs w:val="28"/>
        </w:rPr>
        <w:t xml:space="preserve">Навпаки, у закритих або авторитарних політичних системах політична мобільність часто є обмеженою. Політичні еліти в таких системах контролюють доступ до влади та обмежують можливості для громадян змінювати свій політичний статус. Це призводить до застою політичної системи, де політична мобільність стає доступною лише для вузького кола осіб, які мають доступ до ресурсів влади. Як </w:t>
      </w:r>
      <w:r w:rsidR="004D62B0">
        <w:rPr>
          <w:rFonts w:ascii="Times New Roman" w:hAnsi="Times New Roman" w:cs="Times New Roman"/>
          <w:sz w:val="28"/>
          <w:szCs w:val="28"/>
        </w:rPr>
        <w:t>пише</w:t>
      </w:r>
      <w:r w:rsidRPr="003B1CED">
        <w:rPr>
          <w:rFonts w:ascii="Times New Roman" w:hAnsi="Times New Roman" w:cs="Times New Roman"/>
          <w:sz w:val="28"/>
          <w:szCs w:val="28"/>
        </w:rPr>
        <w:t xml:space="preserve"> </w:t>
      </w:r>
      <w:r w:rsidRPr="003B1CED">
        <w:rPr>
          <w:rFonts w:ascii="Times New Roman" w:hAnsi="Times New Roman" w:cs="Times New Roman"/>
          <w:bCs/>
          <w:sz w:val="28"/>
          <w:szCs w:val="28"/>
        </w:rPr>
        <w:t xml:space="preserve">Стівен </w:t>
      </w:r>
      <w:proofErr w:type="spellStart"/>
      <w:r w:rsidRPr="003B1CED">
        <w:rPr>
          <w:rFonts w:ascii="Times New Roman" w:hAnsi="Times New Roman" w:cs="Times New Roman"/>
          <w:bCs/>
          <w:sz w:val="28"/>
          <w:szCs w:val="28"/>
        </w:rPr>
        <w:t>Левітський</w:t>
      </w:r>
      <w:proofErr w:type="spellEnd"/>
      <w:r w:rsidRPr="003B1CED">
        <w:rPr>
          <w:rFonts w:ascii="Times New Roman" w:hAnsi="Times New Roman" w:cs="Times New Roman"/>
          <w:sz w:val="28"/>
          <w:szCs w:val="28"/>
        </w:rPr>
        <w:t xml:space="preserve"> у своїй книзі </w:t>
      </w:r>
      <w:proofErr w:type="spellStart"/>
      <w:r w:rsidRPr="008F309E">
        <w:rPr>
          <w:rFonts w:ascii="Times New Roman" w:hAnsi="Times New Roman" w:cs="Times New Roman"/>
          <w:iCs/>
          <w:sz w:val="28"/>
          <w:szCs w:val="28"/>
        </w:rPr>
        <w:t>Competitive</w:t>
      </w:r>
      <w:proofErr w:type="spellEnd"/>
      <w:r w:rsidRPr="008F309E">
        <w:rPr>
          <w:rFonts w:ascii="Times New Roman" w:hAnsi="Times New Roman" w:cs="Times New Roman"/>
          <w:iCs/>
          <w:sz w:val="28"/>
          <w:szCs w:val="28"/>
        </w:rPr>
        <w:t xml:space="preserve"> </w:t>
      </w:r>
      <w:proofErr w:type="spellStart"/>
      <w:r w:rsidRPr="008F309E">
        <w:rPr>
          <w:rFonts w:ascii="Times New Roman" w:hAnsi="Times New Roman" w:cs="Times New Roman"/>
          <w:iCs/>
          <w:sz w:val="28"/>
          <w:szCs w:val="28"/>
        </w:rPr>
        <w:t>Authoritarianism</w:t>
      </w:r>
      <w:proofErr w:type="spellEnd"/>
      <w:r w:rsidRPr="003B1CED">
        <w:rPr>
          <w:rFonts w:ascii="Times New Roman" w:hAnsi="Times New Roman" w:cs="Times New Roman"/>
          <w:sz w:val="28"/>
          <w:szCs w:val="28"/>
        </w:rPr>
        <w:t xml:space="preserve">, у таких системах формально існують демократичні інститути, але вони використовуються для утримання влади, а не для її </w:t>
      </w:r>
      <w:r w:rsidR="00666C35">
        <w:rPr>
          <w:rFonts w:ascii="Times New Roman" w:hAnsi="Times New Roman" w:cs="Times New Roman"/>
          <w:sz w:val="28"/>
          <w:szCs w:val="28"/>
        </w:rPr>
        <w:t>передачі [</w:t>
      </w:r>
      <w:r w:rsidR="008F309E">
        <w:rPr>
          <w:rFonts w:ascii="Times New Roman" w:hAnsi="Times New Roman" w:cs="Times New Roman"/>
          <w:sz w:val="28"/>
          <w:szCs w:val="28"/>
        </w:rPr>
        <w:t>31</w:t>
      </w:r>
      <w:r w:rsidR="00B2054B">
        <w:rPr>
          <w:rFonts w:ascii="Times New Roman" w:hAnsi="Times New Roman" w:cs="Times New Roman"/>
          <w:sz w:val="28"/>
          <w:szCs w:val="28"/>
        </w:rPr>
        <w:t>, с. 101</w:t>
      </w:r>
      <w:r w:rsidR="00666C35">
        <w:rPr>
          <w:rFonts w:ascii="Times New Roman" w:hAnsi="Times New Roman" w:cs="Times New Roman"/>
          <w:sz w:val="28"/>
          <w:szCs w:val="28"/>
        </w:rPr>
        <w:t>].</w:t>
      </w:r>
    </w:p>
    <w:p w:rsidR="003B1CED" w:rsidRPr="003B1CED" w:rsidRDefault="003B1CED" w:rsidP="00666C35">
      <w:pPr>
        <w:spacing w:line="360" w:lineRule="auto"/>
        <w:ind w:firstLine="708"/>
        <w:jc w:val="both"/>
        <w:rPr>
          <w:rFonts w:ascii="Times New Roman" w:hAnsi="Times New Roman" w:cs="Times New Roman"/>
          <w:sz w:val="28"/>
          <w:szCs w:val="28"/>
        </w:rPr>
      </w:pPr>
      <w:r w:rsidRPr="003B1CED">
        <w:rPr>
          <w:rFonts w:ascii="Times New Roman" w:hAnsi="Times New Roman" w:cs="Times New Roman"/>
          <w:sz w:val="28"/>
          <w:szCs w:val="28"/>
        </w:rPr>
        <w:t>Виборчі системи також є важливим політичним чинником, що впливає на політичну мобільність. У системах з пропорційним представництвом можливості для громадян брати участь у політичних процесах та змінювати свій статус є ширшими, оскільки такі системи дозволяють представникам різних політичних сил отримувати місця у парламенті. Натомість у мажоритарних системах, де перемогу отримує лише один кандидат, політична мобільність може бути обмежена для малих партій або нових політичних сил.</w:t>
      </w:r>
    </w:p>
    <w:p w:rsidR="003B1CED" w:rsidRPr="003B1CED" w:rsidRDefault="003B1CED" w:rsidP="003B1CED">
      <w:pPr>
        <w:spacing w:line="360" w:lineRule="auto"/>
        <w:ind w:firstLine="708"/>
        <w:jc w:val="both"/>
        <w:rPr>
          <w:rFonts w:ascii="Times New Roman" w:hAnsi="Times New Roman" w:cs="Times New Roman"/>
          <w:sz w:val="28"/>
          <w:szCs w:val="28"/>
        </w:rPr>
      </w:pPr>
      <w:r w:rsidRPr="003B1CED">
        <w:rPr>
          <w:rFonts w:ascii="Times New Roman" w:hAnsi="Times New Roman" w:cs="Times New Roman"/>
          <w:sz w:val="28"/>
          <w:szCs w:val="28"/>
        </w:rPr>
        <w:t xml:space="preserve">Культура та традиції суттєво впливають на політичну мобільність. Політична культура, тобто набір цінностей, норм та вірувань щодо політичної системи, визначає, наскільки активними є громадяни в політичному житті. У суспільствах з розвиненою політичною культурою громадяни активно беруть участь у виборах, протестах та інших формах політичної активності, що сприяє їхній політичній мобільності. Як зазначає </w:t>
      </w:r>
      <w:r w:rsidRPr="003B1CED">
        <w:rPr>
          <w:rFonts w:ascii="Times New Roman" w:hAnsi="Times New Roman" w:cs="Times New Roman"/>
          <w:bCs/>
          <w:sz w:val="28"/>
          <w:szCs w:val="28"/>
        </w:rPr>
        <w:t xml:space="preserve">Габріель </w:t>
      </w:r>
      <w:proofErr w:type="spellStart"/>
      <w:r w:rsidRPr="003B1CED">
        <w:rPr>
          <w:rFonts w:ascii="Times New Roman" w:hAnsi="Times New Roman" w:cs="Times New Roman"/>
          <w:bCs/>
          <w:sz w:val="28"/>
          <w:szCs w:val="28"/>
        </w:rPr>
        <w:t>Алмонд</w:t>
      </w:r>
      <w:proofErr w:type="spellEnd"/>
      <w:r w:rsidRPr="003B1CED">
        <w:rPr>
          <w:rFonts w:ascii="Times New Roman" w:hAnsi="Times New Roman" w:cs="Times New Roman"/>
          <w:sz w:val="28"/>
          <w:szCs w:val="28"/>
        </w:rPr>
        <w:t xml:space="preserve"> у своїй праці </w:t>
      </w:r>
      <w:proofErr w:type="spellStart"/>
      <w:r w:rsidRPr="002C49AB">
        <w:rPr>
          <w:rFonts w:ascii="Times New Roman" w:hAnsi="Times New Roman" w:cs="Times New Roman"/>
          <w:iCs/>
          <w:sz w:val="28"/>
          <w:szCs w:val="28"/>
        </w:rPr>
        <w:t>The</w:t>
      </w:r>
      <w:proofErr w:type="spellEnd"/>
      <w:r w:rsidRPr="002C49AB">
        <w:rPr>
          <w:rFonts w:ascii="Times New Roman" w:hAnsi="Times New Roman" w:cs="Times New Roman"/>
          <w:iCs/>
          <w:sz w:val="28"/>
          <w:szCs w:val="28"/>
        </w:rPr>
        <w:t xml:space="preserve"> </w:t>
      </w:r>
      <w:proofErr w:type="spellStart"/>
      <w:r w:rsidRPr="002C49AB">
        <w:rPr>
          <w:rFonts w:ascii="Times New Roman" w:hAnsi="Times New Roman" w:cs="Times New Roman"/>
          <w:iCs/>
          <w:sz w:val="28"/>
          <w:szCs w:val="28"/>
        </w:rPr>
        <w:t>Civic</w:t>
      </w:r>
      <w:proofErr w:type="spellEnd"/>
      <w:r w:rsidRPr="002C49AB">
        <w:rPr>
          <w:rFonts w:ascii="Times New Roman" w:hAnsi="Times New Roman" w:cs="Times New Roman"/>
          <w:iCs/>
          <w:sz w:val="28"/>
          <w:szCs w:val="28"/>
        </w:rPr>
        <w:t xml:space="preserve"> </w:t>
      </w:r>
      <w:proofErr w:type="spellStart"/>
      <w:r w:rsidRPr="002C49AB">
        <w:rPr>
          <w:rFonts w:ascii="Times New Roman" w:hAnsi="Times New Roman" w:cs="Times New Roman"/>
          <w:iCs/>
          <w:sz w:val="28"/>
          <w:szCs w:val="28"/>
        </w:rPr>
        <w:t>Culture</w:t>
      </w:r>
      <w:proofErr w:type="spellEnd"/>
      <w:r w:rsidRPr="003B1CED">
        <w:rPr>
          <w:rFonts w:ascii="Times New Roman" w:hAnsi="Times New Roman" w:cs="Times New Roman"/>
          <w:sz w:val="28"/>
          <w:szCs w:val="28"/>
        </w:rPr>
        <w:t>, демократичні суспільства з активною політичною культурою забезпечують більші можливості для громадян брати участь у політичних процесах [</w:t>
      </w:r>
      <w:r w:rsidR="008F309E">
        <w:rPr>
          <w:rFonts w:ascii="Times New Roman" w:hAnsi="Times New Roman" w:cs="Times New Roman"/>
          <w:sz w:val="28"/>
          <w:szCs w:val="28"/>
        </w:rPr>
        <w:t>16</w:t>
      </w:r>
      <w:r w:rsidR="00B2054B">
        <w:rPr>
          <w:rFonts w:ascii="Times New Roman" w:hAnsi="Times New Roman" w:cs="Times New Roman"/>
          <w:sz w:val="28"/>
          <w:szCs w:val="28"/>
        </w:rPr>
        <w:t>, с. 80</w:t>
      </w:r>
      <w:r w:rsidRPr="003B1CED">
        <w:rPr>
          <w:rFonts w:ascii="Times New Roman" w:hAnsi="Times New Roman" w:cs="Times New Roman"/>
          <w:sz w:val="28"/>
          <w:szCs w:val="28"/>
        </w:rPr>
        <w:t>].</w:t>
      </w:r>
    </w:p>
    <w:p w:rsidR="003B1CED" w:rsidRPr="003B1CED" w:rsidRDefault="003B1CED" w:rsidP="003B1CED">
      <w:pPr>
        <w:spacing w:line="360" w:lineRule="auto"/>
        <w:ind w:firstLine="708"/>
        <w:jc w:val="both"/>
        <w:rPr>
          <w:rFonts w:ascii="Times New Roman" w:hAnsi="Times New Roman" w:cs="Times New Roman"/>
          <w:sz w:val="28"/>
          <w:szCs w:val="28"/>
        </w:rPr>
      </w:pPr>
      <w:r w:rsidRPr="003B1CED">
        <w:rPr>
          <w:rFonts w:ascii="Times New Roman" w:hAnsi="Times New Roman" w:cs="Times New Roman"/>
          <w:sz w:val="28"/>
          <w:szCs w:val="28"/>
        </w:rPr>
        <w:t xml:space="preserve">Роль громадянського суспільства у формуванні політичної культури також є вирішальною. </w:t>
      </w:r>
      <w:r w:rsidRPr="009E0B90">
        <w:rPr>
          <w:rFonts w:ascii="Times New Roman" w:hAnsi="Times New Roman" w:cs="Times New Roman"/>
          <w:bCs/>
          <w:sz w:val="28"/>
          <w:szCs w:val="28"/>
        </w:rPr>
        <w:t>Олександра Онук</w:t>
      </w:r>
      <w:r w:rsidRPr="003B1CED">
        <w:rPr>
          <w:rFonts w:ascii="Times New Roman" w:hAnsi="Times New Roman" w:cs="Times New Roman"/>
          <w:sz w:val="28"/>
          <w:szCs w:val="28"/>
        </w:rPr>
        <w:t xml:space="preserve">, аналізуючи події </w:t>
      </w:r>
      <w:proofErr w:type="spellStart"/>
      <w:r w:rsidRPr="003B1CED">
        <w:rPr>
          <w:rFonts w:ascii="Times New Roman" w:hAnsi="Times New Roman" w:cs="Times New Roman"/>
          <w:sz w:val="28"/>
          <w:szCs w:val="28"/>
        </w:rPr>
        <w:t>Євромайдану</w:t>
      </w:r>
      <w:proofErr w:type="spellEnd"/>
      <w:r w:rsidRPr="003B1CED">
        <w:rPr>
          <w:rFonts w:ascii="Times New Roman" w:hAnsi="Times New Roman" w:cs="Times New Roman"/>
          <w:sz w:val="28"/>
          <w:szCs w:val="28"/>
        </w:rPr>
        <w:t xml:space="preserve"> в </w:t>
      </w:r>
      <w:r w:rsidRPr="003B1CED">
        <w:rPr>
          <w:rFonts w:ascii="Times New Roman" w:hAnsi="Times New Roman" w:cs="Times New Roman"/>
          <w:sz w:val="28"/>
          <w:szCs w:val="28"/>
        </w:rPr>
        <w:lastRenderedPageBreak/>
        <w:t>Україні, підкреслює, що активність громадянського суспільства може стати потужним чинником мобілізації населення у критичні моменти політичної кризи [</w:t>
      </w:r>
      <w:r w:rsidR="008F309E">
        <w:rPr>
          <w:rFonts w:ascii="Times New Roman" w:hAnsi="Times New Roman" w:cs="Times New Roman"/>
          <w:sz w:val="28"/>
          <w:szCs w:val="28"/>
        </w:rPr>
        <w:t>36</w:t>
      </w:r>
      <w:r w:rsidR="0096436E">
        <w:rPr>
          <w:rFonts w:ascii="Times New Roman" w:hAnsi="Times New Roman" w:cs="Times New Roman"/>
          <w:sz w:val="28"/>
          <w:szCs w:val="28"/>
        </w:rPr>
        <w:t>, с. 50-53</w:t>
      </w:r>
      <w:r w:rsidRPr="003B1CED">
        <w:rPr>
          <w:rFonts w:ascii="Times New Roman" w:hAnsi="Times New Roman" w:cs="Times New Roman"/>
          <w:sz w:val="28"/>
          <w:szCs w:val="28"/>
        </w:rPr>
        <w:t>]. Політична мобільність у таких випадках часто проявляється у вигляді масових протестів, революцій або інших форм активної участі громадян у політичних процесах, що призводить до суттєвих змін у політичній системі.</w:t>
      </w:r>
    </w:p>
    <w:p w:rsidR="009E0B90" w:rsidRPr="009E0B90" w:rsidRDefault="003B1CED" w:rsidP="005F1719">
      <w:pPr>
        <w:spacing w:line="360" w:lineRule="auto"/>
        <w:ind w:firstLine="708"/>
        <w:jc w:val="both"/>
        <w:rPr>
          <w:rFonts w:ascii="Times New Roman" w:hAnsi="Times New Roman" w:cs="Times New Roman"/>
          <w:sz w:val="28"/>
          <w:szCs w:val="28"/>
        </w:rPr>
      </w:pPr>
      <w:r w:rsidRPr="003B1CED">
        <w:rPr>
          <w:rFonts w:ascii="Times New Roman" w:hAnsi="Times New Roman" w:cs="Times New Roman"/>
          <w:sz w:val="28"/>
          <w:szCs w:val="28"/>
        </w:rPr>
        <w:t xml:space="preserve">Культурні традиції </w:t>
      </w:r>
      <w:r w:rsidR="005F1719">
        <w:rPr>
          <w:rFonts w:ascii="Times New Roman" w:hAnsi="Times New Roman" w:cs="Times New Roman"/>
          <w:sz w:val="28"/>
          <w:szCs w:val="28"/>
        </w:rPr>
        <w:t xml:space="preserve">теж </w:t>
      </w:r>
      <w:r w:rsidRPr="003B1CED">
        <w:rPr>
          <w:rFonts w:ascii="Times New Roman" w:hAnsi="Times New Roman" w:cs="Times New Roman"/>
          <w:sz w:val="28"/>
          <w:szCs w:val="28"/>
        </w:rPr>
        <w:t>можуть стати бар’єром для політичної мобільності. У суспільствах з авторитарними традиціями громадяни часто проявляють політичну апатію або недовіру до політичних інститутів, що обмежує їхню активність. У таких умовах навіть наявність демократичних інститутів може не забезпечити політичну мобільність, оскільки громадяни не вірять у можливість реальн</w:t>
      </w:r>
      <w:r w:rsidR="005F1719">
        <w:rPr>
          <w:rFonts w:ascii="Times New Roman" w:hAnsi="Times New Roman" w:cs="Times New Roman"/>
          <w:sz w:val="28"/>
          <w:szCs w:val="28"/>
        </w:rPr>
        <w:t>их змін через політичні процеси</w:t>
      </w:r>
      <w:r w:rsidR="009E0B90" w:rsidRPr="009E0B90">
        <w:rPr>
          <w:rFonts w:ascii="Times New Roman" w:hAnsi="Times New Roman" w:cs="Times New Roman"/>
          <w:sz w:val="28"/>
          <w:szCs w:val="28"/>
        </w:rPr>
        <w:t>. У демократичних умовах громадяни мають можливість активно впливати на ухвалення політичних рішень, змінювати свій політичний статус та брати участь у політичних процесах через вибори, участь у політичних партіях, громадських рухах та інших формах політичної участі.</w:t>
      </w:r>
      <w:r w:rsidR="005F1719">
        <w:rPr>
          <w:rFonts w:ascii="Times New Roman" w:hAnsi="Times New Roman" w:cs="Times New Roman"/>
          <w:sz w:val="28"/>
          <w:szCs w:val="28"/>
        </w:rPr>
        <w:t xml:space="preserve"> </w:t>
      </w:r>
      <w:r w:rsidR="009E0B90" w:rsidRPr="009E0B90">
        <w:rPr>
          <w:rFonts w:ascii="Times New Roman" w:hAnsi="Times New Roman" w:cs="Times New Roman"/>
          <w:sz w:val="28"/>
          <w:szCs w:val="28"/>
        </w:rPr>
        <w:t xml:space="preserve">Однією з ключових особливостей політичної мобільності в демократичних суспільствах є </w:t>
      </w:r>
      <w:r w:rsidR="009E0B90" w:rsidRPr="009E0B90">
        <w:rPr>
          <w:rFonts w:ascii="Times New Roman" w:hAnsi="Times New Roman" w:cs="Times New Roman"/>
          <w:bCs/>
          <w:sz w:val="28"/>
          <w:szCs w:val="28"/>
        </w:rPr>
        <w:t>відкритість політичної системи</w:t>
      </w:r>
      <w:r w:rsidR="009E0B90" w:rsidRPr="009E0B90">
        <w:rPr>
          <w:rFonts w:ascii="Times New Roman" w:hAnsi="Times New Roman" w:cs="Times New Roman"/>
          <w:sz w:val="28"/>
          <w:szCs w:val="28"/>
        </w:rPr>
        <w:t xml:space="preserve">. Політична система в таких країнах надає громадянам рівні можливості для участі у політичних процесах, а політичні інститути забезпечують </w:t>
      </w:r>
      <w:proofErr w:type="spellStart"/>
      <w:r w:rsidR="009E0B90" w:rsidRPr="009E0B90">
        <w:rPr>
          <w:rFonts w:ascii="Times New Roman" w:hAnsi="Times New Roman" w:cs="Times New Roman"/>
          <w:sz w:val="28"/>
          <w:szCs w:val="28"/>
        </w:rPr>
        <w:t>конкурентність</w:t>
      </w:r>
      <w:proofErr w:type="spellEnd"/>
      <w:r w:rsidR="009E0B90" w:rsidRPr="009E0B90">
        <w:rPr>
          <w:rFonts w:ascii="Times New Roman" w:hAnsi="Times New Roman" w:cs="Times New Roman"/>
          <w:sz w:val="28"/>
          <w:szCs w:val="28"/>
        </w:rPr>
        <w:t xml:space="preserve"> і прозорість політичної боротьби. </w:t>
      </w:r>
      <w:r w:rsidR="009E0B90" w:rsidRPr="009E0B90">
        <w:rPr>
          <w:rFonts w:ascii="Times New Roman" w:hAnsi="Times New Roman" w:cs="Times New Roman"/>
          <w:bCs/>
          <w:sz w:val="28"/>
          <w:szCs w:val="28"/>
        </w:rPr>
        <w:t xml:space="preserve">Роберт </w:t>
      </w:r>
      <w:proofErr w:type="spellStart"/>
      <w:r w:rsidR="009E0B90" w:rsidRPr="009E0B90">
        <w:rPr>
          <w:rFonts w:ascii="Times New Roman" w:hAnsi="Times New Roman" w:cs="Times New Roman"/>
          <w:bCs/>
          <w:sz w:val="28"/>
          <w:szCs w:val="28"/>
        </w:rPr>
        <w:t>Дал</w:t>
      </w:r>
      <w:proofErr w:type="spellEnd"/>
      <w:r w:rsidR="009E0B90" w:rsidRPr="009E0B90">
        <w:rPr>
          <w:rFonts w:ascii="Times New Roman" w:hAnsi="Times New Roman" w:cs="Times New Roman"/>
          <w:sz w:val="28"/>
          <w:szCs w:val="28"/>
        </w:rPr>
        <w:t xml:space="preserve"> у своїй концепції поліархії підкреслював, що для забезпечення політичної мобільності у демократичному суспільстві необхідні умови для активної участі громадян та політичної опозиції [</w:t>
      </w:r>
      <w:r w:rsidR="008F309E">
        <w:rPr>
          <w:rFonts w:ascii="Times New Roman" w:hAnsi="Times New Roman" w:cs="Times New Roman"/>
          <w:sz w:val="28"/>
          <w:szCs w:val="28"/>
        </w:rPr>
        <w:t>21</w:t>
      </w:r>
      <w:r w:rsidR="00B2054B">
        <w:rPr>
          <w:rFonts w:ascii="Times New Roman" w:hAnsi="Times New Roman" w:cs="Times New Roman"/>
          <w:sz w:val="28"/>
          <w:szCs w:val="28"/>
        </w:rPr>
        <w:t>, с. 50</w:t>
      </w:r>
      <w:r w:rsidR="009E0B90" w:rsidRPr="009E0B90">
        <w:rPr>
          <w:rFonts w:ascii="Times New Roman" w:hAnsi="Times New Roman" w:cs="Times New Roman"/>
          <w:sz w:val="28"/>
          <w:szCs w:val="28"/>
        </w:rPr>
        <w:t>]. Це означає, що демократичні системи повинні забезпечувати можливість громадянам обирати своїх представників через вибори та брати участь у політичних рухах.</w:t>
      </w:r>
    </w:p>
    <w:p w:rsidR="009E0B90" w:rsidRPr="009E0B90" w:rsidRDefault="009E0B90" w:rsidP="009E0B90">
      <w:pPr>
        <w:spacing w:line="360" w:lineRule="auto"/>
        <w:ind w:firstLine="708"/>
        <w:jc w:val="both"/>
        <w:rPr>
          <w:rFonts w:ascii="Times New Roman" w:hAnsi="Times New Roman" w:cs="Times New Roman"/>
          <w:sz w:val="28"/>
          <w:szCs w:val="28"/>
        </w:rPr>
      </w:pPr>
      <w:r w:rsidRPr="009E0B90">
        <w:rPr>
          <w:rFonts w:ascii="Times New Roman" w:hAnsi="Times New Roman" w:cs="Times New Roman"/>
          <w:sz w:val="28"/>
          <w:szCs w:val="28"/>
        </w:rPr>
        <w:t xml:space="preserve">Політична мобільність у демократичних суспільствах проявляється також у можливості </w:t>
      </w:r>
      <w:r w:rsidRPr="009E0B90">
        <w:rPr>
          <w:rFonts w:ascii="Times New Roman" w:hAnsi="Times New Roman" w:cs="Times New Roman"/>
          <w:bCs/>
          <w:sz w:val="28"/>
          <w:szCs w:val="28"/>
        </w:rPr>
        <w:t>ротації еліт</w:t>
      </w:r>
      <w:r w:rsidRPr="009E0B90">
        <w:rPr>
          <w:rFonts w:ascii="Times New Roman" w:hAnsi="Times New Roman" w:cs="Times New Roman"/>
          <w:sz w:val="28"/>
          <w:szCs w:val="28"/>
        </w:rPr>
        <w:t xml:space="preserve">. У демократичних системах регулярні вибори дозволяють громадянам змінювати політичне керівництво, що сприяє оновленню політичної еліти. </w:t>
      </w:r>
      <w:proofErr w:type="spellStart"/>
      <w:r w:rsidRPr="009E0B90">
        <w:rPr>
          <w:rFonts w:ascii="Times New Roman" w:hAnsi="Times New Roman" w:cs="Times New Roman"/>
          <w:bCs/>
          <w:sz w:val="28"/>
          <w:szCs w:val="28"/>
        </w:rPr>
        <w:t>Сеймур</w:t>
      </w:r>
      <w:proofErr w:type="spellEnd"/>
      <w:r w:rsidRPr="009E0B90">
        <w:rPr>
          <w:rFonts w:ascii="Times New Roman" w:hAnsi="Times New Roman" w:cs="Times New Roman"/>
          <w:bCs/>
          <w:sz w:val="28"/>
          <w:szCs w:val="28"/>
        </w:rPr>
        <w:t xml:space="preserve"> Мартін </w:t>
      </w:r>
      <w:proofErr w:type="spellStart"/>
      <w:r w:rsidRPr="009E0B90">
        <w:rPr>
          <w:rFonts w:ascii="Times New Roman" w:hAnsi="Times New Roman" w:cs="Times New Roman"/>
          <w:bCs/>
          <w:sz w:val="28"/>
          <w:szCs w:val="28"/>
        </w:rPr>
        <w:t>Ліпсет</w:t>
      </w:r>
      <w:proofErr w:type="spellEnd"/>
      <w:r w:rsidRPr="009E0B90">
        <w:rPr>
          <w:rFonts w:ascii="Times New Roman" w:hAnsi="Times New Roman" w:cs="Times New Roman"/>
          <w:sz w:val="28"/>
          <w:szCs w:val="28"/>
        </w:rPr>
        <w:t xml:space="preserve"> зазначає, що демократичні суспільства мають вищу ймовірність оновлення еліт завдяки відкритому </w:t>
      </w:r>
      <w:r w:rsidRPr="009E0B90">
        <w:rPr>
          <w:rFonts w:ascii="Times New Roman" w:hAnsi="Times New Roman" w:cs="Times New Roman"/>
          <w:sz w:val="28"/>
          <w:szCs w:val="28"/>
        </w:rPr>
        <w:lastRenderedPageBreak/>
        <w:t>виборчому процесу, що дає можливість соціальним групам з різними інтересами впливати на політичну владу [</w:t>
      </w:r>
      <w:r w:rsidR="008F309E">
        <w:rPr>
          <w:rFonts w:ascii="Times New Roman" w:hAnsi="Times New Roman" w:cs="Times New Roman"/>
          <w:sz w:val="28"/>
          <w:szCs w:val="28"/>
        </w:rPr>
        <w:t>32</w:t>
      </w:r>
      <w:r w:rsidR="00B2054B">
        <w:rPr>
          <w:rFonts w:ascii="Times New Roman" w:hAnsi="Times New Roman" w:cs="Times New Roman"/>
          <w:sz w:val="28"/>
          <w:szCs w:val="28"/>
        </w:rPr>
        <w:t>, с. 73</w:t>
      </w:r>
      <w:r w:rsidRPr="009E0B90">
        <w:rPr>
          <w:rFonts w:ascii="Times New Roman" w:hAnsi="Times New Roman" w:cs="Times New Roman"/>
          <w:sz w:val="28"/>
          <w:szCs w:val="28"/>
        </w:rPr>
        <w:t>]. Політичні партії, що програють вибори, змушені змінювати свої стратегії, що сприяє динамічності політичної системи.</w:t>
      </w:r>
    </w:p>
    <w:p w:rsidR="009E0B90" w:rsidRPr="009E0B90" w:rsidRDefault="009E0B90" w:rsidP="005F1719">
      <w:pPr>
        <w:spacing w:line="360" w:lineRule="auto"/>
        <w:ind w:firstLine="708"/>
        <w:jc w:val="both"/>
        <w:rPr>
          <w:rFonts w:ascii="Times New Roman" w:hAnsi="Times New Roman" w:cs="Times New Roman"/>
          <w:sz w:val="28"/>
          <w:szCs w:val="28"/>
        </w:rPr>
      </w:pPr>
      <w:r w:rsidRPr="009E0B90">
        <w:rPr>
          <w:rFonts w:ascii="Times New Roman" w:hAnsi="Times New Roman" w:cs="Times New Roman"/>
          <w:sz w:val="28"/>
          <w:szCs w:val="28"/>
        </w:rPr>
        <w:t xml:space="preserve">Крім того, політична мобільність у демократичних суспільствах включає </w:t>
      </w:r>
      <w:r w:rsidRPr="009E0B90">
        <w:rPr>
          <w:rFonts w:ascii="Times New Roman" w:hAnsi="Times New Roman" w:cs="Times New Roman"/>
          <w:bCs/>
          <w:sz w:val="28"/>
          <w:szCs w:val="28"/>
        </w:rPr>
        <w:t>активну участь громадянського суспільства</w:t>
      </w:r>
      <w:r w:rsidRPr="009E0B90">
        <w:rPr>
          <w:rFonts w:ascii="Times New Roman" w:hAnsi="Times New Roman" w:cs="Times New Roman"/>
          <w:sz w:val="28"/>
          <w:szCs w:val="28"/>
        </w:rPr>
        <w:t xml:space="preserve"> у політичних процесах. Громадянське суспільство, включаючи громадські організації, профспілки, медіа та активістів, відіграє важливу роль у політичній мобілізації громадян. Громадянські ініціативи сприяють політичній активності громадян, які можуть впливати на політичні рішення через участь у протестах, кампаніях та інших формах колективної дії. </w:t>
      </w:r>
      <w:r w:rsidRPr="009E0B90">
        <w:rPr>
          <w:rFonts w:ascii="Times New Roman" w:hAnsi="Times New Roman" w:cs="Times New Roman"/>
          <w:bCs/>
          <w:sz w:val="28"/>
          <w:szCs w:val="28"/>
        </w:rPr>
        <w:t xml:space="preserve">Габріель </w:t>
      </w:r>
      <w:proofErr w:type="spellStart"/>
      <w:r w:rsidRPr="009E0B90">
        <w:rPr>
          <w:rFonts w:ascii="Times New Roman" w:hAnsi="Times New Roman" w:cs="Times New Roman"/>
          <w:bCs/>
          <w:sz w:val="28"/>
          <w:szCs w:val="28"/>
        </w:rPr>
        <w:t>Алмонд</w:t>
      </w:r>
      <w:proofErr w:type="spellEnd"/>
      <w:r w:rsidRPr="009E0B90">
        <w:rPr>
          <w:rFonts w:ascii="Times New Roman" w:hAnsi="Times New Roman" w:cs="Times New Roman"/>
          <w:sz w:val="28"/>
          <w:szCs w:val="28"/>
        </w:rPr>
        <w:t xml:space="preserve"> та </w:t>
      </w:r>
      <w:proofErr w:type="spellStart"/>
      <w:r w:rsidRPr="009E0B90">
        <w:rPr>
          <w:rFonts w:ascii="Times New Roman" w:hAnsi="Times New Roman" w:cs="Times New Roman"/>
          <w:bCs/>
          <w:sz w:val="28"/>
          <w:szCs w:val="28"/>
        </w:rPr>
        <w:t>Сідні</w:t>
      </w:r>
      <w:proofErr w:type="spellEnd"/>
      <w:r w:rsidRPr="009E0B90">
        <w:rPr>
          <w:rFonts w:ascii="Times New Roman" w:hAnsi="Times New Roman" w:cs="Times New Roman"/>
          <w:bCs/>
          <w:sz w:val="28"/>
          <w:szCs w:val="28"/>
        </w:rPr>
        <w:t xml:space="preserve"> Верба</w:t>
      </w:r>
      <w:r w:rsidRPr="009E0B90">
        <w:rPr>
          <w:rFonts w:ascii="Times New Roman" w:hAnsi="Times New Roman" w:cs="Times New Roman"/>
          <w:sz w:val="28"/>
          <w:szCs w:val="28"/>
        </w:rPr>
        <w:t xml:space="preserve"> підкреслювали важливість громадянської культури для стабільного функціонування демократичних систем, оскільки вона сприяє політичній мобільності через розвиток політичної свідомості громадян [</w:t>
      </w:r>
      <w:r w:rsidR="008F309E">
        <w:rPr>
          <w:rFonts w:ascii="Times New Roman" w:hAnsi="Times New Roman" w:cs="Times New Roman"/>
          <w:sz w:val="28"/>
          <w:szCs w:val="28"/>
        </w:rPr>
        <w:t>16</w:t>
      </w:r>
      <w:r w:rsidR="00B2054B">
        <w:rPr>
          <w:rFonts w:ascii="Times New Roman" w:hAnsi="Times New Roman" w:cs="Times New Roman"/>
          <w:sz w:val="28"/>
          <w:szCs w:val="28"/>
        </w:rPr>
        <w:t>, с. 80</w:t>
      </w:r>
      <w:r w:rsidRPr="009E0B90">
        <w:rPr>
          <w:rFonts w:ascii="Times New Roman" w:hAnsi="Times New Roman" w:cs="Times New Roman"/>
          <w:sz w:val="28"/>
          <w:szCs w:val="28"/>
        </w:rPr>
        <w:t>].</w:t>
      </w:r>
      <w:r w:rsidR="005F1719">
        <w:rPr>
          <w:rFonts w:ascii="Times New Roman" w:hAnsi="Times New Roman" w:cs="Times New Roman"/>
          <w:sz w:val="28"/>
          <w:szCs w:val="28"/>
        </w:rPr>
        <w:t xml:space="preserve"> В</w:t>
      </w:r>
      <w:r w:rsidRPr="009E0B90">
        <w:rPr>
          <w:rFonts w:ascii="Times New Roman" w:hAnsi="Times New Roman" w:cs="Times New Roman"/>
          <w:sz w:val="28"/>
          <w:szCs w:val="28"/>
        </w:rPr>
        <w:t xml:space="preserve">ажливою є можливість громадян змінювати політичні партії або підтримувати нові політичні рухи. Така горизонтальна мобільність сприяє збереженню політичної конкуренції та розвитку нових ідей. Як зазначає </w:t>
      </w:r>
      <w:proofErr w:type="spellStart"/>
      <w:r w:rsidRPr="005F1719">
        <w:rPr>
          <w:rFonts w:ascii="Times New Roman" w:hAnsi="Times New Roman" w:cs="Times New Roman"/>
          <w:bCs/>
          <w:sz w:val="28"/>
          <w:szCs w:val="28"/>
        </w:rPr>
        <w:t>Мануель</w:t>
      </w:r>
      <w:proofErr w:type="spellEnd"/>
      <w:r w:rsidRPr="005F1719">
        <w:rPr>
          <w:rFonts w:ascii="Times New Roman" w:hAnsi="Times New Roman" w:cs="Times New Roman"/>
          <w:bCs/>
          <w:sz w:val="28"/>
          <w:szCs w:val="28"/>
        </w:rPr>
        <w:t xml:space="preserve"> </w:t>
      </w:r>
      <w:proofErr w:type="spellStart"/>
      <w:r w:rsidRPr="005F1719">
        <w:rPr>
          <w:rFonts w:ascii="Times New Roman" w:hAnsi="Times New Roman" w:cs="Times New Roman"/>
          <w:bCs/>
          <w:sz w:val="28"/>
          <w:szCs w:val="28"/>
        </w:rPr>
        <w:t>Кастельс</w:t>
      </w:r>
      <w:proofErr w:type="spellEnd"/>
      <w:r w:rsidRPr="009E0B90">
        <w:rPr>
          <w:rFonts w:ascii="Times New Roman" w:hAnsi="Times New Roman" w:cs="Times New Roman"/>
          <w:sz w:val="28"/>
          <w:szCs w:val="28"/>
        </w:rPr>
        <w:t>, соціальні мережі та цифрові платформи стали важливими інструментами для мобілізації громадян, оскільки вони дозволяють швидко організовувати політичні кампанії та поширювати інформацію [</w:t>
      </w:r>
      <w:r w:rsidR="008F309E">
        <w:rPr>
          <w:rFonts w:ascii="Times New Roman" w:hAnsi="Times New Roman" w:cs="Times New Roman"/>
          <w:sz w:val="28"/>
          <w:szCs w:val="28"/>
        </w:rPr>
        <w:t>20</w:t>
      </w:r>
      <w:r w:rsidR="00B2054B">
        <w:rPr>
          <w:rFonts w:ascii="Times New Roman" w:hAnsi="Times New Roman" w:cs="Times New Roman"/>
          <w:sz w:val="28"/>
          <w:szCs w:val="28"/>
        </w:rPr>
        <w:t>, с. 230</w:t>
      </w:r>
      <w:r w:rsidRPr="009E0B90">
        <w:rPr>
          <w:rFonts w:ascii="Times New Roman" w:hAnsi="Times New Roman" w:cs="Times New Roman"/>
          <w:sz w:val="28"/>
          <w:szCs w:val="28"/>
        </w:rPr>
        <w:t>]. Це особливо важливо для молодих демократій, де політична система може бути менш стабільною, а громадянське суспільство — ще не повністю розвиненим.</w:t>
      </w:r>
    </w:p>
    <w:p w:rsidR="008F309E" w:rsidRDefault="009E0B90" w:rsidP="00DC2136">
      <w:pPr>
        <w:spacing w:line="360" w:lineRule="auto"/>
        <w:ind w:firstLine="708"/>
        <w:jc w:val="both"/>
        <w:rPr>
          <w:rFonts w:ascii="Times New Roman" w:hAnsi="Times New Roman" w:cs="Times New Roman"/>
          <w:sz w:val="28"/>
          <w:szCs w:val="28"/>
        </w:rPr>
      </w:pPr>
      <w:r w:rsidRPr="009E0B90">
        <w:rPr>
          <w:rFonts w:ascii="Times New Roman" w:hAnsi="Times New Roman" w:cs="Times New Roman"/>
          <w:sz w:val="28"/>
          <w:szCs w:val="28"/>
        </w:rPr>
        <w:t xml:space="preserve">Однак політична мобільність у демократичних суспільствах також може стикатися з певними викликами. Політична апатія, нерівність доступу до політичних ресурсів та популізм можуть обмежувати мобільність громадян. За словами </w:t>
      </w:r>
      <w:r w:rsidRPr="005F1719">
        <w:rPr>
          <w:rFonts w:ascii="Times New Roman" w:hAnsi="Times New Roman" w:cs="Times New Roman"/>
          <w:bCs/>
          <w:sz w:val="28"/>
          <w:szCs w:val="28"/>
        </w:rPr>
        <w:t xml:space="preserve">Стівена </w:t>
      </w:r>
      <w:proofErr w:type="spellStart"/>
      <w:r w:rsidRPr="005F1719">
        <w:rPr>
          <w:rFonts w:ascii="Times New Roman" w:hAnsi="Times New Roman" w:cs="Times New Roman"/>
          <w:bCs/>
          <w:sz w:val="28"/>
          <w:szCs w:val="28"/>
        </w:rPr>
        <w:t>Левітського</w:t>
      </w:r>
      <w:proofErr w:type="spellEnd"/>
      <w:r w:rsidRPr="009E0B90">
        <w:rPr>
          <w:rFonts w:ascii="Times New Roman" w:hAnsi="Times New Roman" w:cs="Times New Roman"/>
          <w:sz w:val="28"/>
          <w:szCs w:val="28"/>
        </w:rPr>
        <w:t>, у системах з елементами конкурентного авторитаризму, навіть за наявності формальних демократичних інститутів, політична мобільність може бути обмежена, оскільки політичні еліти маніпулюють виборчими процесами для утримання влади [</w:t>
      </w:r>
      <w:r w:rsidR="008F309E">
        <w:rPr>
          <w:rFonts w:ascii="Times New Roman" w:hAnsi="Times New Roman" w:cs="Times New Roman"/>
          <w:sz w:val="28"/>
          <w:szCs w:val="28"/>
        </w:rPr>
        <w:t>31</w:t>
      </w:r>
      <w:r w:rsidR="00B2054B">
        <w:rPr>
          <w:rFonts w:ascii="Times New Roman" w:hAnsi="Times New Roman" w:cs="Times New Roman"/>
          <w:sz w:val="28"/>
          <w:szCs w:val="28"/>
        </w:rPr>
        <w:t>, с. 125</w:t>
      </w:r>
      <w:r w:rsidRPr="009E0B90">
        <w:rPr>
          <w:rFonts w:ascii="Times New Roman" w:hAnsi="Times New Roman" w:cs="Times New Roman"/>
          <w:sz w:val="28"/>
          <w:szCs w:val="28"/>
        </w:rPr>
        <w:t xml:space="preserve">]. Тому демократичні системи повинні забезпечувати не лише формальні механізми </w:t>
      </w:r>
      <w:r w:rsidRPr="009E0B90">
        <w:rPr>
          <w:rFonts w:ascii="Times New Roman" w:hAnsi="Times New Roman" w:cs="Times New Roman"/>
          <w:sz w:val="28"/>
          <w:szCs w:val="28"/>
        </w:rPr>
        <w:lastRenderedPageBreak/>
        <w:t>політичної участі, але й умови для рівного доступу до політичних ресурсів для всіх соціальних груп.</w:t>
      </w:r>
    </w:p>
    <w:p w:rsidR="00DC2136" w:rsidRDefault="00DC2136" w:rsidP="00DC2136">
      <w:pPr>
        <w:spacing w:line="360" w:lineRule="auto"/>
        <w:ind w:firstLine="708"/>
        <w:jc w:val="both"/>
        <w:rPr>
          <w:rFonts w:ascii="Times New Roman" w:hAnsi="Times New Roman" w:cs="Times New Roman"/>
          <w:sz w:val="28"/>
          <w:szCs w:val="28"/>
        </w:rPr>
      </w:pPr>
    </w:p>
    <w:p w:rsidR="00247CE8" w:rsidRPr="00247CE8" w:rsidRDefault="00247CE8" w:rsidP="008F309E">
      <w:pPr>
        <w:tabs>
          <w:tab w:val="left" w:pos="1092"/>
        </w:tabs>
        <w:spacing w:line="360" w:lineRule="auto"/>
        <w:jc w:val="center"/>
        <w:rPr>
          <w:rFonts w:ascii="Times New Roman" w:hAnsi="Times New Roman" w:cs="Times New Roman"/>
          <w:b/>
          <w:bCs/>
          <w:sz w:val="28"/>
          <w:szCs w:val="28"/>
        </w:rPr>
      </w:pPr>
      <w:r w:rsidRPr="00247CE8">
        <w:rPr>
          <w:rFonts w:ascii="Times New Roman" w:hAnsi="Times New Roman" w:cs="Times New Roman"/>
          <w:b/>
          <w:bCs/>
          <w:sz w:val="28"/>
          <w:szCs w:val="28"/>
        </w:rPr>
        <w:t>1.2. Історичні підх</w:t>
      </w:r>
      <w:r w:rsidR="009568E6">
        <w:rPr>
          <w:rFonts w:ascii="Times New Roman" w:hAnsi="Times New Roman" w:cs="Times New Roman"/>
          <w:b/>
          <w:bCs/>
          <w:sz w:val="28"/>
          <w:szCs w:val="28"/>
        </w:rPr>
        <w:t>оди</w:t>
      </w:r>
      <w:r w:rsidRPr="00247CE8">
        <w:rPr>
          <w:rFonts w:ascii="Times New Roman" w:hAnsi="Times New Roman" w:cs="Times New Roman"/>
          <w:b/>
          <w:bCs/>
          <w:sz w:val="28"/>
          <w:szCs w:val="28"/>
        </w:rPr>
        <w:t xml:space="preserve"> та методологія дослідження політичної мобільності</w:t>
      </w:r>
    </w:p>
    <w:p w:rsidR="00B60DCE" w:rsidRPr="00B60DCE" w:rsidRDefault="00D971DE" w:rsidP="00D971DE">
      <w:pPr>
        <w:tabs>
          <w:tab w:val="left" w:pos="1092"/>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B60DCE" w:rsidRPr="00B60DCE">
        <w:rPr>
          <w:rFonts w:ascii="Times New Roman" w:hAnsi="Times New Roman" w:cs="Times New Roman"/>
          <w:sz w:val="28"/>
          <w:szCs w:val="28"/>
        </w:rPr>
        <w:t>Історичні підходи до політичної мобільності розвивалися у відповідь на зміни в суспільстві та політичних системах. Вчені, досліджуючи політичну мобільність у різні періоди, виділили кілька ключових підходів, кожен з яких відображає специфіку різних етапів політичного розвитку та роль мобільності у цих процесах.</w:t>
      </w:r>
    </w:p>
    <w:p w:rsidR="00B60DCE" w:rsidRPr="00B60DCE" w:rsidRDefault="00B60DCE" w:rsidP="00B60DCE">
      <w:pPr>
        <w:tabs>
          <w:tab w:val="left" w:pos="1092"/>
        </w:tabs>
        <w:spacing w:line="360" w:lineRule="auto"/>
        <w:ind w:firstLine="567"/>
        <w:jc w:val="both"/>
        <w:rPr>
          <w:rFonts w:ascii="Times New Roman" w:hAnsi="Times New Roman" w:cs="Times New Roman"/>
          <w:bCs/>
          <w:sz w:val="28"/>
          <w:szCs w:val="28"/>
        </w:rPr>
      </w:pPr>
      <w:r w:rsidRPr="00B60DCE">
        <w:rPr>
          <w:rFonts w:ascii="Times New Roman" w:hAnsi="Times New Roman" w:cs="Times New Roman"/>
          <w:bCs/>
          <w:sz w:val="28"/>
          <w:szCs w:val="28"/>
        </w:rPr>
        <w:t>Політична мобільність в контексті класичної соціології</w:t>
      </w:r>
      <w:r>
        <w:rPr>
          <w:rFonts w:ascii="Times New Roman" w:hAnsi="Times New Roman" w:cs="Times New Roman"/>
          <w:bCs/>
          <w:sz w:val="28"/>
          <w:szCs w:val="28"/>
        </w:rPr>
        <w:t xml:space="preserve">. </w:t>
      </w:r>
      <w:r>
        <w:rPr>
          <w:rFonts w:ascii="Times New Roman" w:hAnsi="Times New Roman" w:cs="Times New Roman"/>
          <w:sz w:val="28"/>
          <w:szCs w:val="28"/>
        </w:rPr>
        <w:t>О</w:t>
      </w:r>
      <w:r w:rsidRPr="00B60DCE">
        <w:rPr>
          <w:rFonts w:ascii="Times New Roman" w:hAnsi="Times New Roman" w:cs="Times New Roman"/>
          <w:sz w:val="28"/>
          <w:szCs w:val="28"/>
        </w:rPr>
        <w:t xml:space="preserve">дним із перших, хто звернув увагу на зв'язок між соціальними змінами та політичною мобільністю, був </w:t>
      </w:r>
      <w:r w:rsidRPr="00B60DCE">
        <w:rPr>
          <w:rFonts w:ascii="Times New Roman" w:hAnsi="Times New Roman" w:cs="Times New Roman"/>
          <w:bCs/>
          <w:sz w:val="28"/>
          <w:szCs w:val="28"/>
        </w:rPr>
        <w:t>Макс Вебер</w:t>
      </w:r>
      <w:r w:rsidRPr="00B60DCE">
        <w:rPr>
          <w:rFonts w:ascii="Times New Roman" w:hAnsi="Times New Roman" w:cs="Times New Roman"/>
          <w:sz w:val="28"/>
          <w:szCs w:val="28"/>
        </w:rPr>
        <w:t>. Вебер наголошував, що соціальні зміни часто викликають перерозподіл політичної влади та статусу. Він вважав, що розвиток бюрократії та раціоналізація політичної влади сприяють більшій мобільності у політичній системі, оскільки відкривають нові можливості для громадян впливати на політичні процеси через раціональні, а не традиційні форми управління. Вебер також акцентував увагу на ролі харизматичних лідерів у політичній мобілізації суспільства [</w:t>
      </w:r>
      <w:r w:rsidR="008F309E">
        <w:rPr>
          <w:rFonts w:ascii="Times New Roman" w:hAnsi="Times New Roman" w:cs="Times New Roman"/>
          <w:sz w:val="28"/>
          <w:szCs w:val="28"/>
        </w:rPr>
        <w:t>46</w:t>
      </w:r>
      <w:r w:rsidR="00B2054B">
        <w:rPr>
          <w:rFonts w:ascii="Times New Roman" w:hAnsi="Times New Roman" w:cs="Times New Roman"/>
          <w:sz w:val="28"/>
          <w:szCs w:val="28"/>
        </w:rPr>
        <w:t>, с. 355</w:t>
      </w:r>
      <w:r w:rsidRPr="00B60DCE">
        <w:rPr>
          <w:rFonts w:ascii="Times New Roman" w:hAnsi="Times New Roman" w:cs="Times New Roman"/>
          <w:sz w:val="28"/>
          <w:szCs w:val="28"/>
        </w:rPr>
        <w:t>].</w:t>
      </w:r>
    </w:p>
    <w:p w:rsidR="00B60DCE" w:rsidRPr="00B60DCE" w:rsidRDefault="00B60DCE" w:rsidP="00B60DCE">
      <w:pPr>
        <w:tabs>
          <w:tab w:val="left" w:pos="1092"/>
        </w:tabs>
        <w:spacing w:line="360" w:lineRule="auto"/>
        <w:ind w:firstLine="567"/>
        <w:jc w:val="both"/>
        <w:rPr>
          <w:rFonts w:ascii="Times New Roman" w:hAnsi="Times New Roman" w:cs="Times New Roman"/>
          <w:sz w:val="28"/>
          <w:szCs w:val="28"/>
        </w:rPr>
      </w:pPr>
      <w:r w:rsidRPr="00B60DCE">
        <w:rPr>
          <w:rFonts w:ascii="Times New Roman" w:hAnsi="Times New Roman" w:cs="Times New Roman"/>
          <w:sz w:val="28"/>
          <w:szCs w:val="28"/>
        </w:rPr>
        <w:t xml:space="preserve">Інший значний підхід до дослідження політичної мобільності пов'язаний із теоріями модернізації, розробленими у середині XX століття. </w:t>
      </w:r>
      <w:proofErr w:type="spellStart"/>
      <w:r w:rsidRPr="00B60DCE">
        <w:rPr>
          <w:rFonts w:ascii="Times New Roman" w:hAnsi="Times New Roman" w:cs="Times New Roman"/>
          <w:bCs/>
          <w:sz w:val="28"/>
          <w:szCs w:val="28"/>
        </w:rPr>
        <w:t>Сеймур</w:t>
      </w:r>
      <w:proofErr w:type="spellEnd"/>
      <w:r w:rsidRPr="00B60DCE">
        <w:rPr>
          <w:rFonts w:ascii="Times New Roman" w:hAnsi="Times New Roman" w:cs="Times New Roman"/>
          <w:bCs/>
          <w:sz w:val="28"/>
          <w:szCs w:val="28"/>
        </w:rPr>
        <w:t xml:space="preserve"> Мартін </w:t>
      </w:r>
      <w:proofErr w:type="spellStart"/>
      <w:r w:rsidRPr="00B60DCE">
        <w:rPr>
          <w:rFonts w:ascii="Times New Roman" w:hAnsi="Times New Roman" w:cs="Times New Roman"/>
          <w:bCs/>
          <w:sz w:val="28"/>
          <w:szCs w:val="28"/>
        </w:rPr>
        <w:t>Ліпсет</w:t>
      </w:r>
      <w:proofErr w:type="spellEnd"/>
      <w:r w:rsidRPr="00B60DCE">
        <w:rPr>
          <w:rFonts w:ascii="Times New Roman" w:hAnsi="Times New Roman" w:cs="Times New Roman"/>
          <w:sz w:val="28"/>
          <w:szCs w:val="28"/>
        </w:rPr>
        <w:t xml:space="preserve">, один із ключових теоретиків модернізації, зазначав, що політична мобільність прямо пов'язана з рівнем економічного розвитку суспільства. У своїй класичній </w:t>
      </w:r>
      <w:r w:rsidRPr="00110A62">
        <w:rPr>
          <w:rFonts w:ascii="Times New Roman" w:hAnsi="Times New Roman" w:cs="Times New Roman"/>
          <w:sz w:val="28"/>
          <w:szCs w:val="28"/>
        </w:rPr>
        <w:t xml:space="preserve">праці </w:t>
      </w:r>
      <w:proofErr w:type="spellStart"/>
      <w:r w:rsidRPr="00110A62">
        <w:rPr>
          <w:rFonts w:ascii="Times New Roman" w:hAnsi="Times New Roman" w:cs="Times New Roman"/>
          <w:iCs/>
          <w:sz w:val="28"/>
          <w:szCs w:val="28"/>
        </w:rPr>
        <w:t>Some</w:t>
      </w:r>
      <w:proofErr w:type="spellEnd"/>
      <w:r w:rsidRPr="00110A62">
        <w:rPr>
          <w:rFonts w:ascii="Times New Roman" w:hAnsi="Times New Roman" w:cs="Times New Roman"/>
          <w:iCs/>
          <w:sz w:val="28"/>
          <w:szCs w:val="28"/>
        </w:rPr>
        <w:t xml:space="preserve"> </w:t>
      </w:r>
      <w:proofErr w:type="spellStart"/>
      <w:r w:rsidRPr="00110A62">
        <w:rPr>
          <w:rFonts w:ascii="Times New Roman" w:hAnsi="Times New Roman" w:cs="Times New Roman"/>
          <w:iCs/>
          <w:sz w:val="28"/>
          <w:szCs w:val="28"/>
        </w:rPr>
        <w:t>Social</w:t>
      </w:r>
      <w:proofErr w:type="spellEnd"/>
      <w:r w:rsidRPr="00110A62">
        <w:rPr>
          <w:rFonts w:ascii="Times New Roman" w:hAnsi="Times New Roman" w:cs="Times New Roman"/>
          <w:iCs/>
          <w:sz w:val="28"/>
          <w:szCs w:val="28"/>
        </w:rPr>
        <w:t xml:space="preserve"> </w:t>
      </w:r>
      <w:proofErr w:type="spellStart"/>
      <w:r w:rsidRPr="00110A62">
        <w:rPr>
          <w:rFonts w:ascii="Times New Roman" w:hAnsi="Times New Roman" w:cs="Times New Roman"/>
          <w:iCs/>
          <w:sz w:val="28"/>
          <w:szCs w:val="28"/>
        </w:rPr>
        <w:t>Requisites</w:t>
      </w:r>
      <w:proofErr w:type="spellEnd"/>
      <w:r w:rsidRPr="00110A62">
        <w:rPr>
          <w:rFonts w:ascii="Times New Roman" w:hAnsi="Times New Roman" w:cs="Times New Roman"/>
          <w:iCs/>
          <w:sz w:val="28"/>
          <w:szCs w:val="28"/>
        </w:rPr>
        <w:t xml:space="preserve"> </w:t>
      </w:r>
      <w:proofErr w:type="spellStart"/>
      <w:r w:rsidRPr="00110A62">
        <w:rPr>
          <w:rFonts w:ascii="Times New Roman" w:hAnsi="Times New Roman" w:cs="Times New Roman"/>
          <w:iCs/>
          <w:sz w:val="28"/>
          <w:szCs w:val="28"/>
        </w:rPr>
        <w:t>of</w:t>
      </w:r>
      <w:proofErr w:type="spellEnd"/>
      <w:r w:rsidRPr="00110A62">
        <w:rPr>
          <w:rFonts w:ascii="Times New Roman" w:hAnsi="Times New Roman" w:cs="Times New Roman"/>
          <w:iCs/>
          <w:sz w:val="28"/>
          <w:szCs w:val="28"/>
        </w:rPr>
        <w:t xml:space="preserve"> </w:t>
      </w:r>
      <w:proofErr w:type="spellStart"/>
      <w:r w:rsidRPr="00110A62">
        <w:rPr>
          <w:rFonts w:ascii="Times New Roman" w:hAnsi="Times New Roman" w:cs="Times New Roman"/>
          <w:iCs/>
          <w:sz w:val="28"/>
          <w:szCs w:val="28"/>
        </w:rPr>
        <w:t>Democracy</w:t>
      </w:r>
      <w:proofErr w:type="spellEnd"/>
      <w:r w:rsidRPr="00110A62">
        <w:rPr>
          <w:rFonts w:ascii="Times New Roman" w:hAnsi="Times New Roman" w:cs="Times New Roman"/>
          <w:iCs/>
          <w:sz w:val="28"/>
          <w:szCs w:val="28"/>
        </w:rPr>
        <w:t xml:space="preserve">: </w:t>
      </w:r>
      <w:proofErr w:type="spellStart"/>
      <w:r w:rsidRPr="00110A62">
        <w:rPr>
          <w:rFonts w:ascii="Times New Roman" w:hAnsi="Times New Roman" w:cs="Times New Roman"/>
          <w:iCs/>
          <w:sz w:val="28"/>
          <w:szCs w:val="28"/>
        </w:rPr>
        <w:t>Economic</w:t>
      </w:r>
      <w:proofErr w:type="spellEnd"/>
      <w:r w:rsidRPr="00110A62">
        <w:rPr>
          <w:rFonts w:ascii="Times New Roman" w:hAnsi="Times New Roman" w:cs="Times New Roman"/>
          <w:iCs/>
          <w:sz w:val="28"/>
          <w:szCs w:val="28"/>
        </w:rPr>
        <w:t xml:space="preserve"> </w:t>
      </w:r>
      <w:proofErr w:type="spellStart"/>
      <w:r w:rsidRPr="00110A62">
        <w:rPr>
          <w:rFonts w:ascii="Times New Roman" w:hAnsi="Times New Roman" w:cs="Times New Roman"/>
          <w:iCs/>
          <w:sz w:val="28"/>
          <w:szCs w:val="28"/>
        </w:rPr>
        <w:t>Development</w:t>
      </w:r>
      <w:proofErr w:type="spellEnd"/>
      <w:r w:rsidRPr="00110A62">
        <w:rPr>
          <w:rFonts w:ascii="Times New Roman" w:hAnsi="Times New Roman" w:cs="Times New Roman"/>
          <w:iCs/>
          <w:sz w:val="28"/>
          <w:szCs w:val="28"/>
        </w:rPr>
        <w:t xml:space="preserve"> </w:t>
      </w:r>
      <w:proofErr w:type="spellStart"/>
      <w:r w:rsidRPr="00110A62">
        <w:rPr>
          <w:rFonts w:ascii="Times New Roman" w:hAnsi="Times New Roman" w:cs="Times New Roman"/>
          <w:iCs/>
          <w:sz w:val="28"/>
          <w:szCs w:val="28"/>
        </w:rPr>
        <w:t>and</w:t>
      </w:r>
      <w:proofErr w:type="spellEnd"/>
      <w:r w:rsidRPr="00110A62">
        <w:rPr>
          <w:rFonts w:ascii="Times New Roman" w:hAnsi="Times New Roman" w:cs="Times New Roman"/>
          <w:iCs/>
          <w:sz w:val="28"/>
          <w:szCs w:val="28"/>
        </w:rPr>
        <w:t xml:space="preserve"> </w:t>
      </w:r>
      <w:proofErr w:type="spellStart"/>
      <w:r w:rsidRPr="00110A62">
        <w:rPr>
          <w:rFonts w:ascii="Times New Roman" w:hAnsi="Times New Roman" w:cs="Times New Roman"/>
          <w:iCs/>
          <w:sz w:val="28"/>
          <w:szCs w:val="28"/>
        </w:rPr>
        <w:t>Political</w:t>
      </w:r>
      <w:proofErr w:type="spellEnd"/>
      <w:r w:rsidRPr="00110A62">
        <w:rPr>
          <w:rFonts w:ascii="Times New Roman" w:hAnsi="Times New Roman" w:cs="Times New Roman"/>
          <w:iCs/>
          <w:sz w:val="28"/>
          <w:szCs w:val="28"/>
        </w:rPr>
        <w:t xml:space="preserve"> </w:t>
      </w:r>
      <w:proofErr w:type="spellStart"/>
      <w:r w:rsidRPr="00110A62">
        <w:rPr>
          <w:rFonts w:ascii="Times New Roman" w:hAnsi="Times New Roman" w:cs="Times New Roman"/>
          <w:iCs/>
          <w:sz w:val="28"/>
          <w:szCs w:val="28"/>
        </w:rPr>
        <w:t>Legitimacy</w:t>
      </w:r>
      <w:proofErr w:type="spellEnd"/>
      <w:r w:rsidRPr="00B60DCE">
        <w:rPr>
          <w:rFonts w:ascii="Times New Roman" w:hAnsi="Times New Roman" w:cs="Times New Roman"/>
          <w:sz w:val="28"/>
          <w:szCs w:val="28"/>
        </w:rPr>
        <w:t xml:space="preserve">, </w:t>
      </w:r>
      <w:proofErr w:type="spellStart"/>
      <w:r w:rsidRPr="00B60DCE">
        <w:rPr>
          <w:rFonts w:ascii="Times New Roman" w:hAnsi="Times New Roman" w:cs="Times New Roman"/>
          <w:sz w:val="28"/>
          <w:szCs w:val="28"/>
        </w:rPr>
        <w:t>Ліпсет</w:t>
      </w:r>
      <w:proofErr w:type="spellEnd"/>
      <w:r w:rsidRPr="00B60DCE">
        <w:rPr>
          <w:rFonts w:ascii="Times New Roman" w:hAnsi="Times New Roman" w:cs="Times New Roman"/>
          <w:sz w:val="28"/>
          <w:szCs w:val="28"/>
        </w:rPr>
        <w:t xml:space="preserve"> підкреслював, що економічне зростання сприяє демократизації і відкритості політичної системи, що, своєю чергою, створює умови для активної участі громадян і політичної мобільності [</w:t>
      </w:r>
      <w:r w:rsidR="008F309E">
        <w:rPr>
          <w:rFonts w:ascii="Times New Roman" w:hAnsi="Times New Roman" w:cs="Times New Roman"/>
          <w:sz w:val="28"/>
          <w:szCs w:val="28"/>
        </w:rPr>
        <w:t>32</w:t>
      </w:r>
      <w:r w:rsidR="00B2054B">
        <w:rPr>
          <w:rFonts w:ascii="Times New Roman" w:hAnsi="Times New Roman" w:cs="Times New Roman"/>
          <w:sz w:val="28"/>
          <w:szCs w:val="28"/>
        </w:rPr>
        <w:t>, с. 100</w:t>
      </w:r>
      <w:r w:rsidRPr="00B60DCE">
        <w:rPr>
          <w:rFonts w:ascii="Times New Roman" w:hAnsi="Times New Roman" w:cs="Times New Roman"/>
          <w:sz w:val="28"/>
          <w:szCs w:val="28"/>
        </w:rPr>
        <w:t>].</w:t>
      </w:r>
    </w:p>
    <w:p w:rsidR="00B60DCE" w:rsidRPr="00B60DCE" w:rsidRDefault="00B60DCE" w:rsidP="003E077A">
      <w:pPr>
        <w:tabs>
          <w:tab w:val="left" w:pos="1092"/>
        </w:tabs>
        <w:spacing w:line="360" w:lineRule="auto"/>
        <w:ind w:firstLine="567"/>
        <w:jc w:val="both"/>
        <w:rPr>
          <w:rFonts w:ascii="Times New Roman" w:hAnsi="Times New Roman" w:cs="Times New Roman"/>
          <w:sz w:val="28"/>
          <w:szCs w:val="28"/>
        </w:rPr>
      </w:pPr>
      <w:r w:rsidRPr="00B60DCE">
        <w:rPr>
          <w:rFonts w:ascii="Times New Roman" w:hAnsi="Times New Roman" w:cs="Times New Roman"/>
          <w:sz w:val="28"/>
          <w:szCs w:val="28"/>
        </w:rPr>
        <w:lastRenderedPageBreak/>
        <w:t>Теорії модернізації також підкреслювали значення індустріалізації, урбанізації та зростання рівня освіти для політичної мобільності. Такі процеси сприяли розширенню політичних прав і свобод громадян, оскільки більше людей мали можливість брати участь у політичних процесах та впливати на ухвалення рішень.</w:t>
      </w:r>
      <w:r w:rsidR="003E077A">
        <w:rPr>
          <w:rFonts w:ascii="Times New Roman" w:hAnsi="Times New Roman" w:cs="Times New Roman"/>
          <w:sz w:val="28"/>
          <w:szCs w:val="28"/>
        </w:rPr>
        <w:t xml:space="preserve"> </w:t>
      </w:r>
      <w:r w:rsidRPr="00B60DCE">
        <w:rPr>
          <w:rFonts w:ascii="Times New Roman" w:hAnsi="Times New Roman" w:cs="Times New Roman"/>
          <w:sz w:val="28"/>
          <w:szCs w:val="28"/>
        </w:rPr>
        <w:t xml:space="preserve">Політична мобільність часто стає особливо важливою під час революцій та соціальних криз. </w:t>
      </w:r>
      <w:r w:rsidRPr="009568E6">
        <w:rPr>
          <w:rFonts w:ascii="Times New Roman" w:hAnsi="Times New Roman" w:cs="Times New Roman"/>
          <w:bCs/>
          <w:sz w:val="28"/>
          <w:szCs w:val="28"/>
        </w:rPr>
        <w:t xml:space="preserve">Чарльз </w:t>
      </w:r>
      <w:proofErr w:type="spellStart"/>
      <w:r w:rsidRPr="009568E6">
        <w:rPr>
          <w:rFonts w:ascii="Times New Roman" w:hAnsi="Times New Roman" w:cs="Times New Roman"/>
          <w:bCs/>
          <w:sz w:val="28"/>
          <w:szCs w:val="28"/>
        </w:rPr>
        <w:t>Тіллі</w:t>
      </w:r>
      <w:proofErr w:type="spellEnd"/>
      <w:r w:rsidRPr="00B60DCE">
        <w:rPr>
          <w:rFonts w:ascii="Times New Roman" w:hAnsi="Times New Roman" w:cs="Times New Roman"/>
          <w:sz w:val="28"/>
          <w:szCs w:val="28"/>
        </w:rPr>
        <w:t xml:space="preserve">, досліджуючи революції у своїй праці </w:t>
      </w:r>
      <w:proofErr w:type="spellStart"/>
      <w:r w:rsidRPr="00110A62">
        <w:rPr>
          <w:rFonts w:ascii="Times New Roman" w:hAnsi="Times New Roman" w:cs="Times New Roman"/>
          <w:iCs/>
          <w:sz w:val="28"/>
          <w:szCs w:val="28"/>
        </w:rPr>
        <w:t>From</w:t>
      </w:r>
      <w:proofErr w:type="spellEnd"/>
      <w:r w:rsidRPr="00110A62">
        <w:rPr>
          <w:rFonts w:ascii="Times New Roman" w:hAnsi="Times New Roman" w:cs="Times New Roman"/>
          <w:iCs/>
          <w:sz w:val="28"/>
          <w:szCs w:val="28"/>
        </w:rPr>
        <w:t xml:space="preserve"> </w:t>
      </w:r>
      <w:proofErr w:type="spellStart"/>
      <w:r w:rsidRPr="00110A62">
        <w:rPr>
          <w:rFonts w:ascii="Times New Roman" w:hAnsi="Times New Roman" w:cs="Times New Roman"/>
          <w:iCs/>
          <w:sz w:val="28"/>
          <w:szCs w:val="28"/>
        </w:rPr>
        <w:t>Mobilization</w:t>
      </w:r>
      <w:proofErr w:type="spellEnd"/>
      <w:r w:rsidRPr="00110A62">
        <w:rPr>
          <w:rFonts w:ascii="Times New Roman" w:hAnsi="Times New Roman" w:cs="Times New Roman"/>
          <w:iCs/>
          <w:sz w:val="28"/>
          <w:szCs w:val="28"/>
        </w:rPr>
        <w:t xml:space="preserve"> </w:t>
      </w:r>
      <w:proofErr w:type="spellStart"/>
      <w:r w:rsidRPr="00110A62">
        <w:rPr>
          <w:rFonts w:ascii="Times New Roman" w:hAnsi="Times New Roman" w:cs="Times New Roman"/>
          <w:iCs/>
          <w:sz w:val="28"/>
          <w:szCs w:val="28"/>
        </w:rPr>
        <w:t>to</w:t>
      </w:r>
      <w:proofErr w:type="spellEnd"/>
      <w:r w:rsidRPr="00110A62">
        <w:rPr>
          <w:rFonts w:ascii="Times New Roman" w:hAnsi="Times New Roman" w:cs="Times New Roman"/>
          <w:iCs/>
          <w:sz w:val="28"/>
          <w:szCs w:val="28"/>
        </w:rPr>
        <w:t xml:space="preserve"> </w:t>
      </w:r>
      <w:proofErr w:type="spellStart"/>
      <w:r w:rsidRPr="00110A62">
        <w:rPr>
          <w:rFonts w:ascii="Times New Roman" w:hAnsi="Times New Roman" w:cs="Times New Roman"/>
          <w:iCs/>
          <w:sz w:val="28"/>
          <w:szCs w:val="28"/>
        </w:rPr>
        <w:t>Revolution</w:t>
      </w:r>
      <w:proofErr w:type="spellEnd"/>
      <w:r w:rsidRPr="00B60DCE">
        <w:rPr>
          <w:rFonts w:ascii="Times New Roman" w:hAnsi="Times New Roman" w:cs="Times New Roman"/>
          <w:sz w:val="28"/>
          <w:szCs w:val="28"/>
        </w:rPr>
        <w:t>, підкреслював, що політична мобільність є ключовим чинником під час революційних змін [</w:t>
      </w:r>
      <w:r w:rsidR="008F309E">
        <w:rPr>
          <w:rFonts w:ascii="Times New Roman" w:hAnsi="Times New Roman" w:cs="Times New Roman"/>
          <w:sz w:val="28"/>
          <w:szCs w:val="28"/>
        </w:rPr>
        <w:t>44</w:t>
      </w:r>
      <w:r w:rsidR="00B2054B">
        <w:rPr>
          <w:rFonts w:ascii="Times New Roman" w:hAnsi="Times New Roman" w:cs="Times New Roman"/>
          <w:sz w:val="28"/>
          <w:szCs w:val="28"/>
        </w:rPr>
        <w:t>, с. 88</w:t>
      </w:r>
      <w:r w:rsidRPr="00B60DCE">
        <w:rPr>
          <w:rFonts w:ascii="Times New Roman" w:hAnsi="Times New Roman" w:cs="Times New Roman"/>
          <w:sz w:val="28"/>
          <w:szCs w:val="28"/>
        </w:rPr>
        <w:t xml:space="preserve">]. </w:t>
      </w:r>
      <w:proofErr w:type="spellStart"/>
      <w:r w:rsidRPr="00B60DCE">
        <w:rPr>
          <w:rFonts w:ascii="Times New Roman" w:hAnsi="Times New Roman" w:cs="Times New Roman"/>
          <w:sz w:val="28"/>
          <w:szCs w:val="28"/>
        </w:rPr>
        <w:t>Тіллі</w:t>
      </w:r>
      <w:proofErr w:type="spellEnd"/>
      <w:r w:rsidRPr="00B60DCE">
        <w:rPr>
          <w:rFonts w:ascii="Times New Roman" w:hAnsi="Times New Roman" w:cs="Times New Roman"/>
          <w:sz w:val="28"/>
          <w:szCs w:val="28"/>
        </w:rPr>
        <w:t xml:space="preserve"> акцентував увагу на тому, як соціальні групи мобілізуються у відповідь на політичні та економічні кризи, що в результаті може призвести до значних змін у політичній системі. Його робота дала початок розумінню революційних процесів як мобілізаційних рухів, у яких ключову роль відіграють соціальні мережі та колективні дії.</w:t>
      </w:r>
    </w:p>
    <w:p w:rsidR="00B60DCE" w:rsidRDefault="00B60DCE" w:rsidP="00B60DCE">
      <w:pPr>
        <w:tabs>
          <w:tab w:val="left" w:pos="1092"/>
        </w:tabs>
        <w:spacing w:line="360" w:lineRule="auto"/>
        <w:ind w:firstLine="567"/>
        <w:jc w:val="both"/>
        <w:rPr>
          <w:rFonts w:ascii="Times New Roman" w:hAnsi="Times New Roman" w:cs="Times New Roman"/>
          <w:sz w:val="28"/>
          <w:szCs w:val="28"/>
        </w:rPr>
      </w:pPr>
      <w:r w:rsidRPr="00B60DCE">
        <w:rPr>
          <w:rFonts w:ascii="Times New Roman" w:hAnsi="Times New Roman" w:cs="Times New Roman"/>
          <w:sz w:val="28"/>
          <w:szCs w:val="28"/>
        </w:rPr>
        <w:t>Революції часто відкривають нові можливості для політичної мобільності, оскільки вони змінюють структуру політичної системи і дають новим соціальним групам доступ до політичної влади. Наприклад, революції в Європі XIX століття або події ХХ століття, такі як Жовтнева революція, продемонстрували, що кризи влади можуть створювати умови для масової мобілізації і радикальних змін у політичній системі.</w:t>
      </w:r>
    </w:p>
    <w:p w:rsidR="003E077A" w:rsidRPr="003E077A" w:rsidRDefault="003E077A" w:rsidP="003E077A">
      <w:pPr>
        <w:tabs>
          <w:tab w:val="left" w:pos="1092"/>
        </w:tabs>
        <w:spacing w:line="360" w:lineRule="auto"/>
        <w:ind w:firstLine="567"/>
        <w:jc w:val="both"/>
        <w:rPr>
          <w:rFonts w:ascii="Times New Roman" w:hAnsi="Times New Roman" w:cs="Times New Roman"/>
          <w:sz w:val="28"/>
          <w:szCs w:val="28"/>
        </w:rPr>
      </w:pPr>
      <w:r w:rsidRPr="003E077A">
        <w:rPr>
          <w:rFonts w:ascii="Times New Roman" w:hAnsi="Times New Roman" w:cs="Times New Roman"/>
          <w:bCs/>
          <w:sz w:val="28"/>
          <w:szCs w:val="28"/>
        </w:rPr>
        <w:t>Революції 1848 року</w:t>
      </w:r>
      <w:r>
        <w:rPr>
          <w:rFonts w:ascii="Times New Roman" w:hAnsi="Times New Roman" w:cs="Times New Roman"/>
          <w:sz w:val="28"/>
          <w:szCs w:val="28"/>
        </w:rPr>
        <w:t>, відомі як «Весна народів»</w:t>
      </w:r>
      <w:r w:rsidRPr="003E077A">
        <w:rPr>
          <w:rFonts w:ascii="Times New Roman" w:hAnsi="Times New Roman" w:cs="Times New Roman"/>
          <w:sz w:val="28"/>
          <w:szCs w:val="28"/>
        </w:rPr>
        <w:t>, стали масовими виступами, які охопили більшість європейських країн – від Франції та Німеччини до Австрії та Італії. Ці події продемонстрували потребу широких верств населення у політичному представництві та соціальних правах. Після Лютневої революції у Франції було скасовано монархію та проголошено Другу республіку, що дало більше прав робітничому класу та забезпечило загальне виборче право для чоловіків. У Німеччині й Австрії революції сприяли конституційним реформам і частковому обмеженню влади монархів, хоча ці зміни мали тимчасовий характер. Проте саме ці рухи стали важливим кроком до залучення громадян до політичної системи та зміцнення ідей національної єдності.</w:t>
      </w:r>
    </w:p>
    <w:p w:rsidR="003E077A" w:rsidRPr="003E077A" w:rsidRDefault="003E077A" w:rsidP="003E077A">
      <w:pPr>
        <w:tabs>
          <w:tab w:val="left" w:pos="1092"/>
        </w:tabs>
        <w:spacing w:line="360" w:lineRule="auto"/>
        <w:ind w:firstLine="567"/>
        <w:jc w:val="both"/>
        <w:rPr>
          <w:rFonts w:ascii="Times New Roman" w:hAnsi="Times New Roman" w:cs="Times New Roman"/>
          <w:sz w:val="28"/>
          <w:szCs w:val="28"/>
        </w:rPr>
      </w:pPr>
      <w:r w:rsidRPr="003E077A">
        <w:rPr>
          <w:rFonts w:ascii="Times New Roman" w:hAnsi="Times New Roman" w:cs="Times New Roman"/>
          <w:bCs/>
          <w:sz w:val="28"/>
          <w:szCs w:val="28"/>
        </w:rPr>
        <w:lastRenderedPageBreak/>
        <w:t>Жовтнева революція 1917 року</w:t>
      </w:r>
      <w:r w:rsidRPr="003E077A">
        <w:rPr>
          <w:rFonts w:ascii="Times New Roman" w:hAnsi="Times New Roman" w:cs="Times New Roman"/>
          <w:sz w:val="28"/>
          <w:szCs w:val="28"/>
        </w:rPr>
        <w:t xml:space="preserve"> в Росії стала ще одним прикладом подій, які змінили соціальні структури та політичний устрій країни. Ця революція повалила монархію та привела до влади більшовиків, які сприяли масовій мобілізації селян, робітників і солдатів у політи</w:t>
      </w:r>
      <w:r>
        <w:rPr>
          <w:rFonts w:ascii="Times New Roman" w:hAnsi="Times New Roman" w:cs="Times New Roman"/>
          <w:sz w:val="28"/>
          <w:szCs w:val="28"/>
        </w:rPr>
        <w:t>чне життя через нові ради, або «</w:t>
      </w:r>
      <w:proofErr w:type="spellStart"/>
      <w:r>
        <w:rPr>
          <w:rFonts w:ascii="Times New Roman" w:hAnsi="Times New Roman" w:cs="Times New Roman"/>
          <w:sz w:val="28"/>
          <w:szCs w:val="28"/>
        </w:rPr>
        <w:t>совєти</w:t>
      </w:r>
      <w:proofErr w:type="spellEnd"/>
      <w:r>
        <w:rPr>
          <w:rFonts w:ascii="Times New Roman" w:hAnsi="Times New Roman" w:cs="Times New Roman"/>
          <w:sz w:val="28"/>
          <w:szCs w:val="28"/>
        </w:rPr>
        <w:t>»</w:t>
      </w:r>
      <w:r w:rsidRPr="003E077A">
        <w:rPr>
          <w:rFonts w:ascii="Times New Roman" w:hAnsi="Times New Roman" w:cs="Times New Roman"/>
          <w:sz w:val="28"/>
          <w:szCs w:val="28"/>
        </w:rPr>
        <w:t>, що стали основними політичними органами нової влади. Для багатьох соціальних груп, які раніше були відсторонені від політичних процесів, революція відкрила можливість впливати на управління державою, хоча з часом більшовицький уряд обмежив ці свободи на користь централізованого контролю.</w:t>
      </w:r>
    </w:p>
    <w:p w:rsidR="003E077A" w:rsidRPr="003E077A" w:rsidRDefault="003E077A" w:rsidP="003E077A">
      <w:pPr>
        <w:tabs>
          <w:tab w:val="left" w:pos="1092"/>
        </w:tabs>
        <w:spacing w:line="360" w:lineRule="auto"/>
        <w:ind w:firstLine="567"/>
        <w:jc w:val="both"/>
        <w:rPr>
          <w:rFonts w:ascii="Times New Roman" w:hAnsi="Times New Roman" w:cs="Times New Roman"/>
          <w:sz w:val="28"/>
          <w:szCs w:val="28"/>
        </w:rPr>
      </w:pPr>
      <w:r w:rsidRPr="003E077A">
        <w:rPr>
          <w:rFonts w:ascii="Times New Roman" w:hAnsi="Times New Roman" w:cs="Times New Roman"/>
          <w:sz w:val="28"/>
          <w:szCs w:val="28"/>
        </w:rPr>
        <w:t xml:space="preserve">Так само </w:t>
      </w:r>
      <w:r w:rsidRPr="003E077A">
        <w:rPr>
          <w:rFonts w:ascii="Times New Roman" w:hAnsi="Times New Roman" w:cs="Times New Roman"/>
          <w:bCs/>
          <w:sz w:val="28"/>
          <w:szCs w:val="28"/>
        </w:rPr>
        <w:t>революції кінця ХХ століття</w:t>
      </w:r>
      <w:r w:rsidRPr="003E077A">
        <w:rPr>
          <w:rFonts w:ascii="Times New Roman" w:hAnsi="Times New Roman" w:cs="Times New Roman"/>
          <w:sz w:val="28"/>
          <w:szCs w:val="28"/>
        </w:rPr>
        <w:t>, зокрема Оксамитова революція в Чехословаччині та Революція на граніті в Україні, продемонстрували, що політичні кризи часто призводять до радикальних змін у системі управління та створюють нові можливості для політичної мобільності. Наприклад, Оксамитова революція 1989 року мирно завершила правління комуністичної партії в Чехословаччині та призвела до переходу країни до демократії. Громадяни отримали ширші права на політичну участь, свободу слова та зібрань, що дозволило їм активно впливати на політичні процеси.</w:t>
      </w:r>
    </w:p>
    <w:p w:rsidR="003E077A" w:rsidRDefault="003E077A" w:rsidP="003E077A">
      <w:pPr>
        <w:tabs>
          <w:tab w:val="left" w:pos="1092"/>
        </w:tabs>
        <w:spacing w:line="360" w:lineRule="auto"/>
        <w:ind w:firstLine="567"/>
        <w:jc w:val="both"/>
        <w:rPr>
          <w:rFonts w:ascii="Times New Roman" w:hAnsi="Times New Roman" w:cs="Times New Roman"/>
          <w:sz w:val="28"/>
          <w:szCs w:val="28"/>
        </w:rPr>
      </w:pPr>
      <w:r w:rsidRPr="003E077A">
        <w:rPr>
          <w:rFonts w:ascii="Times New Roman" w:hAnsi="Times New Roman" w:cs="Times New Roman"/>
          <w:sz w:val="28"/>
          <w:szCs w:val="28"/>
        </w:rPr>
        <w:t>У кожному з цих випадків революції створювали простір для політичної мобілізації, надаючи різним соціальним групам можливість висловити свої вимоги та брати активну участь у створенні нових форм державного управління. Подібні процеси свідчать, що революційні зміни здатні залучати до політичного життя нові групи населення, змінюючи традиційні політичні структури та надаючи нові інструменти для суспільної участі.</w:t>
      </w:r>
    </w:p>
    <w:p w:rsidR="00B60DCE" w:rsidRPr="00B60DCE" w:rsidRDefault="00B60DCE" w:rsidP="00B60DCE">
      <w:pPr>
        <w:tabs>
          <w:tab w:val="left" w:pos="1092"/>
        </w:tabs>
        <w:spacing w:line="360" w:lineRule="auto"/>
        <w:ind w:firstLine="567"/>
        <w:jc w:val="both"/>
        <w:rPr>
          <w:rFonts w:ascii="Times New Roman" w:hAnsi="Times New Roman" w:cs="Times New Roman"/>
          <w:sz w:val="28"/>
          <w:szCs w:val="28"/>
        </w:rPr>
      </w:pPr>
      <w:r w:rsidRPr="00B60DCE">
        <w:rPr>
          <w:rFonts w:ascii="Times New Roman" w:hAnsi="Times New Roman" w:cs="Times New Roman"/>
          <w:sz w:val="28"/>
          <w:szCs w:val="28"/>
        </w:rPr>
        <w:t xml:space="preserve">У сучасному контексті політична мобільність є важливим елементом досліджень перехідних суспільств. </w:t>
      </w:r>
      <w:proofErr w:type="spellStart"/>
      <w:r w:rsidRPr="009568E6">
        <w:rPr>
          <w:rFonts w:ascii="Times New Roman" w:hAnsi="Times New Roman" w:cs="Times New Roman"/>
          <w:bCs/>
          <w:sz w:val="28"/>
          <w:szCs w:val="28"/>
        </w:rPr>
        <w:t>Семюель</w:t>
      </w:r>
      <w:proofErr w:type="spellEnd"/>
      <w:r w:rsidRPr="009568E6">
        <w:rPr>
          <w:rFonts w:ascii="Times New Roman" w:hAnsi="Times New Roman" w:cs="Times New Roman"/>
          <w:bCs/>
          <w:sz w:val="28"/>
          <w:szCs w:val="28"/>
        </w:rPr>
        <w:t xml:space="preserve"> </w:t>
      </w:r>
      <w:proofErr w:type="spellStart"/>
      <w:r w:rsidRPr="009568E6">
        <w:rPr>
          <w:rFonts w:ascii="Times New Roman" w:hAnsi="Times New Roman" w:cs="Times New Roman"/>
          <w:bCs/>
          <w:sz w:val="28"/>
          <w:szCs w:val="28"/>
        </w:rPr>
        <w:t>Гантінгтон</w:t>
      </w:r>
      <w:proofErr w:type="spellEnd"/>
      <w:r w:rsidRPr="00B60DCE">
        <w:rPr>
          <w:rFonts w:ascii="Times New Roman" w:hAnsi="Times New Roman" w:cs="Times New Roman"/>
          <w:sz w:val="28"/>
          <w:szCs w:val="28"/>
        </w:rPr>
        <w:t xml:space="preserve"> у </w:t>
      </w:r>
      <w:r w:rsidRPr="00110A62">
        <w:rPr>
          <w:rFonts w:ascii="Times New Roman" w:hAnsi="Times New Roman" w:cs="Times New Roman"/>
          <w:sz w:val="28"/>
          <w:szCs w:val="28"/>
        </w:rPr>
        <w:t xml:space="preserve">праці </w:t>
      </w:r>
      <w:proofErr w:type="spellStart"/>
      <w:r w:rsidRPr="00110A62">
        <w:rPr>
          <w:rFonts w:ascii="Times New Roman" w:hAnsi="Times New Roman" w:cs="Times New Roman"/>
          <w:iCs/>
          <w:sz w:val="28"/>
          <w:szCs w:val="28"/>
        </w:rPr>
        <w:t>The</w:t>
      </w:r>
      <w:proofErr w:type="spellEnd"/>
      <w:r w:rsidRPr="00110A62">
        <w:rPr>
          <w:rFonts w:ascii="Times New Roman" w:hAnsi="Times New Roman" w:cs="Times New Roman"/>
          <w:iCs/>
          <w:sz w:val="28"/>
          <w:szCs w:val="28"/>
        </w:rPr>
        <w:t xml:space="preserve"> </w:t>
      </w:r>
      <w:proofErr w:type="spellStart"/>
      <w:r w:rsidRPr="00110A62">
        <w:rPr>
          <w:rFonts w:ascii="Times New Roman" w:hAnsi="Times New Roman" w:cs="Times New Roman"/>
          <w:iCs/>
          <w:sz w:val="28"/>
          <w:szCs w:val="28"/>
        </w:rPr>
        <w:t>Third</w:t>
      </w:r>
      <w:proofErr w:type="spellEnd"/>
      <w:r w:rsidRPr="00110A62">
        <w:rPr>
          <w:rFonts w:ascii="Times New Roman" w:hAnsi="Times New Roman" w:cs="Times New Roman"/>
          <w:iCs/>
          <w:sz w:val="28"/>
          <w:szCs w:val="28"/>
        </w:rPr>
        <w:t xml:space="preserve"> </w:t>
      </w:r>
      <w:proofErr w:type="spellStart"/>
      <w:r w:rsidRPr="00110A62">
        <w:rPr>
          <w:rFonts w:ascii="Times New Roman" w:hAnsi="Times New Roman" w:cs="Times New Roman"/>
          <w:iCs/>
          <w:sz w:val="28"/>
          <w:szCs w:val="28"/>
        </w:rPr>
        <w:t>Wave</w:t>
      </w:r>
      <w:proofErr w:type="spellEnd"/>
      <w:r w:rsidRPr="00110A62">
        <w:rPr>
          <w:rFonts w:ascii="Times New Roman" w:hAnsi="Times New Roman" w:cs="Times New Roman"/>
          <w:iCs/>
          <w:sz w:val="28"/>
          <w:szCs w:val="28"/>
        </w:rPr>
        <w:t xml:space="preserve">: </w:t>
      </w:r>
      <w:proofErr w:type="spellStart"/>
      <w:r w:rsidRPr="00110A62">
        <w:rPr>
          <w:rFonts w:ascii="Times New Roman" w:hAnsi="Times New Roman" w:cs="Times New Roman"/>
          <w:iCs/>
          <w:sz w:val="28"/>
          <w:szCs w:val="28"/>
        </w:rPr>
        <w:t>Democratization</w:t>
      </w:r>
      <w:proofErr w:type="spellEnd"/>
      <w:r w:rsidRPr="00110A62">
        <w:rPr>
          <w:rFonts w:ascii="Times New Roman" w:hAnsi="Times New Roman" w:cs="Times New Roman"/>
          <w:iCs/>
          <w:sz w:val="28"/>
          <w:szCs w:val="28"/>
        </w:rPr>
        <w:t xml:space="preserve"> </w:t>
      </w:r>
      <w:proofErr w:type="spellStart"/>
      <w:r w:rsidRPr="00110A62">
        <w:rPr>
          <w:rFonts w:ascii="Times New Roman" w:hAnsi="Times New Roman" w:cs="Times New Roman"/>
          <w:iCs/>
          <w:sz w:val="28"/>
          <w:szCs w:val="28"/>
        </w:rPr>
        <w:t>in</w:t>
      </w:r>
      <w:proofErr w:type="spellEnd"/>
      <w:r w:rsidRPr="00110A62">
        <w:rPr>
          <w:rFonts w:ascii="Times New Roman" w:hAnsi="Times New Roman" w:cs="Times New Roman"/>
          <w:iCs/>
          <w:sz w:val="28"/>
          <w:szCs w:val="28"/>
        </w:rPr>
        <w:t xml:space="preserve"> </w:t>
      </w:r>
      <w:proofErr w:type="spellStart"/>
      <w:r w:rsidRPr="00110A62">
        <w:rPr>
          <w:rFonts w:ascii="Times New Roman" w:hAnsi="Times New Roman" w:cs="Times New Roman"/>
          <w:iCs/>
          <w:sz w:val="28"/>
          <w:szCs w:val="28"/>
        </w:rPr>
        <w:t>the</w:t>
      </w:r>
      <w:proofErr w:type="spellEnd"/>
      <w:r w:rsidRPr="00110A62">
        <w:rPr>
          <w:rFonts w:ascii="Times New Roman" w:hAnsi="Times New Roman" w:cs="Times New Roman"/>
          <w:iCs/>
          <w:sz w:val="28"/>
          <w:szCs w:val="28"/>
        </w:rPr>
        <w:t xml:space="preserve"> </w:t>
      </w:r>
      <w:proofErr w:type="spellStart"/>
      <w:r w:rsidRPr="00110A62">
        <w:rPr>
          <w:rFonts w:ascii="Times New Roman" w:hAnsi="Times New Roman" w:cs="Times New Roman"/>
          <w:iCs/>
          <w:sz w:val="28"/>
          <w:szCs w:val="28"/>
        </w:rPr>
        <w:t>Late</w:t>
      </w:r>
      <w:proofErr w:type="spellEnd"/>
      <w:r w:rsidRPr="00110A62">
        <w:rPr>
          <w:rFonts w:ascii="Times New Roman" w:hAnsi="Times New Roman" w:cs="Times New Roman"/>
          <w:iCs/>
          <w:sz w:val="28"/>
          <w:szCs w:val="28"/>
        </w:rPr>
        <w:t xml:space="preserve"> </w:t>
      </w:r>
      <w:proofErr w:type="spellStart"/>
      <w:r w:rsidRPr="00110A62">
        <w:rPr>
          <w:rFonts w:ascii="Times New Roman" w:hAnsi="Times New Roman" w:cs="Times New Roman"/>
          <w:iCs/>
          <w:sz w:val="28"/>
          <w:szCs w:val="28"/>
        </w:rPr>
        <w:t>Twentieth</w:t>
      </w:r>
      <w:proofErr w:type="spellEnd"/>
      <w:r w:rsidRPr="00110A62">
        <w:rPr>
          <w:rFonts w:ascii="Times New Roman" w:hAnsi="Times New Roman" w:cs="Times New Roman"/>
          <w:iCs/>
          <w:sz w:val="28"/>
          <w:szCs w:val="28"/>
        </w:rPr>
        <w:t xml:space="preserve"> </w:t>
      </w:r>
      <w:proofErr w:type="spellStart"/>
      <w:r w:rsidRPr="00110A62">
        <w:rPr>
          <w:rFonts w:ascii="Times New Roman" w:hAnsi="Times New Roman" w:cs="Times New Roman"/>
          <w:iCs/>
          <w:sz w:val="28"/>
          <w:szCs w:val="28"/>
        </w:rPr>
        <w:t>Century</w:t>
      </w:r>
      <w:proofErr w:type="spellEnd"/>
      <w:r w:rsidRPr="00B60DCE">
        <w:rPr>
          <w:rFonts w:ascii="Times New Roman" w:hAnsi="Times New Roman" w:cs="Times New Roman"/>
          <w:sz w:val="28"/>
          <w:szCs w:val="28"/>
        </w:rPr>
        <w:t xml:space="preserve"> розглядав демократизацію як процес, який супроводжується високим рівнем політичної мобілізації [</w:t>
      </w:r>
      <w:r w:rsidR="00A2443E">
        <w:rPr>
          <w:rFonts w:ascii="Times New Roman" w:hAnsi="Times New Roman" w:cs="Times New Roman"/>
          <w:sz w:val="28"/>
          <w:szCs w:val="28"/>
        </w:rPr>
        <w:t>28</w:t>
      </w:r>
      <w:r w:rsidR="0096436E">
        <w:rPr>
          <w:rFonts w:ascii="Times New Roman" w:hAnsi="Times New Roman" w:cs="Times New Roman"/>
          <w:sz w:val="28"/>
          <w:szCs w:val="28"/>
        </w:rPr>
        <w:t>, с. 22</w:t>
      </w:r>
      <w:r w:rsidR="00B2054B">
        <w:rPr>
          <w:rFonts w:ascii="Times New Roman" w:hAnsi="Times New Roman" w:cs="Times New Roman"/>
          <w:sz w:val="28"/>
          <w:szCs w:val="28"/>
        </w:rPr>
        <w:t>1</w:t>
      </w:r>
      <w:r w:rsidRPr="00B60DCE">
        <w:rPr>
          <w:rFonts w:ascii="Times New Roman" w:hAnsi="Times New Roman" w:cs="Times New Roman"/>
          <w:sz w:val="28"/>
          <w:szCs w:val="28"/>
        </w:rPr>
        <w:t xml:space="preserve">]. </w:t>
      </w:r>
      <w:proofErr w:type="spellStart"/>
      <w:r w:rsidRPr="00B60DCE">
        <w:rPr>
          <w:rFonts w:ascii="Times New Roman" w:hAnsi="Times New Roman" w:cs="Times New Roman"/>
          <w:sz w:val="28"/>
          <w:szCs w:val="28"/>
        </w:rPr>
        <w:t>Гантінгтон</w:t>
      </w:r>
      <w:proofErr w:type="spellEnd"/>
      <w:r w:rsidRPr="00B60DCE">
        <w:rPr>
          <w:rFonts w:ascii="Times New Roman" w:hAnsi="Times New Roman" w:cs="Times New Roman"/>
          <w:sz w:val="28"/>
          <w:szCs w:val="28"/>
        </w:rPr>
        <w:t xml:space="preserve"> вказував, що демократизація третьої хвилі, яка охопила Латинську Америку, Східну Європу та частини Азії, створила нові умови для </w:t>
      </w:r>
      <w:r w:rsidRPr="00B60DCE">
        <w:rPr>
          <w:rFonts w:ascii="Times New Roman" w:hAnsi="Times New Roman" w:cs="Times New Roman"/>
          <w:sz w:val="28"/>
          <w:szCs w:val="28"/>
        </w:rPr>
        <w:lastRenderedPageBreak/>
        <w:t>участі громадян у політичних процесах, сприяючи політичній мобільності. Важливим моментом у цьому процесі є те, що політична мобільність зазвичай супроводжується розвитком громадянського суспільства і збільшенням ролі громадян у політичному житті.</w:t>
      </w:r>
    </w:p>
    <w:p w:rsidR="00B60DCE" w:rsidRPr="00B60DCE" w:rsidRDefault="00B60DCE" w:rsidP="00B60DCE">
      <w:pPr>
        <w:tabs>
          <w:tab w:val="left" w:pos="1092"/>
        </w:tabs>
        <w:spacing w:line="360" w:lineRule="auto"/>
        <w:ind w:firstLine="567"/>
        <w:jc w:val="both"/>
        <w:rPr>
          <w:rFonts w:ascii="Times New Roman" w:hAnsi="Times New Roman" w:cs="Times New Roman"/>
          <w:sz w:val="28"/>
          <w:szCs w:val="28"/>
        </w:rPr>
      </w:pPr>
      <w:r w:rsidRPr="00B60DCE">
        <w:rPr>
          <w:rFonts w:ascii="Times New Roman" w:hAnsi="Times New Roman" w:cs="Times New Roman"/>
          <w:sz w:val="28"/>
          <w:szCs w:val="28"/>
        </w:rPr>
        <w:t>Історичні підходи до політичної мобільності показують, що цей феномен тісно пов'язаний з соціальними, економічними та політичними змінами в суспільстві. Різні етапи розвитку політичних систем, від класичних імперій до сучасних демократичних держав, демонструють, що політична мобільність залежить від складної взаємодії між соціальними умовами, економічними факторами та політичними інститутами. Революції, кризи та модернізація сприяють підвищенню політичної мобільності, оскільки вони відкривають нові можливості для участі громадян у політичному житті.</w:t>
      </w:r>
    </w:p>
    <w:p w:rsidR="009568E6" w:rsidRPr="009568E6" w:rsidRDefault="009568E6" w:rsidP="009568E6">
      <w:pPr>
        <w:tabs>
          <w:tab w:val="left" w:pos="1092"/>
        </w:tabs>
        <w:spacing w:line="360" w:lineRule="auto"/>
        <w:ind w:firstLine="567"/>
        <w:jc w:val="both"/>
        <w:rPr>
          <w:rFonts w:ascii="Times New Roman" w:hAnsi="Times New Roman" w:cs="Times New Roman"/>
          <w:sz w:val="28"/>
          <w:szCs w:val="28"/>
        </w:rPr>
      </w:pPr>
      <w:r w:rsidRPr="009568E6">
        <w:rPr>
          <w:rFonts w:ascii="Times New Roman" w:hAnsi="Times New Roman" w:cs="Times New Roman"/>
          <w:sz w:val="28"/>
          <w:szCs w:val="28"/>
        </w:rPr>
        <w:t>Методологія дослідження політичної мобільності є багатогранною та включає різноманітні методи, які дозволяють всебічно вивчати явище мобілізації громадян в політичних процесах. Оскільки політична мобільність є складним соціально-політичним явищем, її дослідження вимагає поєднання кількісних, якісних, історичних та порівняльних методів для повного розуміння впливу різних факторів на політичну участь громадян.</w:t>
      </w:r>
    </w:p>
    <w:p w:rsidR="009568E6" w:rsidRPr="009568E6" w:rsidRDefault="009568E6" w:rsidP="009568E6">
      <w:pPr>
        <w:tabs>
          <w:tab w:val="left" w:pos="1092"/>
        </w:tabs>
        <w:spacing w:line="360" w:lineRule="auto"/>
        <w:ind w:firstLine="567"/>
        <w:jc w:val="both"/>
        <w:rPr>
          <w:rFonts w:ascii="Times New Roman" w:hAnsi="Times New Roman" w:cs="Times New Roman"/>
          <w:sz w:val="28"/>
          <w:szCs w:val="28"/>
        </w:rPr>
      </w:pPr>
      <w:r w:rsidRPr="009568E6">
        <w:rPr>
          <w:rFonts w:ascii="Times New Roman" w:hAnsi="Times New Roman" w:cs="Times New Roman"/>
          <w:sz w:val="28"/>
          <w:szCs w:val="28"/>
        </w:rPr>
        <w:t xml:space="preserve">Кількісні методи є важливими для оцінки рівня політичної мобільності у різних суспільствах або періодах часу. Основним інструментом тут є </w:t>
      </w:r>
      <w:r w:rsidRPr="00561BE2">
        <w:rPr>
          <w:rFonts w:ascii="Times New Roman" w:hAnsi="Times New Roman" w:cs="Times New Roman"/>
          <w:bCs/>
          <w:sz w:val="28"/>
          <w:szCs w:val="28"/>
        </w:rPr>
        <w:t>статистичний аналіз</w:t>
      </w:r>
      <w:r w:rsidRPr="009568E6">
        <w:rPr>
          <w:rFonts w:ascii="Times New Roman" w:hAnsi="Times New Roman" w:cs="Times New Roman"/>
          <w:sz w:val="28"/>
          <w:szCs w:val="28"/>
        </w:rPr>
        <w:t xml:space="preserve"> даних щодо участі громадян у виборах, політичних кампаніях, громадських акціях та протестах. Наприклад, аналіз результатів виборів дозволяє досліджувати, як соціальні групи змінюють свою політичну участь залежно від соціально-економічних умов або змін у політичній системі.</w:t>
      </w:r>
    </w:p>
    <w:p w:rsidR="009568E6" w:rsidRPr="009568E6" w:rsidRDefault="009568E6" w:rsidP="009568E6">
      <w:pPr>
        <w:tabs>
          <w:tab w:val="left" w:pos="1092"/>
        </w:tabs>
        <w:spacing w:line="360" w:lineRule="auto"/>
        <w:ind w:firstLine="567"/>
        <w:jc w:val="both"/>
        <w:rPr>
          <w:rFonts w:ascii="Times New Roman" w:hAnsi="Times New Roman" w:cs="Times New Roman"/>
          <w:sz w:val="28"/>
          <w:szCs w:val="28"/>
        </w:rPr>
      </w:pPr>
      <w:r w:rsidRPr="009568E6">
        <w:rPr>
          <w:rFonts w:ascii="Times New Roman" w:hAnsi="Times New Roman" w:cs="Times New Roman"/>
          <w:sz w:val="28"/>
          <w:szCs w:val="28"/>
        </w:rPr>
        <w:t xml:space="preserve">Соціологічні опитування також є важливим кількісним методом дослідження політичної мобільності. Вони дозволяють вивчати мотиви політичної участі, рівень довіри до політичних інститутів, а також громадську думку щодо політичних лідерів і партій. </w:t>
      </w:r>
      <w:r w:rsidR="00E31476">
        <w:rPr>
          <w:rFonts w:ascii="Times New Roman" w:hAnsi="Times New Roman" w:cs="Times New Roman"/>
          <w:sz w:val="28"/>
          <w:szCs w:val="28"/>
        </w:rPr>
        <w:t>С</w:t>
      </w:r>
      <w:r w:rsidRPr="009568E6">
        <w:rPr>
          <w:rFonts w:ascii="Times New Roman" w:hAnsi="Times New Roman" w:cs="Times New Roman"/>
          <w:sz w:val="28"/>
          <w:szCs w:val="28"/>
        </w:rPr>
        <w:t xml:space="preserve">оціологічні дослідження під час виборчих кампаній або протестів дозволяють досліджувати, які фактори </w:t>
      </w:r>
      <w:r w:rsidRPr="009568E6">
        <w:rPr>
          <w:rFonts w:ascii="Times New Roman" w:hAnsi="Times New Roman" w:cs="Times New Roman"/>
          <w:sz w:val="28"/>
          <w:szCs w:val="28"/>
        </w:rPr>
        <w:lastRenderedPageBreak/>
        <w:t>стимулюють або, навпаки, обмежують політичну активність різних груп населення.</w:t>
      </w:r>
    </w:p>
    <w:p w:rsidR="009568E6" w:rsidRPr="009568E6" w:rsidRDefault="009568E6" w:rsidP="009568E6">
      <w:pPr>
        <w:tabs>
          <w:tab w:val="left" w:pos="1092"/>
        </w:tabs>
        <w:spacing w:line="360" w:lineRule="auto"/>
        <w:ind w:firstLine="567"/>
        <w:jc w:val="both"/>
        <w:rPr>
          <w:rFonts w:ascii="Times New Roman" w:hAnsi="Times New Roman" w:cs="Times New Roman"/>
          <w:sz w:val="28"/>
          <w:szCs w:val="28"/>
        </w:rPr>
      </w:pPr>
      <w:r w:rsidRPr="009568E6">
        <w:rPr>
          <w:rFonts w:ascii="Times New Roman" w:hAnsi="Times New Roman" w:cs="Times New Roman"/>
          <w:sz w:val="28"/>
          <w:szCs w:val="28"/>
        </w:rPr>
        <w:t xml:space="preserve">Історичний метод є важливим для вивчення політичної мобільності в довгостроковій перспективі. Дослідження історичних подій, таких як революції, політичні кризи або перехідні періоди, дозволяють зрозуміти, як політична мобільність змінюється залежно від історичного контексту. Наприклад, дослідження революційних подій у Франції, Росії чи Україні можуть показати, як кризи влади призводять до масової мобілізації населення і змінюють структуру політичної системи. </w:t>
      </w:r>
      <w:r w:rsidRPr="00E31476">
        <w:rPr>
          <w:rFonts w:ascii="Times New Roman" w:hAnsi="Times New Roman" w:cs="Times New Roman"/>
          <w:bCs/>
          <w:sz w:val="28"/>
          <w:szCs w:val="28"/>
        </w:rPr>
        <w:t xml:space="preserve">Чарльз </w:t>
      </w:r>
      <w:proofErr w:type="spellStart"/>
      <w:r w:rsidRPr="00E31476">
        <w:rPr>
          <w:rFonts w:ascii="Times New Roman" w:hAnsi="Times New Roman" w:cs="Times New Roman"/>
          <w:bCs/>
          <w:sz w:val="28"/>
          <w:szCs w:val="28"/>
        </w:rPr>
        <w:t>Тіллі</w:t>
      </w:r>
      <w:proofErr w:type="spellEnd"/>
      <w:r w:rsidRPr="009568E6">
        <w:rPr>
          <w:rFonts w:ascii="Times New Roman" w:hAnsi="Times New Roman" w:cs="Times New Roman"/>
          <w:sz w:val="28"/>
          <w:szCs w:val="28"/>
        </w:rPr>
        <w:t xml:space="preserve"> у своїй праці </w:t>
      </w:r>
      <w:proofErr w:type="spellStart"/>
      <w:r w:rsidRPr="00E31476">
        <w:rPr>
          <w:rFonts w:ascii="Times New Roman" w:hAnsi="Times New Roman" w:cs="Times New Roman"/>
          <w:iCs/>
          <w:sz w:val="28"/>
          <w:szCs w:val="28"/>
        </w:rPr>
        <w:t>From</w:t>
      </w:r>
      <w:proofErr w:type="spellEnd"/>
      <w:r w:rsidRPr="00E31476">
        <w:rPr>
          <w:rFonts w:ascii="Times New Roman" w:hAnsi="Times New Roman" w:cs="Times New Roman"/>
          <w:iCs/>
          <w:sz w:val="28"/>
          <w:szCs w:val="28"/>
        </w:rPr>
        <w:t xml:space="preserve"> </w:t>
      </w:r>
      <w:proofErr w:type="spellStart"/>
      <w:r w:rsidRPr="00E31476">
        <w:rPr>
          <w:rFonts w:ascii="Times New Roman" w:hAnsi="Times New Roman" w:cs="Times New Roman"/>
          <w:iCs/>
          <w:sz w:val="28"/>
          <w:szCs w:val="28"/>
        </w:rPr>
        <w:t>Mobilization</w:t>
      </w:r>
      <w:proofErr w:type="spellEnd"/>
      <w:r w:rsidRPr="00E31476">
        <w:rPr>
          <w:rFonts w:ascii="Times New Roman" w:hAnsi="Times New Roman" w:cs="Times New Roman"/>
          <w:iCs/>
          <w:sz w:val="28"/>
          <w:szCs w:val="28"/>
        </w:rPr>
        <w:t xml:space="preserve"> </w:t>
      </w:r>
      <w:proofErr w:type="spellStart"/>
      <w:r w:rsidRPr="00E31476">
        <w:rPr>
          <w:rFonts w:ascii="Times New Roman" w:hAnsi="Times New Roman" w:cs="Times New Roman"/>
          <w:iCs/>
          <w:sz w:val="28"/>
          <w:szCs w:val="28"/>
        </w:rPr>
        <w:t>to</w:t>
      </w:r>
      <w:proofErr w:type="spellEnd"/>
      <w:r w:rsidRPr="00E31476">
        <w:rPr>
          <w:rFonts w:ascii="Times New Roman" w:hAnsi="Times New Roman" w:cs="Times New Roman"/>
          <w:iCs/>
          <w:sz w:val="28"/>
          <w:szCs w:val="28"/>
        </w:rPr>
        <w:t xml:space="preserve"> </w:t>
      </w:r>
      <w:proofErr w:type="spellStart"/>
      <w:r w:rsidRPr="00E31476">
        <w:rPr>
          <w:rFonts w:ascii="Times New Roman" w:hAnsi="Times New Roman" w:cs="Times New Roman"/>
          <w:iCs/>
          <w:sz w:val="28"/>
          <w:szCs w:val="28"/>
        </w:rPr>
        <w:t>Revolution</w:t>
      </w:r>
      <w:proofErr w:type="spellEnd"/>
      <w:r w:rsidRPr="009568E6">
        <w:rPr>
          <w:rFonts w:ascii="Times New Roman" w:hAnsi="Times New Roman" w:cs="Times New Roman"/>
          <w:sz w:val="28"/>
          <w:szCs w:val="28"/>
        </w:rPr>
        <w:t xml:space="preserve"> показав, як соціальні групи мобілізуються в часи кризи і як це впливає на політичні трансформації [</w:t>
      </w:r>
      <w:r w:rsidR="00A2443E">
        <w:rPr>
          <w:rFonts w:ascii="Times New Roman" w:hAnsi="Times New Roman" w:cs="Times New Roman"/>
          <w:sz w:val="28"/>
          <w:szCs w:val="28"/>
        </w:rPr>
        <w:t>44</w:t>
      </w:r>
      <w:r w:rsidR="00B2054B">
        <w:rPr>
          <w:rFonts w:ascii="Times New Roman" w:hAnsi="Times New Roman" w:cs="Times New Roman"/>
          <w:sz w:val="28"/>
          <w:szCs w:val="28"/>
        </w:rPr>
        <w:t>, с. 110</w:t>
      </w:r>
      <w:r w:rsidRPr="009568E6">
        <w:rPr>
          <w:rFonts w:ascii="Times New Roman" w:hAnsi="Times New Roman" w:cs="Times New Roman"/>
          <w:sz w:val="28"/>
          <w:szCs w:val="28"/>
        </w:rPr>
        <w:t>].</w:t>
      </w:r>
    </w:p>
    <w:p w:rsidR="009568E6" w:rsidRPr="009568E6" w:rsidRDefault="009568E6" w:rsidP="009568E6">
      <w:pPr>
        <w:tabs>
          <w:tab w:val="left" w:pos="1092"/>
        </w:tabs>
        <w:spacing w:line="360" w:lineRule="auto"/>
        <w:ind w:firstLine="567"/>
        <w:jc w:val="both"/>
        <w:rPr>
          <w:rFonts w:ascii="Times New Roman" w:hAnsi="Times New Roman" w:cs="Times New Roman"/>
          <w:sz w:val="28"/>
          <w:szCs w:val="28"/>
        </w:rPr>
      </w:pPr>
      <w:r w:rsidRPr="009568E6">
        <w:rPr>
          <w:rFonts w:ascii="Times New Roman" w:hAnsi="Times New Roman" w:cs="Times New Roman"/>
          <w:sz w:val="28"/>
          <w:szCs w:val="28"/>
        </w:rPr>
        <w:t xml:space="preserve">Історичні дослідження також дають змогу порівняти різні періоди політичної мобілізації. Це особливо корисно для розуміння політичної еволюції країн, що пережили політичні кризи або трансформації, наприклад, після розпаду Радянського Союзу або під час </w:t>
      </w:r>
      <w:proofErr w:type="spellStart"/>
      <w:r w:rsidRPr="009568E6">
        <w:rPr>
          <w:rFonts w:ascii="Times New Roman" w:hAnsi="Times New Roman" w:cs="Times New Roman"/>
          <w:sz w:val="28"/>
          <w:szCs w:val="28"/>
        </w:rPr>
        <w:t>демократизаційних</w:t>
      </w:r>
      <w:proofErr w:type="spellEnd"/>
      <w:r w:rsidRPr="009568E6">
        <w:rPr>
          <w:rFonts w:ascii="Times New Roman" w:hAnsi="Times New Roman" w:cs="Times New Roman"/>
          <w:sz w:val="28"/>
          <w:szCs w:val="28"/>
        </w:rPr>
        <w:t xml:space="preserve"> процесів у Латинській Америці.</w:t>
      </w:r>
    </w:p>
    <w:p w:rsidR="009568E6" w:rsidRPr="009568E6" w:rsidRDefault="00E31476" w:rsidP="009568E6">
      <w:pPr>
        <w:tabs>
          <w:tab w:val="left" w:pos="1092"/>
        </w:tabs>
        <w:spacing w:line="360" w:lineRule="auto"/>
        <w:ind w:firstLine="567"/>
        <w:jc w:val="both"/>
        <w:rPr>
          <w:rFonts w:ascii="Times New Roman" w:hAnsi="Times New Roman" w:cs="Times New Roman"/>
          <w:sz w:val="28"/>
          <w:szCs w:val="28"/>
        </w:rPr>
      </w:pPr>
      <w:r w:rsidRPr="00E31476">
        <w:rPr>
          <w:rFonts w:ascii="Times New Roman" w:hAnsi="Times New Roman" w:cs="Times New Roman"/>
          <w:bCs/>
          <w:sz w:val="28"/>
          <w:szCs w:val="28"/>
        </w:rPr>
        <w:t xml:space="preserve">Щодо </w:t>
      </w:r>
      <w:r>
        <w:rPr>
          <w:rFonts w:ascii="Times New Roman" w:hAnsi="Times New Roman" w:cs="Times New Roman"/>
          <w:sz w:val="28"/>
          <w:szCs w:val="28"/>
        </w:rPr>
        <w:t>порівняльного</w:t>
      </w:r>
      <w:r w:rsidR="009568E6" w:rsidRPr="009568E6">
        <w:rPr>
          <w:rFonts w:ascii="Times New Roman" w:hAnsi="Times New Roman" w:cs="Times New Roman"/>
          <w:sz w:val="28"/>
          <w:szCs w:val="28"/>
        </w:rPr>
        <w:t xml:space="preserve"> метод</w:t>
      </w:r>
      <w:r>
        <w:rPr>
          <w:rFonts w:ascii="Times New Roman" w:hAnsi="Times New Roman" w:cs="Times New Roman"/>
          <w:sz w:val="28"/>
          <w:szCs w:val="28"/>
        </w:rPr>
        <w:t>у</w:t>
      </w:r>
      <w:r w:rsidR="009568E6" w:rsidRPr="009568E6">
        <w:rPr>
          <w:rFonts w:ascii="Times New Roman" w:hAnsi="Times New Roman" w:cs="Times New Roman"/>
          <w:sz w:val="28"/>
          <w:szCs w:val="28"/>
        </w:rPr>
        <w:t xml:space="preserve"> дослідження політичної мобільності полягає у вивченні різних країн або регіонів для визначення загальних тенденцій і факторів, що впливають на політичну участь. </w:t>
      </w:r>
      <w:r>
        <w:rPr>
          <w:rFonts w:ascii="Times New Roman" w:hAnsi="Times New Roman" w:cs="Times New Roman"/>
          <w:sz w:val="28"/>
          <w:szCs w:val="28"/>
        </w:rPr>
        <w:t>П</w:t>
      </w:r>
      <w:r w:rsidR="009568E6" w:rsidRPr="009568E6">
        <w:rPr>
          <w:rFonts w:ascii="Times New Roman" w:hAnsi="Times New Roman" w:cs="Times New Roman"/>
          <w:sz w:val="28"/>
          <w:szCs w:val="28"/>
        </w:rPr>
        <w:t xml:space="preserve">орівняння політичної мобільності в демократичних і авторитарних країнах дозволяє зрозуміти, як політичні інститути впливають на участь громадян у політиці. </w:t>
      </w:r>
      <w:proofErr w:type="spellStart"/>
      <w:r w:rsidR="009568E6" w:rsidRPr="00E31476">
        <w:rPr>
          <w:rFonts w:ascii="Times New Roman" w:hAnsi="Times New Roman" w:cs="Times New Roman"/>
          <w:bCs/>
          <w:sz w:val="28"/>
          <w:szCs w:val="28"/>
        </w:rPr>
        <w:t>Семюель</w:t>
      </w:r>
      <w:proofErr w:type="spellEnd"/>
      <w:r w:rsidR="009568E6" w:rsidRPr="00E31476">
        <w:rPr>
          <w:rFonts w:ascii="Times New Roman" w:hAnsi="Times New Roman" w:cs="Times New Roman"/>
          <w:bCs/>
          <w:sz w:val="28"/>
          <w:szCs w:val="28"/>
        </w:rPr>
        <w:t xml:space="preserve"> </w:t>
      </w:r>
      <w:proofErr w:type="spellStart"/>
      <w:r w:rsidR="009568E6" w:rsidRPr="00E31476">
        <w:rPr>
          <w:rFonts w:ascii="Times New Roman" w:hAnsi="Times New Roman" w:cs="Times New Roman"/>
          <w:bCs/>
          <w:sz w:val="28"/>
          <w:szCs w:val="28"/>
        </w:rPr>
        <w:t>Гантінгтон</w:t>
      </w:r>
      <w:proofErr w:type="spellEnd"/>
      <w:r w:rsidR="009568E6" w:rsidRPr="00E31476">
        <w:rPr>
          <w:rFonts w:ascii="Times New Roman" w:hAnsi="Times New Roman" w:cs="Times New Roman"/>
          <w:sz w:val="28"/>
          <w:szCs w:val="28"/>
        </w:rPr>
        <w:t xml:space="preserve"> у своїй праці </w:t>
      </w:r>
      <w:proofErr w:type="spellStart"/>
      <w:r w:rsidR="009568E6" w:rsidRPr="00E31476">
        <w:rPr>
          <w:rFonts w:ascii="Times New Roman" w:hAnsi="Times New Roman" w:cs="Times New Roman"/>
          <w:iCs/>
          <w:sz w:val="28"/>
          <w:szCs w:val="28"/>
        </w:rPr>
        <w:t>The</w:t>
      </w:r>
      <w:proofErr w:type="spellEnd"/>
      <w:r w:rsidR="009568E6" w:rsidRPr="00E31476">
        <w:rPr>
          <w:rFonts w:ascii="Times New Roman" w:hAnsi="Times New Roman" w:cs="Times New Roman"/>
          <w:iCs/>
          <w:sz w:val="28"/>
          <w:szCs w:val="28"/>
        </w:rPr>
        <w:t xml:space="preserve"> </w:t>
      </w:r>
      <w:proofErr w:type="spellStart"/>
      <w:r w:rsidR="009568E6" w:rsidRPr="00E31476">
        <w:rPr>
          <w:rFonts w:ascii="Times New Roman" w:hAnsi="Times New Roman" w:cs="Times New Roman"/>
          <w:iCs/>
          <w:sz w:val="28"/>
          <w:szCs w:val="28"/>
        </w:rPr>
        <w:t>Third</w:t>
      </w:r>
      <w:proofErr w:type="spellEnd"/>
      <w:r w:rsidR="009568E6" w:rsidRPr="00E31476">
        <w:rPr>
          <w:rFonts w:ascii="Times New Roman" w:hAnsi="Times New Roman" w:cs="Times New Roman"/>
          <w:iCs/>
          <w:sz w:val="28"/>
          <w:szCs w:val="28"/>
        </w:rPr>
        <w:t xml:space="preserve"> </w:t>
      </w:r>
      <w:proofErr w:type="spellStart"/>
      <w:r w:rsidR="009568E6" w:rsidRPr="00E31476">
        <w:rPr>
          <w:rFonts w:ascii="Times New Roman" w:hAnsi="Times New Roman" w:cs="Times New Roman"/>
          <w:iCs/>
          <w:sz w:val="28"/>
          <w:szCs w:val="28"/>
        </w:rPr>
        <w:t>Wave</w:t>
      </w:r>
      <w:proofErr w:type="spellEnd"/>
      <w:r w:rsidR="009568E6" w:rsidRPr="00E31476">
        <w:rPr>
          <w:rFonts w:ascii="Times New Roman" w:hAnsi="Times New Roman" w:cs="Times New Roman"/>
          <w:iCs/>
          <w:sz w:val="28"/>
          <w:szCs w:val="28"/>
        </w:rPr>
        <w:t xml:space="preserve">: </w:t>
      </w:r>
      <w:proofErr w:type="spellStart"/>
      <w:r w:rsidR="009568E6" w:rsidRPr="00E31476">
        <w:rPr>
          <w:rFonts w:ascii="Times New Roman" w:hAnsi="Times New Roman" w:cs="Times New Roman"/>
          <w:iCs/>
          <w:sz w:val="28"/>
          <w:szCs w:val="28"/>
        </w:rPr>
        <w:t>Democratization</w:t>
      </w:r>
      <w:proofErr w:type="spellEnd"/>
      <w:r w:rsidR="009568E6" w:rsidRPr="00E31476">
        <w:rPr>
          <w:rFonts w:ascii="Times New Roman" w:hAnsi="Times New Roman" w:cs="Times New Roman"/>
          <w:iCs/>
          <w:sz w:val="28"/>
          <w:szCs w:val="28"/>
        </w:rPr>
        <w:t xml:space="preserve"> </w:t>
      </w:r>
      <w:proofErr w:type="spellStart"/>
      <w:r w:rsidR="009568E6" w:rsidRPr="00E31476">
        <w:rPr>
          <w:rFonts w:ascii="Times New Roman" w:hAnsi="Times New Roman" w:cs="Times New Roman"/>
          <w:iCs/>
          <w:sz w:val="28"/>
          <w:szCs w:val="28"/>
        </w:rPr>
        <w:t>in</w:t>
      </w:r>
      <w:proofErr w:type="spellEnd"/>
      <w:r w:rsidR="009568E6" w:rsidRPr="00E31476">
        <w:rPr>
          <w:rFonts w:ascii="Times New Roman" w:hAnsi="Times New Roman" w:cs="Times New Roman"/>
          <w:iCs/>
          <w:sz w:val="28"/>
          <w:szCs w:val="28"/>
        </w:rPr>
        <w:t xml:space="preserve"> </w:t>
      </w:r>
      <w:proofErr w:type="spellStart"/>
      <w:r w:rsidR="009568E6" w:rsidRPr="00E31476">
        <w:rPr>
          <w:rFonts w:ascii="Times New Roman" w:hAnsi="Times New Roman" w:cs="Times New Roman"/>
          <w:iCs/>
          <w:sz w:val="28"/>
          <w:szCs w:val="28"/>
        </w:rPr>
        <w:t>the</w:t>
      </w:r>
      <w:proofErr w:type="spellEnd"/>
      <w:r w:rsidR="009568E6" w:rsidRPr="00E31476">
        <w:rPr>
          <w:rFonts w:ascii="Times New Roman" w:hAnsi="Times New Roman" w:cs="Times New Roman"/>
          <w:iCs/>
          <w:sz w:val="28"/>
          <w:szCs w:val="28"/>
        </w:rPr>
        <w:t xml:space="preserve"> </w:t>
      </w:r>
      <w:proofErr w:type="spellStart"/>
      <w:r w:rsidR="009568E6" w:rsidRPr="00E31476">
        <w:rPr>
          <w:rFonts w:ascii="Times New Roman" w:hAnsi="Times New Roman" w:cs="Times New Roman"/>
          <w:iCs/>
          <w:sz w:val="28"/>
          <w:szCs w:val="28"/>
        </w:rPr>
        <w:t>Late</w:t>
      </w:r>
      <w:proofErr w:type="spellEnd"/>
      <w:r w:rsidR="009568E6" w:rsidRPr="00E31476">
        <w:rPr>
          <w:rFonts w:ascii="Times New Roman" w:hAnsi="Times New Roman" w:cs="Times New Roman"/>
          <w:iCs/>
          <w:sz w:val="28"/>
          <w:szCs w:val="28"/>
        </w:rPr>
        <w:t xml:space="preserve"> </w:t>
      </w:r>
      <w:proofErr w:type="spellStart"/>
      <w:r w:rsidR="009568E6" w:rsidRPr="00E31476">
        <w:rPr>
          <w:rFonts w:ascii="Times New Roman" w:hAnsi="Times New Roman" w:cs="Times New Roman"/>
          <w:iCs/>
          <w:sz w:val="28"/>
          <w:szCs w:val="28"/>
        </w:rPr>
        <w:t>Twentieth</w:t>
      </w:r>
      <w:proofErr w:type="spellEnd"/>
      <w:r w:rsidR="009568E6" w:rsidRPr="00E31476">
        <w:rPr>
          <w:rFonts w:ascii="Times New Roman" w:hAnsi="Times New Roman" w:cs="Times New Roman"/>
          <w:iCs/>
          <w:sz w:val="28"/>
          <w:szCs w:val="28"/>
        </w:rPr>
        <w:t xml:space="preserve"> </w:t>
      </w:r>
      <w:proofErr w:type="spellStart"/>
      <w:r w:rsidR="009568E6" w:rsidRPr="00E31476">
        <w:rPr>
          <w:rFonts w:ascii="Times New Roman" w:hAnsi="Times New Roman" w:cs="Times New Roman"/>
          <w:iCs/>
          <w:sz w:val="28"/>
          <w:szCs w:val="28"/>
        </w:rPr>
        <w:t>Century</w:t>
      </w:r>
      <w:proofErr w:type="spellEnd"/>
      <w:r w:rsidR="009568E6" w:rsidRPr="00E31476">
        <w:rPr>
          <w:rFonts w:ascii="Times New Roman" w:hAnsi="Times New Roman" w:cs="Times New Roman"/>
          <w:sz w:val="28"/>
          <w:szCs w:val="28"/>
        </w:rPr>
        <w:t xml:space="preserve"> </w:t>
      </w:r>
      <w:r w:rsidR="009568E6" w:rsidRPr="009568E6">
        <w:rPr>
          <w:rFonts w:ascii="Times New Roman" w:hAnsi="Times New Roman" w:cs="Times New Roman"/>
          <w:sz w:val="28"/>
          <w:szCs w:val="28"/>
        </w:rPr>
        <w:t>використовував порівняльний аналіз для дослідження демократичних перетворень і ролі громадянського суспільства в процесі мобілізації [</w:t>
      </w:r>
      <w:r w:rsidR="00A2443E">
        <w:rPr>
          <w:rFonts w:ascii="Times New Roman" w:hAnsi="Times New Roman" w:cs="Times New Roman"/>
          <w:sz w:val="28"/>
          <w:szCs w:val="28"/>
        </w:rPr>
        <w:t>28</w:t>
      </w:r>
      <w:r w:rsidR="00B2054B">
        <w:rPr>
          <w:rFonts w:ascii="Times New Roman" w:hAnsi="Times New Roman" w:cs="Times New Roman"/>
          <w:sz w:val="28"/>
          <w:szCs w:val="28"/>
        </w:rPr>
        <w:t>, с. 224</w:t>
      </w:r>
      <w:r w:rsidR="009568E6" w:rsidRPr="009568E6">
        <w:rPr>
          <w:rFonts w:ascii="Times New Roman" w:hAnsi="Times New Roman" w:cs="Times New Roman"/>
          <w:sz w:val="28"/>
          <w:szCs w:val="28"/>
        </w:rPr>
        <w:t>].</w:t>
      </w:r>
    </w:p>
    <w:p w:rsidR="009568E6" w:rsidRPr="009568E6" w:rsidRDefault="009568E6" w:rsidP="009568E6">
      <w:pPr>
        <w:tabs>
          <w:tab w:val="left" w:pos="1092"/>
        </w:tabs>
        <w:spacing w:line="360" w:lineRule="auto"/>
        <w:ind w:firstLine="567"/>
        <w:jc w:val="both"/>
        <w:rPr>
          <w:rFonts w:ascii="Times New Roman" w:hAnsi="Times New Roman" w:cs="Times New Roman"/>
          <w:sz w:val="28"/>
          <w:szCs w:val="28"/>
        </w:rPr>
      </w:pPr>
      <w:r w:rsidRPr="009568E6">
        <w:rPr>
          <w:rFonts w:ascii="Times New Roman" w:hAnsi="Times New Roman" w:cs="Times New Roman"/>
          <w:sz w:val="28"/>
          <w:szCs w:val="28"/>
        </w:rPr>
        <w:t>Цей метод також дозволяє порівнювати політичну мобільність у різних контекстах, наприклад, у стабільних демократіях і країнах, що переживають трансформаційні процеси. Це допомагає виявити, які чинники сприяють або обмежують політичну мобільність у різних умовах.</w:t>
      </w:r>
    </w:p>
    <w:p w:rsidR="009568E6" w:rsidRPr="009568E6" w:rsidRDefault="009568E6" w:rsidP="009568E6">
      <w:pPr>
        <w:tabs>
          <w:tab w:val="left" w:pos="1092"/>
        </w:tabs>
        <w:spacing w:line="360" w:lineRule="auto"/>
        <w:ind w:firstLine="567"/>
        <w:jc w:val="both"/>
        <w:rPr>
          <w:rFonts w:ascii="Times New Roman" w:hAnsi="Times New Roman" w:cs="Times New Roman"/>
          <w:sz w:val="28"/>
          <w:szCs w:val="28"/>
        </w:rPr>
      </w:pPr>
      <w:r w:rsidRPr="009568E6">
        <w:rPr>
          <w:rFonts w:ascii="Times New Roman" w:hAnsi="Times New Roman" w:cs="Times New Roman"/>
          <w:sz w:val="28"/>
          <w:szCs w:val="28"/>
        </w:rPr>
        <w:lastRenderedPageBreak/>
        <w:t xml:space="preserve">Кейс-метод є особливо корисним для глибокого аналізу конкретних прикладів політичної мобілізації. Це може бути аналіз масових протестів, виборчих кампаній або інших політичних подій, які сприяли зміні політичної системи. Наприклад, дослідження </w:t>
      </w:r>
      <w:r w:rsidRPr="00E31476">
        <w:rPr>
          <w:rFonts w:ascii="Times New Roman" w:hAnsi="Times New Roman" w:cs="Times New Roman"/>
          <w:bCs/>
          <w:sz w:val="28"/>
          <w:szCs w:val="28"/>
        </w:rPr>
        <w:t>Олександри Онук</w:t>
      </w:r>
      <w:r w:rsidRPr="009568E6">
        <w:rPr>
          <w:rFonts w:ascii="Times New Roman" w:hAnsi="Times New Roman" w:cs="Times New Roman"/>
          <w:sz w:val="28"/>
          <w:szCs w:val="28"/>
        </w:rPr>
        <w:t xml:space="preserve"> про </w:t>
      </w:r>
      <w:proofErr w:type="spellStart"/>
      <w:r w:rsidRPr="009568E6">
        <w:rPr>
          <w:rFonts w:ascii="Times New Roman" w:hAnsi="Times New Roman" w:cs="Times New Roman"/>
          <w:sz w:val="28"/>
          <w:szCs w:val="28"/>
        </w:rPr>
        <w:t>Євромайдан</w:t>
      </w:r>
      <w:proofErr w:type="spellEnd"/>
      <w:r w:rsidRPr="009568E6">
        <w:rPr>
          <w:rFonts w:ascii="Times New Roman" w:hAnsi="Times New Roman" w:cs="Times New Roman"/>
          <w:sz w:val="28"/>
          <w:szCs w:val="28"/>
        </w:rPr>
        <w:t xml:space="preserve"> в Україні є прикладом використання кейс-методу для аналізу того, як масова мобілізація громадян призвела до політичних змін [</w:t>
      </w:r>
      <w:r w:rsidR="00A2443E">
        <w:rPr>
          <w:rFonts w:ascii="Times New Roman" w:hAnsi="Times New Roman" w:cs="Times New Roman"/>
          <w:sz w:val="28"/>
          <w:szCs w:val="28"/>
        </w:rPr>
        <w:t>36</w:t>
      </w:r>
      <w:r w:rsidR="0096436E">
        <w:rPr>
          <w:rFonts w:ascii="Times New Roman" w:hAnsi="Times New Roman" w:cs="Times New Roman"/>
          <w:sz w:val="28"/>
          <w:szCs w:val="28"/>
        </w:rPr>
        <w:t xml:space="preserve">, с. </w:t>
      </w:r>
      <w:r w:rsidR="00B2054B">
        <w:rPr>
          <w:rFonts w:ascii="Times New Roman" w:hAnsi="Times New Roman" w:cs="Times New Roman"/>
          <w:sz w:val="28"/>
          <w:szCs w:val="28"/>
        </w:rPr>
        <w:t>64</w:t>
      </w:r>
      <w:r w:rsidRPr="009568E6">
        <w:rPr>
          <w:rFonts w:ascii="Times New Roman" w:hAnsi="Times New Roman" w:cs="Times New Roman"/>
          <w:sz w:val="28"/>
          <w:szCs w:val="28"/>
        </w:rPr>
        <w:t>].</w:t>
      </w:r>
    </w:p>
    <w:p w:rsidR="009568E6" w:rsidRPr="009568E6" w:rsidRDefault="009568E6" w:rsidP="009568E6">
      <w:pPr>
        <w:tabs>
          <w:tab w:val="left" w:pos="1092"/>
        </w:tabs>
        <w:spacing w:line="360" w:lineRule="auto"/>
        <w:ind w:firstLine="567"/>
        <w:jc w:val="both"/>
        <w:rPr>
          <w:rFonts w:ascii="Times New Roman" w:hAnsi="Times New Roman" w:cs="Times New Roman"/>
          <w:sz w:val="28"/>
          <w:szCs w:val="28"/>
        </w:rPr>
      </w:pPr>
      <w:r w:rsidRPr="009568E6">
        <w:rPr>
          <w:rFonts w:ascii="Times New Roman" w:hAnsi="Times New Roman" w:cs="Times New Roman"/>
          <w:sz w:val="28"/>
          <w:szCs w:val="28"/>
        </w:rPr>
        <w:t>Цей метод дозволяє вивчити конкретні фактори, що вплинули на мобілізацію, і визначити уроки, які можна застосувати в інших політичних ситуаціях. Кейс-метод також допомагає зрозуміти роль лідерства, громадських організацій та медіа в політичній мобілізації.</w:t>
      </w:r>
    </w:p>
    <w:p w:rsidR="00A2443E" w:rsidRPr="00A2443E" w:rsidRDefault="009568E6" w:rsidP="00A2443E">
      <w:pPr>
        <w:tabs>
          <w:tab w:val="left" w:pos="1092"/>
        </w:tabs>
        <w:spacing w:line="360" w:lineRule="auto"/>
        <w:ind w:firstLine="567"/>
        <w:jc w:val="both"/>
        <w:rPr>
          <w:rFonts w:ascii="Times New Roman" w:hAnsi="Times New Roman" w:cs="Times New Roman"/>
          <w:sz w:val="28"/>
          <w:szCs w:val="28"/>
        </w:rPr>
      </w:pPr>
      <w:r w:rsidRPr="009568E6">
        <w:rPr>
          <w:rFonts w:ascii="Times New Roman" w:hAnsi="Times New Roman" w:cs="Times New Roman"/>
          <w:sz w:val="28"/>
          <w:szCs w:val="28"/>
        </w:rPr>
        <w:t>Методологія дослідження політичної мобільності базується на комплексному підході, який поєднує кількісні та якісні методи, а також історичні та порівняльні аналізи. Кількісні дані дозволяють виміряти рівень політичної мобільності, тоді як якісні методи дозволяють глибше зрозуміти мотивацію громадян і роль політичних інститутів. Історичний метод показує, як політична мобільність змінювалася протягом часу, а порівняльний і кейс-методи допомагають виявити загальні тенденції і уроки, які можна застосувати для аналізу політичних процесів у сучасних суспільствах.</w:t>
      </w:r>
    </w:p>
    <w:p w:rsidR="00147754" w:rsidRPr="00147754" w:rsidRDefault="00147754" w:rsidP="00A2443E">
      <w:pPr>
        <w:tabs>
          <w:tab w:val="left" w:pos="1092"/>
        </w:tabs>
        <w:spacing w:line="360" w:lineRule="auto"/>
        <w:ind w:firstLine="567"/>
        <w:jc w:val="center"/>
        <w:rPr>
          <w:rFonts w:ascii="Times New Roman" w:hAnsi="Times New Roman" w:cs="Times New Roman"/>
          <w:b/>
          <w:bCs/>
          <w:sz w:val="28"/>
          <w:szCs w:val="28"/>
        </w:rPr>
      </w:pPr>
      <w:r w:rsidRPr="00147754">
        <w:rPr>
          <w:rFonts w:ascii="Times New Roman" w:hAnsi="Times New Roman" w:cs="Times New Roman"/>
          <w:b/>
          <w:bCs/>
          <w:sz w:val="28"/>
          <w:szCs w:val="28"/>
        </w:rPr>
        <w:t>Висновок до</w:t>
      </w:r>
      <w:r w:rsidR="00E31476">
        <w:rPr>
          <w:rFonts w:ascii="Times New Roman" w:hAnsi="Times New Roman" w:cs="Times New Roman"/>
          <w:b/>
          <w:bCs/>
          <w:sz w:val="28"/>
          <w:szCs w:val="28"/>
        </w:rPr>
        <w:t xml:space="preserve"> </w:t>
      </w:r>
      <w:r w:rsidR="00C61FD5">
        <w:rPr>
          <w:rFonts w:ascii="Times New Roman" w:hAnsi="Times New Roman" w:cs="Times New Roman"/>
          <w:b/>
          <w:bCs/>
          <w:sz w:val="28"/>
          <w:szCs w:val="28"/>
        </w:rPr>
        <w:t xml:space="preserve">1 </w:t>
      </w:r>
      <w:r w:rsidR="009568E6">
        <w:rPr>
          <w:rFonts w:ascii="Times New Roman" w:hAnsi="Times New Roman" w:cs="Times New Roman"/>
          <w:b/>
          <w:bCs/>
          <w:sz w:val="28"/>
          <w:szCs w:val="28"/>
        </w:rPr>
        <w:t>розділу</w:t>
      </w:r>
    </w:p>
    <w:p w:rsidR="009568E6" w:rsidRPr="009568E6" w:rsidRDefault="009568E6" w:rsidP="009568E6">
      <w:pPr>
        <w:tabs>
          <w:tab w:val="left" w:pos="1092"/>
        </w:tabs>
        <w:spacing w:line="360" w:lineRule="auto"/>
        <w:ind w:firstLine="567"/>
        <w:jc w:val="both"/>
        <w:rPr>
          <w:rFonts w:ascii="Times New Roman" w:hAnsi="Times New Roman" w:cs="Times New Roman"/>
          <w:sz w:val="28"/>
          <w:szCs w:val="28"/>
        </w:rPr>
      </w:pPr>
      <w:r w:rsidRPr="009568E6">
        <w:rPr>
          <w:rFonts w:ascii="Times New Roman" w:hAnsi="Times New Roman" w:cs="Times New Roman"/>
          <w:sz w:val="28"/>
          <w:szCs w:val="28"/>
        </w:rPr>
        <w:t>У першому розділі кваліфікаційної роботи було розглянуто теоретико-методологічні основи політичної мобільності, що включають аналіз її поняття, історичних підходів до цього явища, а також ключові фактори, які впливають на політичну мобільність у різних політичних системах.</w:t>
      </w:r>
    </w:p>
    <w:p w:rsidR="009568E6" w:rsidRPr="009568E6" w:rsidRDefault="009568E6" w:rsidP="009568E6">
      <w:pPr>
        <w:tabs>
          <w:tab w:val="left" w:pos="1092"/>
        </w:tabs>
        <w:spacing w:line="360" w:lineRule="auto"/>
        <w:ind w:firstLine="567"/>
        <w:jc w:val="both"/>
        <w:rPr>
          <w:rFonts w:ascii="Times New Roman" w:hAnsi="Times New Roman" w:cs="Times New Roman"/>
          <w:sz w:val="28"/>
          <w:szCs w:val="28"/>
        </w:rPr>
      </w:pPr>
      <w:r w:rsidRPr="009568E6">
        <w:rPr>
          <w:rFonts w:ascii="Times New Roman" w:hAnsi="Times New Roman" w:cs="Times New Roman"/>
          <w:sz w:val="28"/>
          <w:szCs w:val="28"/>
        </w:rPr>
        <w:t xml:space="preserve">Політична мобільність була визначена як здатність індивідів та соціальних груп змінювати свій політичний статус, роль у політичному житті та рівень впливу на політичні процеси. Вона є невід'ємною частиною функціонування демократичних суспільств, де відкриті політичні інститути дозволяють громадянам брати активну участь у політичних процесах, змінювати політичну владу через вибори та впливати на ухвалення рішень. Як підкреслюють </w:t>
      </w:r>
      <w:r w:rsidRPr="009568E6">
        <w:rPr>
          <w:rFonts w:ascii="Times New Roman" w:hAnsi="Times New Roman" w:cs="Times New Roman"/>
          <w:sz w:val="28"/>
          <w:szCs w:val="28"/>
        </w:rPr>
        <w:lastRenderedPageBreak/>
        <w:t xml:space="preserve">дослідники, такі як </w:t>
      </w:r>
      <w:proofErr w:type="spellStart"/>
      <w:r w:rsidRPr="009568E6">
        <w:rPr>
          <w:rFonts w:ascii="Times New Roman" w:hAnsi="Times New Roman" w:cs="Times New Roman"/>
          <w:bCs/>
          <w:sz w:val="28"/>
          <w:szCs w:val="28"/>
        </w:rPr>
        <w:t>Сеймур</w:t>
      </w:r>
      <w:proofErr w:type="spellEnd"/>
      <w:r w:rsidRPr="009568E6">
        <w:rPr>
          <w:rFonts w:ascii="Times New Roman" w:hAnsi="Times New Roman" w:cs="Times New Roman"/>
          <w:bCs/>
          <w:sz w:val="28"/>
          <w:szCs w:val="28"/>
        </w:rPr>
        <w:t xml:space="preserve"> Мартін </w:t>
      </w:r>
      <w:proofErr w:type="spellStart"/>
      <w:r w:rsidRPr="009568E6">
        <w:rPr>
          <w:rFonts w:ascii="Times New Roman" w:hAnsi="Times New Roman" w:cs="Times New Roman"/>
          <w:bCs/>
          <w:sz w:val="28"/>
          <w:szCs w:val="28"/>
        </w:rPr>
        <w:t>Ліпсет</w:t>
      </w:r>
      <w:proofErr w:type="spellEnd"/>
      <w:r w:rsidRPr="009568E6">
        <w:rPr>
          <w:rFonts w:ascii="Times New Roman" w:hAnsi="Times New Roman" w:cs="Times New Roman"/>
          <w:sz w:val="28"/>
          <w:szCs w:val="28"/>
        </w:rPr>
        <w:t xml:space="preserve"> та </w:t>
      </w:r>
      <w:r w:rsidRPr="009568E6">
        <w:rPr>
          <w:rFonts w:ascii="Times New Roman" w:hAnsi="Times New Roman" w:cs="Times New Roman"/>
          <w:bCs/>
          <w:sz w:val="28"/>
          <w:szCs w:val="28"/>
        </w:rPr>
        <w:t xml:space="preserve">Роберт </w:t>
      </w:r>
      <w:proofErr w:type="spellStart"/>
      <w:r w:rsidRPr="009568E6">
        <w:rPr>
          <w:rFonts w:ascii="Times New Roman" w:hAnsi="Times New Roman" w:cs="Times New Roman"/>
          <w:bCs/>
          <w:sz w:val="28"/>
          <w:szCs w:val="28"/>
        </w:rPr>
        <w:t>Дал</w:t>
      </w:r>
      <w:proofErr w:type="spellEnd"/>
      <w:r w:rsidRPr="009568E6">
        <w:rPr>
          <w:rFonts w:ascii="Times New Roman" w:hAnsi="Times New Roman" w:cs="Times New Roman"/>
          <w:sz w:val="28"/>
          <w:szCs w:val="28"/>
        </w:rPr>
        <w:t>, рівень політичної мобільності залежить від соціально-економічних умов, політичної системи та к</w:t>
      </w:r>
      <w:r w:rsidR="00A2443E">
        <w:rPr>
          <w:rFonts w:ascii="Times New Roman" w:hAnsi="Times New Roman" w:cs="Times New Roman"/>
          <w:sz w:val="28"/>
          <w:szCs w:val="28"/>
        </w:rPr>
        <w:t>ультури.</w:t>
      </w:r>
    </w:p>
    <w:p w:rsidR="009568E6" w:rsidRPr="009568E6" w:rsidRDefault="009568E6" w:rsidP="009568E6">
      <w:pPr>
        <w:tabs>
          <w:tab w:val="left" w:pos="1092"/>
        </w:tabs>
        <w:spacing w:line="360" w:lineRule="auto"/>
        <w:ind w:firstLine="567"/>
        <w:jc w:val="both"/>
        <w:rPr>
          <w:rFonts w:ascii="Times New Roman" w:hAnsi="Times New Roman" w:cs="Times New Roman"/>
          <w:sz w:val="28"/>
          <w:szCs w:val="28"/>
        </w:rPr>
      </w:pPr>
      <w:r w:rsidRPr="009568E6">
        <w:rPr>
          <w:rFonts w:ascii="Times New Roman" w:hAnsi="Times New Roman" w:cs="Times New Roman"/>
          <w:sz w:val="28"/>
          <w:szCs w:val="28"/>
        </w:rPr>
        <w:t xml:space="preserve">Аналіз історичних підходів до політичної мобільності показує, що вона є динамічним процесом, який залежить від соціально-політичних умов кожної конкретної епохи. Від класичних імперій до сучасних демократичних держав, політична мобільність формувалася під впливом різних політичних трансформацій та криз. Дослідники, такі як </w:t>
      </w:r>
      <w:r w:rsidRPr="00110A62">
        <w:rPr>
          <w:rFonts w:ascii="Times New Roman" w:hAnsi="Times New Roman" w:cs="Times New Roman"/>
          <w:bCs/>
          <w:sz w:val="28"/>
          <w:szCs w:val="28"/>
        </w:rPr>
        <w:t xml:space="preserve">Чарльз </w:t>
      </w:r>
      <w:proofErr w:type="spellStart"/>
      <w:r w:rsidRPr="00110A62">
        <w:rPr>
          <w:rFonts w:ascii="Times New Roman" w:hAnsi="Times New Roman" w:cs="Times New Roman"/>
          <w:bCs/>
          <w:sz w:val="28"/>
          <w:szCs w:val="28"/>
        </w:rPr>
        <w:t>Тіллі</w:t>
      </w:r>
      <w:proofErr w:type="spellEnd"/>
      <w:r w:rsidRPr="00110A62">
        <w:rPr>
          <w:rFonts w:ascii="Times New Roman" w:hAnsi="Times New Roman" w:cs="Times New Roman"/>
          <w:sz w:val="28"/>
          <w:szCs w:val="28"/>
        </w:rPr>
        <w:t xml:space="preserve"> та </w:t>
      </w:r>
      <w:proofErr w:type="spellStart"/>
      <w:r w:rsidRPr="00110A62">
        <w:rPr>
          <w:rFonts w:ascii="Times New Roman" w:hAnsi="Times New Roman" w:cs="Times New Roman"/>
          <w:bCs/>
          <w:sz w:val="28"/>
          <w:szCs w:val="28"/>
        </w:rPr>
        <w:t>Семюель</w:t>
      </w:r>
      <w:proofErr w:type="spellEnd"/>
      <w:r w:rsidRPr="00110A62">
        <w:rPr>
          <w:rFonts w:ascii="Times New Roman" w:hAnsi="Times New Roman" w:cs="Times New Roman"/>
          <w:bCs/>
          <w:sz w:val="28"/>
          <w:szCs w:val="28"/>
        </w:rPr>
        <w:t xml:space="preserve"> </w:t>
      </w:r>
      <w:proofErr w:type="spellStart"/>
      <w:r w:rsidRPr="00110A62">
        <w:rPr>
          <w:rFonts w:ascii="Times New Roman" w:hAnsi="Times New Roman" w:cs="Times New Roman"/>
          <w:bCs/>
          <w:sz w:val="28"/>
          <w:szCs w:val="28"/>
        </w:rPr>
        <w:t>Гантінгтон</w:t>
      </w:r>
      <w:proofErr w:type="spellEnd"/>
      <w:r w:rsidRPr="009568E6">
        <w:rPr>
          <w:rFonts w:ascii="Times New Roman" w:hAnsi="Times New Roman" w:cs="Times New Roman"/>
          <w:sz w:val="28"/>
          <w:szCs w:val="28"/>
        </w:rPr>
        <w:t>, звертали увагу на те, що періоди політичних криз та соціальних революцій часто стають моментами масової політичної мобілізації населення, що призводить до радикальн</w:t>
      </w:r>
      <w:r w:rsidR="00A2443E">
        <w:rPr>
          <w:rFonts w:ascii="Times New Roman" w:hAnsi="Times New Roman" w:cs="Times New Roman"/>
          <w:sz w:val="28"/>
          <w:szCs w:val="28"/>
        </w:rPr>
        <w:t>их змін у політичних структурах.</w:t>
      </w:r>
    </w:p>
    <w:p w:rsidR="00A2443E" w:rsidRDefault="009568E6" w:rsidP="009568E6">
      <w:pPr>
        <w:tabs>
          <w:tab w:val="left" w:pos="1092"/>
        </w:tabs>
        <w:spacing w:line="360" w:lineRule="auto"/>
        <w:ind w:firstLine="567"/>
        <w:jc w:val="both"/>
        <w:rPr>
          <w:rFonts w:ascii="Times New Roman" w:hAnsi="Times New Roman" w:cs="Times New Roman"/>
          <w:sz w:val="28"/>
          <w:szCs w:val="28"/>
        </w:rPr>
      </w:pPr>
      <w:r w:rsidRPr="009568E6">
        <w:rPr>
          <w:rFonts w:ascii="Times New Roman" w:hAnsi="Times New Roman" w:cs="Times New Roman"/>
          <w:sz w:val="28"/>
          <w:szCs w:val="28"/>
        </w:rPr>
        <w:t>Фактори, що впливають на політичну мобільність, включають соціально-економічні умови, політичну стабільність, культурні традиції та рівень освіти. Як зазначають дослідники, рівень доходів, економічна нерівність, доступ до освітніх ресурсів та політична культура є основними чинниками, що визначають рівень активнос</w:t>
      </w:r>
      <w:r w:rsidR="00A2443E">
        <w:rPr>
          <w:rFonts w:ascii="Times New Roman" w:hAnsi="Times New Roman" w:cs="Times New Roman"/>
          <w:sz w:val="28"/>
          <w:szCs w:val="28"/>
        </w:rPr>
        <w:t>ті громадян у політичному житті.</w:t>
      </w:r>
    </w:p>
    <w:p w:rsidR="009568E6" w:rsidRPr="009568E6" w:rsidRDefault="009568E6" w:rsidP="009568E6">
      <w:pPr>
        <w:tabs>
          <w:tab w:val="left" w:pos="1092"/>
        </w:tabs>
        <w:spacing w:line="360" w:lineRule="auto"/>
        <w:ind w:firstLine="567"/>
        <w:jc w:val="both"/>
        <w:rPr>
          <w:rFonts w:ascii="Times New Roman" w:hAnsi="Times New Roman" w:cs="Times New Roman"/>
          <w:sz w:val="28"/>
          <w:szCs w:val="28"/>
        </w:rPr>
      </w:pPr>
      <w:r w:rsidRPr="009568E6">
        <w:rPr>
          <w:rFonts w:ascii="Times New Roman" w:hAnsi="Times New Roman" w:cs="Times New Roman"/>
          <w:sz w:val="28"/>
          <w:szCs w:val="28"/>
        </w:rPr>
        <w:t>Вивчення методологічних підходів до аналізу політичної мобільності показало, що це явище досліджується за допомогою комплексного підходу, який поєднує кількісні, якісні, історичні та порівняльні методи. Такі методи дозволяють всебічно вивчати політичну мобільність як явище, що постійно змінюється під впливом різних соціально-політичних та економічних чинників.</w:t>
      </w:r>
    </w:p>
    <w:p w:rsidR="00717A3C" w:rsidRDefault="009568E6" w:rsidP="00A2443E">
      <w:pPr>
        <w:tabs>
          <w:tab w:val="left" w:pos="1092"/>
        </w:tabs>
        <w:spacing w:line="360" w:lineRule="auto"/>
        <w:ind w:firstLine="567"/>
        <w:jc w:val="both"/>
        <w:rPr>
          <w:rFonts w:ascii="Times New Roman" w:hAnsi="Times New Roman" w:cs="Times New Roman"/>
          <w:sz w:val="28"/>
          <w:szCs w:val="28"/>
        </w:rPr>
      </w:pPr>
      <w:r w:rsidRPr="009568E6">
        <w:rPr>
          <w:rFonts w:ascii="Times New Roman" w:hAnsi="Times New Roman" w:cs="Times New Roman"/>
          <w:sz w:val="28"/>
          <w:szCs w:val="28"/>
        </w:rPr>
        <w:t>Таким чином, політична мобільність є складним і динамічним явищем, яке відіграє важливу роль у розвитку та стабільності демократичних систем. Вона залежить від взаємодії соціальних, економічних, політичних та культурних чинників, що визначають можливості громадян для активної участі у політичному житті та змін у політичній системі.</w:t>
      </w:r>
    </w:p>
    <w:p w:rsidR="00A2443E" w:rsidRDefault="00A2443E" w:rsidP="00A2443E">
      <w:pPr>
        <w:tabs>
          <w:tab w:val="left" w:pos="1092"/>
        </w:tabs>
        <w:spacing w:line="360" w:lineRule="auto"/>
        <w:ind w:firstLine="567"/>
        <w:jc w:val="both"/>
        <w:rPr>
          <w:rFonts w:ascii="Times New Roman" w:hAnsi="Times New Roman" w:cs="Times New Roman"/>
          <w:sz w:val="28"/>
          <w:szCs w:val="28"/>
        </w:rPr>
      </w:pPr>
    </w:p>
    <w:p w:rsidR="00DC2136" w:rsidRDefault="00DC2136" w:rsidP="00E31476">
      <w:pPr>
        <w:tabs>
          <w:tab w:val="left" w:pos="1092"/>
        </w:tabs>
        <w:spacing w:line="360" w:lineRule="auto"/>
        <w:ind w:firstLine="709"/>
        <w:jc w:val="center"/>
        <w:rPr>
          <w:rFonts w:ascii="Times New Roman" w:hAnsi="Times New Roman" w:cs="Times New Roman"/>
          <w:b/>
          <w:bCs/>
          <w:sz w:val="28"/>
          <w:szCs w:val="28"/>
        </w:rPr>
      </w:pPr>
    </w:p>
    <w:p w:rsidR="00DC2136" w:rsidRDefault="00DC2136" w:rsidP="00E31476">
      <w:pPr>
        <w:tabs>
          <w:tab w:val="left" w:pos="1092"/>
        </w:tabs>
        <w:spacing w:line="360" w:lineRule="auto"/>
        <w:ind w:firstLine="709"/>
        <w:jc w:val="center"/>
        <w:rPr>
          <w:rFonts w:ascii="Times New Roman" w:hAnsi="Times New Roman" w:cs="Times New Roman"/>
          <w:b/>
          <w:bCs/>
          <w:sz w:val="28"/>
          <w:szCs w:val="28"/>
        </w:rPr>
      </w:pPr>
    </w:p>
    <w:p w:rsidR="00DC2136" w:rsidRDefault="00DC2136" w:rsidP="00E31476">
      <w:pPr>
        <w:tabs>
          <w:tab w:val="left" w:pos="1092"/>
        </w:tabs>
        <w:spacing w:line="360" w:lineRule="auto"/>
        <w:ind w:firstLine="709"/>
        <w:jc w:val="center"/>
        <w:rPr>
          <w:rFonts w:ascii="Times New Roman" w:hAnsi="Times New Roman" w:cs="Times New Roman"/>
          <w:b/>
          <w:bCs/>
          <w:sz w:val="28"/>
          <w:szCs w:val="28"/>
        </w:rPr>
      </w:pPr>
    </w:p>
    <w:p w:rsidR="00DC2136" w:rsidRDefault="00DC2136" w:rsidP="00E31476">
      <w:pPr>
        <w:tabs>
          <w:tab w:val="left" w:pos="1092"/>
        </w:tabs>
        <w:spacing w:line="360" w:lineRule="auto"/>
        <w:ind w:firstLine="709"/>
        <w:jc w:val="center"/>
        <w:rPr>
          <w:rFonts w:ascii="Times New Roman" w:hAnsi="Times New Roman" w:cs="Times New Roman"/>
          <w:b/>
          <w:bCs/>
          <w:sz w:val="28"/>
          <w:szCs w:val="28"/>
        </w:rPr>
      </w:pPr>
    </w:p>
    <w:p w:rsidR="00DC2136" w:rsidRDefault="00DC2136" w:rsidP="00E31476">
      <w:pPr>
        <w:tabs>
          <w:tab w:val="left" w:pos="1092"/>
        </w:tabs>
        <w:spacing w:line="360" w:lineRule="auto"/>
        <w:ind w:firstLine="709"/>
        <w:jc w:val="center"/>
        <w:rPr>
          <w:rFonts w:ascii="Times New Roman" w:hAnsi="Times New Roman" w:cs="Times New Roman"/>
          <w:b/>
          <w:bCs/>
          <w:sz w:val="28"/>
          <w:szCs w:val="28"/>
        </w:rPr>
      </w:pPr>
    </w:p>
    <w:p w:rsidR="00DC2136" w:rsidRDefault="00DC2136" w:rsidP="00E31476">
      <w:pPr>
        <w:tabs>
          <w:tab w:val="left" w:pos="1092"/>
        </w:tabs>
        <w:spacing w:line="360" w:lineRule="auto"/>
        <w:ind w:firstLine="709"/>
        <w:jc w:val="center"/>
        <w:rPr>
          <w:rFonts w:ascii="Times New Roman" w:hAnsi="Times New Roman" w:cs="Times New Roman"/>
          <w:b/>
          <w:bCs/>
          <w:sz w:val="28"/>
          <w:szCs w:val="28"/>
        </w:rPr>
      </w:pPr>
    </w:p>
    <w:p w:rsidR="00DC2136" w:rsidRDefault="00DC2136" w:rsidP="00E31476">
      <w:pPr>
        <w:tabs>
          <w:tab w:val="left" w:pos="1092"/>
        </w:tabs>
        <w:spacing w:line="360" w:lineRule="auto"/>
        <w:ind w:firstLine="709"/>
        <w:jc w:val="center"/>
        <w:rPr>
          <w:rFonts w:ascii="Times New Roman" w:hAnsi="Times New Roman" w:cs="Times New Roman"/>
          <w:b/>
          <w:bCs/>
          <w:sz w:val="28"/>
          <w:szCs w:val="28"/>
        </w:rPr>
      </w:pPr>
    </w:p>
    <w:p w:rsidR="00DC2136" w:rsidRDefault="00DC2136" w:rsidP="00E31476">
      <w:pPr>
        <w:tabs>
          <w:tab w:val="left" w:pos="1092"/>
        </w:tabs>
        <w:spacing w:line="360" w:lineRule="auto"/>
        <w:ind w:firstLine="709"/>
        <w:jc w:val="center"/>
        <w:rPr>
          <w:rFonts w:ascii="Times New Roman" w:hAnsi="Times New Roman" w:cs="Times New Roman"/>
          <w:b/>
          <w:bCs/>
          <w:sz w:val="28"/>
          <w:szCs w:val="28"/>
        </w:rPr>
      </w:pPr>
    </w:p>
    <w:p w:rsidR="00DC2136" w:rsidRDefault="00DC2136" w:rsidP="00E31476">
      <w:pPr>
        <w:tabs>
          <w:tab w:val="left" w:pos="1092"/>
        </w:tabs>
        <w:spacing w:line="360" w:lineRule="auto"/>
        <w:ind w:firstLine="709"/>
        <w:jc w:val="center"/>
        <w:rPr>
          <w:rFonts w:ascii="Times New Roman" w:hAnsi="Times New Roman" w:cs="Times New Roman"/>
          <w:b/>
          <w:bCs/>
          <w:sz w:val="28"/>
          <w:szCs w:val="28"/>
        </w:rPr>
      </w:pPr>
    </w:p>
    <w:p w:rsidR="00DC2136" w:rsidRDefault="00DC2136" w:rsidP="00E31476">
      <w:pPr>
        <w:tabs>
          <w:tab w:val="left" w:pos="1092"/>
        </w:tabs>
        <w:spacing w:line="360" w:lineRule="auto"/>
        <w:ind w:firstLine="709"/>
        <w:jc w:val="center"/>
        <w:rPr>
          <w:rFonts w:ascii="Times New Roman" w:hAnsi="Times New Roman" w:cs="Times New Roman"/>
          <w:b/>
          <w:bCs/>
          <w:sz w:val="28"/>
          <w:szCs w:val="28"/>
        </w:rPr>
      </w:pPr>
    </w:p>
    <w:p w:rsidR="00DC2136" w:rsidRDefault="00DC2136" w:rsidP="00E31476">
      <w:pPr>
        <w:tabs>
          <w:tab w:val="left" w:pos="1092"/>
        </w:tabs>
        <w:spacing w:line="360" w:lineRule="auto"/>
        <w:ind w:firstLine="709"/>
        <w:jc w:val="center"/>
        <w:rPr>
          <w:rFonts w:ascii="Times New Roman" w:hAnsi="Times New Roman" w:cs="Times New Roman"/>
          <w:b/>
          <w:bCs/>
          <w:sz w:val="28"/>
          <w:szCs w:val="28"/>
        </w:rPr>
      </w:pPr>
    </w:p>
    <w:p w:rsidR="00DC2136" w:rsidRDefault="00DC2136" w:rsidP="003409E4">
      <w:pPr>
        <w:tabs>
          <w:tab w:val="left" w:pos="1092"/>
        </w:tabs>
        <w:spacing w:line="360" w:lineRule="auto"/>
        <w:rPr>
          <w:rFonts w:ascii="Times New Roman" w:hAnsi="Times New Roman" w:cs="Times New Roman"/>
          <w:b/>
          <w:bCs/>
          <w:sz w:val="28"/>
          <w:szCs w:val="28"/>
        </w:rPr>
      </w:pPr>
    </w:p>
    <w:p w:rsidR="00B2054B" w:rsidRDefault="00B2054B" w:rsidP="00E31476">
      <w:pPr>
        <w:tabs>
          <w:tab w:val="left" w:pos="1092"/>
        </w:tabs>
        <w:spacing w:line="360" w:lineRule="auto"/>
        <w:ind w:firstLine="709"/>
        <w:jc w:val="center"/>
        <w:rPr>
          <w:rFonts w:ascii="Times New Roman" w:hAnsi="Times New Roman" w:cs="Times New Roman"/>
          <w:b/>
          <w:bCs/>
          <w:sz w:val="28"/>
          <w:szCs w:val="28"/>
        </w:rPr>
      </w:pPr>
    </w:p>
    <w:p w:rsidR="00DC2136" w:rsidRDefault="00DC2136" w:rsidP="00E31476">
      <w:pPr>
        <w:tabs>
          <w:tab w:val="left" w:pos="1092"/>
        </w:tabs>
        <w:spacing w:line="360" w:lineRule="auto"/>
        <w:ind w:firstLine="709"/>
        <w:jc w:val="center"/>
        <w:rPr>
          <w:rFonts w:ascii="Times New Roman" w:hAnsi="Times New Roman" w:cs="Times New Roman"/>
          <w:b/>
          <w:bCs/>
          <w:sz w:val="28"/>
          <w:szCs w:val="28"/>
        </w:rPr>
      </w:pPr>
      <w:r w:rsidRPr="00DC2136">
        <w:rPr>
          <w:rFonts w:ascii="Times New Roman" w:hAnsi="Times New Roman" w:cs="Times New Roman"/>
          <w:b/>
          <w:bCs/>
          <w:sz w:val="28"/>
          <w:szCs w:val="28"/>
        </w:rPr>
        <w:t>РОЗДІЛ 2. СОЦІАЛЬНО-ПОЛІТИЧНА ТРАНСФОРМАЦІЯ ТА ЇЇ ВПЛИВ НА ПОЛІТИЧНУ МОБІЛЬНІСТЬ</w:t>
      </w:r>
    </w:p>
    <w:p w:rsidR="00717A3C" w:rsidRPr="00717A3C" w:rsidRDefault="00717A3C" w:rsidP="00E31476">
      <w:pPr>
        <w:tabs>
          <w:tab w:val="left" w:pos="1092"/>
        </w:tabs>
        <w:spacing w:line="360" w:lineRule="auto"/>
        <w:ind w:firstLine="709"/>
        <w:jc w:val="center"/>
        <w:rPr>
          <w:rFonts w:ascii="Times New Roman" w:hAnsi="Times New Roman" w:cs="Times New Roman"/>
          <w:b/>
          <w:bCs/>
          <w:sz w:val="28"/>
          <w:szCs w:val="28"/>
        </w:rPr>
      </w:pPr>
      <w:r w:rsidRPr="00717A3C">
        <w:rPr>
          <w:rFonts w:ascii="Times New Roman" w:hAnsi="Times New Roman" w:cs="Times New Roman"/>
          <w:b/>
          <w:bCs/>
          <w:sz w:val="28"/>
          <w:szCs w:val="28"/>
        </w:rPr>
        <w:t>2.1. Сутність соціально-політичної трансформації</w:t>
      </w:r>
    </w:p>
    <w:p w:rsidR="00717A3C" w:rsidRPr="00717A3C" w:rsidRDefault="00717A3C" w:rsidP="001666E3">
      <w:pPr>
        <w:tabs>
          <w:tab w:val="left" w:pos="1092"/>
        </w:tabs>
        <w:spacing w:line="360" w:lineRule="auto"/>
        <w:ind w:firstLine="567"/>
        <w:jc w:val="both"/>
        <w:rPr>
          <w:rFonts w:ascii="Times New Roman" w:hAnsi="Times New Roman" w:cs="Times New Roman"/>
          <w:sz w:val="28"/>
          <w:szCs w:val="28"/>
        </w:rPr>
      </w:pPr>
      <w:r w:rsidRPr="00717A3C">
        <w:rPr>
          <w:rFonts w:ascii="Times New Roman" w:hAnsi="Times New Roman" w:cs="Times New Roman"/>
          <w:sz w:val="28"/>
          <w:szCs w:val="28"/>
        </w:rPr>
        <w:t>Соціально-політична трансформація є процесом глибоких змін у суспільних та політичних відносинах, які призводять до зміни основних принципів функціонування суспільства та політичної системи. Вона охоплює етапи соціально-економічних, культурних, ідеологічних і політичних змін, які спрямовані на оновлення або кардинальну зміну структури влади, суспільних інститутів та способу життя громадян. Соціально-політична трансформація часто виникає в результаті критичних подій, таких як революції, зміни політичного режиму, економічні кризи або війни, що стають каталізаторами політичних змін та суспільної мобілізації.</w:t>
      </w:r>
    </w:p>
    <w:p w:rsidR="00717A3C" w:rsidRPr="00717A3C" w:rsidRDefault="00717A3C" w:rsidP="001666E3">
      <w:pPr>
        <w:tabs>
          <w:tab w:val="left" w:pos="1092"/>
        </w:tabs>
        <w:spacing w:line="360" w:lineRule="auto"/>
        <w:ind w:firstLine="567"/>
        <w:jc w:val="both"/>
        <w:rPr>
          <w:rFonts w:ascii="Times New Roman" w:hAnsi="Times New Roman" w:cs="Times New Roman"/>
          <w:sz w:val="28"/>
          <w:szCs w:val="28"/>
        </w:rPr>
      </w:pPr>
      <w:r w:rsidRPr="00717A3C">
        <w:rPr>
          <w:rFonts w:ascii="Times New Roman" w:hAnsi="Times New Roman" w:cs="Times New Roman"/>
          <w:sz w:val="28"/>
          <w:szCs w:val="28"/>
        </w:rPr>
        <w:lastRenderedPageBreak/>
        <w:t xml:space="preserve">Соціально-політична трансформація включає як </w:t>
      </w:r>
      <w:r w:rsidRPr="00141EF2">
        <w:rPr>
          <w:rFonts w:ascii="Times New Roman" w:hAnsi="Times New Roman" w:cs="Times New Roman"/>
          <w:bCs/>
          <w:sz w:val="28"/>
          <w:szCs w:val="28"/>
        </w:rPr>
        <w:t>соціальні</w:t>
      </w:r>
      <w:r w:rsidRPr="00141EF2">
        <w:rPr>
          <w:rFonts w:ascii="Times New Roman" w:hAnsi="Times New Roman" w:cs="Times New Roman"/>
          <w:sz w:val="28"/>
          <w:szCs w:val="28"/>
        </w:rPr>
        <w:t xml:space="preserve">, так і </w:t>
      </w:r>
      <w:r w:rsidRPr="00141EF2">
        <w:rPr>
          <w:rFonts w:ascii="Times New Roman" w:hAnsi="Times New Roman" w:cs="Times New Roman"/>
          <w:bCs/>
          <w:sz w:val="28"/>
          <w:szCs w:val="28"/>
        </w:rPr>
        <w:t>політичні</w:t>
      </w:r>
      <w:r w:rsidRPr="00717A3C">
        <w:rPr>
          <w:rFonts w:ascii="Times New Roman" w:hAnsi="Times New Roman" w:cs="Times New Roman"/>
          <w:sz w:val="28"/>
          <w:szCs w:val="28"/>
        </w:rPr>
        <w:t xml:space="preserve"> зміни, які взаємопов'язані між собою</w:t>
      </w:r>
      <w:r w:rsidR="00E31476">
        <w:rPr>
          <w:rFonts w:ascii="Times New Roman" w:hAnsi="Times New Roman" w:cs="Times New Roman"/>
          <w:sz w:val="28"/>
          <w:szCs w:val="28"/>
        </w:rPr>
        <w:t>. Трансформація в</w:t>
      </w:r>
      <w:r w:rsidRPr="00717A3C">
        <w:rPr>
          <w:rFonts w:ascii="Times New Roman" w:hAnsi="Times New Roman" w:cs="Times New Roman"/>
          <w:sz w:val="28"/>
          <w:szCs w:val="28"/>
        </w:rPr>
        <w:t xml:space="preserve">ідбувається у сферах економіки, культури, ідеології та громадських відносин, впливаючи на основні інститути суспільства, такі як сім'я, релігія, освіта і робота. Водночас, </w:t>
      </w:r>
      <w:r w:rsidRPr="00141EF2">
        <w:rPr>
          <w:rFonts w:ascii="Times New Roman" w:hAnsi="Times New Roman" w:cs="Times New Roman"/>
          <w:bCs/>
          <w:sz w:val="28"/>
          <w:szCs w:val="28"/>
        </w:rPr>
        <w:t>політична трансформація</w:t>
      </w:r>
      <w:r w:rsidRPr="00717A3C">
        <w:rPr>
          <w:rFonts w:ascii="Times New Roman" w:hAnsi="Times New Roman" w:cs="Times New Roman"/>
          <w:sz w:val="28"/>
          <w:szCs w:val="28"/>
        </w:rPr>
        <w:t xml:space="preserve"> передбачає зміну політичної влади, її інститутів і механізмів, способів взаємодії між державою і суспільством.</w:t>
      </w:r>
    </w:p>
    <w:p w:rsidR="00717A3C" w:rsidRPr="001666E3" w:rsidRDefault="00717A3C" w:rsidP="00B21BC2">
      <w:pPr>
        <w:tabs>
          <w:tab w:val="left" w:pos="1092"/>
        </w:tabs>
        <w:spacing w:line="360" w:lineRule="auto"/>
        <w:ind w:firstLine="567"/>
        <w:jc w:val="both"/>
        <w:rPr>
          <w:rFonts w:ascii="Times New Roman" w:hAnsi="Times New Roman" w:cs="Times New Roman"/>
          <w:sz w:val="28"/>
          <w:szCs w:val="28"/>
        </w:rPr>
      </w:pPr>
      <w:r w:rsidRPr="00717A3C">
        <w:rPr>
          <w:rFonts w:ascii="Times New Roman" w:hAnsi="Times New Roman" w:cs="Times New Roman"/>
          <w:sz w:val="28"/>
          <w:szCs w:val="28"/>
        </w:rPr>
        <w:t xml:space="preserve">Однією з основних характеристик соціально-політичної трансформації є її </w:t>
      </w:r>
      <w:r w:rsidRPr="00141EF2">
        <w:rPr>
          <w:rFonts w:ascii="Times New Roman" w:hAnsi="Times New Roman" w:cs="Times New Roman"/>
          <w:bCs/>
          <w:sz w:val="28"/>
          <w:szCs w:val="28"/>
        </w:rPr>
        <w:t>довготривалий та комплексний характер</w:t>
      </w:r>
      <w:r w:rsidRPr="00717A3C">
        <w:rPr>
          <w:rFonts w:ascii="Times New Roman" w:hAnsi="Times New Roman" w:cs="Times New Roman"/>
          <w:sz w:val="28"/>
          <w:szCs w:val="28"/>
        </w:rPr>
        <w:t>. Вона може охоплювати кілька етапів, починаючи від поступових змін у соціальній свідомості громадян до кардинальних політичних зрушень, таких як зміна політичної системи або режиму. Соціально-політична трансформація відбувається на багатьох рівнях — від зміни політичних інститутів до зміни поведінки окрем</w:t>
      </w:r>
      <w:r w:rsidR="00B21BC2">
        <w:rPr>
          <w:rFonts w:ascii="Times New Roman" w:hAnsi="Times New Roman" w:cs="Times New Roman"/>
          <w:sz w:val="28"/>
          <w:szCs w:val="28"/>
        </w:rPr>
        <w:t xml:space="preserve">их громадян та соціальних груп. </w:t>
      </w:r>
      <w:r w:rsidRPr="00717A3C">
        <w:rPr>
          <w:rFonts w:ascii="Times New Roman" w:hAnsi="Times New Roman" w:cs="Times New Roman"/>
          <w:sz w:val="28"/>
          <w:szCs w:val="28"/>
        </w:rPr>
        <w:t>Наприклад, перехід від авторитарної системи до демократичної, що спостерігався в Україні після здобуття незалежності, є класичним прикладом соціально-політичної трансформації. Цей процес супроводжувався зміною політичних інститутів, розвитком громадянського суспільства, зміцненням демократичних процедур і правової системи, а також трансформацією соціальних відносин і формуванням нової політичної культури [</w:t>
      </w:r>
      <w:r w:rsidR="00A2443E">
        <w:rPr>
          <w:rFonts w:ascii="Times New Roman" w:hAnsi="Times New Roman" w:cs="Times New Roman"/>
          <w:sz w:val="28"/>
          <w:szCs w:val="28"/>
        </w:rPr>
        <w:t>5</w:t>
      </w:r>
      <w:r w:rsidR="00B2054B">
        <w:rPr>
          <w:rFonts w:ascii="Times New Roman" w:hAnsi="Times New Roman" w:cs="Times New Roman"/>
          <w:sz w:val="28"/>
          <w:szCs w:val="28"/>
        </w:rPr>
        <w:t>, с. 145</w:t>
      </w:r>
      <w:r w:rsidRPr="00717A3C">
        <w:rPr>
          <w:rFonts w:ascii="Times New Roman" w:hAnsi="Times New Roman" w:cs="Times New Roman"/>
          <w:sz w:val="28"/>
          <w:szCs w:val="28"/>
        </w:rPr>
        <w:t>].</w:t>
      </w:r>
    </w:p>
    <w:p w:rsidR="001666E3" w:rsidRPr="001666E3" w:rsidRDefault="001666E3" w:rsidP="001666E3">
      <w:pPr>
        <w:tabs>
          <w:tab w:val="left" w:pos="1092"/>
        </w:tabs>
        <w:spacing w:line="360" w:lineRule="auto"/>
        <w:ind w:firstLine="567"/>
        <w:jc w:val="both"/>
        <w:rPr>
          <w:rFonts w:ascii="Times New Roman" w:hAnsi="Times New Roman" w:cs="Times New Roman"/>
          <w:sz w:val="28"/>
          <w:szCs w:val="28"/>
        </w:rPr>
      </w:pPr>
      <w:r w:rsidRPr="001666E3">
        <w:rPr>
          <w:rFonts w:ascii="Times New Roman" w:hAnsi="Times New Roman" w:cs="Times New Roman"/>
          <w:sz w:val="28"/>
          <w:szCs w:val="28"/>
        </w:rPr>
        <w:t>Основними чинниками, що сприяють соціально-політичній трансформації, є соціально-економічні умови, рівень розвитку громадянського суспільства, зовнішні впливи, технологічні зміни, політичні кризи та культурні зрушення. Ці чинники впливають на готовність суспільства до змін і на те, як суспільні групи мобілізуються для участі в політичних процесах, зокрема на рівень політичної мобільності.</w:t>
      </w:r>
      <w:r>
        <w:rPr>
          <w:rFonts w:ascii="Times New Roman" w:hAnsi="Times New Roman" w:cs="Times New Roman"/>
          <w:sz w:val="28"/>
          <w:szCs w:val="28"/>
        </w:rPr>
        <w:t xml:space="preserve"> </w:t>
      </w:r>
      <w:r w:rsidRPr="001666E3">
        <w:rPr>
          <w:rFonts w:ascii="Times New Roman" w:hAnsi="Times New Roman" w:cs="Times New Roman"/>
          <w:sz w:val="28"/>
          <w:szCs w:val="28"/>
        </w:rPr>
        <w:t xml:space="preserve">Соціально-економічні умови є ключовим чинником, який часто стимулює соціально-політичну трансформацію. Зростання економічної нерівності, безробіття, інфляція та загальна економічна нестабільність можуть стати каталізаторами для суспільних змін, оскільки соціальні групи, які відчувають економічний тиск, зазвичай прагнуть до політичних змін, що можуть поліпшити їхнє матеріальне становище. Наприклад, у багатьох </w:t>
      </w:r>
      <w:r w:rsidRPr="001666E3">
        <w:rPr>
          <w:rFonts w:ascii="Times New Roman" w:hAnsi="Times New Roman" w:cs="Times New Roman"/>
          <w:sz w:val="28"/>
          <w:szCs w:val="28"/>
        </w:rPr>
        <w:lastRenderedPageBreak/>
        <w:t xml:space="preserve">випадках економічні кризи призводили до </w:t>
      </w:r>
      <w:proofErr w:type="spellStart"/>
      <w:r w:rsidRPr="001666E3">
        <w:rPr>
          <w:rFonts w:ascii="Times New Roman" w:hAnsi="Times New Roman" w:cs="Times New Roman"/>
          <w:sz w:val="28"/>
          <w:szCs w:val="28"/>
        </w:rPr>
        <w:t>протестних</w:t>
      </w:r>
      <w:proofErr w:type="spellEnd"/>
      <w:r w:rsidRPr="001666E3">
        <w:rPr>
          <w:rFonts w:ascii="Times New Roman" w:hAnsi="Times New Roman" w:cs="Times New Roman"/>
          <w:sz w:val="28"/>
          <w:szCs w:val="28"/>
        </w:rPr>
        <w:t xml:space="preserve"> рухів і революцій, які суттєво впливали на політичну систему.</w:t>
      </w:r>
    </w:p>
    <w:p w:rsidR="001666E3" w:rsidRPr="001666E3" w:rsidRDefault="001666E3" w:rsidP="001666E3">
      <w:pPr>
        <w:tabs>
          <w:tab w:val="left" w:pos="1092"/>
        </w:tabs>
        <w:spacing w:line="360" w:lineRule="auto"/>
        <w:ind w:firstLine="567"/>
        <w:jc w:val="both"/>
        <w:rPr>
          <w:rFonts w:ascii="Times New Roman" w:hAnsi="Times New Roman" w:cs="Times New Roman"/>
          <w:sz w:val="28"/>
          <w:szCs w:val="28"/>
        </w:rPr>
      </w:pPr>
      <w:r w:rsidRPr="001666E3">
        <w:rPr>
          <w:rFonts w:ascii="Times New Roman" w:hAnsi="Times New Roman" w:cs="Times New Roman"/>
          <w:sz w:val="28"/>
          <w:szCs w:val="28"/>
        </w:rPr>
        <w:t>Економічний розвиток також може сприяти політичній трансформації через підвищення рівня освіти, розширення середнього класу і зростання рівня доходів. У таких умовах громадяни стають більш вимогливими до політичних лідерів, очікуючи від них кращого управління, прозорості та відповідальності.</w:t>
      </w:r>
      <w:r w:rsidR="00B21BC2">
        <w:rPr>
          <w:rFonts w:ascii="Times New Roman" w:hAnsi="Times New Roman" w:cs="Times New Roman"/>
          <w:sz w:val="28"/>
          <w:szCs w:val="28"/>
        </w:rPr>
        <w:t xml:space="preserve"> Е</w:t>
      </w:r>
      <w:r w:rsidRPr="001666E3">
        <w:rPr>
          <w:rFonts w:ascii="Times New Roman" w:hAnsi="Times New Roman" w:cs="Times New Roman"/>
          <w:sz w:val="28"/>
          <w:szCs w:val="28"/>
        </w:rPr>
        <w:t>кономічне зростання у Західній Європі після Другої світової війни сприяло процесам демократизації та соціально-політичної трансформації, оскільки підвищення рівня добробуту населення супроводжувалося розвитком політичних інститутів та розширенням громадянських прав [</w:t>
      </w:r>
      <w:r w:rsidR="00A2443E">
        <w:rPr>
          <w:rFonts w:ascii="Times New Roman" w:hAnsi="Times New Roman" w:cs="Times New Roman"/>
          <w:sz w:val="28"/>
          <w:szCs w:val="28"/>
        </w:rPr>
        <w:t>32</w:t>
      </w:r>
      <w:r w:rsidR="00B2054B">
        <w:rPr>
          <w:rFonts w:ascii="Times New Roman" w:hAnsi="Times New Roman" w:cs="Times New Roman"/>
          <w:sz w:val="28"/>
          <w:szCs w:val="28"/>
        </w:rPr>
        <w:t>, с. 70</w:t>
      </w:r>
      <w:r w:rsidRPr="001666E3">
        <w:rPr>
          <w:rFonts w:ascii="Times New Roman" w:hAnsi="Times New Roman" w:cs="Times New Roman"/>
          <w:sz w:val="28"/>
          <w:szCs w:val="28"/>
        </w:rPr>
        <w:t>].</w:t>
      </w:r>
    </w:p>
    <w:p w:rsidR="001666E3" w:rsidRPr="001666E3" w:rsidRDefault="001666E3" w:rsidP="001666E3">
      <w:pPr>
        <w:tabs>
          <w:tab w:val="left" w:pos="1092"/>
        </w:tabs>
        <w:spacing w:line="360" w:lineRule="auto"/>
        <w:ind w:firstLine="567"/>
        <w:jc w:val="both"/>
        <w:rPr>
          <w:rFonts w:ascii="Times New Roman" w:hAnsi="Times New Roman" w:cs="Times New Roman"/>
          <w:sz w:val="28"/>
          <w:szCs w:val="28"/>
        </w:rPr>
      </w:pPr>
      <w:r w:rsidRPr="001666E3">
        <w:rPr>
          <w:rFonts w:ascii="Times New Roman" w:hAnsi="Times New Roman" w:cs="Times New Roman"/>
          <w:sz w:val="28"/>
          <w:szCs w:val="28"/>
        </w:rPr>
        <w:t xml:space="preserve">Громадянське суспільство є важливим чинником соціально-політичної трансформації, оскільки воно представляє інтереси громадян і виступає як </w:t>
      </w:r>
      <w:proofErr w:type="spellStart"/>
      <w:r w:rsidRPr="001666E3">
        <w:rPr>
          <w:rFonts w:ascii="Times New Roman" w:hAnsi="Times New Roman" w:cs="Times New Roman"/>
          <w:sz w:val="28"/>
          <w:szCs w:val="28"/>
        </w:rPr>
        <w:t>контрвага</w:t>
      </w:r>
      <w:proofErr w:type="spellEnd"/>
      <w:r w:rsidRPr="001666E3">
        <w:rPr>
          <w:rFonts w:ascii="Times New Roman" w:hAnsi="Times New Roman" w:cs="Times New Roman"/>
          <w:sz w:val="28"/>
          <w:szCs w:val="28"/>
        </w:rPr>
        <w:t xml:space="preserve"> державним інститутам. Сильне громадянське суспільство здатне мобілізувати громадян для участі у політичних процесах, сприяти підвищенню політичної свідомості населення та просуванню демократичних реформ. Через незалежні медіа, громадські організації та соціальні рухи громадянське суспільство може виступати як рушій соціально-політичних змін.</w:t>
      </w:r>
      <w:r>
        <w:rPr>
          <w:rFonts w:ascii="Times New Roman" w:hAnsi="Times New Roman" w:cs="Times New Roman"/>
          <w:sz w:val="28"/>
          <w:szCs w:val="28"/>
        </w:rPr>
        <w:t xml:space="preserve"> </w:t>
      </w:r>
      <w:r w:rsidR="00B21BC2">
        <w:rPr>
          <w:rFonts w:ascii="Times New Roman" w:hAnsi="Times New Roman" w:cs="Times New Roman"/>
          <w:sz w:val="28"/>
          <w:szCs w:val="28"/>
        </w:rPr>
        <w:t>В Україні</w:t>
      </w:r>
      <w:r w:rsidRPr="001666E3">
        <w:rPr>
          <w:rFonts w:ascii="Times New Roman" w:hAnsi="Times New Roman" w:cs="Times New Roman"/>
          <w:sz w:val="28"/>
          <w:szCs w:val="28"/>
        </w:rPr>
        <w:t xml:space="preserve"> громадянське суспільство відіграло ключову роль у таких важливих подіях, як Помаранчева революція та Революція гідності, коли громадські організації та активісти мобілізували тисячі громадян для участі у протест</w:t>
      </w:r>
      <w:r w:rsidR="00A2443E">
        <w:rPr>
          <w:rFonts w:ascii="Times New Roman" w:hAnsi="Times New Roman" w:cs="Times New Roman"/>
          <w:sz w:val="28"/>
          <w:szCs w:val="28"/>
        </w:rPr>
        <w:t>ах і вимагали політичних змін [1</w:t>
      </w:r>
      <w:r w:rsidR="00B2054B">
        <w:rPr>
          <w:rFonts w:ascii="Times New Roman" w:hAnsi="Times New Roman" w:cs="Times New Roman"/>
          <w:sz w:val="28"/>
          <w:szCs w:val="28"/>
        </w:rPr>
        <w:t>, с. 95</w:t>
      </w:r>
      <w:r w:rsidRPr="001666E3">
        <w:rPr>
          <w:rFonts w:ascii="Times New Roman" w:hAnsi="Times New Roman" w:cs="Times New Roman"/>
          <w:sz w:val="28"/>
          <w:szCs w:val="28"/>
        </w:rPr>
        <w:t>]. Це є прикладом того, як громадянське суспільство може стати потужним чинником соціально-політичної трансформації.</w:t>
      </w:r>
    </w:p>
    <w:p w:rsidR="001666E3" w:rsidRPr="001666E3" w:rsidRDefault="001666E3" w:rsidP="001666E3">
      <w:pPr>
        <w:tabs>
          <w:tab w:val="left" w:pos="1092"/>
        </w:tabs>
        <w:spacing w:line="360" w:lineRule="auto"/>
        <w:ind w:firstLine="567"/>
        <w:jc w:val="both"/>
        <w:rPr>
          <w:rFonts w:ascii="Times New Roman" w:hAnsi="Times New Roman" w:cs="Times New Roman"/>
          <w:sz w:val="28"/>
          <w:szCs w:val="28"/>
        </w:rPr>
      </w:pPr>
      <w:r w:rsidRPr="001666E3">
        <w:rPr>
          <w:rFonts w:ascii="Times New Roman" w:hAnsi="Times New Roman" w:cs="Times New Roman"/>
          <w:sz w:val="28"/>
          <w:szCs w:val="28"/>
        </w:rPr>
        <w:t xml:space="preserve">Міжнародні чинники, такі як вплив міжнародних організацій, міждержавні відносини та </w:t>
      </w:r>
      <w:proofErr w:type="spellStart"/>
      <w:r w:rsidRPr="001666E3">
        <w:rPr>
          <w:rFonts w:ascii="Times New Roman" w:hAnsi="Times New Roman" w:cs="Times New Roman"/>
          <w:sz w:val="28"/>
          <w:szCs w:val="28"/>
        </w:rPr>
        <w:t>глобалізаційні</w:t>
      </w:r>
      <w:proofErr w:type="spellEnd"/>
      <w:r w:rsidRPr="001666E3">
        <w:rPr>
          <w:rFonts w:ascii="Times New Roman" w:hAnsi="Times New Roman" w:cs="Times New Roman"/>
          <w:sz w:val="28"/>
          <w:szCs w:val="28"/>
        </w:rPr>
        <w:t xml:space="preserve"> процеси, також сприяють соціально-політичній трансформації. Іноді міжнародні організації, такі як Європейський Союз, ООН або НАТО, можуть тиснути на країни, що перебувають у процесі трансформації, для прийняття демократичних реформ та забезпечення прав людини. </w:t>
      </w:r>
      <w:r w:rsidR="00B21BC2">
        <w:rPr>
          <w:rFonts w:ascii="Times New Roman" w:hAnsi="Times New Roman" w:cs="Times New Roman"/>
          <w:sz w:val="28"/>
          <w:szCs w:val="28"/>
        </w:rPr>
        <w:t>П</w:t>
      </w:r>
      <w:r w:rsidRPr="001666E3">
        <w:rPr>
          <w:rFonts w:ascii="Times New Roman" w:hAnsi="Times New Roman" w:cs="Times New Roman"/>
          <w:sz w:val="28"/>
          <w:szCs w:val="28"/>
        </w:rPr>
        <w:t xml:space="preserve">роцес європейської інтеграції України став важливим чинником для впровадження політичних і економічних реформ, спрямованих на </w:t>
      </w:r>
      <w:r w:rsidRPr="001666E3">
        <w:rPr>
          <w:rFonts w:ascii="Times New Roman" w:hAnsi="Times New Roman" w:cs="Times New Roman"/>
          <w:sz w:val="28"/>
          <w:szCs w:val="28"/>
        </w:rPr>
        <w:lastRenderedPageBreak/>
        <w:t>демократизацію та наближення до європейських стандартів [</w:t>
      </w:r>
      <w:r w:rsidR="00A2443E">
        <w:rPr>
          <w:rFonts w:ascii="Times New Roman" w:hAnsi="Times New Roman" w:cs="Times New Roman"/>
          <w:sz w:val="28"/>
          <w:szCs w:val="28"/>
        </w:rPr>
        <w:t>36</w:t>
      </w:r>
      <w:r w:rsidR="00B2054B">
        <w:rPr>
          <w:rFonts w:ascii="Times New Roman" w:hAnsi="Times New Roman" w:cs="Times New Roman"/>
          <w:sz w:val="28"/>
          <w:szCs w:val="28"/>
        </w:rPr>
        <w:t>, с. 55</w:t>
      </w:r>
      <w:r w:rsidRPr="001666E3">
        <w:rPr>
          <w:rFonts w:ascii="Times New Roman" w:hAnsi="Times New Roman" w:cs="Times New Roman"/>
          <w:sz w:val="28"/>
          <w:szCs w:val="28"/>
        </w:rPr>
        <w:t>].</w:t>
      </w:r>
      <w:r>
        <w:rPr>
          <w:rFonts w:ascii="Times New Roman" w:hAnsi="Times New Roman" w:cs="Times New Roman"/>
          <w:sz w:val="28"/>
          <w:szCs w:val="28"/>
        </w:rPr>
        <w:t xml:space="preserve"> </w:t>
      </w:r>
      <w:r w:rsidRPr="001666E3">
        <w:rPr>
          <w:rFonts w:ascii="Times New Roman" w:hAnsi="Times New Roman" w:cs="Times New Roman"/>
          <w:sz w:val="28"/>
          <w:szCs w:val="28"/>
        </w:rPr>
        <w:t xml:space="preserve">Крім того, глобалізація і поширення сучасних технологій, таких як </w:t>
      </w:r>
      <w:proofErr w:type="spellStart"/>
      <w:r w:rsidRPr="001666E3">
        <w:rPr>
          <w:rFonts w:ascii="Times New Roman" w:hAnsi="Times New Roman" w:cs="Times New Roman"/>
          <w:sz w:val="28"/>
          <w:szCs w:val="28"/>
        </w:rPr>
        <w:t>інтернет</w:t>
      </w:r>
      <w:proofErr w:type="spellEnd"/>
      <w:r w:rsidRPr="001666E3">
        <w:rPr>
          <w:rFonts w:ascii="Times New Roman" w:hAnsi="Times New Roman" w:cs="Times New Roman"/>
          <w:sz w:val="28"/>
          <w:szCs w:val="28"/>
        </w:rPr>
        <w:t xml:space="preserve"> і соціальні мережі, значно впливають на швидкість і масштаби соціально-політичних змін. Через глобальні комунікаційні платформи громадяни мають змогу отримувати інформацію про політичні події у світі, об’єднуватися в </w:t>
      </w:r>
      <w:proofErr w:type="spellStart"/>
      <w:r w:rsidRPr="001666E3">
        <w:rPr>
          <w:rFonts w:ascii="Times New Roman" w:hAnsi="Times New Roman" w:cs="Times New Roman"/>
          <w:sz w:val="28"/>
          <w:szCs w:val="28"/>
        </w:rPr>
        <w:t>онлайн-спільноти</w:t>
      </w:r>
      <w:proofErr w:type="spellEnd"/>
      <w:r w:rsidRPr="001666E3">
        <w:rPr>
          <w:rFonts w:ascii="Times New Roman" w:hAnsi="Times New Roman" w:cs="Times New Roman"/>
          <w:sz w:val="28"/>
          <w:szCs w:val="28"/>
        </w:rPr>
        <w:t xml:space="preserve"> та мобілізуватися для протестів або підтримки політичних ініціатив. Це особливо важливо в умовах авторитарних режимів, де традиційні медіа перебувають під контролем держави.</w:t>
      </w:r>
    </w:p>
    <w:p w:rsidR="001666E3" w:rsidRPr="001666E3" w:rsidRDefault="001666E3" w:rsidP="001666E3">
      <w:pPr>
        <w:tabs>
          <w:tab w:val="left" w:pos="1092"/>
        </w:tabs>
        <w:spacing w:line="360" w:lineRule="auto"/>
        <w:ind w:firstLine="567"/>
        <w:jc w:val="both"/>
        <w:rPr>
          <w:rFonts w:ascii="Times New Roman" w:hAnsi="Times New Roman" w:cs="Times New Roman"/>
          <w:sz w:val="28"/>
          <w:szCs w:val="28"/>
        </w:rPr>
      </w:pPr>
      <w:r w:rsidRPr="001666E3">
        <w:rPr>
          <w:rFonts w:ascii="Times New Roman" w:hAnsi="Times New Roman" w:cs="Times New Roman"/>
          <w:sz w:val="28"/>
          <w:szCs w:val="28"/>
        </w:rPr>
        <w:t>Політичні кризи, такі як конфлікти між гілками влади, корупційні скандали або неспроможність політичної системи ефективно реагувати на соціальні та економічні виклики, часто стають поштовхом для соціально-політичної трансформації. Під час кризових ситуацій політична мобільність зазвичай зростає, оскільки громадяни шукають можливостей для зміни влади або реформування політичної системи.</w:t>
      </w:r>
      <w:r>
        <w:rPr>
          <w:rFonts w:ascii="Times New Roman" w:hAnsi="Times New Roman" w:cs="Times New Roman"/>
          <w:sz w:val="28"/>
          <w:szCs w:val="28"/>
        </w:rPr>
        <w:t xml:space="preserve"> </w:t>
      </w:r>
      <w:r w:rsidRPr="001666E3">
        <w:rPr>
          <w:rFonts w:ascii="Times New Roman" w:hAnsi="Times New Roman" w:cs="Times New Roman"/>
          <w:sz w:val="28"/>
          <w:szCs w:val="28"/>
        </w:rPr>
        <w:t>Революційні події також є важливим фактором соціально-політичної трансформації. Вони можуть суттєво змінювати політичну систему, відкриваючи нові можливості для участі соціальних груп у політиці. Наприклад, Помаранчева революція та Революція гідності в Україні сприяли не тільки зміні політичної влади, але й активізували розвиток громадянського суспільства, збільшили рівень політичної участі та п</w:t>
      </w:r>
      <w:r w:rsidR="003409E4">
        <w:rPr>
          <w:rFonts w:ascii="Times New Roman" w:hAnsi="Times New Roman" w:cs="Times New Roman"/>
          <w:sz w:val="28"/>
          <w:szCs w:val="28"/>
        </w:rPr>
        <w:t>рискорили демократичні реформи</w:t>
      </w:r>
      <w:r w:rsidRPr="001666E3">
        <w:rPr>
          <w:rFonts w:ascii="Times New Roman" w:hAnsi="Times New Roman" w:cs="Times New Roman"/>
          <w:sz w:val="28"/>
          <w:szCs w:val="28"/>
        </w:rPr>
        <w:t>.</w:t>
      </w:r>
    </w:p>
    <w:p w:rsidR="001666E3" w:rsidRPr="001666E3" w:rsidRDefault="001666E3" w:rsidP="001666E3">
      <w:pPr>
        <w:tabs>
          <w:tab w:val="left" w:pos="1092"/>
        </w:tabs>
        <w:spacing w:line="360" w:lineRule="auto"/>
        <w:ind w:firstLine="567"/>
        <w:jc w:val="both"/>
        <w:rPr>
          <w:rFonts w:ascii="Times New Roman" w:hAnsi="Times New Roman" w:cs="Times New Roman"/>
          <w:sz w:val="28"/>
          <w:szCs w:val="28"/>
        </w:rPr>
      </w:pPr>
      <w:r w:rsidRPr="001666E3">
        <w:rPr>
          <w:rFonts w:ascii="Times New Roman" w:hAnsi="Times New Roman" w:cs="Times New Roman"/>
          <w:sz w:val="28"/>
          <w:szCs w:val="28"/>
        </w:rPr>
        <w:t>Культурні зміни також мають значний вплив на соціально-політичну трансформацію. Політична культура, що відображає цінності, переконання та погляди громадян на політичну систему, впливає на їхню готовність до участі в політичних процесах і прагнення до змін. Зміни в політичній культурі можуть призвести до активізації громадянської активності та підвищення рівня політичної мобільності.</w:t>
      </w:r>
      <w:r>
        <w:rPr>
          <w:rFonts w:ascii="Times New Roman" w:hAnsi="Times New Roman" w:cs="Times New Roman"/>
          <w:sz w:val="28"/>
          <w:szCs w:val="28"/>
        </w:rPr>
        <w:t xml:space="preserve"> </w:t>
      </w:r>
      <w:r w:rsidRPr="001666E3">
        <w:rPr>
          <w:rFonts w:ascii="Times New Roman" w:hAnsi="Times New Roman" w:cs="Times New Roman"/>
          <w:sz w:val="28"/>
          <w:szCs w:val="28"/>
        </w:rPr>
        <w:t xml:space="preserve">Наприклад, у перехідних суспільствах, таких як Україна, зрушення від патерналістських цінностей до більш активної громадянської позиції та політичної участі стали важливими елементами соціально-політичної трансформації. Розвиток нових політичних ідеалів, таких як права людини, демократичні цінності та верховенство права, сприяє </w:t>
      </w:r>
      <w:r w:rsidRPr="001666E3">
        <w:rPr>
          <w:rFonts w:ascii="Times New Roman" w:hAnsi="Times New Roman" w:cs="Times New Roman"/>
          <w:sz w:val="28"/>
          <w:szCs w:val="28"/>
        </w:rPr>
        <w:lastRenderedPageBreak/>
        <w:t>формуванню нового політичного ландшафту та підтримці громад</w:t>
      </w:r>
      <w:r w:rsidR="00030884">
        <w:rPr>
          <w:rFonts w:ascii="Times New Roman" w:hAnsi="Times New Roman" w:cs="Times New Roman"/>
          <w:sz w:val="28"/>
          <w:szCs w:val="28"/>
        </w:rPr>
        <w:t>ян у їхніх прагненнях до реформ.</w:t>
      </w:r>
    </w:p>
    <w:p w:rsidR="00200AA2" w:rsidRPr="00200AA2" w:rsidRDefault="001666E3" w:rsidP="00B21BC2">
      <w:pPr>
        <w:tabs>
          <w:tab w:val="left" w:pos="1092"/>
        </w:tabs>
        <w:spacing w:line="360" w:lineRule="auto"/>
        <w:ind w:firstLine="567"/>
        <w:jc w:val="both"/>
        <w:rPr>
          <w:rFonts w:ascii="Times New Roman" w:hAnsi="Times New Roman" w:cs="Times New Roman"/>
          <w:sz w:val="28"/>
          <w:szCs w:val="28"/>
        </w:rPr>
      </w:pPr>
      <w:r w:rsidRPr="001666E3">
        <w:rPr>
          <w:rFonts w:ascii="Times New Roman" w:hAnsi="Times New Roman" w:cs="Times New Roman"/>
          <w:sz w:val="28"/>
          <w:szCs w:val="28"/>
        </w:rPr>
        <w:t>Соціально-політична трансформація є результатом взаємодії різних чинників, таких як соціально-економічні умови, розвиток громадянського суспільства, міжнародні впливи, політичні кризи та культурні зрушення. Кожен з цих чинників відіграє важливу роль у формуванні суспільних процесів і визначає, як і чому відбуваються політичні зміни. Соціально-політична трансформація часто супроводжується зростанням політичної мобільності, що дозволяє новим соціальним групам брати участь у політичному житті і сприяти реформам, спрямованим на побудову демократичної, інклюзивної та</w:t>
      </w:r>
      <w:r w:rsidR="00B21BC2">
        <w:rPr>
          <w:rFonts w:ascii="Times New Roman" w:hAnsi="Times New Roman" w:cs="Times New Roman"/>
          <w:sz w:val="28"/>
          <w:szCs w:val="28"/>
        </w:rPr>
        <w:t xml:space="preserve"> стабільної політичної системи. Вона є </w:t>
      </w:r>
      <w:r w:rsidR="00200AA2" w:rsidRPr="00200AA2">
        <w:rPr>
          <w:rFonts w:ascii="Times New Roman" w:hAnsi="Times New Roman" w:cs="Times New Roman"/>
          <w:sz w:val="28"/>
          <w:szCs w:val="28"/>
        </w:rPr>
        <w:t xml:space="preserve">багатогранним процесом, який охоплює різні типи змін у політичній системі та суспільстві. Ці зміни можуть бути викликані економічними кризами, соціальними конфліктами, політичними реформами або впливом зовнішніх чинників, таких як глобалізація чи міжнародні організації. У політичній науці існує кілька видів соціально-політичної трансформації, які відрізняються за своїм характером, масштабами та причинами. Найбільш поширеними </w:t>
      </w:r>
      <w:r w:rsidR="00200AA2" w:rsidRPr="003E1DD3">
        <w:rPr>
          <w:rFonts w:ascii="Times New Roman" w:hAnsi="Times New Roman" w:cs="Times New Roman"/>
          <w:sz w:val="28"/>
          <w:szCs w:val="28"/>
        </w:rPr>
        <w:t xml:space="preserve">видами є революційна, еволюційна, структурна, </w:t>
      </w:r>
      <w:proofErr w:type="spellStart"/>
      <w:r w:rsidR="00200AA2" w:rsidRPr="003E1DD3">
        <w:rPr>
          <w:rFonts w:ascii="Times New Roman" w:hAnsi="Times New Roman" w:cs="Times New Roman"/>
          <w:sz w:val="28"/>
          <w:szCs w:val="28"/>
        </w:rPr>
        <w:t>модернізаційна</w:t>
      </w:r>
      <w:proofErr w:type="spellEnd"/>
      <w:r w:rsidR="00200AA2" w:rsidRPr="003E1DD3">
        <w:rPr>
          <w:rFonts w:ascii="Times New Roman" w:hAnsi="Times New Roman" w:cs="Times New Roman"/>
          <w:sz w:val="28"/>
          <w:szCs w:val="28"/>
        </w:rPr>
        <w:t xml:space="preserve"> та демократична трансформації</w:t>
      </w:r>
      <w:r w:rsidR="00200AA2" w:rsidRPr="00200AA2">
        <w:rPr>
          <w:rFonts w:ascii="Times New Roman" w:hAnsi="Times New Roman" w:cs="Times New Roman"/>
          <w:sz w:val="28"/>
          <w:szCs w:val="28"/>
        </w:rPr>
        <w:t>. Кожен із цих видів має свої особливості та механізми впливу на політичну систему і суспільні відносини.</w:t>
      </w:r>
    </w:p>
    <w:p w:rsidR="00200AA2" w:rsidRPr="00200AA2" w:rsidRDefault="00200AA2" w:rsidP="00200AA2">
      <w:pPr>
        <w:tabs>
          <w:tab w:val="left" w:pos="1092"/>
        </w:tabs>
        <w:spacing w:line="360" w:lineRule="auto"/>
        <w:ind w:firstLine="567"/>
        <w:jc w:val="both"/>
        <w:rPr>
          <w:rFonts w:ascii="Times New Roman" w:hAnsi="Times New Roman" w:cs="Times New Roman"/>
          <w:sz w:val="28"/>
          <w:szCs w:val="28"/>
        </w:rPr>
      </w:pPr>
      <w:r w:rsidRPr="00B21BC2">
        <w:rPr>
          <w:rFonts w:ascii="Times New Roman" w:hAnsi="Times New Roman" w:cs="Times New Roman"/>
          <w:bCs/>
          <w:sz w:val="28"/>
          <w:szCs w:val="28"/>
        </w:rPr>
        <w:t>Революційна трансформація</w:t>
      </w:r>
      <w:r w:rsidRPr="00200AA2">
        <w:rPr>
          <w:rFonts w:ascii="Times New Roman" w:hAnsi="Times New Roman" w:cs="Times New Roman"/>
          <w:sz w:val="28"/>
          <w:szCs w:val="28"/>
        </w:rPr>
        <w:t xml:space="preserve"> є найбільш радикальним видом соціально-політичних змін, що характеризується швидким і фундаментальним перетворенням політичної системи через масові суспільні рухи або насильницькі конфлікти. Революції зазвичай виникають тоді, коли існуюча політична система не в змозі адекватно відповідати на соціально-економічні або політичні виклики, що призводить до масового невдоволення громадян і їх мобілізації для зміни влади.</w:t>
      </w:r>
    </w:p>
    <w:p w:rsidR="00B21BC2" w:rsidRPr="00B21BC2" w:rsidRDefault="00B21BC2" w:rsidP="00B21BC2">
      <w:pPr>
        <w:tabs>
          <w:tab w:val="left" w:pos="1092"/>
        </w:tabs>
        <w:spacing w:line="360" w:lineRule="auto"/>
        <w:ind w:firstLine="567"/>
        <w:jc w:val="both"/>
        <w:rPr>
          <w:rFonts w:ascii="Times New Roman" w:hAnsi="Times New Roman" w:cs="Times New Roman"/>
          <w:sz w:val="28"/>
          <w:szCs w:val="28"/>
        </w:rPr>
      </w:pPr>
      <w:r w:rsidRPr="00B21BC2">
        <w:rPr>
          <w:rFonts w:ascii="Times New Roman" w:hAnsi="Times New Roman" w:cs="Times New Roman"/>
          <w:sz w:val="28"/>
          <w:szCs w:val="28"/>
        </w:rPr>
        <w:t xml:space="preserve">Революційні трансформації можуть призводити до різних результатів, включаючи зміну політичного режиму, утворення нових політичних порядків або повернення до старих еліт після періоду революційних змін. Кожен з цих </w:t>
      </w:r>
      <w:r w:rsidRPr="00B21BC2">
        <w:rPr>
          <w:rFonts w:ascii="Times New Roman" w:hAnsi="Times New Roman" w:cs="Times New Roman"/>
          <w:sz w:val="28"/>
          <w:szCs w:val="28"/>
        </w:rPr>
        <w:lastRenderedPageBreak/>
        <w:t>результатів залежить від різноманітних чинників, таких як соціально-економічний контекст, структура суспільства, вплив зовнішніх сил та стратегія самого революційного руху.</w:t>
      </w:r>
    </w:p>
    <w:p w:rsidR="00B21BC2" w:rsidRPr="00B21BC2" w:rsidRDefault="00B21BC2" w:rsidP="00B21BC2">
      <w:pPr>
        <w:tabs>
          <w:tab w:val="left" w:pos="1092"/>
        </w:tabs>
        <w:spacing w:line="360" w:lineRule="auto"/>
        <w:ind w:firstLine="567"/>
        <w:jc w:val="both"/>
        <w:rPr>
          <w:rFonts w:ascii="Times New Roman" w:hAnsi="Times New Roman" w:cs="Times New Roman"/>
          <w:sz w:val="28"/>
          <w:szCs w:val="28"/>
        </w:rPr>
      </w:pPr>
      <w:r w:rsidRPr="00B21BC2">
        <w:rPr>
          <w:rFonts w:ascii="Times New Roman" w:hAnsi="Times New Roman" w:cs="Times New Roman"/>
          <w:sz w:val="28"/>
          <w:szCs w:val="28"/>
        </w:rPr>
        <w:t xml:space="preserve">Яскравим прикладом революційної трансформації є </w:t>
      </w:r>
      <w:r w:rsidRPr="00B21BC2">
        <w:rPr>
          <w:rFonts w:ascii="Times New Roman" w:hAnsi="Times New Roman" w:cs="Times New Roman"/>
          <w:bCs/>
          <w:sz w:val="28"/>
          <w:szCs w:val="28"/>
        </w:rPr>
        <w:t>Французька революція 1789 року</w:t>
      </w:r>
      <w:r w:rsidRPr="00B21BC2">
        <w:rPr>
          <w:rFonts w:ascii="Times New Roman" w:hAnsi="Times New Roman" w:cs="Times New Roman"/>
          <w:sz w:val="28"/>
          <w:szCs w:val="28"/>
        </w:rPr>
        <w:t>, яка розпочалася як боротьба проти абсолютизму та соціальної несправедливості, породжуючи радикальні зміни у французькому суспільстві та системі управління. Спершу революція призвела до падіння монархії, а потім до утвердження республіканської системи, заснованої на принципах рівності, свободи та братерства. Одним із важливих аспектів революції стало введення Декларації прав людини і громадянина, яка стала фундаментом для побудови нової політичної системи [</w:t>
      </w:r>
      <w:r w:rsidR="00A2443E">
        <w:rPr>
          <w:rFonts w:ascii="Times New Roman" w:hAnsi="Times New Roman" w:cs="Times New Roman"/>
          <w:sz w:val="28"/>
          <w:szCs w:val="28"/>
        </w:rPr>
        <w:t>42</w:t>
      </w:r>
      <w:r w:rsidR="00B2054B">
        <w:rPr>
          <w:rFonts w:ascii="Times New Roman" w:hAnsi="Times New Roman" w:cs="Times New Roman"/>
          <w:sz w:val="28"/>
          <w:szCs w:val="28"/>
        </w:rPr>
        <w:t>, с. 90</w:t>
      </w:r>
      <w:r w:rsidRPr="00B21BC2">
        <w:rPr>
          <w:rFonts w:ascii="Times New Roman" w:hAnsi="Times New Roman" w:cs="Times New Roman"/>
          <w:sz w:val="28"/>
          <w:szCs w:val="28"/>
        </w:rPr>
        <w:t>].</w:t>
      </w:r>
    </w:p>
    <w:p w:rsidR="00B21BC2" w:rsidRPr="00B21BC2" w:rsidRDefault="00B21BC2" w:rsidP="00B21BC2">
      <w:pPr>
        <w:tabs>
          <w:tab w:val="left" w:pos="1092"/>
        </w:tabs>
        <w:spacing w:line="360" w:lineRule="auto"/>
        <w:ind w:firstLine="567"/>
        <w:jc w:val="both"/>
        <w:rPr>
          <w:rFonts w:ascii="Times New Roman" w:hAnsi="Times New Roman" w:cs="Times New Roman"/>
          <w:sz w:val="28"/>
          <w:szCs w:val="28"/>
        </w:rPr>
      </w:pPr>
      <w:r w:rsidRPr="00B21BC2">
        <w:rPr>
          <w:rFonts w:ascii="Times New Roman" w:hAnsi="Times New Roman" w:cs="Times New Roman"/>
          <w:sz w:val="28"/>
          <w:szCs w:val="28"/>
        </w:rPr>
        <w:t>Протягом революційного періоду Франція пройшла через кілька фаз, кожна з яких демонструє різні можливі результати революційної трансформації. Після скинення монархії та створення Першої Французької республіки влада поступово перейшла до радикальних революційних елементів, що призвело до диктатури Робесп’єра та терору. У цей період було проведено кардинальні соціальні та економічні зміни, зокрема запровадження загального виборчого права для чоловіків і встановлення контролю над цінами на товари першої необхідності.</w:t>
      </w:r>
    </w:p>
    <w:p w:rsidR="00B21BC2" w:rsidRPr="00B21BC2" w:rsidRDefault="00B21BC2" w:rsidP="00B21BC2">
      <w:pPr>
        <w:tabs>
          <w:tab w:val="left" w:pos="1092"/>
        </w:tabs>
        <w:spacing w:line="360" w:lineRule="auto"/>
        <w:ind w:firstLine="567"/>
        <w:jc w:val="both"/>
        <w:rPr>
          <w:rFonts w:ascii="Times New Roman" w:hAnsi="Times New Roman" w:cs="Times New Roman"/>
          <w:sz w:val="28"/>
          <w:szCs w:val="28"/>
        </w:rPr>
      </w:pPr>
      <w:r w:rsidRPr="00B21BC2">
        <w:rPr>
          <w:rFonts w:ascii="Times New Roman" w:hAnsi="Times New Roman" w:cs="Times New Roman"/>
          <w:sz w:val="28"/>
          <w:szCs w:val="28"/>
        </w:rPr>
        <w:t>Одна</w:t>
      </w:r>
      <w:r>
        <w:rPr>
          <w:rFonts w:ascii="Times New Roman" w:hAnsi="Times New Roman" w:cs="Times New Roman"/>
          <w:sz w:val="28"/>
          <w:szCs w:val="28"/>
        </w:rPr>
        <w:t>к революція завершилася певною «реставрацією»</w:t>
      </w:r>
      <w:r w:rsidRPr="00B21BC2">
        <w:rPr>
          <w:rFonts w:ascii="Times New Roman" w:hAnsi="Times New Roman" w:cs="Times New Roman"/>
          <w:sz w:val="28"/>
          <w:szCs w:val="28"/>
        </w:rPr>
        <w:t xml:space="preserve"> влади, коли Наполеон Бонапарт прийшов до влади та утвердив Першу Французьку імперію, яка хоч і зберегла деякі республіканські здобутки, але по суті відновила авторитарний лад. Таким чином, приклад Французької революції демонструє, як революційні зміни можуть поступово трансформуватися, залишаючи частину досягнень, але і повертаючись до більш авторитарних моделей управління.</w:t>
      </w:r>
    </w:p>
    <w:p w:rsidR="00B21BC2" w:rsidRDefault="00B21BC2" w:rsidP="00B21BC2">
      <w:pPr>
        <w:tabs>
          <w:tab w:val="left" w:pos="1092"/>
        </w:tabs>
        <w:spacing w:line="360" w:lineRule="auto"/>
        <w:ind w:firstLine="567"/>
        <w:jc w:val="both"/>
        <w:rPr>
          <w:rFonts w:ascii="Times New Roman" w:hAnsi="Times New Roman" w:cs="Times New Roman"/>
          <w:sz w:val="28"/>
          <w:szCs w:val="28"/>
        </w:rPr>
      </w:pPr>
      <w:r w:rsidRPr="00B21BC2">
        <w:rPr>
          <w:rFonts w:ascii="Times New Roman" w:hAnsi="Times New Roman" w:cs="Times New Roman"/>
          <w:sz w:val="28"/>
          <w:szCs w:val="28"/>
        </w:rPr>
        <w:t>Соціолог</w:t>
      </w:r>
      <w:r>
        <w:rPr>
          <w:rFonts w:ascii="Times New Roman" w:hAnsi="Times New Roman" w:cs="Times New Roman"/>
          <w:sz w:val="28"/>
          <w:szCs w:val="28"/>
        </w:rPr>
        <w:t xml:space="preserve">ічний аналіз, зокрема роботи </w:t>
      </w:r>
      <w:proofErr w:type="spellStart"/>
      <w:r>
        <w:rPr>
          <w:rFonts w:ascii="Times New Roman" w:hAnsi="Times New Roman" w:cs="Times New Roman"/>
          <w:sz w:val="28"/>
          <w:szCs w:val="28"/>
        </w:rPr>
        <w:t>Те</w:t>
      </w:r>
      <w:r w:rsidRPr="00B21BC2">
        <w:rPr>
          <w:rFonts w:ascii="Times New Roman" w:hAnsi="Times New Roman" w:cs="Times New Roman"/>
          <w:sz w:val="28"/>
          <w:szCs w:val="28"/>
        </w:rPr>
        <w:t>ди</w:t>
      </w:r>
      <w:proofErr w:type="spellEnd"/>
      <w:r w:rsidRPr="00B21BC2">
        <w:rPr>
          <w:rFonts w:ascii="Times New Roman" w:hAnsi="Times New Roman" w:cs="Times New Roman"/>
          <w:sz w:val="28"/>
          <w:szCs w:val="28"/>
        </w:rPr>
        <w:t xml:space="preserve"> </w:t>
      </w:r>
      <w:proofErr w:type="spellStart"/>
      <w:r w:rsidRPr="00B21BC2">
        <w:rPr>
          <w:rFonts w:ascii="Times New Roman" w:hAnsi="Times New Roman" w:cs="Times New Roman"/>
          <w:sz w:val="28"/>
          <w:szCs w:val="28"/>
        </w:rPr>
        <w:t>Скокпол</w:t>
      </w:r>
      <w:proofErr w:type="spellEnd"/>
      <w:r w:rsidRPr="00B21BC2">
        <w:rPr>
          <w:rFonts w:ascii="Times New Roman" w:hAnsi="Times New Roman" w:cs="Times New Roman"/>
          <w:sz w:val="28"/>
          <w:szCs w:val="28"/>
        </w:rPr>
        <w:t xml:space="preserve">, підкреслює, що для успішних революційних трансформацій важливими є не лише внутрішні соціально-економічні чинники, але й здатність революційних сил вибудовувати </w:t>
      </w:r>
      <w:r w:rsidRPr="00B21BC2">
        <w:rPr>
          <w:rFonts w:ascii="Times New Roman" w:hAnsi="Times New Roman" w:cs="Times New Roman"/>
          <w:sz w:val="28"/>
          <w:szCs w:val="28"/>
        </w:rPr>
        <w:lastRenderedPageBreak/>
        <w:t>ефективну державну структуру, яка підтримує нові політичні та соціальні принципи, а також забезпечує стабільніст</w:t>
      </w:r>
      <w:r w:rsidR="003409E4">
        <w:rPr>
          <w:rFonts w:ascii="Times New Roman" w:hAnsi="Times New Roman" w:cs="Times New Roman"/>
          <w:sz w:val="28"/>
          <w:szCs w:val="28"/>
        </w:rPr>
        <w:t>ь у довгостроковій перспективі.</w:t>
      </w:r>
    </w:p>
    <w:p w:rsidR="00200AA2" w:rsidRPr="00200AA2" w:rsidRDefault="00200AA2" w:rsidP="00200AA2">
      <w:pPr>
        <w:tabs>
          <w:tab w:val="left" w:pos="1092"/>
        </w:tabs>
        <w:spacing w:line="360" w:lineRule="auto"/>
        <w:ind w:firstLine="567"/>
        <w:jc w:val="both"/>
        <w:rPr>
          <w:rFonts w:ascii="Times New Roman" w:hAnsi="Times New Roman" w:cs="Times New Roman"/>
          <w:sz w:val="28"/>
          <w:szCs w:val="28"/>
        </w:rPr>
      </w:pPr>
      <w:r w:rsidRPr="00200AA2">
        <w:rPr>
          <w:rFonts w:ascii="Times New Roman" w:hAnsi="Times New Roman" w:cs="Times New Roman"/>
          <w:sz w:val="28"/>
          <w:szCs w:val="28"/>
        </w:rPr>
        <w:t xml:space="preserve">У сучасному світі прикладом революційної трансформації є </w:t>
      </w:r>
      <w:r w:rsidRPr="00B21BC2">
        <w:rPr>
          <w:rFonts w:ascii="Times New Roman" w:hAnsi="Times New Roman" w:cs="Times New Roman"/>
          <w:bCs/>
          <w:sz w:val="28"/>
          <w:szCs w:val="28"/>
        </w:rPr>
        <w:t>Революція гідності в Україні</w:t>
      </w:r>
      <w:r w:rsidRPr="00200AA2">
        <w:rPr>
          <w:rFonts w:ascii="Times New Roman" w:hAnsi="Times New Roman" w:cs="Times New Roman"/>
          <w:sz w:val="28"/>
          <w:szCs w:val="28"/>
        </w:rPr>
        <w:t xml:space="preserve"> (2013-2014), яка спричинила зміну влади, прискорила політичні та соціальні реформи, спрямовані на демократизацію, європейську інтеграцію та боротьбу з корупцією. Ця революція стала наслідком масового невдоволення громадян корупцією, авторитарними методами правління та відмовою тодішнього президента від курсу на зближення з Європейським Союзом [</w:t>
      </w:r>
      <w:r w:rsidR="00A2443E">
        <w:rPr>
          <w:rFonts w:ascii="Times New Roman" w:hAnsi="Times New Roman" w:cs="Times New Roman"/>
          <w:sz w:val="28"/>
          <w:szCs w:val="28"/>
        </w:rPr>
        <w:t>36</w:t>
      </w:r>
      <w:r w:rsidR="003409E4">
        <w:rPr>
          <w:rFonts w:ascii="Times New Roman" w:hAnsi="Times New Roman" w:cs="Times New Roman"/>
          <w:sz w:val="28"/>
          <w:szCs w:val="28"/>
        </w:rPr>
        <w:t>, с. 49-50</w:t>
      </w:r>
      <w:r w:rsidRPr="00200AA2">
        <w:rPr>
          <w:rFonts w:ascii="Times New Roman" w:hAnsi="Times New Roman" w:cs="Times New Roman"/>
          <w:sz w:val="28"/>
          <w:szCs w:val="28"/>
        </w:rPr>
        <w:t>].</w:t>
      </w:r>
    </w:p>
    <w:p w:rsidR="00200AA2" w:rsidRPr="00200AA2" w:rsidRDefault="00200AA2" w:rsidP="00200AA2">
      <w:pPr>
        <w:tabs>
          <w:tab w:val="left" w:pos="1092"/>
        </w:tabs>
        <w:spacing w:line="360" w:lineRule="auto"/>
        <w:ind w:firstLine="567"/>
        <w:jc w:val="both"/>
        <w:rPr>
          <w:rFonts w:ascii="Times New Roman" w:hAnsi="Times New Roman" w:cs="Times New Roman"/>
          <w:sz w:val="28"/>
          <w:szCs w:val="28"/>
        </w:rPr>
      </w:pPr>
      <w:r w:rsidRPr="00200AA2">
        <w:rPr>
          <w:rFonts w:ascii="Times New Roman" w:hAnsi="Times New Roman" w:cs="Times New Roman"/>
          <w:sz w:val="28"/>
          <w:szCs w:val="28"/>
        </w:rPr>
        <w:t>На відміну від революційної</w:t>
      </w:r>
      <w:r w:rsidRPr="00B21BC2">
        <w:rPr>
          <w:rFonts w:ascii="Times New Roman" w:hAnsi="Times New Roman" w:cs="Times New Roman"/>
          <w:sz w:val="28"/>
          <w:szCs w:val="28"/>
        </w:rPr>
        <w:t xml:space="preserve">, </w:t>
      </w:r>
      <w:r w:rsidRPr="00B21BC2">
        <w:rPr>
          <w:rFonts w:ascii="Times New Roman" w:hAnsi="Times New Roman" w:cs="Times New Roman"/>
          <w:bCs/>
          <w:sz w:val="28"/>
          <w:szCs w:val="28"/>
        </w:rPr>
        <w:t>еволюційна трансформація</w:t>
      </w:r>
      <w:r w:rsidRPr="00200AA2">
        <w:rPr>
          <w:rFonts w:ascii="Times New Roman" w:hAnsi="Times New Roman" w:cs="Times New Roman"/>
          <w:sz w:val="28"/>
          <w:szCs w:val="28"/>
        </w:rPr>
        <w:t xml:space="preserve"> відбувається поступово і характеризується менш радикальними змінами, які розгортаються протягом тривалого часу. Еволюційні процеси трансформації зазвичай пов'язані з поступовою модернізацією політичних інститутів, соціальними реформами та змінами в політичній культурі. Цей вид трансформації часто супроводжується поступовим розвитком демократичних інститутів, правової системи та громадянських свобод.</w:t>
      </w:r>
    </w:p>
    <w:p w:rsidR="00200AA2" w:rsidRDefault="00200AA2" w:rsidP="00200AA2">
      <w:pPr>
        <w:tabs>
          <w:tab w:val="left" w:pos="1092"/>
        </w:tabs>
        <w:spacing w:line="360" w:lineRule="auto"/>
        <w:ind w:firstLine="567"/>
        <w:jc w:val="both"/>
        <w:rPr>
          <w:rFonts w:ascii="Times New Roman" w:hAnsi="Times New Roman" w:cs="Times New Roman"/>
          <w:sz w:val="28"/>
          <w:szCs w:val="28"/>
        </w:rPr>
      </w:pPr>
      <w:r w:rsidRPr="00200AA2">
        <w:rPr>
          <w:rFonts w:ascii="Times New Roman" w:hAnsi="Times New Roman" w:cs="Times New Roman"/>
          <w:sz w:val="28"/>
          <w:szCs w:val="28"/>
        </w:rPr>
        <w:t xml:space="preserve">Еволюційна трансформація характерна для </w:t>
      </w:r>
      <w:r w:rsidRPr="00B21BC2">
        <w:rPr>
          <w:rFonts w:ascii="Times New Roman" w:hAnsi="Times New Roman" w:cs="Times New Roman"/>
          <w:bCs/>
          <w:sz w:val="28"/>
          <w:szCs w:val="28"/>
        </w:rPr>
        <w:t>Західної Європи</w:t>
      </w:r>
      <w:r w:rsidRPr="00200AA2">
        <w:rPr>
          <w:rFonts w:ascii="Times New Roman" w:hAnsi="Times New Roman" w:cs="Times New Roman"/>
          <w:sz w:val="28"/>
          <w:szCs w:val="28"/>
        </w:rPr>
        <w:t xml:space="preserve"> у другій половині XX століття, коли демократичні інститути поступово зміцнювалися через політичні реформи та розширення прав громадян. Цей тип трансформації дозволяє уникнути насильницьких конфліктів і створює умови для стійкого розвитку політичної системи на основі законності та стабільності [</w:t>
      </w:r>
      <w:r w:rsidR="00A2443E">
        <w:rPr>
          <w:rFonts w:ascii="Times New Roman" w:hAnsi="Times New Roman" w:cs="Times New Roman"/>
          <w:sz w:val="28"/>
          <w:szCs w:val="28"/>
        </w:rPr>
        <w:t>21</w:t>
      </w:r>
      <w:r w:rsidR="00B2054B">
        <w:rPr>
          <w:rFonts w:ascii="Times New Roman" w:hAnsi="Times New Roman" w:cs="Times New Roman"/>
          <w:sz w:val="28"/>
          <w:szCs w:val="28"/>
        </w:rPr>
        <w:t>, с. 190</w:t>
      </w:r>
      <w:r w:rsidRPr="00200AA2">
        <w:rPr>
          <w:rFonts w:ascii="Times New Roman" w:hAnsi="Times New Roman" w:cs="Times New Roman"/>
          <w:sz w:val="28"/>
          <w:szCs w:val="28"/>
        </w:rPr>
        <w:t xml:space="preserve">]. </w:t>
      </w:r>
      <w:r w:rsidR="00B21BC2">
        <w:rPr>
          <w:rFonts w:ascii="Times New Roman" w:hAnsi="Times New Roman" w:cs="Times New Roman"/>
          <w:sz w:val="28"/>
          <w:szCs w:val="28"/>
        </w:rPr>
        <w:t xml:space="preserve"> </w:t>
      </w:r>
    </w:p>
    <w:p w:rsidR="00B21BC2" w:rsidRPr="00B21BC2" w:rsidRDefault="00B21BC2" w:rsidP="00B21BC2">
      <w:pPr>
        <w:tabs>
          <w:tab w:val="left" w:pos="1092"/>
        </w:tabs>
        <w:spacing w:line="360" w:lineRule="auto"/>
        <w:ind w:firstLine="567"/>
        <w:jc w:val="both"/>
        <w:rPr>
          <w:rFonts w:ascii="Times New Roman" w:hAnsi="Times New Roman" w:cs="Times New Roman"/>
          <w:sz w:val="28"/>
          <w:szCs w:val="28"/>
        </w:rPr>
      </w:pPr>
      <w:r w:rsidRPr="00B21BC2">
        <w:rPr>
          <w:rFonts w:ascii="Times New Roman" w:hAnsi="Times New Roman" w:cs="Times New Roman"/>
          <w:sz w:val="28"/>
          <w:szCs w:val="28"/>
        </w:rPr>
        <w:t xml:space="preserve">Трансформація політичної системи в Іспанії після смерті диктатора </w:t>
      </w:r>
      <w:proofErr w:type="spellStart"/>
      <w:r w:rsidRPr="00B21BC2">
        <w:rPr>
          <w:rFonts w:ascii="Times New Roman" w:hAnsi="Times New Roman" w:cs="Times New Roman"/>
          <w:sz w:val="28"/>
          <w:szCs w:val="28"/>
        </w:rPr>
        <w:t>Франсіско</w:t>
      </w:r>
      <w:proofErr w:type="spellEnd"/>
      <w:r w:rsidRPr="00B21BC2">
        <w:rPr>
          <w:rFonts w:ascii="Times New Roman" w:hAnsi="Times New Roman" w:cs="Times New Roman"/>
          <w:sz w:val="28"/>
          <w:szCs w:val="28"/>
        </w:rPr>
        <w:t xml:space="preserve"> Франко в 1975 році стала одним із найвідоміших прикладів мирного переходу від авторитари</w:t>
      </w:r>
      <w:r w:rsidR="00F237E8">
        <w:rPr>
          <w:rFonts w:ascii="Times New Roman" w:hAnsi="Times New Roman" w:cs="Times New Roman"/>
          <w:sz w:val="28"/>
          <w:szCs w:val="28"/>
        </w:rPr>
        <w:t>зму до демократії, відомого як «іспанський перехід»</w:t>
      </w:r>
      <w:r w:rsidRPr="00B21BC2">
        <w:rPr>
          <w:rFonts w:ascii="Times New Roman" w:hAnsi="Times New Roman" w:cs="Times New Roman"/>
          <w:sz w:val="28"/>
          <w:szCs w:val="28"/>
        </w:rPr>
        <w:t xml:space="preserve"> (</w:t>
      </w:r>
      <w:proofErr w:type="spellStart"/>
      <w:r w:rsidRPr="00B21BC2">
        <w:rPr>
          <w:rFonts w:ascii="Times New Roman" w:hAnsi="Times New Roman" w:cs="Times New Roman"/>
          <w:sz w:val="28"/>
          <w:szCs w:val="28"/>
        </w:rPr>
        <w:t>La</w:t>
      </w:r>
      <w:proofErr w:type="spellEnd"/>
      <w:r w:rsidRPr="00B21BC2">
        <w:rPr>
          <w:rFonts w:ascii="Times New Roman" w:hAnsi="Times New Roman" w:cs="Times New Roman"/>
          <w:sz w:val="28"/>
          <w:szCs w:val="28"/>
        </w:rPr>
        <w:t xml:space="preserve"> </w:t>
      </w:r>
      <w:proofErr w:type="spellStart"/>
      <w:r w:rsidR="00F237E8">
        <w:rPr>
          <w:rFonts w:ascii="Times New Roman" w:hAnsi="Times New Roman" w:cs="Times New Roman"/>
          <w:sz w:val="28"/>
          <w:szCs w:val="28"/>
        </w:rPr>
        <w:t>Transiciо</w:t>
      </w:r>
      <w:r w:rsidRPr="00B21BC2">
        <w:rPr>
          <w:rFonts w:ascii="Times New Roman" w:hAnsi="Times New Roman" w:cs="Times New Roman"/>
          <w:sz w:val="28"/>
          <w:szCs w:val="28"/>
        </w:rPr>
        <w:t>n</w:t>
      </w:r>
      <w:proofErr w:type="spellEnd"/>
      <w:r w:rsidRPr="00B21BC2">
        <w:rPr>
          <w:rFonts w:ascii="Times New Roman" w:hAnsi="Times New Roman" w:cs="Times New Roman"/>
          <w:sz w:val="28"/>
          <w:szCs w:val="28"/>
        </w:rPr>
        <w:t>). Цей процес розпочався після майже чотирьох десятиліть правління Франко, яке характеризувалося жорсткою цензурою, репресіями проти політичних опонентів і концентрацією влади.</w:t>
      </w:r>
    </w:p>
    <w:p w:rsidR="00F237E8" w:rsidRDefault="00B21BC2" w:rsidP="00F237E8">
      <w:pPr>
        <w:tabs>
          <w:tab w:val="left" w:pos="1092"/>
        </w:tabs>
        <w:spacing w:line="360" w:lineRule="auto"/>
        <w:ind w:firstLine="567"/>
        <w:jc w:val="both"/>
        <w:rPr>
          <w:rFonts w:ascii="Times New Roman" w:hAnsi="Times New Roman" w:cs="Times New Roman"/>
          <w:sz w:val="28"/>
          <w:szCs w:val="28"/>
        </w:rPr>
      </w:pPr>
      <w:r w:rsidRPr="00B21BC2">
        <w:rPr>
          <w:rFonts w:ascii="Times New Roman" w:hAnsi="Times New Roman" w:cs="Times New Roman"/>
          <w:sz w:val="28"/>
          <w:szCs w:val="28"/>
        </w:rPr>
        <w:t xml:space="preserve">Після смерті Франко його наступник, король Хуан Карлос I, зіграв ключову роль у демократичних перетвореннях, хоча сам Франко призначив </w:t>
      </w:r>
      <w:r w:rsidRPr="00B21BC2">
        <w:rPr>
          <w:rFonts w:ascii="Times New Roman" w:hAnsi="Times New Roman" w:cs="Times New Roman"/>
          <w:sz w:val="28"/>
          <w:szCs w:val="28"/>
        </w:rPr>
        <w:lastRenderedPageBreak/>
        <w:t xml:space="preserve">його для збереження режиму. Король швидко продемонстрував готовність до реформ, що дозволило йому здобути підтримку різних політичних сил і суспільства. Одним із перших кроків на шляху до демократії стало призначення </w:t>
      </w:r>
      <w:proofErr w:type="spellStart"/>
      <w:r w:rsidRPr="00B21BC2">
        <w:rPr>
          <w:rFonts w:ascii="Times New Roman" w:hAnsi="Times New Roman" w:cs="Times New Roman"/>
          <w:sz w:val="28"/>
          <w:szCs w:val="28"/>
        </w:rPr>
        <w:t>Адольфо</w:t>
      </w:r>
      <w:proofErr w:type="spellEnd"/>
      <w:r w:rsidRPr="00B21BC2">
        <w:rPr>
          <w:rFonts w:ascii="Times New Roman" w:hAnsi="Times New Roman" w:cs="Times New Roman"/>
          <w:sz w:val="28"/>
          <w:szCs w:val="28"/>
        </w:rPr>
        <w:t xml:space="preserve"> </w:t>
      </w:r>
      <w:proofErr w:type="spellStart"/>
      <w:r w:rsidRPr="00B21BC2">
        <w:rPr>
          <w:rFonts w:ascii="Times New Roman" w:hAnsi="Times New Roman" w:cs="Times New Roman"/>
          <w:sz w:val="28"/>
          <w:szCs w:val="28"/>
        </w:rPr>
        <w:t>Суареса</w:t>
      </w:r>
      <w:proofErr w:type="spellEnd"/>
      <w:r w:rsidRPr="00B21BC2">
        <w:rPr>
          <w:rFonts w:ascii="Times New Roman" w:hAnsi="Times New Roman" w:cs="Times New Roman"/>
          <w:sz w:val="28"/>
          <w:szCs w:val="28"/>
        </w:rPr>
        <w:t xml:space="preserve"> прем'єр-міністром, який ініціював реформи, спрямовані на створення конституційної монархії та демократичного устрою.</w:t>
      </w:r>
      <w:r w:rsidR="00F237E8">
        <w:rPr>
          <w:rFonts w:ascii="Times New Roman" w:hAnsi="Times New Roman" w:cs="Times New Roman"/>
          <w:sz w:val="28"/>
          <w:szCs w:val="28"/>
        </w:rPr>
        <w:t xml:space="preserve"> </w:t>
      </w:r>
      <w:r w:rsidR="00F237E8" w:rsidRPr="00F237E8">
        <w:rPr>
          <w:rFonts w:ascii="Times New Roman" w:hAnsi="Times New Roman" w:cs="Times New Roman"/>
          <w:sz w:val="28"/>
          <w:szCs w:val="28"/>
        </w:rPr>
        <w:t>Король Хуан Карлос I та широка підтримка громадянського суспільства стали основою для успішного переходу до демократії. Зокрема, король активно протидіяв спробам повернення до авторитаризму, як це сталося під час державного перевороту 1981 року, коли група військових намагалася відновити диктатуру. Його тверда позиція у цей критичний момент зміцнила підтримку демократичного курсу та підтвердила прихильність країни до нових політичних цінностей.</w:t>
      </w:r>
      <w:r w:rsidR="00F237E8">
        <w:rPr>
          <w:rFonts w:ascii="Times New Roman" w:hAnsi="Times New Roman" w:cs="Times New Roman"/>
          <w:sz w:val="28"/>
          <w:szCs w:val="28"/>
        </w:rPr>
        <w:t xml:space="preserve"> </w:t>
      </w:r>
    </w:p>
    <w:p w:rsidR="00B21BC2" w:rsidRPr="00200AA2" w:rsidRDefault="00F237E8" w:rsidP="00F237E8">
      <w:pPr>
        <w:tabs>
          <w:tab w:val="left" w:pos="1092"/>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Тобто, п</w:t>
      </w:r>
      <w:r w:rsidRPr="00F237E8">
        <w:rPr>
          <w:rFonts w:ascii="Times New Roman" w:hAnsi="Times New Roman" w:cs="Times New Roman"/>
          <w:sz w:val="28"/>
          <w:szCs w:val="28"/>
        </w:rPr>
        <w:t>ерехід Іспанії до демократії є прикладом успішної трансформації політичної системи, яка відбулася без насильства і конфліктів, завдяки мудрому керівництву та суспільному консенсусу. Цей досвід підкреслює важливість політичної волі та наявності інституційних механізмів, що забезпечують стабільність у перехідний період, і залишається одним із найбільш вивчених прикладів мирної демократизації у сучасній історії.</w:t>
      </w:r>
    </w:p>
    <w:p w:rsidR="00200AA2" w:rsidRPr="00141EF2" w:rsidRDefault="00200AA2" w:rsidP="00200AA2">
      <w:pPr>
        <w:tabs>
          <w:tab w:val="left" w:pos="1092"/>
        </w:tabs>
        <w:spacing w:line="360" w:lineRule="auto"/>
        <w:ind w:firstLine="567"/>
        <w:jc w:val="both"/>
        <w:rPr>
          <w:rFonts w:ascii="Times New Roman" w:hAnsi="Times New Roman" w:cs="Times New Roman"/>
          <w:sz w:val="28"/>
          <w:szCs w:val="28"/>
        </w:rPr>
      </w:pPr>
      <w:r w:rsidRPr="00200AA2">
        <w:rPr>
          <w:rFonts w:ascii="Times New Roman" w:hAnsi="Times New Roman" w:cs="Times New Roman"/>
          <w:sz w:val="28"/>
          <w:szCs w:val="28"/>
        </w:rPr>
        <w:t xml:space="preserve">Еволюційний підхід до трансформації також характерний для </w:t>
      </w:r>
      <w:r w:rsidRPr="00141EF2">
        <w:rPr>
          <w:rFonts w:ascii="Times New Roman" w:hAnsi="Times New Roman" w:cs="Times New Roman"/>
          <w:bCs/>
          <w:sz w:val="28"/>
          <w:szCs w:val="28"/>
        </w:rPr>
        <w:t>Скандинавських країн</w:t>
      </w:r>
      <w:r w:rsidRPr="00141EF2">
        <w:rPr>
          <w:rFonts w:ascii="Times New Roman" w:hAnsi="Times New Roman" w:cs="Times New Roman"/>
          <w:sz w:val="28"/>
          <w:szCs w:val="28"/>
        </w:rPr>
        <w:t>, які у XX столітті поступово еволюціонували в бік соціальних демократій із високим рівнем соціального захисту, прав людини та участі громадян у політичних процесах [</w:t>
      </w:r>
      <w:r w:rsidR="00A2443E">
        <w:rPr>
          <w:rFonts w:ascii="Times New Roman" w:hAnsi="Times New Roman" w:cs="Times New Roman"/>
          <w:sz w:val="28"/>
          <w:szCs w:val="28"/>
        </w:rPr>
        <w:t>17</w:t>
      </w:r>
      <w:r w:rsidR="00B2054B">
        <w:rPr>
          <w:rFonts w:ascii="Times New Roman" w:hAnsi="Times New Roman" w:cs="Times New Roman"/>
          <w:sz w:val="28"/>
          <w:szCs w:val="28"/>
        </w:rPr>
        <w:t>, с. 200</w:t>
      </w:r>
      <w:r w:rsidRPr="00141EF2">
        <w:rPr>
          <w:rFonts w:ascii="Times New Roman" w:hAnsi="Times New Roman" w:cs="Times New Roman"/>
          <w:sz w:val="28"/>
          <w:szCs w:val="28"/>
        </w:rPr>
        <w:t>].</w:t>
      </w:r>
    </w:p>
    <w:p w:rsidR="00200AA2" w:rsidRPr="00141EF2" w:rsidRDefault="00200AA2" w:rsidP="00200AA2">
      <w:pPr>
        <w:tabs>
          <w:tab w:val="left" w:pos="1092"/>
        </w:tabs>
        <w:spacing w:line="360" w:lineRule="auto"/>
        <w:ind w:firstLine="567"/>
        <w:jc w:val="both"/>
        <w:rPr>
          <w:rFonts w:ascii="Times New Roman" w:hAnsi="Times New Roman" w:cs="Times New Roman"/>
          <w:sz w:val="28"/>
          <w:szCs w:val="28"/>
        </w:rPr>
      </w:pPr>
      <w:r w:rsidRPr="00141EF2">
        <w:rPr>
          <w:rFonts w:ascii="Times New Roman" w:hAnsi="Times New Roman" w:cs="Times New Roman"/>
          <w:bCs/>
          <w:sz w:val="28"/>
          <w:szCs w:val="28"/>
        </w:rPr>
        <w:t>Структурна трансформація</w:t>
      </w:r>
      <w:r w:rsidRPr="00141EF2">
        <w:rPr>
          <w:rFonts w:ascii="Times New Roman" w:hAnsi="Times New Roman" w:cs="Times New Roman"/>
          <w:sz w:val="28"/>
          <w:szCs w:val="28"/>
        </w:rPr>
        <w:t xml:space="preserve"> полягає у зміні основних інститутів політичної системи, таких як виборча система, форма правління, партійна система або конституційні основи. Ці зміни можуть бути наслідком політичних реформ, зовнішнього впливу або внутрішнього соціального тиску. Структурна трансформація зазвичай не передбачає насильницьких конфліктів, проте вона може змінювати баланс політичних сил у суспільстві та впливати на можливості різних соціальних груп для участі в політиці.</w:t>
      </w:r>
    </w:p>
    <w:p w:rsidR="00200AA2" w:rsidRPr="00141EF2" w:rsidRDefault="00200AA2" w:rsidP="00200AA2">
      <w:pPr>
        <w:tabs>
          <w:tab w:val="left" w:pos="1092"/>
        </w:tabs>
        <w:spacing w:line="360" w:lineRule="auto"/>
        <w:ind w:firstLine="567"/>
        <w:jc w:val="both"/>
        <w:rPr>
          <w:rFonts w:ascii="Times New Roman" w:hAnsi="Times New Roman" w:cs="Times New Roman"/>
          <w:sz w:val="28"/>
          <w:szCs w:val="28"/>
        </w:rPr>
      </w:pPr>
      <w:r w:rsidRPr="00141EF2">
        <w:rPr>
          <w:rFonts w:ascii="Times New Roman" w:hAnsi="Times New Roman" w:cs="Times New Roman"/>
          <w:sz w:val="28"/>
          <w:szCs w:val="28"/>
        </w:rPr>
        <w:lastRenderedPageBreak/>
        <w:t xml:space="preserve">Прикладом структурної трансформації є </w:t>
      </w:r>
      <w:r w:rsidRPr="00141EF2">
        <w:rPr>
          <w:rFonts w:ascii="Times New Roman" w:hAnsi="Times New Roman" w:cs="Times New Roman"/>
          <w:bCs/>
          <w:sz w:val="28"/>
          <w:szCs w:val="28"/>
        </w:rPr>
        <w:t>перехід до демократії в країнах Центральної та Східної Європи</w:t>
      </w:r>
      <w:r w:rsidRPr="00141EF2">
        <w:rPr>
          <w:rFonts w:ascii="Times New Roman" w:hAnsi="Times New Roman" w:cs="Times New Roman"/>
          <w:sz w:val="28"/>
          <w:szCs w:val="28"/>
        </w:rPr>
        <w:t xml:space="preserve"> після розпаду Радянського Союзу. Ці країни перейшли від однопартійних авторитарних режимів до демократичних політичних систем через реформи, зміни виборчих систем та ухвалення нових конституцій. Це дозволило інтегрувати їх у європейське співтовариство та запровадити демократичні інститути, що забезпечили політичну стабільність і участь громадян у виборах [</w:t>
      </w:r>
      <w:r w:rsidR="00A2443E">
        <w:rPr>
          <w:rFonts w:ascii="Times New Roman" w:hAnsi="Times New Roman" w:cs="Times New Roman"/>
          <w:sz w:val="28"/>
          <w:szCs w:val="28"/>
        </w:rPr>
        <w:t>28</w:t>
      </w:r>
      <w:r w:rsidR="00B2054B">
        <w:rPr>
          <w:rFonts w:ascii="Times New Roman" w:hAnsi="Times New Roman" w:cs="Times New Roman"/>
          <w:sz w:val="28"/>
          <w:szCs w:val="28"/>
        </w:rPr>
        <w:t>, с. 222</w:t>
      </w:r>
      <w:r w:rsidRPr="00141EF2">
        <w:rPr>
          <w:rFonts w:ascii="Times New Roman" w:hAnsi="Times New Roman" w:cs="Times New Roman"/>
          <w:sz w:val="28"/>
          <w:szCs w:val="28"/>
        </w:rPr>
        <w:t>].</w:t>
      </w:r>
      <w:r w:rsidR="00F237E8">
        <w:rPr>
          <w:rFonts w:ascii="Times New Roman" w:hAnsi="Times New Roman" w:cs="Times New Roman"/>
          <w:sz w:val="28"/>
          <w:szCs w:val="28"/>
        </w:rPr>
        <w:t xml:space="preserve"> С</w:t>
      </w:r>
      <w:r w:rsidR="00F237E8" w:rsidRPr="00F237E8">
        <w:rPr>
          <w:rFonts w:ascii="Times New Roman" w:hAnsi="Times New Roman" w:cs="Times New Roman"/>
          <w:sz w:val="28"/>
          <w:szCs w:val="28"/>
        </w:rPr>
        <w:t>труктурна трансформація країн Центральної та Східної Європи є прикладом успішного переходу від авторитаризму до демократії завдяки комплексним політичним, економічним і правовим реформам. Вона продемонструвала, що при підтримці громадянського суспільства та міжнародних партнерів можлива побудова стабільних демократичних систем, які забезпечують права та свободи громадян і сприяють інтеграції у глобальне співтовариство.</w:t>
      </w:r>
    </w:p>
    <w:p w:rsidR="00200AA2" w:rsidRPr="00200AA2" w:rsidRDefault="00200AA2" w:rsidP="00200AA2">
      <w:pPr>
        <w:tabs>
          <w:tab w:val="left" w:pos="1092"/>
        </w:tabs>
        <w:spacing w:line="360" w:lineRule="auto"/>
        <w:ind w:firstLine="567"/>
        <w:jc w:val="both"/>
        <w:rPr>
          <w:rFonts w:ascii="Times New Roman" w:hAnsi="Times New Roman" w:cs="Times New Roman"/>
          <w:sz w:val="28"/>
          <w:szCs w:val="28"/>
        </w:rPr>
      </w:pPr>
      <w:proofErr w:type="spellStart"/>
      <w:r w:rsidRPr="00141EF2">
        <w:rPr>
          <w:rFonts w:ascii="Times New Roman" w:hAnsi="Times New Roman" w:cs="Times New Roman"/>
          <w:bCs/>
          <w:sz w:val="28"/>
          <w:szCs w:val="28"/>
        </w:rPr>
        <w:t>Модернізаційна</w:t>
      </w:r>
      <w:proofErr w:type="spellEnd"/>
      <w:r w:rsidRPr="00141EF2">
        <w:rPr>
          <w:rFonts w:ascii="Times New Roman" w:hAnsi="Times New Roman" w:cs="Times New Roman"/>
          <w:bCs/>
          <w:sz w:val="28"/>
          <w:szCs w:val="28"/>
        </w:rPr>
        <w:t xml:space="preserve"> трансформація</w:t>
      </w:r>
      <w:r w:rsidRPr="00200AA2">
        <w:rPr>
          <w:rFonts w:ascii="Times New Roman" w:hAnsi="Times New Roman" w:cs="Times New Roman"/>
          <w:sz w:val="28"/>
          <w:szCs w:val="28"/>
        </w:rPr>
        <w:t xml:space="preserve"> передбачає глибокі зміни в політичній, соціальній і економічній сферах, пов'язані з процесами індустріалізації, урбанізації та технологічного розвитку. Модернізація призводить до зміни соціальної структури, зростання середнього класу та підвищення політичної активності громадян. У рамках </w:t>
      </w:r>
      <w:proofErr w:type="spellStart"/>
      <w:r w:rsidRPr="00200AA2">
        <w:rPr>
          <w:rFonts w:ascii="Times New Roman" w:hAnsi="Times New Roman" w:cs="Times New Roman"/>
          <w:sz w:val="28"/>
          <w:szCs w:val="28"/>
        </w:rPr>
        <w:t>модернізаційних</w:t>
      </w:r>
      <w:proofErr w:type="spellEnd"/>
      <w:r w:rsidRPr="00200AA2">
        <w:rPr>
          <w:rFonts w:ascii="Times New Roman" w:hAnsi="Times New Roman" w:cs="Times New Roman"/>
          <w:sz w:val="28"/>
          <w:szCs w:val="28"/>
        </w:rPr>
        <w:t xml:space="preserve"> процесів зазвичай відбувається демократизація політичної системи, розширення прав і свобод, а також розвиток громадянського суспільства.</w:t>
      </w:r>
    </w:p>
    <w:p w:rsidR="00200AA2" w:rsidRPr="00141EF2" w:rsidRDefault="00200AA2" w:rsidP="00200AA2">
      <w:pPr>
        <w:tabs>
          <w:tab w:val="left" w:pos="1092"/>
        </w:tabs>
        <w:spacing w:line="360" w:lineRule="auto"/>
        <w:ind w:firstLine="567"/>
        <w:jc w:val="both"/>
        <w:rPr>
          <w:rFonts w:ascii="Times New Roman" w:hAnsi="Times New Roman" w:cs="Times New Roman"/>
          <w:sz w:val="28"/>
          <w:szCs w:val="28"/>
        </w:rPr>
      </w:pPr>
      <w:r w:rsidRPr="00200AA2">
        <w:rPr>
          <w:rFonts w:ascii="Times New Roman" w:hAnsi="Times New Roman" w:cs="Times New Roman"/>
          <w:sz w:val="28"/>
          <w:szCs w:val="28"/>
        </w:rPr>
        <w:t xml:space="preserve">Класичною теорією модернізації є концепція </w:t>
      </w:r>
      <w:proofErr w:type="spellStart"/>
      <w:r w:rsidRPr="00141EF2">
        <w:rPr>
          <w:rFonts w:ascii="Times New Roman" w:hAnsi="Times New Roman" w:cs="Times New Roman"/>
          <w:bCs/>
          <w:sz w:val="28"/>
          <w:szCs w:val="28"/>
        </w:rPr>
        <w:t>Сеймура</w:t>
      </w:r>
      <w:proofErr w:type="spellEnd"/>
      <w:r w:rsidRPr="00141EF2">
        <w:rPr>
          <w:rFonts w:ascii="Times New Roman" w:hAnsi="Times New Roman" w:cs="Times New Roman"/>
          <w:bCs/>
          <w:sz w:val="28"/>
          <w:szCs w:val="28"/>
        </w:rPr>
        <w:t xml:space="preserve"> Мартіна </w:t>
      </w:r>
      <w:proofErr w:type="spellStart"/>
      <w:r w:rsidRPr="00141EF2">
        <w:rPr>
          <w:rFonts w:ascii="Times New Roman" w:hAnsi="Times New Roman" w:cs="Times New Roman"/>
          <w:bCs/>
          <w:sz w:val="28"/>
          <w:szCs w:val="28"/>
        </w:rPr>
        <w:t>Ліпсета</w:t>
      </w:r>
      <w:proofErr w:type="spellEnd"/>
      <w:r w:rsidRPr="00141EF2">
        <w:rPr>
          <w:rFonts w:ascii="Times New Roman" w:hAnsi="Times New Roman" w:cs="Times New Roman"/>
          <w:sz w:val="28"/>
          <w:szCs w:val="28"/>
        </w:rPr>
        <w:t xml:space="preserve">, яка стверджує, що економічний розвиток і зростання рівня життя сприяють демократизації та політичній стабільності. </w:t>
      </w:r>
      <w:proofErr w:type="spellStart"/>
      <w:r w:rsidRPr="00141EF2">
        <w:rPr>
          <w:rFonts w:ascii="Times New Roman" w:hAnsi="Times New Roman" w:cs="Times New Roman"/>
          <w:sz w:val="28"/>
          <w:szCs w:val="28"/>
        </w:rPr>
        <w:t>Ліпсет</w:t>
      </w:r>
      <w:proofErr w:type="spellEnd"/>
      <w:r w:rsidRPr="00141EF2">
        <w:rPr>
          <w:rFonts w:ascii="Times New Roman" w:hAnsi="Times New Roman" w:cs="Times New Roman"/>
          <w:sz w:val="28"/>
          <w:szCs w:val="28"/>
        </w:rPr>
        <w:t xml:space="preserve"> підкреслював, що багатші суспільства мають вищий рівень політичної участі та</w:t>
      </w:r>
      <w:r w:rsidR="003409E4">
        <w:rPr>
          <w:rFonts w:ascii="Times New Roman" w:hAnsi="Times New Roman" w:cs="Times New Roman"/>
          <w:sz w:val="28"/>
          <w:szCs w:val="28"/>
        </w:rPr>
        <w:t xml:space="preserve"> стабільніші політичні системи</w:t>
      </w:r>
      <w:r w:rsidRPr="00141EF2">
        <w:rPr>
          <w:rFonts w:ascii="Times New Roman" w:hAnsi="Times New Roman" w:cs="Times New Roman"/>
          <w:sz w:val="28"/>
          <w:szCs w:val="28"/>
        </w:rPr>
        <w:t xml:space="preserve">. </w:t>
      </w:r>
      <w:proofErr w:type="spellStart"/>
      <w:r w:rsidRPr="00141EF2">
        <w:rPr>
          <w:rFonts w:ascii="Times New Roman" w:hAnsi="Times New Roman" w:cs="Times New Roman"/>
          <w:sz w:val="28"/>
          <w:szCs w:val="28"/>
        </w:rPr>
        <w:t>Модернізаційні</w:t>
      </w:r>
      <w:proofErr w:type="spellEnd"/>
      <w:r w:rsidRPr="00141EF2">
        <w:rPr>
          <w:rFonts w:ascii="Times New Roman" w:hAnsi="Times New Roman" w:cs="Times New Roman"/>
          <w:sz w:val="28"/>
          <w:szCs w:val="28"/>
        </w:rPr>
        <w:t xml:space="preserve"> процеси також включають зміну політичної культури, коли громадяни починають віддавати перевагу демократичним цінностям, таким як права людини, свобода слова і верховенство права.</w:t>
      </w:r>
    </w:p>
    <w:p w:rsidR="00F237E8" w:rsidRPr="00F237E8" w:rsidRDefault="00F237E8" w:rsidP="00F237E8">
      <w:pPr>
        <w:tabs>
          <w:tab w:val="left" w:pos="1092"/>
        </w:tabs>
        <w:spacing w:line="360" w:lineRule="auto"/>
        <w:ind w:firstLine="567"/>
        <w:jc w:val="both"/>
        <w:rPr>
          <w:rFonts w:ascii="Times New Roman" w:hAnsi="Times New Roman" w:cs="Times New Roman"/>
          <w:sz w:val="28"/>
          <w:szCs w:val="28"/>
        </w:rPr>
      </w:pPr>
      <w:proofErr w:type="spellStart"/>
      <w:r w:rsidRPr="00F237E8">
        <w:rPr>
          <w:rFonts w:ascii="Times New Roman" w:hAnsi="Times New Roman" w:cs="Times New Roman"/>
          <w:sz w:val="28"/>
          <w:szCs w:val="28"/>
        </w:rPr>
        <w:t>Модернізаційна</w:t>
      </w:r>
      <w:proofErr w:type="spellEnd"/>
      <w:r w:rsidRPr="00F237E8">
        <w:rPr>
          <w:rFonts w:ascii="Times New Roman" w:hAnsi="Times New Roman" w:cs="Times New Roman"/>
          <w:sz w:val="28"/>
          <w:szCs w:val="28"/>
        </w:rPr>
        <w:t xml:space="preserve"> трансформація в Східній Азії у другій половині XX століття є одним із яскравих прикладів успішного переходу від авторитаризму </w:t>
      </w:r>
      <w:r w:rsidRPr="00F237E8">
        <w:rPr>
          <w:rFonts w:ascii="Times New Roman" w:hAnsi="Times New Roman" w:cs="Times New Roman"/>
          <w:sz w:val="28"/>
          <w:szCs w:val="28"/>
        </w:rPr>
        <w:lastRenderedPageBreak/>
        <w:t>до демократичних систем за рахунок економічного зростання та індустріалізації. Країни, такі як Південна Корея і Тайвань, продемонстрували, як економічний розвиток може стати основою для політичної трансформації та посилення громадянського суспільства.</w:t>
      </w:r>
    </w:p>
    <w:p w:rsidR="00F237E8" w:rsidRPr="00F237E8" w:rsidRDefault="00F237E8" w:rsidP="00F237E8">
      <w:pPr>
        <w:tabs>
          <w:tab w:val="left" w:pos="1092"/>
        </w:tabs>
        <w:spacing w:line="360" w:lineRule="auto"/>
        <w:ind w:firstLine="567"/>
        <w:jc w:val="both"/>
        <w:rPr>
          <w:rFonts w:ascii="Times New Roman" w:hAnsi="Times New Roman" w:cs="Times New Roman"/>
          <w:sz w:val="28"/>
          <w:szCs w:val="28"/>
        </w:rPr>
      </w:pPr>
      <w:r w:rsidRPr="00F237E8">
        <w:rPr>
          <w:rFonts w:ascii="Times New Roman" w:hAnsi="Times New Roman" w:cs="Times New Roman"/>
          <w:sz w:val="28"/>
          <w:szCs w:val="28"/>
        </w:rPr>
        <w:t xml:space="preserve">У Південній Кореї процес модернізації розпочався у 1960-х роках, коли уряд Пак </w:t>
      </w:r>
      <w:proofErr w:type="spellStart"/>
      <w:r w:rsidRPr="00F237E8">
        <w:rPr>
          <w:rFonts w:ascii="Times New Roman" w:hAnsi="Times New Roman" w:cs="Times New Roman"/>
          <w:sz w:val="28"/>
          <w:szCs w:val="28"/>
        </w:rPr>
        <w:t>Чон</w:t>
      </w:r>
      <w:proofErr w:type="spellEnd"/>
      <w:r w:rsidRPr="00F237E8">
        <w:rPr>
          <w:rFonts w:ascii="Times New Roman" w:hAnsi="Times New Roman" w:cs="Times New Roman"/>
          <w:sz w:val="28"/>
          <w:szCs w:val="28"/>
        </w:rPr>
        <w:t xml:space="preserve"> Хі взяв курс на індустріалізацію та економічний розвиток. Уряд активно інвестував у промисловість, експорт і розвиток інфраструктури, що призвело до значного економічного зростання. До середини 1980-х років Південна Корея стала одним із найбільш розвинених виробничих центрів Східної Азії. Прискорене економічне зростання сприяло підвищенню рівня освіти і добробуту населення, що, у свою чергу, посилило вимоги громадян до політичних реформ і демократичної участі [</w:t>
      </w:r>
      <w:r w:rsidR="00A2443E">
        <w:rPr>
          <w:rFonts w:ascii="Times New Roman" w:hAnsi="Times New Roman" w:cs="Times New Roman"/>
          <w:sz w:val="28"/>
          <w:szCs w:val="28"/>
        </w:rPr>
        <w:t>29</w:t>
      </w:r>
      <w:r w:rsidR="00B2054B">
        <w:rPr>
          <w:rFonts w:ascii="Times New Roman" w:hAnsi="Times New Roman" w:cs="Times New Roman"/>
          <w:sz w:val="28"/>
          <w:szCs w:val="28"/>
        </w:rPr>
        <w:t>, с. 55</w:t>
      </w:r>
      <w:r w:rsidRPr="00F237E8">
        <w:rPr>
          <w:rFonts w:ascii="Times New Roman" w:hAnsi="Times New Roman" w:cs="Times New Roman"/>
          <w:sz w:val="28"/>
          <w:szCs w:val="28"/>
        </w:rPr>
        <w:t>].</w:t>
      </w:r>
    </w:p>
    <w:p w:rsidR="00F237E8" w:rsidRPr="00F237E8" w:rsidRDefault="00F237E8" w:rsidP="00F237E8">
      <w:pPr>
        <w:tabs>
          <w:tab w:val="left" w:pos="1092"/>
        </w:tabs>
        <w:spacing w:line="360" w:lineRule="auto"/>
        <w:ind w:firstLine="567"/>
        <w:jc w:val="both"/>
        <w:rPr>
          <w:rFonts w:ascii="Times New Roman" w:hAnsi="Times New Roman" w:cs="Times New Roman"/>
          <w:sz w:val="28"/>
          <w:szCs w:val="28"/>
        </w:rPr>
      </w:pPr>
      <w:r w:rsidRPr="00F237E8">
        <w:rPr>
          <w:rFonts w:ascii="Times New Roman" w:hAnsi="Times New Roman" w:cs="Times New Roman"/>
          <w:sz w:val="28"/>
          <w:szCs w:val="28"/>
        </w:rPr>
        <w:t>До кінця 1980-х років активізація громадянського суспільства, особливо студентських та робітничих рухів, спонукала до політичних змін. Під тиском масових протестів 1987 року уряд був змушений провести демократичні реформи, що привело до прямих виборів президента та переходу до демократичної системи. Модернізація в Південній Кореї підтвердила тезу про те, що економічний розвиток та індустріалізація можуть створити умови для політичної свободи і демократизації, посилюючи громадянську свідомість і активність населення.</w:t>
      </w:r>
    </w:p>
    <w:p w:rsidR="00F237E8" w:rsidRPr="00F237E8" w:rsidRDefault="00F237E8" w:rsidP="00F237E8">
      <w:pPr>
        <w:tabs>
          <w:tab w:val="left" w:pos="1092"/>
        </w:tabs>
        <w:spacing w:line="360" w:lineRule="auto"/>
        <w:ind w:firstLine="567"/>
        <w:jc w:val="both"/>
        <w:rPr>
          <w:rFonts w:ascii="Times New Roman" w:hAnsi="Times New Roman" w:cs="Times New Roman"/>
          <w:sz w:val="28"/>
          <w:szCs w:val="28"/>
        </w:rPr>
      </w:pPr>
      <w:r w:rsidRPr="00F237E8">
        <w:rPr>
          <w:rFonts w:ascii="Times New Roman" w:hAnsi="Times New Roman" w:cs="Times New Roman"/>
          <w:sz w:val="28"/>
          <w:szCs w:val="28"/>
        </w:rPr>
        <w:t xml:space="preserve">Тайвань також пройшов через схожий шлях, використовуючи економічний розвиток для посилення політичної стабільності та модернізації. Після завершення громадянської війни на материковому Китаї та втечі уряду Китайської Республіки на Тайвань, країна перебувала під авторитарним режимом Чан </w:t>
      </w:r>
      <w:proofErr w:type="spellStart"/>
      <w:r w:rsidRPr="00F237E8">
        <w:rPr>
          <w:rFonts w:ascii="Times New Roman" w:hAnsi="Times New Roman" w:cs="Times New Roman"/>
          <w:sz w:val="28"/>
          <w:szCs w:val="28"/>
        </w:rPr>
        <w:t>Кайші</w:t>
      </w:r>
      <w:proofErr w:type="spellEnd"/>
      <w:r w:rsidRPr="00F237E8">
        <w:rPr>
          <w:rFonts w:ascii="Times New Roman" w:hAnsi="Times New Roman" w:cs="Times New Roman"/>
          <w:sz w:val="28"/>
          <w:szCs w:val="28"/>
        </w:rPr>
        <w:t xml:space="preserve"> та його наступників. Однак, завдяки реформам у сфері економіки, спрямованим на індустріалізацію та експорт, Тайвань досягнув високого рівня добробуту. До кінця 1970-х і 1980-х років Тайвань став одним із найбільш економічно розвинених регіонів Азії, що призвело до розвитку середнього класу і зростання вимог до політичних свобод.</w:t>
      </w:r>
      <w:r>
        <w:rPr>
          <w:rFonts w:ascii="Times New Roman" w:hAnsi="Times New Roman" w:cs="Times New Roman"/>
          <w:sz w:val="28"/>
          <w:szCs w:val="28"/>
        </w:rPr>
        <w:t xml:space="preserve"> </w:t>
      </w:r>
      <w:r w:rsidRPr="00F237E8">
        <w:rPr>
          <w:rFonts w:ascii="Times New Roman" w:hAnsi="Times New Roman" w:cs="Times New Roman"/>
          <w:sz w:val="28"/>
          <w:szCs w:val="28"/>
        </w:rPr>
        <w:t xml:space="preserve">Процес політичної </w:t>
      </w:r>
      <w:r w:rsidRPr="00F237E8">
        <w:rPr>
          <w:rFonts w:ascii="Times New Roman" w:hAnsi="Times New Roman" w:cs="Times New Roman"/>
          <w:sz w:val="28"/>
          <w:szCs w:val="28"/>
        </w:rPr>
        <w:lastRenderedPageBreak/>
        <w:t>лібералізації в Тайвані розпочався у 1980-х роках, коли під тиском громадянського суспільства уряд почав впроваджувати демократичні реформи, що привели до перших вільних виборів та офіційного припинення воєнного стану в 1987 році. У 1996 році відбулися перші демократичні вибори президента, що знаменувало остаточний перехід Тайваню до демократії.</w:t>
      </w:r>
    </w:p>
    <w:p w:rsidR="00F237E8" w:rsidRPr="00F237E8" w:rsidRDefault="00F237E8" w:rsidP="00F237E8">
      <w:pPr>
        <w:tabs>
          <w:tab w:val="left" w:pos="1092"/>
        </w:tabs>
        <w:spacing w:line="360" w:lineRule="auto"/>
        <w:ind w:firstLine="567"/>
        <w:jc w:val="both"/>
        <w:rPr>
          <w:rFonts w:ascii="Times New Roman" w:hAnsi="Times New Roman" w:cs="Times New Roman"/>
          <w:sz w:val="28"/>
          <w:szCs w:val="28"/>
        </w:rPr>
      </w:pPr>
      <w:r w:rsidRPr="00F237E8">
        <w:rPr>
          <w:rFonts w:ascii="Times New Roman" w:hAnsi="Times New Roman" w:cs="Times New Roman"/>
          <w:sz w:val="28"/>
          <w:szCs w:val="28"/>
        </w:rPr>
        <w:t>Суттєву роль у демократичних перетвореннях Південної Кореї та Тайваню відіграло громадянське суспільство, яке зміцнилося завдяки економічному зростанню. Зростання рівня добробуту та освіти сприяло формуванню середнього класу, який ставав основною рушійною силою вимог політичних реформ. Студентські рухи, профспілки, громадські організації, які активно виступали за демократичні зміни, стали основою громадянського суспільства і в Південній Кореї, і в Тайвані. Це відповідає теоріям, згідно з якими розвиток середнього класу та економічне зростання стимулюють політичну мобільність та демократичні зміни [</w:t>
      </w:r>
      <w:r w:rsidR="00A2443E">
        <w:rPr>
          <w:rFonts w:ascii="Times New Roman" w:hAnsi="Times New Roman" w:cs="Times New Roman"/>
          <w:sz w:val="28"/>
          <w:szCs w:val="28"/>
        </w:rPr>
        <w:t>29</w:t>
      </w:r>
      <w:r w:rsidR="00B2054B">
        <w:rPr>
          <w:rFonts w:ascii="Times New Roman" w:hAnsi="Times New Roman" w:cs="Times New Roman"/>
          <w:sz w:val="28"/>
          <w:szCs w:val="28"/>
        </w:rPr>
        <w:t>, с. 54</w:t>
      </w:r>
      <w:r w:rsidRPr="00F237E8">
        <w:rPr>
          <w:rFonts w:ascii="Times New Roman" w:hAnsi="Times New Roman" w:cs="Times New Roman"/>
          <w:sz w:val="28"/>
          <w:szCs w:val="28"/>
        </w:rPr>
        <w:t>].</w:t>
      </w:r>
    </w:p>
    <w:p w:rsidR="00F237E8" w:rsidRDefault="00F237E8" w:rsidP="00EF569E">
      <w:pPr>
        <w:tabs>
          <w:tab w:val="left" w:pos="1092"/>
        </w:tabs>
        <w:spacing w:line="360" w:lineRule="auto"/>
        <w:ind w:firstLine="567"/>
        <w:jc w:val="both"/>
        <w:rPr>
          <w:rFonts w:ascii="Times New Roman" w:hAnsi="Times New Roman" w:cs="Times New Roman"/>
          <w:sz w:val="28"/>
          <w:szCs w:val="28"/>
        </w:rPr>
      </w:pPr>
      <w:proofErr w:type="spellStart"/>
      <w:r w:rsidRPr="00F237E8">
        <w:rPr>
          <w:rFonts w:ascii="Times New Roman" w:hAnsi="Times New Roman" w:cs="Times New Roman"/>
          <w:sz w:val="28"/>
          <w:szCs w:val="28"/>
        </w:rPr>
        <w:t>Модернізаційна</w:t>
      </w:r>
      <w:proofErr w:type="spellEnd"/>
      <w:r w:rsidRPr="00F237E8">
        <w:rPr>
          <w:rFonts w:ascii="Times New Roman" w:hAnsi="Times New Roman" w:cs="Times New Roman"/>
          <w:sz w:val="28"/>
          <w:szCs w:val="28"/>
        </w:rPr>
        <w:t xml:space="preserve"> трансформація в Східній Азії продемонструвала, як економічне зростання може стати основою для політичної демократизації. Південна Корея і Тайвань стали яскравими прикладами, коли індустріалізація, розвиток громадянського суспільства і зміцнення середнього класу сприяли переходу до демократії. Ці країни підтверджують, що модернізація може створити передумови для демократичних змін і трансформувати політичну систему.</w:t>
      </w:r>
    </w:p>
    <w:p w:rsidR="00200AA2" w:rsidRPr="00200AA2" w:rsidRDefault="00200AA2" w:rsidP="00200AA2">
      <w:pPr>
        <w:tabs>
          <w:tab w:val="left" w:pos="1092"/>
        </w:tabs>
        <w:spacing w:line="360" w:lineRule="auto"/>
        <w:ind w:firstLine="567"/>
        <w:jc w:val="both"/>
        <w:rPr>
          <w:rFonts w:ascii="Times New Roman" w:hAnsi="Times New Roman" w:cs="Times New Roman"/>
          <w:sz w:val="28"/>
          <w:szCs w:val="28"/>
        </w:rPr>
      </w:pPr>
      <w:r w:rsidRPr="00141EF2">
        <w:rPr>
          <w:rFonts w:ascii="Times New Roman" w:hAnsi="Times New Roman" w:cs="Times New Roman"/>
          <w:bCs/>
          <w:sz w:val="28"/>
          <w:szCs w:val="28"/>
        </w:rPr>
        <w:t>Демократична трансформація</w:t>
      </w:r>
      <w:r w:rsidRPr="00200AA2">
        <w:rPr>
          <w:rFonts w:ascii="Times New Roman" w:hAnsi="Times New Roman" w:cs="Times New Roman"/>
          <w:sz w:val="28"/>
          <w:szCs w:val="28"/>
        </w:rPr>
        <w:t xml:space="preserve"> передбачає перехід від авторитарної чи тоталітарної системи до демократичної, де основними принципами є виборність влади, верховенство права, захист прав людини та забезпечення громадянських свобод. Демократична трансформація зазвичай пов'язана зі змінами політичної культури, розвитком незалежних політичних інститутів і розширенням прав на участь громадян у виборах та політичних процесах.</w:t>
      </w:r>
    </w:p>
    <w:p w:rsidR="00200AA2" w:rsidRDefault="00200AA2" w:rsidP="00200AA2">
      <w:pPr>
        <w:tabs>
          <w:tab w:val="left" w:pos="1092"/>
        </w:tabs>
        <w:spacing w:line="360" w:lineRule="auto"/>
        <w:ind w:firstLine="567"/>
        <w:jc w:val="both"/>
        <w:rPr>
          <w:rFonts w:ascii="Times New Roman" w:hAnsi="Times New Roman" w:cs="Times New Roman"/>
          <w:sz w:val="28"/>
          <w:szCs w:val="28"/>
        </w:rPr>
      </w:pPr>
      <w:r w:rsidRPr="00200AA2">
        <w:rPr>
          <w:rFonts w:ascii="Times New Roman" w:hAnsi="Times New Roman" w:cs="Times New Roman"/>
          <w:sz w:val="28"/>
          <w:szCs w:val="28"/>
        </w:rPr>
        <w:t xml:space="preserve">Важливим прикладом демократичної трансформації є перехід до демократії в </w:t>
      </w:r>
      <w:r w:rsidRPr="00141EF2">
        <w:rPr>
          <w:rFonts w:ascii="Times New Roman" w:hAnsi="Times New Roman" w:cs="Times New Roman"/>
          <w:bCs/>
          <w:sz w:val="28"/>
          <w:szCs w:val="28"/>
        </w:rPr>
        <w:t>Південній Африці</w:t>
      </w:r>
      <w:r w:rsidRPr="00200AA2">
        <w:rPr>
          <w:rFonts w:ascii="Times New Roman" w:hAnsi="Times New Roman" w:cs="Times New Roman"/>
          <w:sz w:val="28"/>
          <w:szCs w:val="28"/>
        </w:rPr>
        <w:t xml:space="preserve"> на початку 1990-х років після завершення епохи </w:t>
      </w:r>
      <w:r w:rsidRPr="00200AA2">
        <w:rPr>
          <w:rFonts w:ascii="Times New Roman" w:hAnsi="Times New Roman" w:cs="Times New Roman"/>
          <w:sz w:val="28"/>
          <w:szCs w:val="28"/>
        </w:rPr>
        <w:lastRenderedPageBreak/>
        <w:t xml:space="preserve">апартеїду. Ця трансформація включала реформування політичної системи, забезпечення рівноправного доступу до виборів для всіх громадян і створення нових політичних інститутів, </w:t>
      </w:r>
      <w:r w:rsidR="003409E4">
        <w:rPr>
          <w:rFonts w:ascii="Times New Roman" w:hAnsi="Times New Roman" w:cs="Times New Roman"/>
          <w:sz w:val="28"/>
          <w:szCs w:val="28"/>
        </w:rPr>
        <w:t>що сприяли розвитку демократії</w:t>
      </w:r>
      <w:r w:rsidRPr="00200AA2">
        <w:rPr>
          <w:rFonts w:ascii="Times New Roman" w:hAnsi="Times New Roman" w:cs="Times New Roman"/>
          <w:sz w:val="28"/>
          <w:szCs w:val="28"/>
        </w:rPr>
        <w:t>.</w:t>
      </w:r>
    </w:p>
    <w:p w:rsidR="00EF569E" w:rsidRPr="00200AA2" w:rsidRDefault="00EF569E" w:rsidP="00EF569E">
      <w:pPr>
        <w:tabs>
          <w:tab w:val="left" w:pos="1092"/>
        </w:tabs>
        <w:spacing w:line="360" w:lineRule="auto"/>
        <w:ind w:firstLine="567"/>
        <w:jc w:val="both"/>
        <w:rPr>
          <w:rFonts w:ascii="Times New Roman" w:hAnsi="Times New Roman" w:cs="Times New Roman"/>
          <w:sz w:val="28"/>
          <w:szCs w:val="28"/>
        </w:rPr>
      </w:pPr>
      <w:r w:rsidRPr="00EF569E">
        <w:rPr>
          <w:rFonts w:ascii="Times New Roman" w:hAnsi="Times New Roman" w:cs="Times New Roman"/>
          <w:sz w:val="28"/>
          <w:szCs w:val="28"/>
        </w:rPr>
        <w:t>Трансформація Південної Африки після завершення апартеїду не лише забезпечила рівність для всіх громадян, але й сприяла розвитку демократичних інститутів, які стали захистом від повернення до авторитаризму. Політична участь населення, яка раніше була обмежена тільки для білої меншини, тепер стала доступною для всіх громадян, що сприяло формуванню активного громадянського суспільства. Також важливою стала роль Комісії з питань правди і примирення, яка дозволила провести примирення і знизити напругу між расовими групами.</w:t>
      </w:r>
      <w:r>
        <w:rPr>
          <w:rFonts w:ascii="Times New Roman" w:hAnsi="Times New Roman" w:cs="Times New Roman"/>
          <w:sz w:val="28"/>
          <w:szCs w:val="28"/>
        </w:rPr>
        <w:t xml:space="preserve"> П</w:t>
      </w:r>
      <w:r w:rsidRPr="00EF569E">
        <w:rPr>
          <w:rFonts w:ascii="Times New Roman" w:hAnsi="Times New Roman" w:cs="Times New Roman"/>
          <w:sz w:val="28"/>
          <w:szCs w:val="28"/>
        </w:rPr>
        <w:t>ерехід Південної Африки до демократії став важливим прикладом того, як демократична трансформація може забезпечити політичну стабільність і соціальну справедливість у країні, яка пережила тривалий період сегрегації та утисків [</w:t>
      </w:r>
      <w:r w:rsidR="00A2443E">
        <w:rPr>
          <w:rFonts w:ascii="Times New Roman" w:hAnsi="Times New Roman" w:cs="Times New Roman"/>
          <w:sz w:val="28"/>
          <w:szCs w:val="28"/>
        </w:rPr>
        <w:t>22</w:t>
      </w:r>
      <w:r w:rsidR="00B2054B">
        <w:rPr>
          <w:rFonts w:ascii="Times New Roman" w:hAnsi="Times New Roman" w:cs="Times New Roman"/>
          <w:sz w:val="28"/>
          <w:szCs w:val="28"/>
        </w:rPr>
        <w:t>, с. 15</w:t>
      </w:r>
      <w:r w:rsidRPr="00EF569E">
        <w:rPr>
          <w:rFonts w:ascii="Times New Roman" w:hAnsi="Times New Roman" w:cs="Times New Roman"/>
          <w:sz w:val="28"/>
          <w:szCs w:val="28"/>
        </w:rPr>
        <w:t>].</w:t>
      </w:r>
    </w:p>
    <w:p w:rsidR="00200AA2" w:rsidRPr="00200AA2" w:rsidRDefault="00200AA2" w:rsidP="00200AA2">
      <w:pPr>
        <w:tabs>
          <w:tab w:val="left" w:pos="1092"/>
        </w:tabs>
        <w:spacing w:line="360" w:lineRule="auto"/>
        <w:ind w:firstLine="567"/>
        <w:jc w:val="both"/>
        <w:rPr>
          <w:rFonts w:ascii="Times New Roman" w:hAnsi="Times New Roman" w:cs="Times New Roman"/>
          <w:sz w:val="28"/>
          <w:szCs w:val="28"/>
        </w:rPr>
      </w:pPr>
      <w:r w:rsidRPr="00200AA2">
        <w:rPr>
          <w:rFonts w:ascii="Times New Roman" w:hAnsi="Times New Roman" w:cs="Times New Roman"/>
          <w:sz w:val="28"/>
          <w:szCs w:val="28"/>
        </w:rPr>
        <w:t xml:space="preserve">Україна також є прикладом країни, яка перебуває в процесі демократичної трансформації. Після розпаду Радянського Союзу, Україна пройшла через численні політичні кризи, однак </w:t>
      </w:r>
      <w:proofErr w:type="spellStart"/>
      <w:r w:rsidRPr="00200AA2">
        <w:rPr>
          <w:rFonts w:ascii="Times New Roman" w:hAnsi="Times New Roman" w:cs="Times New Roman"/>
          <w:sz w:val="28"/>
          <w:szCs w:val="28"/>
        </w:rPr>
        <w:t>протестні</w:t>
      </w:r>
      <w:proofErr w:type="spellEnd"/>
      <w:r w:rsidRPr="00200AA2">
        <w:rPr>
          <w:rFonts w:ascii="Times New Roman" w:hAnsi="Times New Roman" w:cs="Times New Roman"/>
          <w:sz w:val="28"/>
          <w:szCs w:val="28"/>
        </w:rPr>
        <w:t xml:space="preserve"> рухи та революції сприяли просуванню демократичних реформ, розширенню політичних прав і формуванню громадянського суспільства. Попри виклики, такі як корупція та агресія з боку Росії, демократичні процеси в Україні продовжують розвиватися, а суспільство активно підтримує рух до європейської інте</w:t>
      </w:r>
      <w:r w:rsidR="003409E4">
        <w:rPr>
          <w:rFonts w:ascii="Times New Roman" w:hAnsi="Times New Roman" w:cs="Times New Roman"/>
          <w:sz w:val="28"/>
          <w:szCs w:val="28"/>
        </w:rPr>
        <w:t>грації та зміцнення демократії</w:t>
      </w:r>
      <w:r w:rsidRPr="00200AA2">
        <w:rPr>
          <w:rFonts w:ascii="Times New Roman" w:hAnsi="Times New Roman" w:cs="Times New Roman"/>
          <w:sz w:val="28"/>
          <w:szCs w:val="28"/>
        </w:rPr>
        <w:t>.</w:t>
      </w:r>
    </w:p>
    <w:p w:rsidR="00717A3C" w:rsidRDefault="00200AA2" w:rsidP="00EF569E">
      <w:pPr>
        <w:tabs>
          <w:tab w:val="left" w:pos="1092"/>
        </w:tabs>
        <w:spacing w:line="360" w:lineRule="auto"/>
        <w:ind w:firstLine="567"/>
        <w:jc w:val="both"/>
        <w:rPr>
          <w:rFonts w:ascii="Times New Roman" w:hAnsi="Times New Roman" w:cs="Times New Roman"/>
          <w:sz w:val="28"/>
          <w:szCs w:val="28"/>
        </w:rPr>
      </w:pPr>
      <w:r w:rsidRPr="00200AA2">
        <w:rPr>
          <w:rFonts w:ascii="Times New Roman" w:hAnsi="Times New Roman" w:cs="Times New Roman"/>
          <w:sz w:val="28"/>
          <w:szCs w:val="28"/>
        </w:rPr>
        <w:t xml:space="preserve">Соціально-політична трансформація може відбуватися у різних формах, кожна з яких має свої унікальні риси та вплив на політичну систему. Революційна, еволюційна, структурна, </w:t>
      </w:r>
      <w:proofErr w:type="spellStart"/>
      <w:r w:rsidRPr="00200AA2">
        <w:rPr>
          <w:rFonts w:ascii="Times New Roman" w:hAnsi="Times New Roman" w:cs="Times New Roman"/>
          <w:sz w:val="28"/>
          <w:szCs w:val="28"/>
        </w:rPr>
        <w:t>модернізаційна</w:t>
      </w:r>
      <w:proofErr w:type="spellEnd"/>
      <w:r w:rsidRPr="00200AA2">
        <w:rPr>
          <w:rFonts w:ascii="Times New Roman" w:hAnsi="Times New Roman" w:cs="Times New Roman"/>
          <w:sz w:val="28"/>
          <w:szCs w:val="28"/>
        </w:rPr>
        <w:t xml:space="preserve"> та демократична трансформації по-різному формують політичні інститути, політичну культуру і соціальні відносини. Кожен із цих видів трансформації є важливим для розуміння динаміки змін у суспільствах, які перебувають у процесі політичного оновлення та реформування.</w:t>
      </w:r>
    </w:p>
    <w:p w:rsidR="003409E4" w:rsidRDefault="003409E4" w:rsidP="00EF569E">
      <w:pPr>
        <w:tabs>
          <w:tab w:val="left" w:pos="1092"/>
        </w:tabs>
        <w:spacing w:after="100" w:afterAutospacing="1" w:line="360" w:lineRule="auto"/>
        <w:ind w:firstLine="567"/>
        <w:jc w:val="center"/>
        <w:rPr>
          <w:rFonts w:ascii="Times New Roman" w:hAnsi="Times New Roman" w:cs="Times New Roman"/>
          <w:b/>
          <w:bCs/>
          <w:sz w:val="28"/>
          <w:szCs w:val="28"/>
        </w:rPr>
      </w:pPr>
    </w:p>
    <w:p w:rsidR="00717A3C" w:rsidRPr="00717A3C" w:rsidRDefault="00717A3C" w:rsidP="00EF569E">
      <w:pPr>
        <w:tabs>
          <w:tab w:val="left" w:pos="1092"/>
        </w:tabs>
        <w:spacing w:after="100" w:afterAutospacing="1" w:line="360" w:lineRule="auto"/>
        <w:ind w:firstLine="567"/>
        <w:jc w:val="center"/>
        <w:rPr>
          <w:rFonts w:ascii="Times New Roman" w:hAnsi="Times New Roman" w:cs="Times New Roman"/>
          <w:b/>
          <w:bCs/>
          <w:sz w:val="28"/>
          <w:szCs w:val="28"/>
        </w:rPr>
      </w:pPr>
      <w:r w:rsidRPr="00717A3C">
        <w:rPr>
          <w:rFonts w:ascii="Times New Roman" w:hAnsi="Times New Roman" w:cs="Times New Roman"/>
          <w:b/>
          <w:bCs/>
          <w:sz w:val="28"/>
          <w:szCs w:val="28"/>
        </w:rPr>
        <w:t>2.2. Вплив трансформаційних процесів на політичну мобільність (з аналізом на прикладі України)</w:t>
      </w:r>
    </w:p>
    <w:p w:rsidR="00717A3C" w:rsidRPr="00717A3C" w:rsidRDefault="00717A3C" w:rsidP="00200AA2">
      <w:pPr>
        <w:tabs>
          <w:tab w:val="left" w:pos="1092"/>
        </w:tabs>
        <w:spacing w:after="100" w:afterAutospacing="1" w:line="360" w:lineRule="auto"/>
        <w:ind w:firstLine="567"/>
        <w:jc w:val="both"/>
        <w:rPr>
          <w:rFonts w:ascii="Times New Roman" w:hAnsi="Times New Roman" w:cs="Times New Roman"/>
          <w:sz w:val="28"/>
          <w:szCs w:val="28"/>
        </w:rPr>
      </w:pPr>
      <w:r w:rsidRPr="00717A3C">
        <w:rPr>
          <w:rFonts w:ascii="Times New Roman" w:hAnsi="Times New Roman" w:cs="Times New Roman"/>
          <w:sz w:val="28"/>
          <w:szCs w:val="28"/>
        </w:rPr>
        <w:t>Трансформаційні процеси в будь-якій країні значною мірою впливають на політичну мобільність її громадян. Соціально-політичні зміни — це не лише зміни у політичних інститутах чи законодавстві, але й зміни у соціальних відносинах, політичній культурі, мотиваціях та можливостях участі громадян у політичному житті. Важливим аспектом цих процесів є те, як вони впливають на можливість різних соціальних груп брати участь у політичних процесах, що визначається рівнем політичної мобільності.</w:t>
      </w:r>
    </w:p>
    <w:p w:rsidR="00717A3C" w:rsidRDefault="00717A3C" w:rsidP="00200AA2">
      <w:pPr>
        <w:tabs>
          <w:tab w:val="left" w:pos="1092"/>
        </w:tabs>
        <w:spacing w:after="100" w:afterAutospacing="1" w:line="360" w:lineRule="auto"/>
        <w:ind w:firstLine="567"/>
        <w:jc w:val="both"/>
        <w:rPr>
          <w:rFonts w:ascii="Times New Roman" w:hAnsi="Times New Roman" w:cs="Times New Roman"/>
          <w:sz w:val="28"/>
          <w:szCs w:val="28"/>
        </w:rPr>
      </w:pPr>
      <w:r w:rsidRPr="00717A3C">
        <w:rPr>
          <w:rFonts w:ascii="Times New Roman" w:hAnsi="Times New Roman" w:cs="Times New Roman"/>
          <w:sz w:val="28"/>
          <w:szCs w:val="28"/>
        </w:rPr>
        <w:t>Україна є класичним прикладом держави, яка зазнала кілька масштабних соціально-політичних трансформацій після здобуття незалежності у 1991 році. Ці трансформації суттєво вплинули на політичну мобільність українських громадян, особливо під час ключових політичних подій, таких як Помаранчева революція та Революція гідності. Важливим є розуміння того, як ці зміни позначилися на здатності громадян брати участь у політичних процесах та змінювати політичний ландшафт країни.</w:t>
      </w:r>
    </w:p>
    <w:p w:rsidR="00200AA2" w:rsidRPr="00200AA2" w:rsidRDefault="00200AA2" w:rsidP="00200AA2">
      <w:pPr>
        <w:tabs>
          <w:tab w:val="left" w:pos="1092"/>
        </w:tabs>
        <w:spacing w:after="100" w:afterAutospacing="1" w:line="360" w:lineRule="auto"/>
        <w:ind w:firstLine="567"/>
        <w:jc w:val="both"/>
        <w:rPr>
          <w:rFonts w:ascii="Times New Roman" w:hAnsi="Times New Roman" w:cs="Times New Roman"/>
          <w:sz w:val="28"/>
          <w:szCs w:val="28"/>
        </w:rPr>
      </w:pPr>
      <w:r w:rsidRPr="00200AA2">
        <w:rPr>
          <w:rFonts w:ascii="Times New Roman" w:hAnsi="Times New Roman" w:cs="Times New Roman"/>
          <w:sz w:val="28"/>
          <w:szCs w:val="28"/>
        </w:rPr>
        <w:t>Соціально-політична трансформація безпосередньо впливає на рівень і характер політичної мобільності в суспільстві. Політична мобільність, як процес зміни політичного статусу громадян або соціальних груп, є важливим елементом демократизації та розвитку політичної системи. Соціально-політична трансформація створює нові можливості для активної участі громадян у політичному житті, але також може супроводжуватися викликами та обмеженнями. Залежно від виду та характеру трансформації, політична мобільність може або розширюватися, сприяючи ширшій участі населення у політичних процесах, або обмежуватися через політичні кризи, конфлікти чи авторитарні тенденції.</w:t>
      </w:r>
    </w:p>
    <w:p w:rsidR="00200AA2" w:rsidRPr="00200AA2" w:rsidRDefault="00200AA2" w:rsidP="00200AA2">
      <w:pPr>
        <w:tabs>
          <w:tab w:val="left" w:pos="1092"/>
        </w:tabs>
        <w:spacing w:after="100" w:afterAutospacing="1" w:line="360" w:lineRule="auto"/>
        <w:ind w:firstLine="567"/>
        <w:jc w:val="both"/>
        <w:rPr>
          <w:rFonts w:ascii="Times New Roman" w:hAnsi="Times New Roman" w:cs="Times New Roman"/>
          <w:sz w:val="28"/>
          <w:szCs w:val="28"/>
        </w:rPr>
      </w:pPr>
      <w:r w:rsidRPr="00200AA2">
        <w:rPr>
          <w:rFonts w:ascii="Times New Roman" w:hAnsi="Times New Roman" w:cs="Times New Roman"/>
          <w:sz w:val="28"/>
          <w:szCs w:val="28"/>
        </w:rPr>
        <w:lastRenderedPageBreak/>
        <w:t>Вплив соціально-політичної трансформації на політичну мобільність можна розглядати через кілька ключових аспектів: зміна політичних інститутів, трансформація політичної культури, активізація громадянського суспільства, збільшення участі нових соціальних груп та розширення можливостей для політичного вираження.</w:t>
      </w:r>
    </w:p>
    <w:p w:rsidR="00200AA2" w:rsidRPr="00200AA2" w:rsidRDefault="00200AA2" w:rsidP="00200AA2">
      <w:pPr>
        <w:tabs>
          <w:tab w:val="left" w:pos="1092"/>
        </w:tabs>
        <w:spacing w:after="100" w:afterAutospacing="1" w:line="360" w:lineRule="auto"/>
        <w:ind w:firstLine="567"/>
        <w:jc w:val="both"/>
        <w:rPr>
          <w:rFonts w:ascii="Times New Roman" w:hAnsi="Times New Roman" w:cs="Times New Roman"/>
          <w:sz w:val="28"/>
          <w:szCs w:val="28"/>
        </w:rPr>
      </w:pPr>
      <w:r w:rsidRPr="00200AA2">
        <w:rPr>
          <w:rFonts w:ascii="Times New Roman" w:hAnsi="Times New Roman" w:cs="Times New Roman"/>
          <w:sz w:val="28"/>
          <w:szCs w:val="28"/>
        </w:rPr>
        <w:t xml:space="preserve">Одним із найважливіших аспектів впливу соціально-політичної трансформації на політичну мобільність є </w:t>
      </w:r>
      <w:r w:rsidRPr="00141EF2">
        <w:rPr>
          <w:rFonts w:ascii="Times New Roman" w:hAnsi="Times New Roman" w:cs="Times New Roman"/>
          <w:bCs/>
          <w:sz w:val="28"/>
          <w:szCs w:val="28"/>
        </w:rPr>
        <w:t>зміна політичних інститутів</w:t>
      </w:r>
      <w:r w:rsidRPr="00141EF2">
        <w:rPr>
          <w:rFonts w:ascii="Times New Roman" w:hAnsi="Times New Roman" w:cs="Times New Roman"/>
          <w:sz w:val="28"/>
          <w:szCs w:val="28"/>
        </w:rPr>
        <w:t>.</w:t>
      </w:r>
      <w:r w:rsidRPr="00200AA2">
        <w:rPr>
          <w:rFonts w:ascii="Times New Roman" w:hAnsi="Times New Roman" w:cs="Times New Roman"/>
          <w:sz w:val="28"/>
          <w:szCs w:val="28"/>
        </w:rPr>
        <w:t xml:space="preserve"> Трансформація політичних систем, що супроводжується реформами, може створювати нові можливості для участі громадян у політичних процесах. Наприклад, у періоди демократизації, коли відбувається зміцнення політичних партій, розвиток незалежних виборчих інститутів і збільшення прозорості уряду, політична мобільність зазвичай зростає. Громадяни отримують більше можливостей для участі у виборах, впливу на прийняття політичних рішень та просування своїх інтересів через політичні партії або громадські рухи.</w:t>
      </w:r>
    </w:p>
    <w:p w:rsidR="00200AA2" w:rsidRPr="00200AA2" w:rsidRDefault="00200AA2" w:rsidP="00200AA2">
      <w:pPr>
        <w:tabs>
          <w:tab w:val="left" w:pos="1092"/>
        </w:tabs>
        <w:spacing w:after="100" w:afterAutospacing="1" w:line="360" w:lineRule="auto"/>
        <w:ind w:firstLine="567"/>
        <w:jc w:val="both"/>
        <w:rPr>
          <w:rFonts w:ascii="Times New Roman" w:hAnsi="Times New Roman" w:cs="Times New Roman"/>
          <w:sz w:val="28"/>
          <w:szCs w:val="28"/>
        </w:rPr>
      </w:pPr>
      <w:r w:rsidRPr="00200AA2">
        <w:rPr>
          <w:rFonts w:ascii="Times New Roman" w:hAnsi="Times New Roman" w:cs="Times New Roman"/>
          <w:sz w:val="28"/>
          <w:szCs w:val="28"/>
        </w:rPr>
        <w:t>Прикладом такого впливу може бути перехід посткомуністичних країн Центральної та Східної Європи до демократії у 1990-х роках. У цих країнах, після розпаду комуністичних режимів, політичні інститути зазнали значних змін, що сприяло підвищенню політичної мобільності громадян. Вибори стали більш відкритими, політична конкуренція розширилася, і нові соціальні групи змогли брати активну участь у політичному житті [</w:t>
      </w:r>
      <w:r w:rsidR="00A2443E">
        <w:rPr>
          <w:rFonts w:ascii="Times New Roman" w:hAnsi="Times New Roman" w:cs="Times New Roman"/>
          <w:sz w:val="28"/>
          <w:szCs w:val="28"/>
        </w:rPr>
        <w:t>28</w:t>
      </w:r>
      <w:r w:rsidR="00B2054B">
        <w:rPr>
          <w:rFonts w:ascii="Times New Roman" w:hAnsi="Times New Roman" w:cs="Times New Roman"/>
          <w:sz w:val="28"/>
          <w:szCs w:val="28"/>
        </w:rPr>
        <w:t>, с. 221</w:t>
      </w:r>
      <w:r w:rsidRPr="00200AA2">
        <w:rPr>
          <w:rFonts w:ascii="Times New Roman" w:hAnsi="Times New Roman" w:cs="Times New Roman"/>
          <w:sz w:val="28"/>
          <w:szCs w:val="28"/>
        </w:rPr>
        <w:t>]. В Україні процес демократичної трансформації після розпаду СРСР також сприяв підвищенню політичної мобільності, особливо під час революційних подій 2004 і 2013-2014 років, коли громадяни активно мобілізувалися для захисту своїх політичних прав та вимагали реформування політичної системи [</w:t>
      </w:r>
      <w:r w:rsidR="00A2443E">
        <w:rPr>
          <w:rFonts w:ascii="Times New Roman" w:hAnsi="Times New Roman" w:cs="Times New Roman"/>
          <w:sz w:val="28"/>
          <w:szCs w:val="28"/>
        </w:rPr>
        <w:t>36</w:t>
      </w:r>
      <w:r w:rsidR="00B2054B">
        <w:rPr>
          <w:rFonts w:ascii="Times New Roman" w:hAnsi="Times New Roman" w:cs="Times New Roman"/>
          <w:sz w:val="28"/>
          <w:szCs w:val="28"/>
        </w:rPr>
        <w:t>, с. 63</w:t>
      </w:r>
      <w:r w:rsidRPr="00200AA2">
        <w:rPr>
          <w:rFonts w:ascii="Times New Roman" w:hAnsi="Times New Roman" w:cs="Times New Roman"/>
          <w:sz w:val="28"/>
          <w:szCs w:val="28"/>
        </w:rPr>
        <w:t>].</w:t>
      </w:r>
    </w:p>
    <w:p w:rsidR="00200AA2" w:rsidRPr="00200AA2" w:rsidRDefault="00200AA2" w:rsidP="00200AA2">
      <w:pPr>
        <w:tabs>
          <w:tab w:val="left" w:pos="1092"/>
        </w:tabs>
        <w:spacing w:after="100" w:afterAutospacing="1" w:line="360" w:lineRule="auto"/>
        <w:ind w:firstLine="567"/>
        <w:jc w:val="both"/>
        <w:rPr>
          <w:rFonts w:ascii="Times New Roman" w:hAnsi="Times New Roman" w:cs="Times New Roman"/>
          <w:sz w:val="28"/>
          <w:szCs w:val="28"/>
        </w:rPr>
      </w:pPr>
      <w:r w:rsidRPr="00200AA2">
        <w:rPr>
          <w:rFonts w:ascii="Times New Roman" w:hAnsi="Times New Roman" w:cs="Times New Roman"/>
          <w:sz w:val="28"/>
          <w:szCs w:val="28"/>
        </w:rPr>
        <w:t xml:space="preserve">Соціально-політична трансформація також впливає на </w:t>
      </w:r>
      <w:r w:rsidRPr="00141EF2">
        <w:rPr>
          <w:rFonts w:ascii="Times New Roman" w:hAnsi="Times New Roman" w:cs="Times New Roman"/>
          <w:bCs/>
          <w:sz w:val="28"/>
          <w:szCs w:val="28"/>
        </w:rPr>
        <w:t>політичну культуру</w:t>
      </w:r>
      <w:r w:rsidRPr="00200AA2">
        <w:rPr>
          <w:rFonts w:ascii="Times New Roman" w:hAnsi="Times New Roman" w:cs="Times New Roman"/>
          <w:sz w:val="28"/>
          <w:szCs w:val="28"/>
        </w:rPr>
        <w:t xml:space="preserve"> суспільства, що є важливим чинником політичної мобільності. Трансформаційні процеси можуть змінювати ставлення громадян до політики, їхні цінності та переконання щодо політичної участі. У демократичних суспільствах, де цінності громадянської участі, свободи слова і права на </w:t>
      </w:r>
      <w:r w:rsidRPr="00200AA2">
        <w:rPr>
          <w:rFonts w:ascii="Times New Roman" w:hAnsi="Times New Roman" w:cs="Times New Roman"/>
          <w:sz w:val="28"/>
          <w:szCs w:val="28"/>
        </w:rPr>
        <w:lastRenderedPageBreak/>
        <w:t>протест є домінуючими, політична мобільність, як правило, є високою. У суспільствах із авторитарними традиціями або недемократичною політичною культурою, навпаки, політична мобільність може бути обмеженою через відсутність довіри до політичних інститутів та пасивне ставлення громадян до участі у політичних процесах.</w:t>
      </w:r>
      <w:r>
        <w:rPr>
          <w:rFonts w:ascii="Times New Roman" w:hAnsi="Times New Roman" w:cs="Times New Roman"/>
          <w:sz w:val="28"/>
          <w:szCs w:val="28"/>
        </w:rPr>
        <w:t xml:space="preserve"> </w:t>
      </w:r>
      <w:r w:rsidRPr="00200AA2">
        <w:rPr>
          <w:rFonts w:ascii="Times New Roman" w:hAnsi="Times New Roman" w:cs="Times New Roman"/>
          <w:sz w:val="28"/>
          <w:szCs w:val="28"/>
        </w:rPr>
        <w:t>В Україні, як і в багатьох пострадянських країнах, трансформація політичної культури від патерналістських моделей управління до більш активної громадянської участі відбулася в результаті кількох революційних подій і соціально-політичних криз. Помаранчева революція та Революція гідності стали прикладами того, як громадяни можуть мобілізуватися для участі у протестах та вимагати політичних змін, що відображає перехід до нової політичної культури з акцентом на права людини, демократію і верховенство права [</w:t>
      </w:r>
      <w:r w:rsidR="00A2443E">
        <w:rPr>
          <w:rFonts w:ascii="Times New Roman" w:hAnsi="Times New Roman" w:cs="Times New Roman"/>
          <w:sz w:val="28"/>
          <w:szCs w:val="28"/>
        </w:rPr>
        <w:t>36</w:t>
      </w:r>
      <w:r w:rsidR="00B2054B">
        <w:rPr>
          <w:rFonts w:ascii="Times New Roman" w:hAnsi="Times New Roman" w:cs="Times New Roman"/>
          <w:sz w:val="28"/>
          <w:szCs w:val="28"/>
        </w:rPr>
        <w:t>, с. 60</w:t>
      </w:r>
      <w:r w:rsidRPr="00200AA2">
        <w:rPr>
          <w:rFonts w:ascii="Times New Roman" w:hAnsi="Times New Roman" w:cs="Times New Roman"/>
          <w:sz w:val="28"/>
          <w:szCs w:val="28"/>
        </w:rPr>
        <w:t>]. Така трансформація сприяє підвищенню рівня політичної мобільності, оскільки громадяни стають більш активними у своїх політичних вимогах.</w:t>
      </w:r>
    </w:p>
    <w:p w:rsidR="00200AA2" w:rsidRPr="00200AA2" w:rsidRDefault="00200AA2" w:rsidP="00200AA2">
      <w:pPr>
        <w:tabs>
          <w:tab w:val="left" w:pos="1092"/>
        </w:tabs>
        <w:spacing w:after="100" w:afterAutospacing="1" w:line="360" w:lineRule="auto"/>
        <w:ind w:firstLine="567"/>
        <w:jc w:val="both"/>
        <w:rPr>
          <w:rFonts w:ascii="Times New Roman" w:hAnsi="Times New Roman" w:cs="Times New Roman"/>
          <w:sz w:val="28"/>
          <w:szCs w:val="28"/>
        </w:rPr>
      </w:pPr>
      <w:r w:rsidRPr="00141EF2">
        <w:rPr>
          <w:rFonts w:ascii="Times New Roman" w:hAnsi="Times New Roman" w:cs="Times New Roman"/>
          <w:sz w:val="28"/>
          <w:szCs w:val="28"/>
        </w:rPr>
        <w:t xml:space="preserve">Розвиток </w:t>
      </w:r>
      <w:r w:rsidRPr="00141EF2">
        <w:rPr>
          <w:rFonts w:ascii="Times New Roman" w:hAnsi="Times New Roman" w:cs="Times New Roman"/>
          <w:bCs/>
          <w:sz w:val="28"/>
          <w:szCs w:val="28"/>
        </w:rPr>
        <w:t>громадянського суспільства</w:t>
      </w:r>
      <w:r w:rsidRPr="00200AA2">
        <w:rPr>
          <w:rFonts w:ascii="Times New Roman" w:hAnsi="Times New Roman" w:cs="Times New Roman"/>
          <w:sz w:val="28"/>
          <w:szCs w:val="28"/>
        </w:rPr>
        <w:t xml:space="preserve"> є важливим елементом соціально-політичної трансформації, який безпосередньо впливає на політичну мобільність. У періоди трансформації громадянське суспільство стає ключовим механізмом для залучення громадян до політичних процесів, організації </w:t>
      </w:r>
      <w:proofErr w:type="spellStart"/>
      <w:r w:rsidRPr="00200AA2">
        <w:rPr>
          <w:rFonts w:ascii="Times New Roman" w:hAnsi="Times New Roman" w:cs="Times New Roman"/>
          <w:sz w:val="28"/>
          <w:szCs w:val="28"/>
        </w:rPr>
        <w:t>протестних</w:t>
      </w:r>
      <w:proofErr w:type="spellEnd"/>
      <w:r w:rsidRPr="00200AA2">
        <w:rPr>
          <w:rFonts w:ascii="Times New Roman" w:hAnsi="Times New Roman" w:cs="Times New Roman"/>
          <w:sz w:val="28"/>
          <w:szCs w:val="28"/>
        </w:rPr>
        <w:t xml:space="preserve"> рухів або підтримки реформ. Сильне громадянське суспільство сприяє зростанню політичної мобільності, оскільки воно забезпечує громадян інструментами для вираження своїх політичних інтересів, створення політичних рухів і впливу на процеси прийняття рішень.</w:t>
      </w:r>
    </w:p>
    <w:p w:rsidR="00200AA2" w:rsidRPr="00200AA2" w:rsidRDefault="00200AA2" w:rsidP="00200AA2">
      <w:pPr>
        <w:tabs>
          <w:tab w:val="left" w:pos="1092"/>
        </w:tabs>
        <w:spacing w:after="100" w:afterAutospacing="1" w:line="360" w:lineRule="auto"/>
        <w:ind w:firstLine="567"/>
        <w:jc w:val="both"/>
        <w:rPr>
          <w:rFonts w:ascii="Times New Roman" w:hAnsi="Times New Roman" w:cs="Times New Roman"/>
          <w:sz w:val="28"/>
          <w:szCs w:val="28"/>
        </w:rPr>
      </w:pPr>
      <w:r w:rsidRPr="00200AA2">
        <w:rPr>
          <w:rFonts w:ascii="Times New Roman" w:hAnsi="Times New Roman" w:cs="Times New Roman"/>
          <w:sz w:val="28"/>
          <w:szCs w:val="28"/>
        </w:rPr>
        <w:t>Наприклад, розвиток громадянського суспільства в Україні після Революції гідності сприяв підвищенню рівня політичної мобільності населення. Незалежні медіа, аналітичні центри та громадські організації стали активними учасниками політичного життя, допомагаючи громадянам організовуватися для підтримки демократичних реформ, боротьби з корупцією та захисту прав людини [</w:t>
      </w:r>
      <w:r w:rsidR="00A2443E">
        <w:rPr>
          <w:rFonts w:ascii="Times New Roman" w:hAnsi="Times New Roman" w:cs="Times New Roman"/>
          <w:sz w:val="28"/>
          <w:szCs w:val="28"/>
        </w:rPr>
        <w:t>1</w:t>
      </w:r>
      <w:r w:rsidR="00B2054B">
        <w:rPr>
          <w:rFonts w:ascii="Times New Roman" w:hAnsi="Times New Roman" w:cs="Times New Roman"/>
          <w:sz w:val="28"/>
          <w:szCs w:val="28"/>
        </w:rPr>
        <w:t>, с. 100</w:t>
      </w:r>
      <w:r w:rsidRPr="00200AA2">
        <w:rPr>
          <w:rFonts w:ascii="Times New Roman" w:hAnsi="Times New Roman" w:cs="Times New Roman"/>
          <w:sz w:val="28"/>
          <w:szCs w:val="28"/>
        </w:rPr>
        <w:t xml:space="preserve">]. Така активізація громадянського суспільства суттєво </w:t>
      </w:r>
      <w:r w:rsidRPr="00200AA2">
        <w:rPr>
          <w:rFonts w:ascii="Times New Roman" w:hAnsi="Times New Roman" w:cs="Times New Roman"/>
          <w:sz w:val="28"/>
          <w:szCs w:val="28"/>
        </w:rPr>
        <w:lastRenderedPageBreak/>
        <w:t xml:space="preserve">розширює можливості для політичної мобілізації різних соціальних груп, включаючи молодь та </w:t>
      </w:r>
      <w:proofErr w:type="spellStart"/>
      <w:r w:rsidRPr="00200AA2">
        <w:rPr>
          <w:rFonts w:ascii="Times New Roman" w:hAnsi="Times New Roman" w:cs="Times New Roman"/>
          <w:sz w:val="28"/>
          <w:szCs w:val="28"/>
        </w:rPr>
        <w:t>маргіналізовані</w:t>
      </w:r>
      <w:proofErr w:type="spellEnd"/>
      <w:r w:rsidRPr="00200AA2">
        <w:rPr>
          <w:rFonts w:ascii="Times New Roman" w:hAnsi="Times New Roman" w:cs="Times New Roman"/>
          <w:sz w:val="28"/>
          <w:szCs w:val="28"/>
        </w:rPr>
        <w:t xml:space="preserve"> верстви населення.</w:t>
      </w:r>
    </w:p>
    <w:p w:rsidR="00200AA2" w:rsidRDefault="00200AA2" w:rsidP="00200AA2">
      <w:pPr>
        <w:tabs>
          <w:tab w:val="left" w:pos="1092"/>
        </w:tabs>
        <w:spacing w:after="100" w:afterAutospacing="1" w:line="360" w:lineRule="auto"/>
        <w:ind w:firstLine="567"/>
        <w:jc w:val="both"/>
        <w:rPr>
          <w:rFonts w:ascii="Times New Roman" w:hAnsi="Times New Roman" w:cs="Times New Roman"/>
          <w:sz w:val="28"/>
          <w:szCs w:val="28"/>
        </w:rPr>
      </w:pPr>
      <w:r w:rsidRPr="00200AA2">
        <w:rPr>
          <w:rFonts w:ascii="Times New Roman" w:hAnsi="Times New Roman" w:cs="Times New Roman"/>
          <w:sz w:val="28"/>
          <w:szCs w:val="28"/>
        </w:rPr>
        <w:t xml:space="preserve">Соціально-політична трансформація часто сприяє </w:t>
      </w:r>
      <w:r w:rsidRPr="00141EF2">
        <w:rPr>
          <w:rFonts w:ascii="Times New Roman" w:hAnsi="Times New Roman" w:cs="Times New Roman"/>
          <w:bCs/>
          <w:sz w:val="28"/>
          <w:szCs w:val="28"/>
        </w:rPr>
        <w:t>залученню нових соціальних груп</w:t>
      </w:r>
      <w:r w:rsidRPr="00200AA2">
        <w:rPr>
          <w:rFonts w:ascii="Times New Roman" w:hAnsi="Times New Roman" w:cs="Times New Roman"/>
          <w:sz w:val="28"/>
          <w:szCs w:val="28"/>
        </w:rPr>
        <w:t xml:space="preserve"> до політичних процесів, що підвищує загальний рівень політичної мобільності. Революції, реформи або зміни в політичній системі можуть створювати нові можливості для участі тих груп, які раніше були виключені або обмежені в доступі до політичної влади. Це може стосуватися молоді, жінок, національних меншин або інших </w:t>
      </w:r>
      <w:proofErr w:type="spellStart"/>
      <w:r w:rsidRPr="00200AA2">
        <w:rPr>
          <w:rFonts w:ascii="Times New Roman" w:hAnsi="Times New Roman" w:cs="Times New Roman"/>
          <w:sz w:val="28"/>
          <w:szCs w:val="28"/>
        </w:rPr>
        <w:t>маргіналізованих</w:t>
      </w:r>
      <w:proofErr w:type="spellEnd"/>
      <w:r w:rsidRPr="00200AA2">
        <w:rPr>
          <w:rFonts w:ascii="Times New Roman" w:hAnsi="Times New Roman" w:cs="Times New Roman"/>
          <w:sz w:val="28"/>
          <w:szCs w:val="28"/>
        </w:rPr>
        <w:t xml:space="preserve"> груп, які починають відігравати активнішу роль у політичному житті після змін у політичних інститутах або виборчих системах.</w:t>
      </w:r>
      <w:r>
        <w:rPr>
          <w:rFonts w:ascii="Times New Roman" w:hAnsi="Times New Roman" w:cs="Times New Roman"/>
          <w:sz w:val="28"/>
          <w:szCs w:val="28"/>
        </w:rPr>
        <w:t xml:space="preserve"> </w:t>
      </w:r>
      <w:r w:rsidRPr="00200AA2">
        <w:rPr>
          <w:rFonts w:ascii="Times New Roman" w:hAnsi="Times New Roman" w:cs="Times New Roman"/>
          <w:sz w:val="28"/>
          <w:szCs w:val="28"/>
        </w:rPr>
        <w:t>Прикладом є політичні зміни в країнах, що проходять через демократичну трансформацію, коли участь у виборах і політичних процесах розширюється для нових груп населення. Наприклад, після демократизації багатьох країн Латинської Америки у 1980-х роках жінки і молодь стали активними учасниками політичних рухів та виборів, що значно підвищило рівень політи</w:t>
      </w:r>
      <w:r w:rsidR="00A2443E">
        <w:rPr>
          <w:rFonts w:ascii="Times New Roman" w:hAnsi="Times New Roman" w:cs="Times New Roman"/>
          <w:sz w:val="28"/>
          <w:szCs w:val="28"/>
        </w:rPr>
        <w:t>чної мобільності в цих країнах</w:t>
      </w:r>
      <w:r w:rsidRPr="00200AA2">
        <w:rPr>
          <w:rFonts w:ascii="Times New Roman" w:hAnsi="Times New Roman" w:cs="Times New Roman"/>
          <w:sz w:val="28"/>
          <w:szCs w:val="28"/>
        </w:rPr>
        <w:t>.</w:t>
      </w:r>
      <w:r>
        <w:rPr>
          <w:rFonts w:ascii="Times New Roman" w:hAnsi="Times New Roman" w:cs="Times New Roman"/>
          <w:sz w:val="28"/>
          <w:szCs w:val="28"/>
        </w:rPr>
        <w:t xml:space="preserve"> </w:t>
      </w:r>
      <w:r w:rsidRPr="00200AA2">
        <w:rPr>
          <w:rFonts w:ascii="Times New Roman" w:hAnsi="Times New Roman" w:cs="Times New Roman"/>
          <w:sz w:val="28"/>
          <w:szCs w:val="28"/>
        </w:rPr>
        <w:t>В Україні демократичні трансформаційні процеси також сприяли залученню нових соціальних груп до політичної діяльності, особливо молоді, яка відіграла ключову роль у протестах на Майдані та підтримці реформ, спрямованих на боротьбу з корупцією та впровадження демократичних інститутів [</w:t>
      </w:r>
      <w:r w:rsidR="00A2443E">
        <w:rPr>
          <w:rFonts w:ascii="Times New Roman" w:hAnsi="Times New Roman" w:cs="Times New Roman"/>
          <w:sz w:val="28"/>
          <w:szCs w:val="28"/>
        </w:rPr>
        <w:t>36</w:t>
      </w:r>
      <w:r w:rsidR="00B2054B">
        <w:rPr>
          <w:rFonts w:ascii="Times New Roman" w:hAnsi="Times New Roman" w:cs="Times New Roman"/>
          <w:sz w:val="28"/>
          <w:szCs w:val="28"/>
        </w:rPr>
        <w:t>, с. 63</w:t>
      </w:r>
      <w:r w:rsidRPr="00200AA2">
        <w:rPr>
          <w:rFonts w:ascii="Times New Roman" w:hAnsi="Times New Roman" w:cs="Times New Roman"/>
          <w:sz w:val="28"/>
          <w:szCs w:val="28"/>
        </w:rPr>
        <w:t>].</w:t>
      </w:r>
    </w:p>
    <w:p w:rsidR="00200AA2" w:rsidRPr="00200AA2" w:rsidRDefault="00200AA2" w:rsidP="00200AA2">
      <w:pPr>
        <w:tabs>
          <w:tab w:val="left" w:pos="1092"/>
        </w:tabs>
        <w:spacing w:after="100" w:afterAutospacing="1" w:line="360" w:lineRule="auto"/>
        <w:ind w:firstLine="567"/>
        <w:jc w:val="both"/>
        <w:rPr>
          <w:rFonts w:ascii="Times New Roman" w:hAnsi="Times New Roman" w:cs="Times New Roman"/>
          <w:sz w:val="28"/>
          <w:szCs w:val="28"/>
        </w:rPr>
      </w:pPr>
      <w:r w:rsidRPr="00200AA2">
        <w:rPr>
          <w:rFonts w:ascii="Times New Roman" w:hAnsi="Times New Roman" w:cs="Times New Roman"/>
          <w:sz w:val="28"/>
          <w:szCs w:val="28"/>
        </w:rPr>
        <w:t>Соціаль</w:t>
      </w:r>
      <w:r w:rsidR="00EF569E">
        <w:rPr>
          <w:rFonts w:ascii="Times New Roman" w:hAnsi="Times New Roman" w:cs="Times New Roman"/>
          <w:sz w:val="28"/>
          <w:szCs w:val="28"/>
        </w:rPr>
        <w:t xml:space="preserve">но-політична трансформація </w:t>
      </w:r>
      <w:r w:rsidRPr="00200AA2">
        <w:rPr>
          <w:rFonts w:ascii="Times New Roman" w:hAnsi="Times New Roman" w:cs="Times New Roman"/>
          <w:sz w:val="28"/>
          <w:szCs w:val="28"/>
        </w:rPr>
        <w:t xml:space="preserve"> впливає на </w:t>
      </w:r>
      <w:r w:rsidRPr="00141EF2">
        <w:rPr>
          <w:rFonts w:ascii="Times New Roman" w:hAnsi="Times New Roman" w:cs="Times New Roman"/>
          <w:bCs/>
          <w:sz w:val="28"/>
          <w:szCs w:val="28"/>
        </w:rPr>
        <w:t>розширення можливостей для політичного вираження</w:t>
      </w:r>
      <w:r w:rsidRPr="00141EF2">
        <w:rPr>
          <w:rFonts w:ascii="Times New Roman" w:hAnsi="Times New Roman" w:cs="Times New Roman"/>
          <w:sz w:val="28"/>
          <w:szCs w:val="28"/>
        </w:rPr>
        <w:t>.</w:t>
      </w:r>
      <w:r w:rsidRPr="00200AA2">
        <w:rPr>
          <w:rFonts w:ascii="Times New Roman" w:hAnsi="Times New Roman" w:cs="Times New Roman"/>
          <w:sz w:val="28"/>
          <w:szCs w:val="28"/>
        </w:rPr>
        <w:t xml:space="preserve"> У демократичних суспільствах політична мобільність збільшується через розвиток незалежних медіа, політичних партій та громадських організацій, які дозволяють громадянам брати участь у політичних процесах на різних рівнях. У періоди трансформацій, коли політична система стає більш відкритою, громадяни отримують більше інструментів для висловлення своїх політичних вимог і пропозицій через участь у виборах, </w:t>
      </w:r>
      <w:proofErr w:type="spellStart"/>
      <w:r w:rsidRPr="00200AA2">
        <w:rPr>
          <w:rFonts w:ascii="Times New Roman" w:hAnsi="Times New Roman" w:cs="Times New Roman"/>
          <w:sz w:val="28"/>
          <w:szCs w:val="28"/>
        </w:rPr>
        <w:t>протестних</w:t>
      </w:r>
      <w:proofErr w:type="spellEnd"/>
      <w:r w:rsidRPr="00200AA2">
        <w:rPr>
          <w:rFonts w:ascii="Times New Roman" w:hAnsi="Times New Roman" w:cs="Times New Roman"/>
          <w:sz w:val="28"/>
          <w:szCs w:val="28"/>
        </w:rPr>
        <w:t xml:space="preserve"> рухах або соціальних ініціативах.</w:t>
      </w:r>
    </w:p>
    <w:p w:rsidR="00200AA2" w:rsidRDefault="00200AA2" w:rsidP="00200AA2">
      <w:pPr>
        <w:tabs>
          <w:tab w:val="left" w:pos="1092"/>
        </w:tabs>
        <w:spacing w:after="100" w:afterAutospacing="1" w:line="360" w:lineRule="auto"/>
        <w:ind w:firstLine="567"/>
        <w:jc w:val="both"/>
        <w:rPr>
          <w:rFonts w:ascii="Times New Roman" w:hAnsi="Times New Roman" w:cs="Times New Roman"/>
          <w:sz w:val="28"/>
          <w:szCs w:val="28"/>
        </w:rPr>
      </w:pPr>
      <w:r w:rsidRPr="00200AA2">
        <w:rPr>
          <w:rFonts w:ascii="Times New Roman" w:hAnsi="Times New Roman" w:cs="Times New Roman"/>
          <w:sz w:val="28"/>
          <w:szCs w:val="28"/>
        </w:rPr>
        <w:t xml:space="preserve">Це розширення можливостей політичного вираження є особливо важливим у країнах, що перебувають у процесі демократичної трансформації. Наприклад, </w:t>
      </w:r>
      <w:r w:rsidRPr="00200AA2">
        <w:rPr>
          <w:rFonts w:ascii="Times New Roman" w:hAnsi="Times New Roman" w:cs="Times New Roman"/>
          <w:sz w:val="28"/>
          <w:szCs w:val="28"/>
        </w:rPr>
        <w:lastRenderedPageBreak/>
        <w:t>розвиток цифрових технологій та соціальних мереж створює нові платформи для мобілізації громадян і організації політичних рухів. Це дозволяє громадянам швидко об'єднуватися для підтримки політичних кампаній або протестів, що сприяє збільшенню політичної мобільності в умовах соціально-політичних змін [</w:t>
      </w:r>
      <w:r w:rsidR="005F56AC">
        <w:rPr>
          <w:rFonts w:ascii="Times New Roman" w:hAnsi="Times New Roman" w:cs="Times New Roman"/>
          <w:sz w:val="28"/>
          <w:szCs w:val="28"/>
        </w:rPr>
        <w:t>20</w:t>
      </w:r>
      <w:r w:rsidR="00B2054B">
        <w:rPr>
          <w:rFonts w:ascii="Times New Roman" w:hAnsi="Times New Roman" w:cs="Times New Roman"/>
          <w:sz w:val="28"/>
          <w:szCs w:val="28"/>
        </w:rPr>
        <w:t>, с. 233</w:t>
      </w:r>
      <w:r w:rsidRPr="00200AA2">
        <w:rPr>
          <w:rFonts w:ascii="Times New Roman" w:hAnsi="Times New Roman" w:cs="Times New Roman"/>
          <w:sz w:val="28"/>
          <w:szCs w:val="28"/>
        </w:rPr>
        <w:t>].</w:t>
      </w:r>
    </w:p>
    <w:p w:rsidR="00200AA2" w:rsidRPr="00200AA2" w:rsidRDefault="00200AA2" w:rsidP="00200AA2">
      <w:pPr>
        <w:tabs>
          <w:tab w:val="left" w:pos="1092"/>
        </w:tabs>
        <w:spacing w:after="100" w:afterAutospacing="1" w:line="360" w:lineRule="auto"/>
        <w:ind w:firstLine="567"/>
        <w:jc w:val="both"/>
        <w:rPr>
          <w:rFonts w:ascii="Times New Roman" w:hAnsi="Times New Roman" w:cs="Times New Roman"/>
          <w:sz w:val="28"/>
          <w:szCs w:val="28"/>
        </w:rPr>
      </w:pPr>
      <w:r w:rsidRPr="00200AA2">
        <w:rPr>
          <w:rFonts w:ascii="Times New Roman" w:hAnsi="Times New Roman" w:cs="Times New Roman"/>
          <w:sz w:val="28"/>
          <w:szCs w:val="28"/>
        </w:rPr>
        <w:t>Соціально-політична трансформація значною мірою впливає на політичну мобільність, створюючи нові можливості для участі громадян у політичних процесах та змінюючи політичну культуру. Зміна політичних інститутів, розвиток громадянського суспільства, трансформація політичної культури та залучення нових соціальних груп сприяють підвищенню рівня політичної мобільності. Водночас, соціально-політична трансформація може супроводжуватися викликами, такими як політичні кризи або конфлікти, що можуть тимчасово обмежити можливості громадян для політичної участі. У контексті України процеси демократичної трансформації відіграли важливу роль у підвищенні політичної мобільності, особливо під час революційних подій та впровадження реформ</w:t>
      </w:r>
    </w:p>
    <w:p w:rsidR="00302450" w:rsidRPr="00302450" w:rsidRDefault="00302450" w:rsidP="00302450">
      <w:pPr>
        <w:tabs>
          <w:tab w:val="left" w:pos="1092"/>
        </w:tabs>
        <w:spacing w:after="100" w:afterAutospacing="1" w:line="360" w:lineRule="auto"/>
        <w:ind w:firstLine="567"/>
        <w:jc w:val="both"/>
        <w:rPr>
          <w:rFonts w:ascii="Times New Roman" w:hAnsi="Times New Roman" w:cs="Times New Roman"/>
          <w:sz w:val="28"/>
          <w:szCs w:val="28"/>
        </w:rPr>
      </w:pPr>
      <w:r w:rsidRPr="00141EF2">
        <w:rPr>
          <w:rFonts w:ascii="Times New Roman" w:hAnsi="Times New Roman" w:cs="Times New Roman"/>
          <w:bCs/>
          <w:sz w:val="28"/>
          <w:szCs w:val="28"/>
        </w:rPr>
        <w:t>Революція гідності</w:t>
      </w:r>
      <w:r w:rsidRPr="00302450">
        <w:rPr>
          <w:rFonts w:ascii="Times New Roman" w:hAnsi="Times New Roman" w:cs="Times New Roman"/>
          <w:sz w:val="28"/>
          <w:szCs w:val="28"/>
        </w:rPr>
        <w:t xml:space="preserve"> (листопад 2013 – лютий 2014 років) стала однією з найважливіших подій сучасної історії України, що значно вплинула на політичну мобільність населення та трансформацію політичної системи країни. Ці події стали яскравим прикладом того, як соціально-політична криза може активізувати мобілізацію різних верств населення і привести до значних змін у політичній системі. Політична мобільність під час Революції гідності охоплювала широкий спектр соціальних груп і проявилася як у вертикальному, так і горизонтальному вимірі.</w:t>
      </w:r>
    </w:p>
    <w:p w:rsidR="00302450" w:rsidRPr="00302450" w:rsidRDefault="00302450" w:rsidP="00302450">
      <w:pPr>
        <w:tabs>
          <w:tab w:val="left" w:pos="1092"/>
        </w:tabs>
        <w:spacing w:after="100" w:afterAutospacing="1" w:line="360" w:lineRule="auto"/>
        <w:ind w:firstLine="567"/>
        <w:jc w:val="both"/>
        <w:rPr>
          <w:rFonts w:ascii="Times New Roman" w:hAnsi="Times New Roman" w:cs="Times New Roman"/>
          <w:sz w:val="28"/>
          <w:szCs w:val="28"/>
        </w:rPr>
      </w:pPr>
      <w:r w:rsidRPr="00302450">
        <w:rPr>
          <w:rFonts w:ascii="Times New Roman" w:hAnsi="Times New Roman" w:cs="Times New Roman"/>
          <w:sz w:val="28"/>
          <w:szCs w:val="28"/>
        </w:rPr>
        <w:t xml:space="preserve">Однією з найважливіших рис політичної мобільності під час Революції гідності була </w:t>
      </w:r>
      <w:r w:rsidRPr="00141EF2">
        <w:rPr>
          <w:rFonts w:ascii="Times New Roman" w:hAnsi="Times New Roman" w:cs="Times New Roman"/>
          <w:bCs/>
          <w:sz w:val="28"/>
          <w:szCs w:val="28"/>
        </w:rPr>
        <w:t>масова участь громадян у протестах</w:t>
      </w:r>
      <w:r w:rsidRPr="00302450">
        <w:rPr>
          <w:rFonts w:ascii="Times New Roman" w:hAnsi="Times New Roman" w:cs="Times New Roman"/>
          <w:sz w:val="28"/>
          <w:szCs w:val="28"/>
        </w:rPr>
        <w:t xml:space="preserve">. Протести почалися у листопаді 2013 року, коли президент Віктор Янукович раптово відмовився підписувати Угоду про асоціацію з Європейським Союзом, що стало каталізатором невдоволення серед населення. Українці вийшли на вулиці, </w:t>
      </w:r>
      <w:r w:rsidRPr="00302450">
        <w:rPr>
          <w:rFonts w:ascii="Times New Roman" w:hAnsi="Times New Roman" w:cs="Times New Roman"/>
          <w:sz w:val="28"/>
          <w:szCs w:val="28"/>
        </w:rPr>
        <w:lastRenderedPageBreak/>
        <w:t>вимагаючи повернення до євроінтеграційного курсу, боротьби з корупцією та реформування політичної системи.</w:t>
      </w:r>
    </w:p>
    <w:p w:rsidR="00302450" w:rsidRPr="00302450" w:rsidRDefault="00302450" w:rsidP="00302450">
      <w:pPr>
        <w:tabs>
          <w:tab w:val="left" w:pos="1092"/>
        </w:tabs>
        <w:spacing w:after="100" w:afterAutospacing="1" w:line="360" w:lineRule="auto"/>
        <w:ind w:firstLine="567"/>
        <w:jc w:val="both"/>
        <w:rPr>
          <w:rFonts w:ascii="Times New Roman" w:hAnsi="Times New Roman" w:cs="Times New Roman"/>
          <w:sz w:val="28"/>
          <w:szCs w:val="28"/>
        </w:rPr>
      </w:pPr>
      <w:r w:rsidRPr="00302450">
        <w:rPr>
          <w:rFonts w:ascii="Times New Roman" w:hAnsi="Times New Roman" w:cs="Times New Roman"/>
          <w:sz w:val="28"/>
          <w:szCs w:val="28"/>
        </w:rPr>
        <w:t>Політична мобілізація охопила різні соціальні верстви: від студентів і молоді до представників середнього класу, робітників, інтелігенції та навіть політиків. Цей широкомасштабний протест став символом політичної мобільності, коли різні соціальні групи, об'єднані спільною метою, почали брати активну участь у політичному житті. Під час Революції гідності сотні тисяч людей з різних регіонів України зібралися на Майдані Незалежності у Києві та в інших містах для вираження своїх політичних вимог [</w:t>
      </w:r>
      <w:r w:rsidR="005F56AC">
        <w:rPr>
          <w:rFonts w:ascii="Times New Roman" w:hAnsi="Times New Roman" w:cs="Times New Roman"/>
          <w:sz w:val="28"/>
          <w:szCs w:val="28"/>
        </w:rPr>
        <w:t>36</w:t>
      </w:r>
      <w:r w:rsidR="00B2054B">
        <w:rPr>
          <w:rFonts w:ascii="Times New Roman" w:hAnsi="Times New Roman" w:cs="Times New Roman"/>
          <w:sz w:val="28"/>
          <w:szCs w:val="28"/>
        </w:rPr>
        <w:t>, с. 40</w:t>
      </w:r>
      <w:r w:rsidRPr="00302450">
        <w:rPr>
          <w:rFonts w:ascii="Times New Roman" w:hAnsi="Times New Roman" w:cs="Times New Roman"/>
          <w:sz w:val="28"/>
          <w:szCs w:val="28"/>
        </w:rPr>
        <w:t>].</w:t>
      </w:r>
    </w:p>
    <w:p w:rsidR="00302450" w:rsidRPr="00302450" w:rsidRDefault="00302450" w:rsidP="00302450">
      <w:pPr>
        <w:tabs>
          <w:tab w:val="left" w:pos="1092"/>
        </w:tabs>
        <w:spacing w:after="100" w:afterAutospacing="1" w:line="360" w:lineRule="auto"/>
        <w:ind w:firstLine="567"/>
        <w:jc w:val="both"/>
        <w:rPr>
          <w:rFonts w:ascii="Times New Roman" w:hAnsi="Times New Roman" w:cs="Times New Roman"/>
          <w:sz w:val="28"/>
          <w:szCs w:val="28"/>
        </w:rPr>
      </w:pPr>
      <w:r w:rsidRPr="00302450">
        <w:rPr>
          <w:rFonts w:ascii="Times New Roman" w:hAnsi="Times New Roman" w:cs="Times New Roman"/>
          <w:sz w:val="28"/>
          <w:szCs w:val="28"/>
        </w:rPr>
        <w:t xml:space="preserve">Революція гідності активізувала як </w:t>
      </w:r>
      <w:r w:rsidRPr="00141EF2">
        <w:rPr>
          <w:rFonts w:ascii="Times New Roman" w:hAnsi="Times New Roman" w:cs="Times New Roman"/>
          <w:bCs/>
          <w:sz w:val="28"/>
          <w:szCs w:val="28"/>
        </w:rPr>
        <w:t>вертикальну</w:t>
      </w:r>
      <w:r w:rsidRPr="00141EF2">
        <w:rPr>
          <w:rFonts w:ascii="Times New Roman" w:hAnsi="Times New Roman" w:cs="Times New Roman"/>
          <w:sz w:val="28"/>
          <w:szCs w:val="28"/>
        </w:rPr>
        <w:t xml:space="preserve">, так і </w:t>
      </w:r>
      <w:r w:rsidRPr="00141EF2">
        <w:rPr>
          <w:rFonts w:ascii="Times New Roman" w:hAnsi="Times New Roman" w:cs="Times New Roman"/>
          <w:bCs/>
          <w:sz w:val="28"/>
          <w:szCs w:val="28"/>
        </w:rPr>
        <w:t>горизонтальну політичну мобільність</w:t>
      </w:r>
      <w:r w:rsidRPr="00302450">
        <w:rPr>
          <w:rFonts w:ascii="Times New Roman" w:hAnsi="Times New Roman" w:cs="Times New Roman"/>
          <w:sz w:val="28"/>
          <w:szCs w:val="28"/>
        </w:rPr>
        <w:t xml:space="preserve">. Вертикальна мобільність проявилася у тому, що багато активних громадян і лідерів громадських рухів почали брати активнішу участь у політичних процесах, включно з претензіями на політичні посади. Молоді лідери, що виникли в контексті </w:t>
      </w:r>
      <w:proofErr w:type="spellStart"/>
      <w:r w:rsidRPr="00302450">
        <w:rPr>
          <w:rFonts w:ascii="Times New Roman" w:hAnsi="Times New Roman" w:cs="Times New Roman"/>
          <w:sz w:val="28"/>
          <w:szCs w:val="28"/>
        </w:rPr>
        <w:t>протестного</w:t>
      </w:r>
      <w:proofErr w:type="spellEnd"/>
      <w:r w:rsidRPr="00302450">
        <w:rPr>
          <w:rFonts w:ascii="Times New Roman" w:hAnsi="Times New Roman" w:cs="Times New Roman"/>
          <w:sz w:val="28"/>
          <w:szCs w:val="28"/>
        </w:rPr>
        <w:t xml:space="preserve"> руху, змогли просунутися по політичній ієрархії, зайнявши керівні посади в уряді, парламенті або політичних партіях після відставки уряду Януковича.</w:t>
      </w:r>
    </w:p>
    <w:p w:rsidR="00302450" w:rsidRPr="00302450" w:rsidRDefault="00302450" w:rsidP="00302450">
      <w:pPr>
        <w:tabs>
          <w:tab w:val="left" w:pos="1092"/>
        </w:tabs>
        <w:spacing w:after="100" w:afterAutospacing="1" w:line="360" w:lineRule="auto"/>
        <w:ind w:firstLine="567"/>
        <w:jc w:val="both"/>
        <w:rPr>
          <w:rFonts w:ascii="Times New Roman" w:hAnsi="Times New Roman" w:cs="Times New Roman"/>
          <w:sz w:val="28"/>
          <w:szCs w:val="28"/>
        </w:rPr>
      </w:pPr>
      <w:r w:rsidRPr="00302450">
        <w:rPr>
          <w:rFonts w:ascii="Times New Roman" w:hAnsi="Times New Roman" w:cs="Times New Roman"/>
          <w:sz w:val="28"/>
          <w:szCs w:val="28"/>
        </w:rPr>
        <w:t>Горизонтальна мобільність проявилася у зміні форм політичної активності серед громадян. Протестувальники, які раніше не були політично активними, стали членами нових громадських рухів, ініціативних груп і політичних партій. Наприклад, багато активістів Майдану пізніше стали частиною таких політичних партій, як «Самопоміч» та «Голос», що вказує на те, що горизонтальна політична мобільність сприяла створенню нових політичних сил, які представл</w:t>
      </w:r>
      <w:r w:rsidR="003409E4">
        <w:rPr>
          <w:rFonts w:ascii="Times New Roman" w:hAnsi="Times New Roman" w:cs="Times New Roman"/>
          <w:sz w:val="28"/>
          <w:szCs w:val="28"/>
        </w:rPr>
        <w:t>яли інтереси протестувальників</w:t>
      </w:r>
      <w:r w:rsidRPr="00302450">
        <w:rPr>
          <w:rFonts w:ascii="Times New Roman" w:hAnsi="Times New Roman" w:cs="Times New Roman"/>
          <w:sz w:val="28"/>
          <w:szCs w:val="28"/>
        </w:rPr>
        <w:t>.</w:t>
      </w:r>
    </w:p>
    <w:p w:rsidR="00302450" w:rsidRPr="00302450" w:rsidRDefault="00302450" w:rsidP="00302450">
      <w:pPr>
        <w:tabs>
          <w:tab w:val="left" w:pos="1092"/>
        </w:tabs>
        <w:spacing w:after="100" w:afterAutospacing="1" w:line="360" w:lineRule="auto"/>
        <w:ind w:firstLine="567"/>
        <w:jc w:val="both"/>
        <w:rPr>
          <w:rFonts w:ascii="Times New Roman" w:hAnsi="Times New Roman" w:cs="Times New Roman"/>
          <w:sz w:val="28"/>
          <w:szCs w:val="28"/>
        </w:rPr>
      </w:pPr>
      <w:r w:rsidRPr="00302450">
        <w:rPr>
          <w:rFonts w:ascii="Times New Roman" w:hAnsi="Times New Roman" w:cs="Times New Roman"/>
          <w:sz w:val="28"/>
          <w:szCs w:val="28"/>
        </w:rPr>
        <w:t xml:space="preserve">Революція гідності також показала важливу роль </w:t>
      </w:r>
      <w:r w:rsidRPr="00141EF2">
        <w:rPr>
          <w:rFonts w:ascii="Times New Roman" w:hAnsi="Times New Roman" w:cs="Times New Roman"/>
          <w:bCs/>
          <w:sz w:val="28"/>
          <w:szCs w:val="28"/>
        </w:rPr>
        <w:t>громадянського суспільства</w:t>
      </w:r>
      <w:r w:rsidRPr="00302450">
        <w:rPr>
          <w:rFonts w:ascii="Times New Roman" w:hAnsi="Times New Roman" w:cs="Times New Roman"/>
          <w:sz w:val="28"/>
          <w:szCs w:val="28"/>
        </w:rPr>
        <w:t xml:space="preserve"> у політичній мобілізації. Багато громадських організацій, активістів та незалежних медіа відіграли вирішальну роль у координації протестів і залученні громадян до політичної активності. Це свідчить про значний вплив громадянського суспільства на політичну мобільність, оскільки воно надало </w:t>
      </w:r>
      <w:r w:rsidRPr="00302450">
        <w:rPr>
          <w:rFonts w:ascii="Times New Roman" w:hAnsi="Times New Roman" w:cs="Times New Roman"/>
          <w:sz w:val="28"/>
          <w:szCs w:val="28"/>
        </w:rPr>
        <w:lastRenderedPageBreak/>
        <w:t xml:space="preserve">громадянам платформу для вираження їхніх політичних поглядів, а також допомогло організувати ефективний супротив </w:t>
      </w:r>
      <w:r w:rsidR="003409E4">
        <w:rPr>
          <w:rFonts w:ascii="Times New Roman" w:hAnsi="Times New Roman" w:cs="Times New Roman"/>
          <w:sz w:val="28"/>
          <w:szCs w:val="28"/>
        </w:rPr>
        <w:t>авторитарним методам правління</w:t>
      </w:r>
      <w:r w:rsidRPr="00302450">
        <w:rPr>
          <w:rFonts w:ascii="Times New Roman" w:hAnsi="Times New Roman" w:cs="Times New Roman"/>
          <w:sz w:val="28"/>
          <w:szCs w:val="28"/>
        </w:rPr>
        <w:t>.</w:t>
      </w:r>
    </w:p>
    <w:p w:rsidR="00302450" w:rsidRPr="00302450" w:rsidRDefault="00EF569E" w:rsidP="00302450">
      <w:pPr>
        <w:tabs>
          <w:tab w:val="left" w:pos="1092"/>
        </w:tabs>
        <w:spacing w:after="100" w:afterAutospacing="1"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Соціальні мережі та </w:t>
      </w:r>
      <w:proofErr w:type="spellStart"/>
      <w:r>
        <w:rPr>
          <w:rFonts w:ascii="Times New Roman" w:hAnsi="Times New Roman" w:cs="Times New Roman"/>
          <w:sz w:val="28"/>
          <w:szCs w:val="28"/>
        </w:rPr>
        <w:t>інтернет</w:t>
      </w:r>
      <w:proofErr w:type="spellEnd"/>
      <w:r>
        <w:rPr>
          <w:rFonts w:ascii="Times New Roman" w:hAnsi="Times New Roman" w:cs="Times New Roman"/>
          <w:sz w:val="28"/>
          <w:szCs w:val="28"/>
        </w:rPr>
        <w:t xml:space="preserve"> </w:t>
      </w:r>
      <w:r w:rsidR="00302450" w:rsidRPr="00302450">
        <w:rPr>
          <w:rFonts w:ascii="Times New Roman" w:hAnsi="Times New Roman" w:cs="Times New Roman"/>
          <w:sz w:val="28"/>
          <w:szCs w:val="28"/>
        </w:rPr>
        <w:t xml:space="preserve">відіграли ключову роль у мобілізації протестувальників, оскільки вони стали важливим засобом для координації дій і поширення інформації про події на Майдані. Використання соціальних медіа дозволило швидко поширювати інформацію про репресії проти протестувальників і мобілізувати людей на підтримку революції. Це створило нові можливості для політичної мобільності, оскільки громадяни, які раніше не брали активної участі в політичному житті, змогли приєднатися до </w:t>
      </w:r>
      <w:proofErr w:type="spellStart"/>
      <w:r w:rsidR="00302450" w:rsidRPr="00302450">
        <w:rPr>
          <w:rFonts w:ascii="Times New Roman" w:hAnsi="Times New Roman" w:cs="Times New Roman"/>
          <w:sz w:val="28"/>
          <w:szCs w:val="28"/>
        </w:rPr>
        <w:t>протестного</w:t>
      </w:r>
      <w:proofErr w:type="spellEnd"/>
      <w:r w:rsidR="00302450" w:rsidRPr="00302450">
        <w:rPr>
          <w:rFonts w:ascii="Times New Roman" w:hAnsi="Times New Roman" w:cs="Times New Roman"/>
          <w:sz w:val="28"/>
          <w:szCs w:val="28"/>
        </w:rPr>
        <w:t xml:space="preserve"> руху завдяки інформаційним кампаніям у </w:t>
      </w:r>
      <w:proofErr w:type="spellStart"/>
      <w:r w:rsidR="00302450" w:rsidRPr="00302450">
        <w:rPr>
          <w:rFonts w:ascii="Times New Roman" w:hAnsi="Times New Roman" w:cs="Times New Roman"/>
          <w:sz w:val="28"/>
          <w:szCs w:val="28"/>
        </w:rPr>
        <w:t>соцмережах</w:t>
      </w:r>
      <w:proofErr w:type="spellEnd"/>
      <w:r w:rsidR="00302450" w:rsidRPr="00302450">
        <w:rPr>
          <w:rFonts w:ascii="Times New Roman" w:hAnsi="Times New Roman" w:cs="Times New Roman"/>
          <w:sz w:val="28"/>
          <w:szCs w:val="28"/>
        </w:rPr>
        <w:t xml:space="preserve"> [</w:t>
      </w:r>
      <w:r w:rsidR="005F56AC">
        <w:rPr>
          <w:rFonts w:ascii="Times New Roman" w:hAnsi="Times New Roman" w:cs="Times New Roman"/>
          <w:sz w:val="28"/>
          <w:szCs w:val="28"/>
        </w:rPr>
        <w:t>20</w:t>
      </w:r>
      <w:r w:rsidR="00B2054B">
        <w:rPr>
          <w:rFonts w:ascii="Times New Roman" w:hAnsi="Times New Roman" w:cs="Times New Roman"/>
          <w:sz w:val="28"/>
          <w:szCs w:val="28"/>
        </w:rPr>
        <w:t>, с. 230</w:t>
      </w:r>
      <w:r w:rsidR="00302450" w:rsidRPr="00302450">
        <w:rPr>
          <w:rFonts w:ascii="Times New Roman" w:hAnsi="Times New Roman" w:cs="Times New Roman"/>
          <w:sz w:val="28"/>
          <w:szCs w:val="28"/>
        </w:rPr>
        <w:t>].</w:t>
      </w:r>
    </w:p>
    <w:p w:rsidR="00302450" w:rsidRPr="00302450" w:rsidRDefault="00302450" w:rsidP="00302450">
      <w:pPr>
        <w:tabs>
          <w:tab w:val="left" w:pos="1092"/>
        </w:tabs>
        <w:spacing w:after="100" w:afterAutospacing="1" w:line="360" w:lineRule="auto"/>
        <w:ind w:firstLine="567"/>
        <w:jc w:val="both"/>
        <w:rPr>
          <w:rFonts w:ascii="Times New Roman" w:hAnsi="Times New Roman" w:cs="Times New Roman"/>
          <w:sz w:val="28"/>
          <w:szCs w:val="28"/>
        </w:rPr>
      </w:pPr>
      <w:r w:rsidRPr="00302450">
        <w:rPr>
          <w:rFonts w:ascii="Times New Roman" w:hAnsi="Times New Roman" w:cs="Times New Roman"/>
          <w:sz w:val="28"/>
          <w:szCs w:val="28"/>
        </w:rPr>
        <w:t>Революція гідності призвела до значних змін у політичній системі України, що відкрило нові можливості для політичної мобільності громадян. Після відставки уряду Януковича та перемоги революційних сил відбулися позачергові президентські та парламентські вибори, які стали важливим етапом політичної мобілізації населення. Під час цих виборів громадяни активно брали участь у процесі голосування, підтримуючи нові політичні сили та лідерів, що з'явилися на хвилі революційних подій. Виборча мобільність стала ключовим фактором у легітимізації нової влади та підтримці демократичних змін в Україні.</w:t>
      </w:r>
    </w:p>
    <w:p w:rsidR="00302450" w:rsidRPr="00302450" w:rsidRDefault="00302450" w:rsidP="00302450">
      <w:pPr>
        <w:tabs>
          <w:tab w:val="left" w:pos="1092"/>
        </w:tabs>
        <w:spacing w:after="100" w:afterAutospacing="1" w:line="360" w:lineRule="auto"/>
        <w:ind w:firstLine="567"/>
        <w:jc w:val="both"/>
        <w:rPr>
          <w:rFonts w:ascii="Times New Roman" w:hAnsi="Times New Roman" w:cs="Times New Roman"/>
          <w:sz w:val="28"/>
          <w:szCs w:val="28"/>
        </w:rPr>
      </w:pPr>
      <w:r w:rsidRPr="00302450">
        <w:rPr>
          <w:rFonts w:ascii="Times New Roman" w:hAnsi="Times New Roman" w:cs="Times New Roman"/>
          <w:sz w:val="28"/>
          <w:szCs w:val="28"/>
        </w:rPr>
        <w:t>Політична мобілізація під час Революції гідності призвела до формування нових політичних коаліцій і партій, що сприяло демократизації політичної системи та оновленню політичної еліти. Нові політичні сили, такі як «Народний фронт», «Самопоміч» та інші, які виникли після Майдану, активно включилися у політичні процеси, забезпечуючи нові можливості для громадян брати участь у політичному житті країни [</w:t>
      </w:r>
      <w:r w:rsidR="005F56AC">
        <w:rPr>
          <w:rFonts w:ascii="Times New Roman" w:hAnsi="Times New Roman" w:cs="Times New Roman"/>
          <w:sz w:val="28"/>
          <w:szCs w:val="28"/>
        </w:rPr>
        <w:t>28</w:t>
      </w:r>
      <w:r w:rsidR="00B2054B">
        <w:rPr>
          <w:rFonts w:ascii="Times New Roman" w:hAnsi="Times New Roman" w:cs="Times New Roman"/>
          <w:sz w:val="28"/>
          <w:szCs w:val="28"/>
        </w:rPr>
        <w:t>, с. 87</w:t>
      </w:r>
      <w:r w:rsidRPr="00302450">
        <w:rPr>
          <w:rFonts w:ascii="Times New Roman" w:hAnsi="Times New Roman" w:cs="Times New Roman"/>
          <w:sz w:val="28"/>
          <w:szCs w:val="28"/>
        </w:rPr>
        <w:t>].</w:t>
      </w:r>
    </w:p>
    <w:p w:rsidR="00302450" w:rsidRPr="00302450" w:rsidRDefault="00302450" w:rsidP="00302450">
      <w:pPr>
        <w:tabs>
          <w:tab w:val="left" w:pos="1092"/>
        </w:tabs>
        <w:spacing w:after="100" w:afterAutospacing="1" w:line="360" w:lineRule="auto"/>
        <w:ind w:firstLine="567"/>
        <w:jc w:val="both"/>
        <w:rPr>
          <w:rFonts w:ascii="Times New Roman" w:hAnsi="Times New Roman" w:cs="Times New Roman"/>
          <w:sz w:val="28"/>
          <w:szCs w:val="28"/>
        </w:rPr>
      </w:pPr>
      <w:r w:rsidRPr="00302450">
        <w:rPr>
          <w:rFonts w:ascii="Times New Roman" w:hAnsi="Times New Roman" w:cs="Times New Roman"/>
          <w:sz w:val="28"/>
          <w:szCs w:val="28"/>
        </w:rPr>
        <w:t xml:space="preserve">Хоча Революція гідності відкрила нові можливості для політичної мобільності, вона також супроводжувалася низкою викликів і перешкод. </w:t>
      </w:r>
      <w:r w:rsidRPr="00302450">
        <w:rPr>
          <w:rFonts w:ascii="Times New Roman" w:hAnsi="Times New Roman" w:cs="Times New Roman"/>
          <w:sz w:val="28"/>
          <w:szCs w:val="28"/>
        </w:rPr>
        <w:lastRenderedPageBreak/>
        <w:t>Зокрема, агресія з боку Росії, яка розпочалася після революційних подій, включно з анексією Криму та війною на Донбасі, створила серйозні виклики для політичної стабільності та процесів демократизації в Україні. Ці події мали значний вплив на політичну мобільність у деяких регіонах країни, де громадяни були обмежені у своїй здатності брати участь у політичних процесах через конфлікт і окупацію.</w:t>
      </w:r>
      <w:r>
        <w:rPr>
          <w:rFonts w:ascii="Times New Roman" w:hAnsi="Times New Roman" w:cs="Times New Roman"/>
          <w:sz w:val="28"/>
          <w:szCs w:val="28"/>
        </w:rPr>
        <w:t xml:space="preserve"> </w:t>
      </w:r>
      <w:r w:rsidRPr="00302450">
        <w:rPr>
          <w:rFonts w:ascii="Times New Roman" w:hAnsi="Times New Roman" w:cs="Times New Roman"/>
          <w:sz w:val="28"/>
          <w:szCs w:val="28"/>
        </w:rPr>
        <w:t>Крім того, боротьба з корупцією, яка була однією з ключових вимог протестувальників, продовжувала залишатися важливим питанням після Революції гідності. Незважаючи на успіхи у проведенні реформ, корупція залишалася перешкодою для ефективної політичної мобільності громадян, оскільки збереження старих корупційних практик підривало довіру до політичних інститутів і обмежувало можливості для оновлення політичної системи [</w:t>
      </w:r>
      <w:r w:rsidR="005F56AC">
        <w:rPr>
          <w:rFonts w:ascii="Times New Roman" w:hAnsi="Times New Roman" w:cs="Times New Roman"/>
          <w:sz w:val="28"/>
          <w:szCs w:val="28"/>
        </w:rPr>
        <w:t>25</w:t>
      </w:r>
      <w:r w:rsidR="00B2054B">
        <w:rPr>
          <w:rFonts w:ascii="Times New Roman" w:hAnsi="Times New Roman" w:cs="Times New Roman"/>
          <w:sz w:val="28"/>
          <w:szCs w:val="28"/>
        </w:rPr>
        <w:t>, с. 80</w:t>
      </w:r>
      <w:r w:rsidRPr="00302450">
        <w:rPr>
          <w:rFonts w:ascii="Times New Roman" w:hAnsi="Times New Roman" w:cs="Times New Roman"/>
          <w:sz w:val="28"/>
          <w:szCs w:val="28"/>
        </w:rPr>
        <w:t>].</w:t>
      </w:r>
    </w:p>
    <w:p w:rsidR="00302450" w:rsidRPr="00302450" w:rsidRDefault="00302450" w:rsidP="00302450">
      <w:pPr>
        <w:tabs>
          <w:tab w:val="left" w:pos="1092"/>
        </w:tabs>
        <w:spacing w:after="100" w:afterAutospacing="1" w:line="360" w:lineRule="auto"/>
        <w:ind w:firstLine="567"/>
        <w:jc w:val="both"/>
        <w:rPr>
          <w:rFonts w:ascii="Times New Roman" w:hAnsi="Times New Roman" w:cs="Times New Roman"/>
          <w:sz w:val="28"/>
          <w:szCs w:val="28"/>
        </w:rPr>
      </w:pPr>
      <w:r w:rsidRPr="00302450">
        <w:rPr>
          <w:rFonts w:ascii="Times New Roman" w:hAnsi="Times New Roman" w:cs="Times New Roman"/>
          <w:sz w:val="28"/>
          <w:szCs w:val="28"/>
        </w:rPr>
        <w:t>Революція гідності стала важливим етапом у розвитку політичної мобільності в Україні, оскільки вона активізувала широкі верстви населення і призвела до значних змін у політичній системі. Масштабна участь громадян у протестах, розвиток громадянського суспільства, зростання нових політичних сил і розширення можливостей для політичного вираження стали важливими чинниками, що сприяли підвищенню політичної мобільності в Україні після революційних подій</w:t>
      </w:r>
    </w:p>
    <w:p w:rsidR="00302450" w:rsidRPr="00302450" w:rsidRDefault="00EF569E" w:rsidP="005F56AC">
      <w:pPr>
        <w:tabs>
          <w:tab w:val="left" w:pos="1092"/>
        </w:tabs>
        <w:spacing w:after="100" w:afterAutospacing="1" w:line="36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t>Висновок до</w:t>
      </w:r>
      <w:r w:rsidR="00110A62">
        <w:rPr>
          <w:rFonts w:ascii="Times New Roman" w:hAnsi="Times New Roman" w:cs="Times New Roman"/>
          <w:b/>
          <w:bCs/>
          <w:sz w:val="28"/>
          <w:szCs w:val="28"/>
        </w:rPr>
        <w:t xml:space="preserve"> </w:t>
      </w:r>
      <w:r w:rsidR="00C61FD5">
        <w:rPr>
          <w:rFonts w:ascii="Times New Roman" w:hAnsi="Times New Roman" w:cs="Times New Roman"/>
          <w:b/>
          <w:bCs/>
          <w:sz w:val="28"/>
          <w:szCs w:val="28"/>
        </w:rPr>
        <w:t xml:space="preserve">2 </w:t>
      </w:r>
      <w:r w:rsidR="00110A62">
        <w:rPr>
          <w:rFonts w:ascii="Times New Roman" w:hAnsi="Times New Roman" w:cs="Times New Roman"/>
          <w:b/>
          <w:bCs/>
          <w:sz w:val="28"/>
          <w:szCs w:val="28"/>
        </w:rPr>
        <w:t>розділу</w:t>
      </w:r>
    </w:p>
    <w:p w:rsidR="00302450" w:rsidRPr="00302450" w:rsidRDefault="00302450" w:rsidP="00302450">
      <w:pPr>
        <w:tabs>
          <w:tab w:val="left" w:pos="1092"/>
        </w:tabs>
        <w:spacing w:after="100" w:afterAutospacing="1" w:line="360" w:lineRule="auto"/>
        <w:ind w:firstLine="567"/>
        <w:jc w:val="both"/>
        <w:rPr>
          <w:rFonts w:ascii="Times New Roman" w:hAnsi="Times New Roman" w:cs="Times New Roman"/>
          <w:sz w:val="28"/>
          <w:szCs w:val="28"/>
        </w:rPr>
      </w:pPr>
      <w:r w:rsidRPr="00302450">
        <w:rPr>
          <w:rFonts w:ascii="Times New Roman" w:hAnsi="Times New Roman" w:cs="Times New Roman"/>
          <w:sz w:val="28"/>
          <w:szCs w:val="28"/>
        </w:rPr>
        <w:t>Соціально-політична трансформація є складним і динамічним процесом, який має значний вплив на політичну мобільність суспільства. В рамках цього розділу було проаналізовано основні чинники соціально-політичної трансформації, такі як соціально-економічні умови, розвиток громадянського суспільства, політичні кризи та культурні зрушення, які безпосередньо впливають на зміни в політичній системі та політичну активність громадян. Також було розглянуто вплив цих процесів на політичну мобільність на прикладі Революції гідності в Україні.</w:t>
      </w:r>
    </w:p>
    <w:p w:rsidR="00302450" w:rsidRPr="00302450" w:rsidRDefault="00302450" w:rsidP="00302450">
      <w:pPr>
        <w:tabs>
          <w:tab w:val="left" w:pos="1092"/>
        </w:tabs>
        <w:spacing w:after="100" w:afterAutospacing="1" w:line="360" w:lineRule="auto"/>
        <w:ind w:firstLine="567"/>
        <w:jc w:val="both"/>
        <w:rPr>
          <w:rFonts w:ascii="Times New Roman" w:hAnsi="Times New Roman" w:cs="Times New Roman"/>
          <w:sz w:val="28"/>
          <w:szCs w:val="28"/>
        </w:rPr>
      </w:pPr>
      <w:r w:rsidRPr="00302450">
        <w:rPr>
          <w:rFonts w:ascii="Times New Roman" w:hAnsi="Times New Roman" w:cs="Times New Roman"/>
          <w:sz w:val="28"/>
          <w:szCs w:val="28"/>
        </w:rPr>
        <w:lastRenderedPageBreak/>
        <w:t>Соціально-політичні трансформації можуть сприяти як розширенню, так і обмеженню політичної мобільності в суспільстві. У періоди демократизації та політичних реформ політична мобільність зазвичай зростає, оскільки громадяни отримують більше можливостей для участі у виборах, протестах та політичних кампаніях. Зміна політичних інститутів, розвиток громадянського суспільства та зміцнення політичної культури сприяють підвищенню політичної активності різних соціальних груп.</w:t>
      </w:r>
    </w:p>
    <w:p w:rsidR="00302450" w:rsidRPr="00302450" w:rsidRDefault="00302450" w:rsidP="00302450">
      <w:pPr>
        <w:tabs>
          <w:tab w:val="left" w:pos="1092"/>
        </w:tabs>
        <w:spacing w:after="100" w:afterAutospacing="1" w:line="360" w:lineRule="auto"/>
        <w:ind w:firstLine="567"/>
        <w:jc w:val="both"/>
        <w:rPr>
          <w:rFonts w:ascii="Times New Roman" w:hAnsi="Times New Roman" w:cs="Times New Roman"/>
          <w:sz w:val="28"/>
          <w:szCs w:val="28"/>
        </w:rPr>
      </w:pPr>
      <w:r w:rsidRPr="00302450">
        <w:rPr>
          <w:rFonts w:ascii="Times New Roman" w:hAnsi="Times New Roman" w:cs="Times New Roman"/>
          <w:sz w:val="28"/>
          <w:szCs w:val="28"/>
        </w:rPr>
        <w:t>Аналіз політичної мобільності в контексті Революції гідності показав, що соціально-політична трансформація може сприяти масштабній мобілізації різних верств населення та створювати нові можливості для участі громадян у політичних процесах. Революція гідності стала важливим прикладом того, як соціальні кризи та вимоги демократизації можуть активізувати політичну мобільність, зокрема через залучення нових соціальних груп, активізацію громадянського суспільства та формування нових політичних сил. Цей процес включав як вертикальну мобільність — коли активісти й лідери громадських рухів змогли зайняти ключові політичні позиції, — так і горизонтальну мобільність, що проявилася в зміні форм політичної активності та розвитку нових політичних партій і громадських ініціатив.</w:t>
      </w:r>
    </w:p>
    <w:p w:rsidR="00302450" w:rsidRPr="00302450" w:rsidRDefault="00302450" w:rsidP="00302450">
      <w:pPr>
        <w:tabs>
          <w:tab w:val="left" w:pos="1092"/>
        </w:tabs>
        <w:spacing w:after="100" w:afterAutospacing="1" w:line="360" w:lineRule="auto"/>
        <w:ind w:firstLine="567"/>
        <w:jc w:val="both"/>
        <w:rPr>
          <w:rFonts w:ascii="Times New Roman" w:hAnsi="Times New Roman" w:cs="Times New Roman"/>
          <w:sz w:val="28"/>
          <w:szCs w:val="28"/>
        </w:rPr>
      </w:pPr>
      <w:r w:rsidRPr="00302450">
        <w:rPr>
          <w:rFonts w:ascii="Times New Roman" w:hAnsi="Times New Roman" w:cs="Times New Roman"/>
          <w:sz w:val="28"/>
          <w:szCs w:val="28"/>
        </w:rPr>
        <w:t>Водночас, соціально-політична трансформація в Україні супроводжувалася низкою викликів, таких як війна на Донбасі та боротьба з корупцією. Незважаючи на ці перешкоди, політична мобільність громадян після Революції гідності продовжує зростати, особливо серед молоді та нових політичних лідерів, що свідчить про посилення демократичних процесів у країні.</w:t>
      </w:r>
    </w:p>
    <w:p w:rsidR="00302450" w:rsidRDefault="00302450" w:rsidP="00302450">
      <w:pPr>
        <w:tabs>
          <w:tab w:val="left" w:pos="1092"/>
        </w:tabs>
        <w:spacing w:after="100" w:afterAutospacing="1" w:line="360" w:lineRule="auto"/>
        <w:ind w:firstLine="567"/>
        <w:jc w:val="both"/>
        <w:rPr>
          <w:rFonts w:ascii="Times New Roman" w:hAnsi="Times New Roman" w:cs="Times New Roman"/>
          <w:sz w:val="28"/>
          <w:szCs w:val="28"/>
        </w:rPr>
      </w:pPr>
      <w:r w:rsidRPr="00302450">
        <w:rPr>
          <w:rFonts w:ascii="Times New Roman" w:hAnsi="Times New Roman" w:cs="Times New Roman"/>
          <w:sz w:val="28"/>
          <w:szCs w:val="28"/>
        </w:rPr>
        <w:t>Загалом, соціально-політична трансформація відіграє вирішальну роль у підвищенні політичної мобільності, оскільки вона відкриває нові можливості для участі громадян у політичному житті та впливає на зміну політичних інститутів, культури та соціальних відносин.</w:t>
      </w:r>
    </w:p>
    <w:p w:rsidR="00302450" w:rsidRDefault="00302450" w:rsidP="00302450">
      <w:pPr>
        <w:tabs>
          <w:tab w:val="left" w:pos="1092"/>
        </w:tabs>
        <w:spacing w:after="100" w:afterAutospacing="1" w:line="360" w:lineRule="auto"/>
        <w:ind w:firstLine="567"/>
        <w:jc w:val="both"/>
        <w:rPr>
          <w:rFonts w:ascii="Times New Roman" w:hAnsi="Times New Roman" w:cs="Times New Roman"/>
          <w:sz w:val="28"/>
          <w:szCs w:val="28"/>
        </w:rPr>
      </w:pPr>
    </w:p>
    <w:p w:rsidR="00302450" w:rsidRDefault="00302450" w:rsidP="00302450">
      <w:pPr>
        <w:tabs>
          <w:tab w:val="left" w:pos="1092"/>
        </w:tabs>
        <w:spacing w:after="100" w:afterAutospacing="1" w:line="360" w:lineRule="auto"/>
        <w:ind w:firstLine="567"/>
        <w:jc w:val="both"/>
        <w:rPr>
          <w:rFonts w:ascii="Times New Roman" w:hAnsi="Times New Roman" w:cs="Times New Roman"/>
          <w:sz w:val="28"/>
          <w:szCs w:val="28"/>
        </w:rPr>
      </w:pPr>
    </w:p>
    <w:p w:rsidR="00302450" w:rsidRDefault="00302450" w:rsidP="00302450">
      <w:pPr>
        <w:tabs>
          <w:tab w:val="left" w:pos="1092"/>
        </w:tabs>
        <w:spacing w:after="100" w:afterAutospacing="1" w:line="360" w:lineRule="auto"/>
        <w:ind w:firstLine="567"/>
        <w:jc w:val="both"/>
        <w:rPr>
          <w:rFonts w:ascii="Times New Roman" w:hAnsi="Times New Roman" w:cs="Times New Roman"/>
          <w:sz w:val="28"/>
          <w:szCs w:val="28"/>
        </w:rPr>
      </w:pPr>
    </w:p>
    <w:p w:rsidR="00302450" w:rsidRDefault="00302450" w:rsidP="00302450">
      <w:pPr>
        <w:tabs>
          <w:tab w:val="left" w:pos="1092"/>
        </w:tabs>
        <w:spacing w:after="100" w:afterAutospacing="1" w:line="360" w:lineRule="auto"/>
        <w:ind w:firstLine="567"/>
        <w:jc w:val="both"/>
        <w:rPr>
          <w:rFonts w:ascii="Times New Roman" w:hAnsi="Times New Roman" w:cs="Times New Roman"/>
          <w:sz w:val="28"/>
          <w:szCs w:val="28"/>
        </w:rPr>
      </w:pPr>
    </w:p>
    <w:p w:rsidR="00110A62" w:rsidRDefault="00110A62" w:rsidP="00EF569E">
      <w:pPr>
        <w:tabs>
          <w:tab w:val="left" w:pos="1092"/>
        </w:tabs>
        <w:spacing w:after="100" w:afterAutospacing="1" w:line="360" w:lineRule="auto"/>
        <w:jc w:val="both"/>
        <w:rPr>
          <w:rFonts w:ascii="Times New Roman" w:hAnsi="Times New Roman" w:cs="Times New Roman"/>
          <w:b/>
          <w:bCs/>
          <w:sz w:val="28"/>
          <w:szCs w:val="28"/>
        </w:rPr>
      </w:pPr>
    </w:p>
    <w:p w:rsidR="005F56AC" w:rsidRDefault="005F56AC" w:rsidP="00EF569E">
      <w:pPr>
        <w:tabs>
          <w:tab w:val="left" w:pos="1092"/>
        </w:tabs>
        <w:spacing w:after="100" w:afterAutospacing="1" w:line="360" w:lineRule="auto"/>
        <w:ind w:firstLine="567"/>
        <w:jc w:val="center"/>
        <w:rPr>
          <w:rFonts w:ascii="Times New Roman" w:hAnsi="Times New Roman" w:cs="Times New Roman"/>
          <w:b/>
          <w:bCs/>
          <w:sz w:val="28"/>
          <w:szCs w:val="28"/>
        </w:rPr>
      </w:pPr>
    </w:p>
    <w:p w:rsidR="005F56AC" w:rsidRDefault="005F56AC" w:rsidP="00EF569E">
      <w:pPr>
        <w:tabs>
          <w:tab w:val="left" w:pos="1092"/>
        </w:tabs>
        <w:spacing w:after="100" w:afterAutospacing="1" w:line="360" w:lineRule="auto"/>
        <w:ind w:firstLine="567"/>
        <w:jc w:val="center"/>
        <w:rPr>
          <w:rFonts w:ascii="Times New Roman" w:hAnsi="Times New Roman" w:cs="Times New Roman"/>
          <w:b/>
          <w:bCs/>
          <w:sz w:val="28"/>
          <w:szCs w:val="28"/>
        </w:rPr>
      </w:pPr>
    </w:p>
    <w:p w:rsidR="005F56AC" w:rsidRDefault="005F56AC" w:rsidP="00EF569E">
      <w:pPr>
        <w:tabs>
          <w:tab w:val="left" w:pos="1092"/>
        </w:tabs>
        <w:spacing w:after="100" w:afterAutospacing="1" w:line="360" w:lineRule="auto"/>
        <w:ind w:firstLine="567"/>
        <w:jc w:val="center"/>
        <w:rPr>
          <w:rFonts w:ascii="Times New Roman" w:hAnsi="Times New Roman" w:cs="Times New Roman"/>
          <w:b/>
          <w:bCs/>
          <w:sz w:val="28"/>
          <w:szCs w:val="28"/>
        </w:rPr>
      </w:pPr>
    </w:p>
    <w:p w:rsidR="00DC2136" w:rsidRDefault="00DC2136" w:rsidP="00EF569E">
      <w:pPr>
        <w:tabs>
          <w:tab w:val="left" w:pos="1092"/>
        </w:tabs>
        <w:spacing w:after="100" w:afterAutospacing="1" w:line="360" w:lineRule="auto"/>
        <w:ind w:firstLine="567"/>
        <w:jc w:val="center"/>
        <w:rPr>
          <w:rFonts w:ascii="Times New Roman" w:hAnsi="Times New Roman" w:cs="Times New Roman"/>
          <w:b/>
          <w:bCs/>
          <w:sz w:val="28"/>
          <w:szCs w:val="28"/>
        </w:rPr>
      </w:pPr>
    </w:p>
    <w:p w:rsidR="00DC2136" w:rsidRDefault="00DC2136" w:rsidP="00EF569E">
      <w:pPr>
        <w:tabs>
          <w:tab w:val="left" w:pos="1092"/>
        </w:tabs>
        <w:spacing w:after="100" w:afterAutospacing="1" w:line="360" w:lineRule="auto"/>
        <w:ind w:firstLine="567"/>
        <w:jc w:val="center"/>
        <w:rPr>
          <w:rFonts w:ascii="Times New Roman" w:hAnsi="Times New Roman" w:cs="Times New Roman"/>
          <w:b/>
          <w:bCs/>
          <w:sz w:val="28"/>
          <w:szCs w:val="28"/>
        </w:rPr>
      </w:pPr>
    </w:p>
    <w:p w:rsidR="00DC2136" w:rsidRDefault="00DC2136" w:rsidP="00EF569E">
      <w:pPr>
        <w:tabs>
          <w:tab w:val="left" w:pos="1092"/>
        </w:tabs>
        <w:spacing w:after="100" w:afterAutospacing="1" w:line="360" w:lineRule="auto"/>
        <w:ind w:firstLine="567"/>
        <w:jc w:val="center"/>
        <w:rPr>
          <w:rFonts w:ascii="Times New Roman" w:hAnsi="Times New Roman" w:cs="Times New Roman"/>
          <w:b/>
          <w:bCs/>
          <w:sz w:val="28"/>
          <w:szCs w:val="28"/>
        </w:rPr>
      </w:pPr>
    </w:p>
    <w:p w:rsidR="00DC2136" w:rsidRDefault="00DC2136" w:rsidP="00EF569E">
      <w:pPr>
        <w:tabs>
          <w:tab w:val="left" w:pos="1092"/>
        </w:tabs>
        <w:spacing w:after="100" w:afterAutospacing="1" w:line="360" w:lineRule="auto"/>
        <w:ind w:firstLine="567"/>
        <w:jc w:val="center"/>
        <w:rPr>
          <w:rFonts w:ascii="Times New Roman" w:hAnsi="Times New Roman" w:cs="Times New Roman"/>
          <w:b/>
          <w:bCs/>
          <w:sz w:val="28"/>
          <w:szCs w:val="28"/>
        </w:rPr>
      </w:pPr>
    </w:p>
    <w:p w:rsidR="00DC2136" w:rsidRDefault="00DC2136" w:rsidP="00EF569E">
      <w:pPr>
        <w:tabs>
          <w:tab w:val="left" w:pos="1092"/>
        </w:tabs>
        <w:spacing w:after="100" w:afterAutospacing="1" w:line="360" w:lineRule="auto"/>
        <w:ind w:firstLine="567"/>
        <w:jc w:val="center"/>
        <w:rPr>
          <w:rFonts w:ascii="Times New Roman" w:hAnsi="Times New Roman" w:cs="Times New Roman"/>
          <w:b/>
          <w:bCs/>
          <w:sz w:val="28"/>
          <w:szCs w:val="28"/>
        </w:rPr>
      </w:pPr>
    </w:p>
    <w:p w:rsidR="00DC2136" w:rsidRDefault="00DC2136" w:rsidP="00EF569E">
      <w:pPr>
        <w:tabs>
          <w:tab w:val="left" w:pos="1092"/>
        </w:tabs>
        <w:spacing w:after="100" w:afterAutospacing="1" w:line="360" w:lineRule="auto"/>
        <w:ind w:firstLine="567"/>
        <w:jc w:val="center"/>
        <w:rPr>
          <w:rFonts w:ascii="Times New Roman" w:hAnsi="Times New Roman" w:cs="Times New Roman"/>
          <w:b/>
          <w:bCs/>
          <w:sz w:val="28"/>
          <w:szCs w:val="28"/>
        </w:rPr>
      </w:pPr>
    </w:p>
    <w:p w:rsidR="00DC2136" w:rsidRDefault="00DC2136" w:rsidP="00EF569E">
      <w:pPr>
        <w:tabs>
          <w:tab w:val="left" w:pos="1092"/>
        </w:tabs>
        <w:spacing w:after="100" w:afterAutospacing="1" w:line="360" w:lineRule="auto"/>
        <w:ind w:firstLine="567"/>
        <w:jc w:val="center"/>
        <w:rPr>
          <w:rFonts w:ascii="Times New Roman" w:hAnsi="Times New Roman" w:cs="Times New Roman"/>
          <w:b/>
          <w:bCs/>
          <w:sz w:val="28"/>
          <w:szCs w:val="28"/>
        </w:rPr>
      </w:pPr>
    </w:p>
    <w:p w:rsidR="00DC2136" w:rsidRDefault="00DC2136" w:rsidP="00EF569E">
      <w:pPr>
        <w:tabs>
          <w:tab w:val="left" w:pos="1092"/>
        </w:tabs>
        <w:spacing w:after="100" w:afterAutospacing="1" w:line="360" w:lineRule="auto"/>
        <w:ind w:firstLine="567"/>
        <w:jc w:val="center"/>
        <w:rPr>
          <w:rFonts w:ascii="Times New Roman" w:hAnsi="Times New Roman" w:cs="Times New Roman"/>
          <w:b/>
          <w:bCs/>
          <w:sz w:val="28"/>
          <w:szCs w:val="28"/>
        </w:rPr>
      </w:pPr>
    </w:p>
    <w:p w:rsidR="00DC2136" w:rsidRDefault="00DC2136" w:rsidP="00EF569E">
      <w:pPr>
        <w:tabs>
          <w:tab w:val="left" w:pos="1092"/>
        </w:tabs>
        <w:spacing w:after="100" w:afterAutospacing="1" w:line="360" w:lineRule="auto"/>
        <w:ind w:firstLine="567"/>
        <w:jc w:val="center"/>
        <w:rPr>
          <w:rFonts w:ascii="Times New Roman" w:hAnsi="Times New Roman" w:cs="Times New Roman"/>
          <w:b/>
          <w:bCs/>
          <w:sz w:val="28"/>
          <w:szCs w:val="28"/>
        </w:rPr>
      </w:pPr>
    </w:p>
    <w:p w:rsidR="00DC2136" w:rsidRDefault="00DC2136" w:rsidP="00EF569E">
      <w:pPr>
        <w:tabs>
          <w:tab w:val="left" w:pos="1092"/>
        </w:tabs>
        <w:spacing w:after="100" w:afterAutospacing="1" w:line="360" w:lineRule="auto"/>
        <w:ind w:firstLine="567"/>
        <w:jc w:val="center"/>
        <w:rPr>
          <w:rFonts w:ascii="Times New Roman" w:hAnsi="Times New Roman" w:cs="Times New Roman"/>
          <w:b/>
          <w:bCs/>
          <w:sz w:val="28"/>
          <w:szCs w:val="28"/>
        </w:rPr>
      </w:pPr>
      <w:r w:rsidRPr="00DC2136">
        <w:rPr>
          <w:rFonts w:ascii="Times New Roman" w:hAnsi="Times New Roman" w:cs="Times New Roman"/>
          <w:b/>
          <w:bCs/>
          <w:sz w:val="28"/>
          <w:szCs w:val="28"/>
        </w:rPr>
        <w:t>РОЗДІЛ 3. ВИКЛИКИ ТА ПЕРСПЕКТИВИ ПОЛІТИЧНОЇ МОБІЛЬНОСТІ В УМОВАХ СУЧАСНИХ ТРАНСФОРМАЦІЙ</w:t>
      </w:r>
    </w:p>
    <w:p w:rsidR="00302450" w:rsidRPr="00302450" w:rsidRDefault="00302450" w:rsidP="00EF569E">
      <w:pPr>
        <w:tabs>
          <w:tab w:val="left" w:pos="1092"/>
        </w:tabs>
        <w:spacing w:after="100" w:afterAutospacing="1" w:line="360" w:lineRule="auto"/>
        <w:ind w:firstLine="567"/>
        <w:jc w:val="center"/>
        <w:rPr>
          <w:rFonts w:ascii="Times New Roman" w:hAnsi="Times New Roman" w:cs="Times New Roman"/>
          <w:b/>
          <w:bCs/>
          <w:sz w:val="28"/>
          <w:szCs w:val="28"/>
        </w:rPr>
      </w:pPr>
      <w:r w:rsidRPr="00302450">
        <w:rPr>
          <w:rFonts w:ascii="Times New Roman" w:hAnsi="Times New Roman" w:cs="Times New Roman"/>
          <w:b/>
          <w:bCs/>
          <w:sz w:val="28"/>
          <w:szCs w:val="28"/>
        </w:rPr>
        <w:t>3.1. Виклики політичної мобільності в сучасному світі</w:t>
      </w:r>
    </w:p>
    <w:p w:rsidR="00302450" w:rsidRPr="00302450" w:rsidRDefault="00302450" w:rsidP="00302450">
      <w:pPr>
        <w:tabs>
          <w:tab w:val="left" w:pos="1092"/>
        </w:tabs>
        <w:spacing w:after="100" w:afterAutospacing="1" w:line="360" w:lineRule="auto"/>
        <w:ind w:firstLine="567"/>
        <w:jc w:val="both"/>
        <w:rPr>
          <w:rFonts w:ascii="Times New Roman" w:hAnsi="Times New Roman" w:cs="Times New Roman"/>
          <w:sz w:val="28"/>
          <w:szCs w:val="28"/>
        </w:rPr>
      </w:pPr>
      <w:r w:rsidRPr="00302450">
        <w:rPr>
          <w:rFonts w:ascii="Times New Roman" w:hAnsi="Times New Roman" w:cs="Times New Roman"/>
          <w:sz w:val="28"/>
          <w:szCs w:val="28"/>
        </w:rPr>
        <w:lastRenderedPageBreak/>
        <w:t>Політична мобільність є ключовим елементом демократичного розвитку, проте в сучасному світі вона стикається з низкою викликів, які можуть обмежувати можливості громадян для активної участі у політичному житті. Ці виклики пов’язані з глобалізацією, соціально-економічними нерівностями, політичною поляризацією, зростанням популізму, авторитарними тенденціями та впливом цифрових технологій. Розгляд цих проблем є важливим для розуміння того, як політичні системи можуть адаптуватися до нових умов і підтримувати високий рівень політичної мобільності громадян.</w:t>
      </w:r>
    </w:p>
    <w:p w:rsidR="00D34A61" w:rsidRPr="00D34A61" w:rsidRDefault="00D34A61" w:rsidP="00D34A61">
      <w:pPr>
        <w:tabs>
          <w:tab w:val="left" w:pos="1092"/>
        </w:tabs>
        <w:spacing w:after="100" w:afterAutospacing="1" w:line="360" w:lineRule="auto"/>
        <w:ind w:firstLine="567"/>
        <w:jc w:val="both"/>
        <w:rPr>
          <w:rFonts w:ascii="Times New Roman" w:hAnsi="Times New Roman" w:cs="Times New Roman"/>
          <w:sz w:val="28"/>
          <w:szCs w:val="28"/>
        </w:rPr>
      </w:pPr>
      <w:r w:rsidRPr="00D34A61">
        <w:rPr>
          <w:rFonts w:ascii="Times New Roman" w:hAnsi="Times New Roman" w:cs="Times New Roman"/>
          <w:sz w:val="28"/>
          <w:szCs w:val="28"/>
        </w:rPr>
        <w:t>Соціально-економічна нерівність є одним із найбільших викликів для політичної мобільності, оскільки вона впливає на доступ до ресурсів, освіти та політичних можливостей. В умовах нерівномірного розподілу доходів багатші соціальні групи мають більше можливостей для політичного впливу. Вони використовують фінансові ресурси для фінансування політичних партій, лобіювання своїх інтересів і контролю над засобами масової інформації. Це створює ситуацію, в якій інтереси багатих часто домінують у політичних процесах, залишаючи менш заможні групи відстороненими від ухвалення політичних рішень.</w:t>
      </w:r>
    </w:p>
    <w:p w:rsidR="00D34A61" w:rsidRPr="00D34A61" w:rsidRDefault="00D34A61" w:rsidP="00D34A61">
      <w:pPr>
        <w:tabs>
          <w:tab w:val="left" w:pos="1092"/>
        </w:tabs>
        <w:spacing w:after="100" w:afterAutospacing="1" w:line="360" w:lineRule="auto"/>
        <w:ind w:firstLine="567"/>
        <w:jc w:val="both"/>
        <w:rPr>
          <w:rFonts w:ascii="Times New Roman" w:hAnsi="Times New Roman" w:cs="Times New Roman"/>
          <w:sz w:val="28"/>
          <w:szCs w:val="28"/>
        </w:rPr>
      </w:pPr>
      <w:r w:rsidRPr="00D34A61">
        <w:rPr>
          <w:rFonts w:ascii="Times New Roman" w:hAnsi="Times New Roman" w:cs="Times New Roman"/>
          <w:sz w:val="28"/>
          <w:szCs w:val="28"/>
        </w:rPr>
        <w:t>Одним із найважливіших механізмів, через які багаті групи отримують перевагу у політичній мобільності, є доступ до ЗМІ та здатність впливати на громадську думку. Контроль над медіа дозволяє формувати політичний дискурс, що підкреслює інтереси певних економічних еліт. Це, своєю чергою, впливає на політичну участь населення і сприяє зниженню політичної активності серед бідніших верств населення, які не мають доступу до таких ресурсів.</w:t>
      </w:r>
    </w:p>
    <w:p w:rsidR="00D34A61" w:rsidRPr="00D34A61" w:rsidRDefault="00D34A61" w:rsidP="00D34A61">
      <w:pPr>
        <w:tabs>
          <w:tab w:val="left" w:pos="1092"/>
        </w:tabs>
        <w:spacing w:after="100" w:afterAutospacing="1" w:line="360" w:lineRule="auto"/>
        <w:ind w:firstLine="567"/>
        <w:jc w:val="both"/>
        <w:rPr>
          <w:rFonts w:ascii="Times New Roman" w:hAnsi="Times New Roman" w:cs="Times New Roman"/>
          <w:sz w:val="28"/>
          <w:szCs w:val="28"/>
        </w:rPr>
      </w:pPr>
      <w:r w:rsidRPr="00D34A61">
        <w:rPr>
          <w:rFonts w:ascii="Times New Roman" w:hAnsi="Times New Roman" w:cs="Times New Roman"/>
          <w:sz w:val="28"/>
          <w:szCs w:val="28"/>
        </w:rPr>
        <w:t xml:space="preserve">Дослідження показують, що у країнах із високим рівнем соціально-економічної нерівності, таких як США, існує значний розрив у політичній участі між різними соціальними групами. За даними </w:t>
      </w:r>
      <w:proofErr w:type="spellStart"/>
      <w:r w:rsidRPr="00D34A61">
        <w:rPr>
          <w:rFonts w:ascii="Times New Roman" w:hAnsi="Times New Roman" w:cs="Times New Roman"/>
          <w:bCs/>
          <w:sz w:val="28"/>
          <w:szCs w:val="28"/>
        </w:rPr>
        <w:t>Ларрі</w:t>
      </w:r>
      <w:proofErr w:type="spellEnd"/>
      <w:r w:rsidRPr="00D34A61">
        <w:rPr>
          <w:rFonts w:ascii="Times New Roman" w:hAnsi="Times New Roman" w:cs="Times New Roman"/>
          <w:bCs/>
          <w:sz w:val="28"/>
          <w:szCs w:val="28"/>
        </w:rPr>
        <w:t xml:space="preserve"> </w:t>
      </w:r>
      <w:proofErr w:type="spellStart"/>
      <w:r w:rsidRPr="00D34A61">
        <w:rPr>
          <w:rFonts w:ascii="Times New Roman" w:hAnsi="Times New Roman" w:cs="Times New Roman"/>
          <w:bCs/>
          <w:sz w:val="28"/>
          <w:szCs w:val="28"/>
        </w:rPr>
        <w:t>Бартельса</w:t>
      </w:r>
      <w:proofErr w:type="spellEnd"/>
      <w:r w:rsidRPr="00D34A61">
        <w:rPr>
          <w:rFonts w:ascii="Times New Roman" w:hAnsi="Times New Roman" w:cs="Times New Roman"/>
          <w:sz w:val="28"/>
          <w:szCs w:val="28"/>
        </w:rPr>
        <w:t xml:space="preserve"> у праці </w:t>
      </w:r>
      <w:proofErr w:type="spellStart"/>
      <w:r w:rsidRPr="00D34A61">
        <w:rPr>
          <w:rFonts w:ascii="Times New Roman" w:hAnsi="Times New Roman" w:cs="Times New Roman"/>
          <w:iCs/>
          <w:sz w:val="28"/>
          <w:szCs w:val="28"/>
        </w:rPr>
        <w:t>Unequal</w:t>
      </w:r>
      <w:proofErr w:type="spellEnd"/>
      <w:r w:rsidRPr="00D34A61">
        <w:rPr>
          <w:rFonts w:ascii="Times New Roman" w:hAnsi="Times New Roman" w:cs="Times New Roman"/>
          <w:iCs/>
          <w:sz w:val="28"/>
          <w:szCs w:val="28"/>
        </w:rPr>
        <w:t xml:space="preserve"> </w:t>
      </w:r>
      <w:proofErr w:type="spellStart"/>
      <w:r w:rsidRPr="00D34A61">
        <w:rPr>
          <w:rFonts w:ascii="Times New Roman" w:hAnsi="Times New Roman" w:cs="Times New Roman"/>
          <w:iCs/>
          <w:sz w:val="28"/>
          <w:szCs w:val="28"/>
        </w:rPr>
        <w:t>Democracy</w:t>
      </w:r>
      <w:proofErr w:type="spellEnd"/>
      <w:r w:rsidRPr="00D34A61">
        <w:rPr>
          <w:rFonts w:ascii="Times New Roman" w:hAnsi="Times New Roman" w:cs="Times New Roman"/>
          <w:iCs/>
          <w:sz w:val="28"/>
          <w:szCs w:val="28"/>
        </w:rPr>
        <w:t xml:space="preserve">: </w:t>
      </w:r>
      <w:proofErr w:type="spellStart"/>
      <w:r w:rsidRPr="00D34A61">
        <w:rPr>
          <w:rFonts w:ascii="Times New Roman" w:hAnsi="Times New Roman" w:cs="Times New Roman"/>
          <w:iCs/>
          <w:sz w:val="28"/>
          <w:szCs w:val="28"/>
        </w:rPr>
        <w:t>The</w:t>
      </w:r>
      <w:proofErr w:type="spellEnd"/>
      <w:r w:rsidRPr="00D34A61">
        <w:rPr>
          <w:rFonts w:ascii="Times New Roman" w:hAnsi="Times New Roman" w:cs="Times New Roman"/>
          <w:iCs/>
          <w:sz w:val="28"/>
          <w:szCs w:val="28"/>
        </w:rPr>
        <w:t xml:space="preserve"> </w:t>
      </w:r>
      <w:proofErr w:type="spellStart"/>
      <w:r w:rsidRPr="00D34A61">
        <w:rPr>
          <w:rFonts w:ascii="Times New Roman" w:hAnsi="Times New Roman" w:cs="Times New Roman"/>
          <w:iCs/>
          <w:sz w:val="28"/>
          <w:szCs w:val="28"/>
        </w:rPr>
        <w:t>Political</w:t>
      </w:r>
      <w:proofErr w:type="spellEnd"/>
      <w:r w:rsidRPr="00D34A61">
        <w:rPr>
          <w:rFonts w:ascii="Times New Roman" w:hAnsi="Times New Roman" w:cs="Times New Roman"/>
          <w:iCs/>
          <w:sz w:val="28"/>
          <w:szCs w:val="28"/>
        </w:rPr>
        <w:t xml:space="preserve"> </w:t>
      </w:r>
      <w:proofErr w:type="spellStart"/>
      <w:r w:rsidRPr="00D34A61">
        <w:rPr>
          <w:rFonts w:ascii="Times New Roman" w:hAnsi="Times New Roman" w:cs="Times New Roman"/>
          <w:iCs/>
          <w:sz w:val="28"/>
          <w:szCs w:val="28"/>
        </w:rPr>
        <w:t>Economy</w:t>
      </w:r>
      <w:proofErr w:type="spellEnd"/>
      <w:r w:rsidRPr="00D34A61">
        <w:rPr>
          <w:rFonts w:ascii="Times New Roman" w:hAnsi="Times New Roman" w:cs="Times New Roman"/>
          <w:iCs/>
          <w:sz w:val="28"/>
          <w:szCs w:val="28"/>
        </w:rPr>
        <w:t xml:space="preserve"> </w:t>
      </w:r>
      <w:proofErr w:type="spellStart"/>
      <w:r w:rsidRPr="00D34A61">
        <w:rPr>
          <w:rFonts w:ascii="Times New Roman" w:hAnsi="Times New Roman" w:cs="Times New Roman"/>
          <w:iCs/>
          <w:sz w:val="28"/>
          <w:szCs w:val="28"/>
        </w:rPr>
        <w:t>of</w:t>
      </w:r>
      <w:proofErr w:type="spellEnd"/>
      <w:r w:rsidRPr="00D34A61">
        <w:rPr>
          <w:rFonts w:ascii="Times New Roman" w:hAnsi="Times New Roman" w:cs="Times New Roman"/>
          <w:iCs/>
          <w:sz w:val="28"/>
          <w:szCs w:val="28"/>
        </w:rPr>
        <w:t xml:space="preserve"> </w:t>
      </w:r>
      <w:proofErr w:type="spellStart"/>
      <w:r w:rsidRPr="00D34A61">
        <w:rPr>
          <w:rFonts w:ascii="Times New Roman" w:hAnsi="Times New Roman" w:cs="Times New Roman"/>
          <w:iCs/>
          <w:sz w:val="28"/>
          <w:szCs w:val="28"/>
        </w:rPr>
        <w:t>the</w:t>
      </w:r>
      <w:proofErr w:type="spellEnd"/>
      <w:r w:rsidRPr="00D34A61">
        <w:rPr>
          <w:rFonts w:ascii="Times New Roman" w:hAnsi="Times New Roman" w:cs="Times New Roman"/>
          <w:iCs/>
          <w:sz w:val="28"/>
          <w:szCs w:val="28"/>
        </w:rPr>
        <w:t xml:space="preserve"> </w:t>
      </w:r>
      <w:proofErr w:type="spellStart"/>
      <w:r w:rsidRPr="00D34A61">
        <w:rPr>
          <w:rFonts w:ascii="Times New Roman" w:hAnsi="Times New Roman" w:cs="Times New Roman"/>
          <w:iCs/>
          <w:sz w:val="28"/>
          <w:szCs w:val="28"/>
        </w:rPr>
        <w:t>New</w:t>
      </w:r>
      <w:proofErr w:type="spellEnd"/>
      <w:r w:rsidRPr="00D34A61">
        <w:rPr>
          <w:rFonts w:ascii="Times New Roman" w:hAnsi="Times New Roman" w:cs="Times New Roman"/>
          <w:iCs/>
          <w:sz w:val="28"/>
          <w:szCs w:val="28"/>
        </w:rPr>
        <w:t xml:space="preserve"> </w:t>
      </w:r>
      <w:proofErr w:type="spellStart"/>
      <w:r w:rsidRPr="00D34A61">
        <w:rPr>
          <w:rFonts w:ascii="Times New Roman" w:hAnsi="Times New Roman" w:cs="Times New Roman"/>
          <w:iCs/>
          <w:sz w:val="28"/>
          <w:szCs w:val="28"/>
        </w:rPr>
        <w:t>Gilded</w:t>
      </w:r>
      <w:proofErr w:type="spellEnd"/>
      <w:r w:rsidRPr="00D34A61">
        <w:rPr>
          <w:rFonts w:ascii="Times New Roman" w:hAnsi="Times New Roman" w:cs="Times New Roman"/>
          <w:iCs/>
          <w:sz w:val="28"/>
          <w:szCs w:val="28"/>
        </w:rPr>
        <w:t xml:space="preserve"> </w:t>
      </w:r>
      <w:proofErr w:type="spellStart"/>
      <w:r w:rsidRPr="00D34A61">
        <w:rPr>
          <w:rFonts w:ascii="Times New Roman" w:hAnsi="Times New Roman" w:cs="Times New Roman"/>
          <w:iCs/>
          <w:sz w:val="28"/>
          <w:szCs w:val="28"/>
        </w:rPr>
        <w:t>Age</w:t>
      </w:r>
      <w:proofErr w:type="spellEnd"/>
      <w:r w:rsidRPr="00D34A61">
        <w:rPr>
          <w:rFonts w:ascii="Times New Roman" w:hAnsi="Times New Roman" w:cs="Times New Roman"/>
          <w:sz w:val="28"/>
          <w:szCs w:val="28"/>
        </w:rPr>
        <w:t xml:space="preserve">, вплив економічних ресурсів на політику в США є настільки великим, що політичні </w:t>
      </w:r>
      <w:r w:rsidRPr="00D34A61">
        <w:rPr>
          <w:rFonts w:ascii="Times New Roman" w:hAnsi="Times New Roman" w:cs="Times New Roman"/>
          <w:sz w:val="28"/>
          <w:szCs w:val="28"/>
        </w:rPr>
        <w:lastRenderedPageBreak/>
        <w:t xml:space="preserve">рішення часто приймаються на користь багатих, а інтереси бідніших </w:t>
      </w:r>
      <w:r w:rsidR="005F56AC">
        <w:rPr>
          <w:rFonts w:ascii="Times New Roman" w:hAnsi="Times New Roman" w:cs="Times New Roman"/>
          <w:sz w:val="28"/>
          <w:szCs w:val="28"/>
        </w:rPr>
        <w:t>верств залишаються поза увагою</w:t>
      </w:r>
      <w:r w:rsidRPr="00D34A61">
        <w:rPr>
          <w:rFonts w:ascii="Times New Roman" w:hAnsi="Times New Roman" w:cs="Times New Roman"/>
          <w:sz w:val="28"/>
          <w:szCs w:val="28"/>
        </w:rPr>
        <w:t>. Це призводить до зростання недовіри до політичних інститутів серед бідніших груп і зниження їхньої активності на виборах.</w:t>
      </w:r>
    </w:p>
    <w:p w:rsidR="00D34A61" w:rsidRPr="00D34A61" w:rsidRDefault="00D34A61" w:rsidP="00D34A61">
      <w:pPr>
        <w:tabs>
          <w:tab w:val="left" w:pos="1092"/>
        </w:tabs>
        <w:spacing w:after="100" w:afterAutospacing="1" w:line="360" w:lineRule="auto"/>
        <w:ind w:firstLine="567"/>
        <w:jc w:val="both"/>
        <w:rPr>
          <w:rFonts w:ascii="Times New Roman" w:hAnsi="Times New Roman" w:cs="Times New Roman"/>
          <w:sz w:val="28"/>
          <w:szCs w:val="28"/>
        </w:rPr>
      </w:pPr>
      <w:r w:rsidRPr="00D34A61">
        <w:rPr>
          <w:rFonts w:ascii="Times New Roman" w:hAnsi="Times New Roman" w:cs="Times New Roman"/>
          <w:sz w:val="28"/>
          <w:szCs w:val="28"/>
        </w:rPr>
        <w:t xml:space="preserve">Соціально-економічна нерівність також посилюється через нерівний доступ до освіти. Освічені громадяни мають кращі можливості для політичної мобільності, оскільки вони можуть краще орієнтуватися в політичних процесах, брати участь у дискусіях та впливати на політику. Однак доступ до якісної освіти часто обмежений економічними бар'єрами, що призводить до подальшого відчуження бідних громадян від політичних процесів. </w:t>
      </w:r>
      <w:proofErr w:type="spellStart"/>
      <w:r w:rsidRPr="00D34A61">
        <w:rPr>
          <w:rFonts w:ascii="Times New Roman" w:hAnsi="Times New Roman" w:cs="Times New Roman"/>
          <w:bCs/>
          <w:sz w:val="28"/>
          <w:szCs w:val="28"/>
        </w:rPr>
        <w:t>Сеймур</w:t>
      </w:r>
      <w:proofErr w:type="spellEnd"/>
      <w:r w:rsidRPr="00D34A61">
        <w:rPr>
          <w:rFonts w:ascii="Times New Roman" w:hAnsi="Times New Roman" w:cs="Times New Roman"/>
          <w:bCs/>
          <w:sz w:val="28"/>
          <w:szCs w:val="28"/>
        </w:rPr>
        <w:t xml:space="preserve"> Мартін </w:t>
      </w:r>
      <w:proofErr w:type="spellStart"/>
      <w:r w:rsidRPr="00D34A61">
        <w:rPr>
          <w:rFonts w:ascii="Times New Roman" w:hAnsi="Times New Roman" w:cs="Times New Roman"/>
          <w:bCs/>
          <w:sz w:val="28"/>
          <w:szCs w:val="28"/>
        </w:rPr>
        <w:t>Ліпсет</w:t>
      </w:r>
      <w:proofErr w:type="spellEnd"/>
      <w:r w:rsidRPr="00D34A61">
        <w:rPr>
          <w:rFonts w:ascii="Times New Roman" w:hAnsi="Times New Roman" w:cs="Times New Roman"/>
          <w:sz w:val="28"/>
          <w:szCs w:val="28"/>
        </w:rPr>
        <w:t xml:space="preserve"> підкреслював важливість освіти для політичної мобільності, стверджуючи, що розвиток демократії тісно пов'язаний із доступністю освіти, яка розширює можливості для участі громадян у політиці [</w:t>
      </w:r>
      <w:r w:rsidR="005F56AC">
        <w:rPr>
          <w:rFonts w:ascii="Times New Roman" w:hAnsi="Times New Roman" w:cs="Times New Roman"/>
          <w:sz w:val="28"/>
          <w:szCs w:val="28"/>
        </w:rPr>
        <w:t>32</w:t>
      </w:r>
      <w:r w:rsidR="00B2054B">
        <w:rPr>
          <w:rFonts w:ascii="Times New Roman" w:hAnsi="Times New Roman" w:cs="Times New Roman"/>
          <w:sz w:val="28"/>
          <w:szCs w:val="28"/>
        </w:rPr>
        <w:t>, с. 100</w:t>
      </w:r>
      <w:r w:rsidRPr="00D34A61">
        <w:rPr>
          <w:rFonts w:ascii="Times New Roman" w:hAnsi="Times New Roman" w:cs="Times New Roman"/>
          <w:sz w:val="28"/>
          <w:szCs w:val="28"/>
        </w:rPr>
        <w:t>].</w:t>
      </w:r>
    </w:p>
    <w:p w:rsidR="00D34A61" w:rsidRPr="00D34A61" w:rsidRDefault="00D34A61" w:rsidP="00D34A61">
      <w:pPr>
        <w:tabs>
          <w:tab w:val="left" w:pos="1092"/>
        </w:tabs>
        <w:spacing w:after="100" w:afterAutospacing="1" w:line="360" w:lineRule="auto"/>
        <w:ind w:firstLine="567"/>
        <w:jc w:val="both"/>
        <w:rPr>
          <w:rFonts w:ascii="Times New Roman" w:hAnsi="Times New Roman" w:cs="Times New Roman"/>
          <w:sz w:val="28"/>
          <w:szCs w:val="28"/>
        </w:rPr>
      </w:pPr>
      <w:r w:rsidRPr="00D34A61">
        <w:rPr>
          <w:rFonts w:ascii="Times New Roman" w:hAnsi="Times New Roman" w:cs="Times New Roman"/>
          <w:sz w:val="28"/>
          <w:szCs w:val="28"/>
        </w:rPr>
        <w:t>Ці фактори також впливають на те, як громадяни сприймають політичні інститути. У країнах з високим рівнем соціально-економічної нерівності відбувається зростання недовіри до політичних систем. Громадяни, які не мають доступу до економічних ресурсів і не можуть активно брати участь у політичному процесі, часто вважають, що політична система не представляє їхні інтереси. Це призводить до зниження політичної участі, особливо серед бідніших верств населення. У Сполучених Штатах, наприклад, дослідження показують, що рівень участі у виборах значно вищий серед заможних громадян порівняно з біднішими верствами населення [</w:t>
      </w:r>
      <w:r w:rsidR="005F56AC">
        <w:rPr>
          <w:rFonts w:ascii="Times New Roman" w:hAnsi="Times New Roman" w:cs="Times New Roman"/>
          <w:sz w:val="28"/>
          <w:szCs w:val="28"/>
        </w:rPr>
        <w:t>37</w:t>
      </w:r>
      <w:r w:rsidR="00B2054B">
        <w:rPr>
          <w:rFonts w:ascii="Times New Roman" w:hAnsi="Times New Roman" w:cs="Times New Roman"/>
          <w:sz w:val="28"/>
          <w:szCs w:val="28"/>
        </w:rPr>
        <w:t>, с. 215</w:t>
      </w:r>
      <w:r w:rsidRPr="00D34A61">
        <w:rPr>
          <w:rFonts w:ascii="Times New Roman" w:hAnsi="Times New Roman" w:cs="Times New Roman"/>
          <w:sz w:val="28"/>
          <w:szCs w:val="28"/>
        </w:rPr>
        <w:t>].</w:t>
      </w:r>
    </w:p>
    <w:p w:rsidR="00D34A61" w:rsidRPr="00D34A61" w:rsidRDefault="00D34A61" w:rsidP="00D34A61">
      <w:pPr>
        <w:tabs>
          <w:tab w:val="left" w:pos="1092"/>
        </w:tabs>
        <w:spacing w:after="100" w:afterAutospacing="1" w:line="360" w:lineRule="auto"/>
        <w:ind w:firstLine="567"/>
        <w:jc w:val="both"/>
        <w:rPr>
          <w:rFonts w:ascii="Times New Roman" w:hAnsi="Times New Roman" w:cs="Times New Roman"/>
          <w:sz w:val="28"/>
          <w:szCs w:val="28"/>
        </w:rPr>
      </w:pPr>
      <w:r w:rsidRPr="00D34A61">
        <w:rPr>
          <w:rFonts w:ascii="Times New Roman" w:hAnsi="Times New Roman" w:cs="Times New Roman"/>
          <w:sz w:val="28"/>
          <w:szCs w:val="28"/>
        </w:rPr>
        <w:t>З іншого боку, у деяких європейських країнах, таких як Швеція чи Норвегія, уряди активно працюють над зменшенням економічної нерівності та забезпеченням рівного доступу до політичних інститутів. Ці країни мають високі рівні політичної мобільності серед населення, оскільки громадяни мають більше можливостей для участі у політичному житті через доступ до соціальних послуг, освіти та прозорих виборчих процесів.</w:t>
      </w:r>
    </w:p>
    <w:p w:rsidR="00302450" w:rsidRDefault="00D34A61" w:rsidP="00D34A61">
      <w:pPr>
        <w:tabs>
          <w:tab w:val="left" w:pos="1092"/>
        </w:tabs>
        <w:spacing w:after="100" w:afterAutospacing="1" w:line="360" w:lineRule="auto"/>
        <w:ind w:firstLine="567"/>
        <w:jc w:val="both"/>
        <w:rPr>
          <w:rFonts w:ascii="Times New Roman" w:hAnsi="Times New Roman" w:cs="Times New Roman"/>
          <w:sz w:val="28"/>
          <w:szCs w:val="28"/>
        </w:rPr>
      </w:pPr>
      <w:r w:rsidRPr="00D34A61">
        <w:rPr>
          <w:rFonts w:ascii="Times New Roman" w:hAnsi="Times New Roman" w:cs="Times New Roman"/>
          <w:sz w:val="28"/>
          <w:szCs w:val="28"/>
        </w:rPr>
        <w:lastRenderedPageBreak/>
        <w:t>Отже, соціально-економічна нерівність є значним бар'єром для політичної мобільності, особливо в країнах із нерівним розподілом доходів та ресурсів. Це впливає на можливості громадян брати участь у політичних процесах, сприяє зниженню політичної активності серед бідніших верств населення та підриває основи демократичної системи.</w:t>
      </w:r>
    </w:p>
    <w:p w:rsidR="00302450" w:rsidRDefault="00302450" w:rsidP="00302450">
      <w:pPr>
        <w:tabs>
          <w:tab w:val="left" w:pos="1092"/>
        </w:tabs>
        <w:spacing w:after="100" w:afterAutospacing="1" w:line="360" w:lineRule="auto"/>
        <w:ind w:firstLine="567"/>
        <w:jc w:val="both"/>
        <w:rPr>
          <w:rFonts w:ascii="Times New Roman" w:hAnsi="Times New Roman" w:cs="Times New Roman"/>
          <w:sz w:val="28"/>
          <w:szCs w:val="28"/>
        </w:rPr>
      </w:pPr>
      <w:r w:rsidRPr="00302450">
        <w:rPr>
          <w:rFonts w:ascii="Times New Roman" w:hAnsi="Times New Roman" w:cs="Times New Roman"/>
          <w:sz w:val="28"/>
          <w:szCs w:val="28"/>
        </w:rPr>
        <w:t xml:space="preserve"> Іншим серйозним викликом для політичної мобільності є </w:t>
      </w:r>
      <w:r w:rsidRPr="00AF57DB">
        <w:rPr>
          <w:rFonts w:ascii="Times New Roman" w:hAnsi="Times New Roman" w:cs="Times New Roman"/>
          <w:bCs/>
          <w:sz w:val="28"/>
          <w:szCs w:val="28"/>
        </w:rPr>
        <w:t>політична поляризація</w:t>
      </w:r>
      <w:r w:rsidRPr="00302450">
        <w:rPr>
          <w:rFonts w:ascii="Times New Roman" w:hAnsi="Times New Roman" w:cs="Times New Roman"/>
          <w:sz w:val="28"/>
          <w:szCs w:val="28"/>
        </w:rPr>
        <w:t>, яка підриває здатність суспільства до конструктивного діалогу та компромісу. Політична поляризація часто виникає в умовах політичної кризи, коли різні соціальні групи займають крайні позиції з політичних питань, що ускладнює досягнення згоди та послаблює політичні інститути. Це, своєю чергою, обмежує можливості для конструктивної політичної мобілізації, оскільки політичні сили більше зацікавлені в збереженні своєї влади, аніж у розширенні участі громадян.</w:t>
      </w:r>
    </w:p>
    <w:p w:rsidR="00A55B50" w:rsidRPr="00A55B50" w:rsidRDefault="00A55B50" w:rsidP="00A55B50">
      <w:pPr>
        <w:tabs>
          <w:tab w:val="left" w:pos="1092"/>
        </w:tabs>
        <w:spacing w:after="100" w:afterAutospacing="1" w:line="360" w:lineRule="auto"/>
        <w:ind w:firstLine="567"/>
        <w:jc w:val="both"/>
        <w:rPr>
          <w:rFonts w:ascii="Times New Roman" w:hAnsi="Times New Roman" w:cs="Times New Roman"/>
          <w:sz w:val="28"/>
          <w:szCs w:val="28"/>
        </w:rPr>
      </w:pPr>
      <w:r w:rsidRPr="00A55B50">
        <w:rPr>
          <w:rFonts w:ascii="Times New Roman" w:hAnsi="Times New Roman" w:cs="Times New Roman"/>
          <w:sz w:val="28"/>
          <w:szCs w:val="28"/>
        </w:rPr>
        <w:t xml:space="preserve">Політична поляризація спричиняє загострення протистояння між різними соціальними групами та партіями. Це призводить до того, що кожна зі сторін зайнята захистом своїх інтересів, часто навіть на шкоду державі в цілому. У такій ситуації політичні еліти більше зосереджені на зміцненні власної влади, ніж на вирішенні соціальних проблем або забезпеченні широкої участі громадян у політичних процесах. У дослідженні </w:t>
      </w:r>
      <w:proofErr w:type="spellStart"/>
      <w:r w:rsidRPr="00A55B50">
        <w:rPr>
          <w:rFonts w:ascii="Times New Roman" w:hAnsi="Times New Roman" w:cs="Times New Roman"/>
          <w:bCs/>
          <w:sz w:val="28"/>
          <w:szCs w:val="28"/>
        </w:rPr>
        <w:t>Даніела</w:t>
      </w:r>
      <w:proofErr w:type="spellEnd"/>
      <w:r w:rsidRPr="00A55B50">
        <w:rPr>
          <w:rFonts w:ascii="Times New Roman" w:hAnsi="Times New Roman" w:cs="Times New Roman"/>
          <w:bCs/>
          <w:sz w:val="28"/>
          <w:szCs w:val="28"/>
        </w:rPr>
        <w:t xml:space="preserve"> </w:t>
      </w:r>
      <w:proofErr w:type="spellStart"/>
      <w:r w:rsidRPr="00A55B50">
        <w:rPr>
          <w:rFonts w:ascii="Times New Roman" w:hAnsi="Times New Roman" w:cs="Times New Roman"/>
          <w:bCs/>
          <w:sz w:val="28"/>
          <w:szCs w:val="28"/>
        </w:rPr>
        <w:t>Карліна</w:t>
      </w:r>
      <w:proofErr w:type="spellEnd"/>
      <w:r w:rsidRPr="00A55B50">
        <w:rPr>
          <w:rFonts w:ascii="Times New Roman" w:hAnsi="Times New Roman" w:cs="Times New Roman"/>
          <w:bCs/>
          <w:sz w:val="28"/>
          <w:szCs w:val="28"/>
        </w:rPr>
        <w:t xml:space="preserve"> та Джонатана </w:t>
      </w:r>
      <w:proofErr w:type="spellStart"/>
      <w:r w:rsidRPr="00A55B50">
        <w:rPr>
          <w:rFonts w:ascii="Times New Roman" w:hAnsi="Times New Roman" w:cs="Times New Roman"/>
          <w:bCs/>
          <w:sz w:val="28"/>
          <w:szCs w:val="28"/>
        </w:rPr>
        <w:t>Ладда</w:t>
      </w:r>
      <w:proofErr w:type="spellEnd"/>
      <w:r w:rsidRPr="00A55B50">
        <w:rPr>
          <w:rFonts w:ascii="Times New Roman" w:hAnsi="Times New Roman" w:cs="Times New Roman"/>
          <w:sz w:val="28"/>
          <w:szCs w:val="28"/>
        </w:rPr>
        <w:t xml:space="preserve"> підкреслюється, що поляризація руйнує здатність політичних партій знаходити спільні рішення для вирішення національних проблем, оскільки вони починають зосереджуватися</w:t>
      </w:r>
      <w:r w:rsidR="005F56AC">
        <w:rPr>
          <w:rFonts w:ascii="Times New Roman" w:hAnsi="Times New Roman" w:cs="Times New Roman"/>
          <w:sz w:val="28"/>
          <w:szCs w:val="28"/>
        </w:rPr>
        <w:t xml:space="preserve"> виключно на боротьбі за владу</w:t>
      </w:r>
      <w:r w:rsidRPr="00A55B50">
        <w:rPr>
          <w:rFonts w:ascii="Times New Roman" w:hAnsi="Times New Roman" w:cs="Times New Roman"/>
          <w:sz w:val="28"/>
          <w:szCs w:val="28"/>
        </w:rPr>
        <w:t>.</w:t>
      </w:r>
    </w:p>
    <w:p w:rsidR="00A55B50" w:rsidRPr="00A55B50" w:rsidRDefault="00A55B50" w:rsidP="00A55B50">
      <w:pPr>
        <w:tabs>
          <w:tab w:val="left" w:pos="1092"/>
        </w:tabs>
        <w:spacing w:after="100" w:afterAutospacing="1" w:line="360" w:lineRule="auto"/>
        <w:ind w:firstLine="567"/>
        <w:jc w:val="both"/>
        <w:rPr>
          <w:rFonts w:ascii="Times New Roman" w:hAnsi="Times New Roman" w:cs="Times New Roman"/>
          <w:sz w:val="28"/>
          <w:szCs w:val="28"/>
        </w:rPr>
      </w:pPr>
      <w:r w:rsidRPr="00A55B50">
        <w:rPr>
          <w:rFonts w:ascii="Times New Roman" w:hAnsi="Times New Roman" w:cs="Times New Roman"/>
          <w:sz w:val="28"/>
          <w:szCs w:val="28"/>
        </w:rPr>
        <w:t xml:space="preserve">Це також ускладнює роботу політичних інститутів, таких як парламент, суди та інші органи влади. В умовах високої поляризації ці інститути часто стають об'єктом атаки з боку однієї зі сторін, що підриває їхню легітимність та ефективність. </w:t>
      </w:r>
      <w:r w:rsidRPr="00A55B50">
        <w:rPr>
          <w:rFonts w:ascii="Times New Roman" w:hAnsi="Times New Roman" w:cs="Times New Roman"/>
          <w:bCs/>
          <w:sz w:val="28"/>
          <w:szCs w:val="28"/>
        </w:rPr>
        <w:t xml:space="preserve">Томас </w:t>
      </w:r>
      <w:proofErr w:type="spellStart"/>
      <w:r w:rsidRPr="00A55B50">
        <w:rPr>
          <w:rFonts w:ascii="Times New Roman" w:hAnsi="Times New Roman" w:cs="Times New Roman"/>
          <w:bCs/>
          <w:sz w:val="28"/>
          <w:szCs w:val="28"/>
        </w:rPr>
        <w:t>Каротерс</w:t>
      </w:r>
      <w:proofErr w:type="spellEnd"/>
      <w:r w:rsidRPr="00A55B50">
        <w:rPr>
          <w:rFonts w:ascii="Times New Roman" w:hAnsi="Times New Roman" w:cs="Times New Roman"/>
          <w:sz w:val="28"/>
          <w:szCs w:val="28"/>
        </w:rPr>
        <w:t xml:space="preserve"> у своїй роботі підкреслює, що політичні інститути у поляризованих суспільствах стають ареною для боротьби між різними політичними силами, що знижує їхню здатність виконувати свої функції та зберігати довіру громадян [</w:t>
      </w:r>
      <w:r w:rsidR="005F56AC">
        <w:rPr>
          <w:rFonts w:ascii="Times New Roman" w:hAnsi="Times New Roman" w:cs="Times New Roman"/>
          <w:sz w:val="28"/>
          <w:szCs w:val="28"/>
        </w:rPr>
        <w:t>20</w:t>
      </w:r>
      <w:r w:rsidR="00B2054B">
        <w:rPr>
          <w:rFonts w:ascii="Times New Roman" w:hAnsi="Times New Roman" w:cs="Times New Roman"/>
          <w:sz w:val="28"/>
          <w:szCs w:val="28"/>
        </w:rPr>
        <w:t>, с. 232</w:t>
      </w:r>
      <w:r w:rsidRPr="00A55B50">
        <w:rPr>
          <w:rFonts w:ascii="Times New Roman" w:hAnsi="Times New Roman" w:cs="Times New Roman"/>
          <w:sz w:val="28"/>
          <w:szCs w:val="28"/>
        </w:rPr>
        <w:t>].</w:t>
      </w:r>
    </w:p>
    <w:p w:rsidR="00A55B50" w:rsidRPr="00A55B50" w:rsidRDefault="00A55B50" w:rsidP="00A55B50">
      <w:pPr>
        <w:tabs>
          <w:tab w:val="left" w:pos="1092"/>
        </w:tabs>
        <w:spacing w:after="100" w:afterAutospacing="1" w:line="360" w:lineRule="auto"/>
        <w:ind w:firstLine="567"/>
        <w:jc w:val="both"/>
        <w:rPr>
          <w:rFonts w:ascii="Times New Roman" w:hAnsi="Times New Roman" w:cs="Times New Roman"/>
          <w:sz w:val="28"/>
          <w:szCs w:val="28"/>
        </w:rPr>
      </w:pPr>
      <w:r w:rsidRPr="00A55B50">
        <w:rPr>
          <w:rFonts w:ascii="Times New Roman" w:hAnsi="Times New Roman" w:cs="Times New Roman"/>
          <w:sz w:val="28"/>
          <w:szCs w:val="28"/>
        </w:rPr>
        <w:lastRenderedPageBreak/>
        <w:t xml:space="preserve">Політична поляризація також впливає на політичну мобільність, обмежуючи можливості для активної участі громадян у політичних процесах. В умовах поляризації політичні сили часто намагаються мобілізувати лише своїх прихильників, не зацікавлені в залученні ширшого кола громадян до політичного діалогу. Як зазначає </w:t>
      </w:r>
      <w:r w:rsidRPr="00A55B50">
        <w:rPr>
          <w:rFonts w:ascii="Times New Roman" w:hAnsi="Times New Roman" w:cs="Times New Roman"/>
          <w:bCs/>
          <w:sz w:val="28"/>
          <w:szCs w:val="28"/>
        </w:rPr>
        <w:t>Ліллі Мейсон</w:t>
      </w:r>
      <w:r w:rsidRPr="00A55B50">
        <w:rPr>
          <w:rFonts w:ascii="Times New Roman" w:hAnsi="Times New Roman" w:cs="Times New Roman"/>
          <w:sz w:val="28"/>
          <w:szCs w:val="28"/>
        </w:rPr>
        <w:t xml:space="preserve"> у своїй праці </w:t>
      </w:r>
      <w:proofErr w:type="spellStart"/>
      <w:r w:rsidRPr="00A55B50">
        <w:rPr>
          <w:rFonts w:ascii="Times New Roman" w:hAnsi="Times New Roman" w:cs="Times New Roman"/>
          <w:iCs/>
          <w:sz w:val="28"/>
          <w:szCs w:val="28"/>
        </w:rPr>
        <w:t>Uncivil</w:t>
      </w:r>
      <w:proofErr w:type="spellEnd"/>
      <w:r w:rsidRPr="00A55B50">
        <w:rPr>
          <w:rFonts w:ascii="Times New Roman" w:hAnsi="Times New Roman" w:cs="Times New Roman"/>
          <w:iCs/>
          <w:sz w:val="28"/>
          <w:szCs w:val="28"/>
        </w:rPr>
        <w:t xml:space="preserve"> </w:t>
      </w:r>
      <w:proofErr w:type="spellStart"/>
      <w:r w:rsidRPr="00A55B50">
        <w:rPr>
          <w:rFonts w:ascii="Times New Roman" w:hAnsi="Times New Roman" w:cs="Times New Roman"/>
          <w:iCs/>
          <w:sz w:val="28"/>
          <w:szCs w:val="28"/>
        </w:rPr>
        <w:t>Agreement</w:t>
      </w:r>
      <w:proofErr w:type="spellEnd"/>
      <w:r w:rsidRPr="00A55B50">
        <w:rPr>
          <w:rFonts w:ascii="Times New Roman" w:hAnsi="Times New Roman" w:cs="Times New Roman"/>
          <w:iCs/>
          <w:sz w:val="28"/>
          <w:szCs w:val="28"/>
        </w:rPr>
        <w:t xml:space="preserve">: </w:t>
      </w:r>
      <w:proofErr w:type="spellStart"/>
      <w:r w:rsidRPr="00A55B50">
        <w:rPr>
          <w:rFonts w:ascii="Times New Roman" w:hAnsi="Times New Roman" w:cs="Times New Roman"/>
          <w:iCs/>
          <w:sz w:val="28"/>
          <w:szCs w:val="28"/>
        </w:rPr>
        <w:t>How</w:t>
      </w:r>
      <w:proofErr w:type="spellEnd"/>
      <w:r w:rsidRPr="00A55B50">
        <w:rPr>
          <w:rFonts w:ascii="Times New Roman" w:hAnsi="Times New Roman" w:cs="Times New Roman"/>
          <w:iCs/>
          <w:sz w:val="28"/>
          <w:szCs w:val="28"/>
        </w:rPr>
        <w:t xml:space="preserve"> </w:t>
      </w:r>
      <w:proofErr w:type="spellStart"/>
      <w:r w:rsidRPr="00A55B50">
        <w:rPr>
          <w:rFonts w:ascii="Times New Roman" w:hAnsi="Times New Roman" w:cs="Times New Roman"/>
          <w:iCs/>
          <w:sz w:val="28"/>
          <w:szCs w:val="28"/>
        </w:rPr>
        <w:t>Politics</w:t>
      </w:r>
      <w:proofErr w:type="spellEnd"/>
      <w:r w:rsidRPr="00A55B50">
        <w:rPr>
          <w:rFonts w:ascii="Times New Roman" w:hAnsi="Times New Roman" w:cs="Times New Roman"/>
          <w:iCs/>
          <w:sz w:val="28"/>
          <w:szCs w:val="28"/>
        </w:rPr>
        <w:t xml:space="preserve"> </w:t>
      </w:r>
      <w:proofErr w:type="spellStart"/>
      <w:r w:rsidRPr="00A55B50">
        <w:rPr>
          <w:rFonts w:ascii="Times New Roman" w:hAnsi="Times New Roman" w:cs="Times New Roman"/>
          <w:iCs/>
          <w:sz w:val="28"/>
          <w:szCs w:val="28"/>
        </w:rPr>
        <w:t>Became</w:t>
      </w:r>
      <w:proofErr w:type="spellEnd"/>
      <w:r w:rsidRPr="00A55B50">
        <w:rPr>
          <w:rFonts w:ascii="Times New Roman" w:hAnsi="Times New Roman" w:cs="Times New Roman"/>
          <w:iCs/>
          <w:sz w:val="28"/>
          <w:szCs w:val="28"/>
        </w:rPr>
        <w:t xml:space="preserve"> </w:t>
      </w:r>
      <w:proofErr w:type="spellStart"/>
      <w:r w:rsidRPr="00A55B50">
        <w:rPr>
          <w:rFonts w:ascii="Times New Roman" w:hAnsi="Times New Roman" w:cs="Times New Roman"/>
          <w:iCs/>
          <w:sz w:val="28"/>
          <w:szCs w:val="28"/>
        </w:rPr>
        <w:t>Our</w:t>
      </w:r>
      <w:proofErr w:type="spellEnd"/>
      <w:r w:rsidRPr="00A55B50">
        <w:rPr>
          <w:rFonts w:ascii="Times New Roman" w:hAnsi="Times New Roman" w:cs="Times New Roman"/>
          <w:iCs/>
          <w:sz w:val="28"/>
          <w:szCs w:val="28"/>
        </w:rPr>
        <w:t xml:space="preserve"> </w:t>
      </w:r>
      <w:proofErr w:type="spellStart"/>
      <w:r w:rsidRPr="00A55B50">
        <w:rPr>
          <w:rFonts w:ascii="Times New Roman" w:hAnsi="Times New Roman" w:cs="Times New Roman"/>
          <w:iCs/>
          <w:sz w:val="28"/>
          <w:szCs w:val="28"/>
        </w:rPr>
        <w:t>Identity</w:t>
      </w:r>
      <w:proofErr w:type="spellEnd"/>
      <w:r w:rsidRPr="00A55B50">
        <w:rPr>
          <w:rFonts w:ascii="Times New Roman" w:hAnsi="Times New Roman" w:cs="Times New Roman"/>
          <w:sz w:val="28"/>
          <w:szCs w:val="28"/>
        </w:rPr>
        <w:t>, поляризація призводить до того, що люди все більше ототожнюють себе зі своєю політичною ідентичністю, що зменшує їхню готовність співпрацювати з опонентами [</w:t>
      </w:r>
      <w:r w:rsidR="005F56AC">
        <w:rPr>
          <w:rFonts w:ascii="Times New Roman" w:hAnsi="Times New Roman" w:cs="Times New Roman"/>
          <w:sz w:val="28"/>
          <w:szCs w:val="28"/>
        </w:rPr>
        <w:t>34</w:t>
      </w:r>
      <w:r w:rsidR="00B2054B">
        <w:rPr>
          <w:rFonts w:ascii="Times New Roman" w:hAnsi="Times New Roman" w:cs="Times New Roman"/>
          <w:sz w:val="28"/>
          <w:szCs w:val="28"/>
        </w:rPr>
        <w:t>, с. 189</w:t>
      </w:r>
      <w:r w:rsidRPr="00A55B50">
        <w:rPr>
          <w:rFonts w:ascii="Times New Roman" w:hAnsi="Times New Roman" w:cs="Times New Roman"/>
          <w:sz w:val="28"/>
          <w:szCs w:val="28"/>
        </w:rPr>
        <w:t>]. Це створює бар'єри для діалогу між різними соціальними групами та обмежує можливість спільної мобілізації заради вирішення суспільно важливих питань.</w:t>
      </w:r>
    </w:p>
    <w:p w:rsidR="00A55B50" w:rsidRPr="00302450" w:rsidRDefault="00A55B50" w:rsidP="00A55B50">
      <w:pPr>
        <w:tabs>
          <w:tab w:val="left" w:pos="1092"/>
        </w:tabs>
        <w:spacing w:after="100" w:afterAutospacing="1" w:line="360" w:lineRule="auto"/>
        <w:ind w:firstLine="567"/>
        <w:jc w:val="both"/>
        <w:rPr>
          <w:rFonts w:ascii="Times New Roman" w:hAnsi="Times New Roman" w:cs="Times New Roman"/>
          <w:sz w:val="28"/>
          <w:szCs w:val="28"/>
        </w:rPr>
      </w:pPr>
      <w:r w:rsidRPr="00A55B50">
        <w:rPr>
          <w:rFonts w:ascii="Times New Roman" w:hAnsi="Times New Roman" w:cs="Times New Roman"/>
          <w:sz w:val="28"/>
          <w:szCs w:val="28"/>
        </w:rPr>
        <w:t>В умовах політичної поляризації партії та політичні рухи часто вдаються до використання крайніх риторичних стратегій, щоб зміцнити свою підтримку серед найбільш радикально налаштованих виборців. Це не лише ускладнює політичний діалог, але й створює атмосферу конфлікту та недовіри між різними частинами суспільства. Така ситуація підриває потенціал для політичної мобілізації більш поміркованих громадян або тих, хто не підтримує крайні позиції.</w:t>
      </w:r>
    </w:p>
    <w:p w:rsidR="00302450" w:rsidRDefault="00302450" w:rsidP="00302450">
      <w:pPr>
        <w:tabs>
          <w:tab w:val="left" w:pos="1092"/>
        </w:tabs>
        <w:spacing w:after="100" w:afterAutospacing="1" w:line="360" w:lineRule="auto"/>
        <w:ind w:firstLine="567"/>
        <w:jc w:val="both"/>
        <w:rPr>
          <w:rFonts w:ascii="Times New Roman" w:hAnsi="Times New Roman" w:cs="Times New Roman"/>
          <w:sz w:val="28"/>
          <w:szCs w:val="28"/>
        </w:rPr>
      </w:pPr>
      <w:r w:rsidRPr="00302450">
        <w:rPr>
          <w:rFonts w:ascii="Times New Roman" w:hAnsi="Times New Roman" w:cs="Times New Roman"/>
          <w:sz w:val="28"/>
          <w:szCs w:val="28"/>
        </w:rPr>
        <w:t xml:space="preserve">Зростання </w:t>
      </w:r>
      <w:r w:rsidRPr="00AF57DB">
        <w:rPr>
          <w:rFonts w:ascii="Times New Roman" w:hAnsi="Times New Roman" w:cs="Times New Roman"/>
          <w:bCs/>
          <w:sz w:val="28"/>
          <w:szCs w:val="28"/>
        </w:rPr>
        <w:t>популізму</w:t>
      </w:r>
      <w:r w:rsidRPr="00302450">
        <w:rPr>
          <w:rFonts w:ascii="Times New Roman" w:hAnsi="Times New Roman" w:cs="Times New Roman"/>
          <w:sz w:val="28"/>
          <w:szCs w:val="28"/>
        </w:rPr>
        <w:t xml:space="preserve"> є ще однією загрозою для політичної мобільності, оскільки популістські лідери часто використовують політичну мобілізацію в своїх інтересах, маніпулюючи громадськими н</w:t>
      </w:r>
      <w:r w:rsidR="006B3C21">
        <w:rPr>
          <w:rFonts w:ascii="Times New Roman" w:hAnsi="Times New Roman" w:cs="Times New Roman"/>
          <w:sz w:val="28"/>
          <w:szCs w:val="28"/>
        </w:rPr>
        <w:t>астроями та створюючи образ «ворога»</w:t>
      </w:r>
      <w:r w:rsidRPr="00302450">
        <w:rPr>
          <w:rFonts w:ascii="Times New Roman" w:hAnsi="Times New Roman" w:cs="Times New Roman"/>
          <w:sz w:val="28"/>
          <w:szCs w:val="28"/>
        </w:rPr>
        <w:t xml:space="preserve"> для досягнення власних політичних цілей. Популізм може тимчасово підвищувати рівень політичної активності, але водночас він підриває демократичні інститути, використовуючи політичні інструменти для обмеження прав і свобод г</w:t>
      </w:r>
      <w:r w:rsidR="005F56AC">
        <w:rPr>
          <w:rFonts w:ascii="Times New Roman" w:hAnsi="Times New Roman" w:cs="Times New Roman"/>
          <w:sz w:val="28"/>
          <w:szCs w:val="28"/>
        </w:rPr>
        <w:t>ромадян після досягнення влади</w:t>
      </w:r>
      <w:r w:rsidRPr="00302450">
        <w:rPr>
          <w:rFonts w:ascii="Times New Roman" w:hAnsi="Times New Roman" w:cs="Times New Roman"/>
          <w:sz w:val="28"/>
          <w:szCs w:val="28"/>
        </w:rPr>
        <w:t>.</w:t>
      </w:r>
    </w:p>
    <w:p w:rsidR="00A55B50" w:rsidRPr="00A55B50" w:rsidRDefault="00A55B50" w:rsidP="00A55B50">
      <w:pPr>
        <w:tabs>
          <w:tab w:val="left" w:pos="1092"/>
        </w:tabs>
        <w:spacing w:after="100" w:afterAutospacing="1" w:line="360" w:lineRule="auto"/>
        <w:ind w:firstLine="567"/>
        <w:jc w:val="both"/>
        <w:rPr>
          <w:rFonts w:ascii="Times New Roman" w:hAnsi="Times New Roman" w:cs="Times New Roman"/>
          <w:sz w:val="28"/>
          <w:szCs w:val="28"/>
        </w:rPr>
      </w:pPr>
      <w:r w:rsidRPr="00A55B50">
        <w:rPr>
          <w:rFonts w:ascii="Times New Roman" w:hAnsi="Times New Roman" w:cs="Times New Roman"/>
          <w:sz w:val="28"/>
          <w:szCs w:val="28"/>
        </w:rPr>
        <w:t xml:space="preserve">Популістські лідери часто використовують техніки політичної мобілізації, апелюючи до емоцій та невдоволення мас. Вони підкреслюють своє «представництво народу», протиставляючи себе політичним елітам, які, на їхню думку, не відповідають інтересам простих громадян. Популізм використовує </w:t>
      </w:r>
      <w:proofErr w:type="spellStart"/>
      <w:r w:rsidRPr="00A55B50">
        <w:rPr>
          <w:rFonts w:ascii="Times New Roman" w:hAnsi="Times New Roman" w:cs="Times New Roman"/>
          <w:sz w:val="28"/>
          <w:szCs w:val="28"/>
        </w:rPr>
        <w:t>антисистемні</w:t>
      </w:r>
      <w:proofErr w:type="spellEnd"/>
      <w:r w:rsidRPr="00A55B50">
        <w:rPr>
          <w:rFonts w:ascii="Times New Roman" w:hAnsi="Times New Roman" w:cs="Times New Roman"/>
          <w:sz w:val="28"/>
          <w:szCs w:val="28"/>
        </w:rPr>
        <w:t xml:space="preserve"> настрої, стверджуючи, що традиційні інститути є корумпованими </w:t>
      </w:r>
      <w:r w:rsidRPr="00A55B50">
        <w:rPr>
          <w:rFonts w:ascii="Times New Roman" w:hAnsi="Times New Roman" w:cs="Times New Roman"/>
          <w:sz w:val="28"/>
          <w:szCs w:val="28"/>
        </w:rPr>
        <w:lastRenderedPageBreak/>
        <w:t>та недієздатними. Це дозволяє мобілізувати широкі верстви населення, які раніше могли не брати участі у політичних процесах.</w:t>
      </w:r>
    </w:p>
    <w:p w:rsidR="00A55B50" w:rsidRDefault="00A55B50" w:rsidP="00A55B50">
      <w:pPr>
        <w:tabs>
          <w:tab w:val="left" w:pos="1092"/>
        </w:tabs>
        <w:spacing w:after="100" w:afterAutospacing="1" w:line="360" w:lineRule="auto"/>
        <w:ind w:firstLine="567"/>
        <w:jc w:val="both"/>
        <w:rPr>
          <w:rFonts w:ascii="Times New Roman" w:hAnsi="Times New Roman" w:cs="Times New Roman"/>
          <w:sz w:val="28"/>
          <w:szCs w:val="28"/>
        </w:rPr>
      </w:pPr>
      <w:r w:rsidRPr="00A55B50">
        <w:rPr>
          <w:rFonts w:ascii="Times New Roman" w:hAnsi="Times New Roman" w:cs="Times New Roman"/>
          <w:sz w:val="28"/>
          <w:szCs w:val="28"/>
        </w:rPr>
        <w:t xml:space="preserve">Як підкреслюють дослідники, такі як </w:t>
      </w:r>
      <w:r w:rsidRPr="00A55B50">
        <w:rPr>
          <w:rFonts w:ascii="Times New Roman" w:hAnsi="Times New Roman" w:cs="Times New Roman"/>
          <w:bCs/>
          <w:sz w:val="28"/>
          <w:szCs w:val="28"/>
        </w:rPr>
        <w:t>Ян-Вернер Мюллер</w:t>
      </w:r>
      <w:r w:rsidRPr="00A55B50">
        <w:rPr>
          <w:rFonts w:ascii="Times New Roman" w:hAnsi="Times New Roman" w:cs="Times New Roman"/>
          <w:sz w:val="28"/>
          <w:szCs w:val="28"/>
        </w:rPr>
        <w:t xml:space="preserve"> у своїй роботі </w:t>
      </w:r>
      <w:proofErr w:type="spellStart"/>
      <w:r w:rsidRPr="00A55B50">
        <w:rPr>
          <w:rFonts w:ascii="Times New Roman" w:hAnsi="Times New Roman" w:cs="Times New Roman"/>
          <w:iCs/>
          <w:sz w:val="28"/>
          <w:szCs w:val="28"/>
        </w:rPr>
        <w:t>What</w:t>
      </w:r>
      <w:proofErr w:type="spellEnd"/>
      <w:r w:rsidRPr="00A55B50">
        <w:rPr>
          <w:rFonts w:ascii="Times New Roman" w:hAnsi="Times New Roman" w:cs="Times New Roman"/>
          <w:iCs/>
          <w:sz w:val="28"/>
          <w:szCs w:val="28"/>
        </w:rPr>
        <w:t xml:space="preserve"> </w:t>
      </w:r>
      <w:proofErr w:type="spellStart"/>
      <w:r w:rsidRPr="00A55B50">
        <w:rPr>
          <w:rFonts w:ascii="Times New Roman" w:hAnsi="Times New Roman" w:cs="Times New Roman"/>
          <w:iCs/>
          <w:sz w:val="28"/>
          <w:szCs w:val="28"/>
        </w:rPr>
        <w:t>is</w:t>
      </w:r>
      <w:proofErr w:type="spellEnd"/>
      <w:r w:rsidRPr="00A55B50">
        <w:rPr>
          <w:rFonts w:ascii="Times New Roman" w:hAnsi="Times New Roman" w:cs="Times New Roman"/>
          <w:iCs/>
          <w:sz w:val="28"/>
          <w:szCs w:val="28"/>
        </w:rPr>
        <w:t xml:space="preserve"> </w:t>
      </w:r>
      <w:proofErr w:type="spellStart"/>
      <w:r w:rsidRPr="00A55B50">
        <w:rPr>
          <w:rFonts w:ascii="Times New Roman" w:hAnsi="Times New Roman" w:cs="Times New Roman"/>
          <w:iCs/>
          <w:sz w:val="28"/>
          <w:szCs w:val="28"/>
        </w:rPr>
        <w:t>Populism</w:t>
      </w:r>
      <w:proofErr w:type="spellEnd"/>
      <w:r w:rsidRPr="00A55B50">
        <w:rPr>
          <w:rFonts w:ascii="Times New Roman" w:hAnsi="Times New Roman" w:cs="Times New Roman"/>
          <w:iCs/>
          <w:sz w:val="28"/>
          <w:szCs w:val="28"/>
        </w:rPr>
        <w:t>?</w:t>
      </w:r>
      <w:r w:rsidRPr="00A55B50">
        <w:rPr>
          <w:rFonts w:ascii="Times New Roman" w:hAnsi="Times New Roman" w:cs="Times New Roman"/>
          <w:sz w:val="28"/>
          <w:szCs w:val="28"/>
        </w:rPr>
        <w:t>, популісти часто обіцяють швидкі рішення на складні соціально-економічні проблеми, що може призвести до короткочасного зростання політичної активності серед громадян [</w:t>
      </w:r>
      <w:r w:rsidR="005F56AC">
        <w:rPr>
          <w:rFonts w:ascii="Times New Roman" w:hAnsi="Times New Roman" w:cs="Times New Roman"/>
          <w:sz w:val="28"/>
          <w:szCs w:val="28"/>
        </w:rPr>
        <w:t>48</w:t>
      </w:r>
      <w:r w:rsidR="00B2054B">
        <w:rPr>
          <w:rFonts w:ascii="Times New Roman" w:hAnsi="Times New Roman" w:cs="Times New Roman"/>
          <w:sz w:val="28"/>
          <w:szCs w:val="28"/>
        </w:rPr>
        <w:t>, с. 190</w:t>
      </w:r>
      <w:r w:rsidRPr="00A55B50">
        <w:rPr>
          <w:rFonts w:ascii="Times New Roman" w:hAnsi="Times New Roman" w:cs="Times New Roman"/>
          <w:sz w:val="28"/>
          <w:szCs w:val="28"/>
        </w:rPr>
        <w:t>]. Однак ці рішення, як правило, ґрунтуються на емоційній реакції, а не на раціональному підході до управління державою. Мобілізація часто будується на маніпуляціях і викривленні реальності, що підриває можливість конструктивного політичного діалогу та знижує якість політичної участі.</w:t>
      </w:r>
      <w:r>
        <w:rPr>
          <w:rFonts w:ascii="Times New Roman" w:hAnsi="Times New Roman" w:cs="Times New Roman"/>
          <w:sz w:val="28"/>
          <w:szCs w:val="28"/>
        </w:rPr>
        <w:t xml:space="preserve"> </w:t>
      </w:r>
      <w:r w:rsidRPr="00A55B50">
        <w:rPr>
          <w:rFonts w:ascii="Times New Roman" w:hAnsi="Times New Roman" w:cs="Times New Roman"/>
          <w:sz w:val="28"/>
          <w:szCs w:val="28"/>
        </w:rPr>
        <w:t>Однією з ключових тактик популістських лідерів є створення образу ворога. Це може бути як внутрішній ворог (наприклад, політичні еліти, мігранти, меншини), так і зовнішній (міжнародні організації, іноземні держави). Популісти часто стверджують, що ці «вороги» загрожують інтересам «справжнього народу» і мають бути усунені для відновлення «справедливості». Це сприяє радикалізації політичної мобілізації та створенню більш поляризованого політичного простору.</w:t>
      </w:r>
      <w:r>
        <w:rPr>
          <w:rFonts w:ascii="Times New Roman" w:hAnsi="Times New Roman" w:cs="Times New Roman"/>
          <w:sz w:val="28"/>
          <w:szCs w:val="28"/>
        </w:rPr>
        <w:t xml:space="preserve"> </w:t>
      </w:r>
    </w:p>
    <w:p w:rsidR="00A55B50" w:rsidRPr="00A55B50" w:rsidRDefault="00A55B50" w:rsidP="00A55B50">
      <w:pPr>
        <w:tabs>
          <w:tab w:val="left" w:pos="1092"/>
        </w:tabs>
        <w:spacing w:after="100" w:afterAutospacing="1" w:line="360" w:lineRule="auto"/>
        <w:ind w:firstLine="567"/>
        <w:jc w:val="both"/>
        <w:rPr>
          <w:rFonts w:ascii="Times New Roman" w:hAnsi="Times New Roman" w:cs="Times New Roman"/>
          <w:sz w:val="28"/>
          <w:szCs w:val="28"/>
        </w:rPr>
      </w:pPr>
      <w:r w:rsidRPr="00A55B50">
        <w:rPr>
          <w:rFonts w:ascii="Times New Roman" w:hAnsi="Times New Roman" w:cs="Times New Roman"/>
          <w:sz w:val="28"/>
          <w:szCs w:val="28"/>
        </w:rPr>
        <w:t xml:space="preserve">Наприклад, у риториці багатьох популістських лідерів, таких як </w:t>
      </w:r>
      <w:r w:rsidRPr="00AF57DB">
        <w:rPr>
          <w:rFonts w:ascii="Times New Roman" w:hAnsi="Times New Roman" w:cs="Times New Roman"/>
          <w:bCs/>
          <w:sz w:val="28"/>
          <w:szCs w:val="28"/>
        </w:rPr>
        <w:t xml:space="preserve">Віктор </w:t>
      </w:r>
      <w:proofErr w:type="spellStart"/>
      <w:r w:rsidRPr="00AF57DB">
        <w:rPr>
          <w:rFonts w:ascii="Times New Roman" w:hAnsi="Times New Roman" w:cs="Times New Roman"/>
          <w:bCs/>
          <w:sz w:val="28"/>
          <w:szCs w:val="28"/>
        </w:rPr>
        <w:t>Орбан</w:t>
      </w:r>
      <w:proofErr w:type="spellEnd"/>
      <w:r w:rsidRPr="00AF57DB">
        <w:rPr>
          <w:rFonts w:ascii="Times New Roman" w:hAnsi="Times New Roman" w:cs="Times New Roman"/>
          <w:sz w:val="28"/>
          <w:szCs w:val="28"/>
        </w:rPr>
        <w:t xml:space="preserve"> в Угорщині або </w:t>
      </w:r>
      <w:r w:rsidRPr="00AF57DB">
        <w:rPr>
          <w:rFonts w:ascii="Times New Roman" w:hAnsi="Times New Roman" w:cs="Times New Roman"/>
          <w:bCs/>
          <w:sz w:val="28"/>
          <w:szCs w:val="28"/>
        </w:rPr>
        <w:t xml:space="preserve">Дональд </w:t>
      </w:r>
      <w:proofErr w:type="spellStart"/>
      <w:r w:rsidRPr="00AF57DB">
        <w:rPr>
          <w:rFonts w:ascii="Times New Roman" w:hAnsi="Times New Roman" w:cs="Times New Roman"/>
          <w:bCs/>
          <w:sz w:val="28"/>
          <w:szCs w:val="28"/>
        </w:rPr>
        <w:t>Трамп</w:t>
      </w:r>
      <w:proofErr w:type="spellEnd"/>
      <w:r w:rsidRPr="00A55B50">
        <w:rPr>
          <w:rFonts w:ascii="Times New Roman" w:hAnsi="Times New Roman" w:cs="Times New Roman"/>
          <w:sz w:val="28"/>
          <w:szCs w:val="28"/>
        </w:rPr>
        <w:t xml:space="preserve"> у США, використовувався образ «зовнішнього ворога» — мігрантів, які нібито загрожують національним інтересам. Це призводило до активної мобілізації певних верств населення, які підтримували політику жорсткого обмеження імміграції. Однак така риторика посилює соціальну напруженість, підвищує рівень недовіри та сприяє розколу в суспільстві.</w:t>
      </w:r>
      <w:r>
        <w:rPr>
          <w:rFonts w:ascii="Times New Roman" w:hAnsi="Times New Roman" w:cs="Times New Roman"/>
          <w:sz w:val="28"/>
          <w:szCs w:val="28"/>
        </w:rPr>
        <w:t xml:space="preserve"> </w:t>
      </w:r>
      <w:r w:rsidRPr="00A55B50">
        <w:rPr>
          <w:rFonts w:ascii="Times New Roman" w:hAnsi="Times New Roman" w:cs="Times New Roman"/>
          <w:sz w:val="28"/>
          <w:szCs w:val="28"/>
        </w:rPr>
        <w:t>Хоча популізм може тимчасово підвищувати рівень політичної активності, його наслідки для демократії часто є негативними. Після досягнення влади популістські лідери використовують мобілізовану підтримку для послаблення демократичних інститутів і концентрації влади у власних руках. Вони часто обмежують незалежність судів, посилюють контроль над медіа та маніпулюють виборчими процесами, щоб залишитися при владі.</w:t>
      </w:r>
    </w:p>
    <w:p w:rsidR="00A55B50" w:rsidRPr="00302450" w:rsidRDefault="00A55B50" w:rsidP="00A55B50">
      <w:pPr>
        <w:tabs>
          <w:tab w:val="left" w:pos="1092"/>
        </w:tabs>
        <w:spacing w:after="100" w:afterAutospacing="1" w:line="360" w:lineRule="auto"/>
        <w:ind w:firstLine="567"/>
        <w:jc w:val="both"/>
        <w:rPr>
          <w:rFonts w:ascii="Times New Roman" w:hAnsi="Times New Roman" w:cs="Times New Roman"/>
          <w:sz w:val="28"/>
          <w:szCs w:val="28"/>
        </w:rPr>
      </w:pPr>
      <w:r w:rsidRPr="00AF57DB">
        <w:rPr>
          <w:rFonts w:ascii="Times New Roman" w:hAnsi="Times New Roman" w:cs="Times New Roman"/>
          <w:bCs/>
          <w:sz w:val="28"/>
          <w:szCs w:val="28"/>
        </w:rPr>
        <w:lastRenderedPageBreak/>
        <w:t xml:space="preserve">Стівен </w:t>
      </w:r>
      <w:proofErr w:type="spellStart"/>
      <w:r w:rsidRPr="00AF57DB">
        <w:rPr>
          <w:rFonts w:ascii="Times New Roman" w:hAnsi="Times New Roman" w:cs="Times New Roman"/>
          <w:bCs/>
          <w:sz w:val="28"/>
          <w:szCs w:val="28"/>
        </w:rPr>
        <w:t>Левітський</w:t>
      </w:r>
      <w:proofErr w:type="spellEnd"/>
      <w:r w:rsidRPr="00AF57DB">
        <w:rPr>
          <w:rFonts w:ascii="Times New Roman" w:hAnsi="Times New Roman" w:cs="Times New Roman"/>
          <w:sz w:val="28"/>
          <w:szCs w:val="28"/>
        </w:rPr>
        <w:t xml:space="preserve"> і </w:t>
      </w:r>
      <w:proofErr w:type="spellStart"/>
      <w:r w:rsidRPr="00AF57DB">
        <w:rPr>
          <w:rFonts w:ascii="Times New Roman" w:hAnsi="Times New Roman" w:cs="Times New Roman"/>
          <w:bCs/>
          <w:sz w:val="28"/>
          <w:szCs w:val="28"/>
        </w:rPr>
        <w:t>Деніел</w:t>
      </w:r>
      <w:proofErr w:type="spellEnd"/>
      <w:r w:rsidRPr="00AF57DB">
        <w:rPr>
          <w:rFonts w:ascii="Times New Roman" w:hAnsi="Times New Roman" w:cs="Times New Roman"/>
          <w:bCs/>
          <w:sz w:val="28"/>
          <w:szCs w:val="28"/>
        </w:rPr>
        <w:t xml:space="preserve"> </w:t>
      </w:r>
      <w:proofErr w:type="spellStart"/>
      <w:r w:rsidRPr="00AF57DB">
        <w:rPr>
          <w:rFonts w:ascii="Times New Roman" w:hAnsi="Times New Roman" w:cs="Times New Roman"/>
          <w:bCs/>
          <w:sz w:val="28"/>
          <w:szCs w:val="28"/>
        </w:rPr>
        <w:t>Зіблатт</w:t>
      </w:r>
      <w:proofErr w:type="spellEnd"/>
      <w:r w:rsidRPr="00AF57DB">
        <w:rPr>
          <w:rFonts w:ascii="Times New Roman" w:hAnsi="Times New Roman" w:cs="Times New Roman"/>
          <w:sz w:val="28"/>
          <w:szCs w:val="28"/>
        </w:rPr>
        <w:t xml:space="preserve"> у своїй праці </w:t>
      </w:r>
      <w:proofErr w:type="spellStart"/>
      <w:r w:rsidRPr="00AF57DB">
        <w:rPr>
          <w:rFonts w:ascii="Times New Roman" w:hAnsi="Times New Roman" w:cs="Times New Roman"/>
          <w:iCs/>
          <w:sz w:val="28"/>
          <w:szCs w:val="28"/>
        </w:rPr>
        <w:t>How</w:t>
      </w:r>
      <w:proofErr w:type="spellEnd"/>
      <w:r w:rsidRPr="00AF57DB">
        <w:rPr>
          <w:rFonts w:ascii="Times New Roman" w:hAnsi="Times New Roman" w:cs="Times New Roman"/>
          <w:iCs/>
          <w:sz w:val="28"/>
          <w:szCs w:val="28"/>
        </w:rPr>
        <w:t xml:space="preserve"> </w:t>
      </w:r>
      <w:proofErr w:type="spellStart"/>
      <w:r w:rsidRPr="00AF57DB">
        <w:rPr>
          <w:rFonts w:ascii="Times New Roman" w:hAnsi="Times New Roman" w:cs="Times New Roman"/>
          <w:iCs/>
          <w:sz w:val="28"/>
          <w:szCs w:val="28"/>
        </w:rPr>
        <w:t>Democracies</w:t>
      </w:r>
      <w:proofErr w:type="spellEnd"/>
      <w:r w:rsidRPr="00AF57DB">
        <w:rPr>
          <w:rFonts w:ascii="Times New Roman" w:hAnsi="Times New Roman" w:cs="Times New Roman"/>
          <w:iCs/>
          <w:sz w:val="28"/>
          <w:szCs w:val="28"/>
        </w:rPr>
        <w:t xml:space="preserve"> </w:t>
      </w:r>
      <w:proofErr w:type="spellStart"/>
      <w:r w:rsidRPr="00AF57DB">
        <w:rPr>
          <w:rFonts w:ascii="Times New Roman" w:hAnsi="Times New Roman" w:cs="Times New Roman"/>
          <w:iCs/>
          <w:sz w:val="28"/>
          <w:szCs w:val="28"/>
        </w:rPr>
        <w:t>Die</w:t>
      </w:r>
      <w:proofErr w:type="spellEnd"/>
      <w:r w:rsidRPr="00A55B50">
        <w:rPr>
          <w:rFonts w:ascii="Times New Roman" w:hAnsi="Times New Roman" w:cs="Times New Roman"/>
          <w:sz w:val="28"/>
          <w:szCs w:val="28"/>
        </w:rPr>
        <w:t xml:space="preserve"> зазначають, що популісти, досягнувши влади, використовують демократичні інструменти для поступового обмеження прав і свобод громадян [</w:t>
      </w:r>
      <w:r w:rsidR="005F56AC">
        <w:rPr>
          <w:rFonts w:ascii="Times New Roman" w:hAnsi="Times New Roman" w:cs="Times New Roman"/>
          <w:sz w:val="28"/>
          <w:szCs w:val="28"/>
        </w:rPr>
        <w:t>49</w:t>
      </w:r>
      <w:r w:rsidR="00B2054B">
        <w:rPr>
          <w:rFonts w:ascii="Times New Roman" w:hAnsi="Times New Roman" w:cs="Times New Roman"/>
          <w:sz w:val="28"/>
          <w:szCs w:val="28"/>
        </w:rPr>
        <w:t>, с. 130</w:t>
      </w:r>
      <w:r w:rsidRPr="00A55B50">
        <w:rPr>
          <w:rFonts w:ascii="Times New Roman" w:hAnsi="Times New Roman" w:cs="Times New Roman"/>
          <w:sz w:val="28"/>
          <w:szCs w:val="28"/>
        </w:rPr>
        <w:t>]. Вони підривають довіру до незалежних інститутів, зокрема судової системи та медіа, що веде до концентрації влади в руках однієї групи і знижує можливості для політичної мобілізації громадян поза контролем популістських лідерів.</w:t>
      </w:r>
      <w:r>
        <w:rPr>
          <w:rFonts w:ascii="Times New Roman" w:hAnsi="Times New Roman" w:cs="Times New Roman"/>
          <w:sz w:val="28"/>
          <w:szCs w:val="28"/>
        </w:rPr>
        <w:t xml:space="preserve"> </w:t>
      </w:r>
      <w:r w:rsidRPr="00A55B50">
        <w:rPr>
          <w:rFonts w:ascii="Times New Roman" w:hAnsi="Times New Roman" w:cs="Times New Roman"/>
          <w:sz w:val="28"/>
          <w:szCs w:val="28"/>
        </w:rPr>
        <w:t>Популістська мобілізація часто носить тимчасовий характер, і після досягнення своїх цілей популісти знижують рівень політичної активності серед громадян, щоб зберегти контроль. Вони використовують політичні інструменти для обмеження свободи висловлювань, зборів і протестів, що зменшує можливість громадян брати участь у політичному житті. Це призводить до поступової деполітизації суспільства, коли громадяни втрачають можливості для активної участі у політичних процесах.</w:t>
      </w:r>
      <w:r>
        <w:rPr>
          <w:rFonts w:ascii="Times New Roman" w:hAnsi="Times New Roman" w:cs="Times New Roman"/>
          <w:sz w:val="28"/>
          <w:szCs w:val="28"/>
        </w:rPr>
        <w:t xml:space="preserve"> </w:t>
      </w:r>
      <w:r w:rsidRPr="00A55B50">
        <w:rPr>
          <w:rFonts w:ascii="Times New Roman" w:hAnsi="Times New Roman" w:cs="Times New Roman"/>
          <w:sz w:val="28"/>
          <w:szCs w:val="28"/>
        </w:rPr>
        <w:t xml:space="preserve">Наприклад, у таких країнах, як Туреччина, де популістський лідер </w:t>
      </w:r>
      <w:proofErr w:type="spellStart"/>
      <w:r w:rsidRPr="00AF57DB">
        <w:rPr>
          <w:rFonts w:ascii="Times New Roman" w:hAnsi="Times New Roman" w:cs="Times New Roman"/>
          <w:bCs/>
          <w:sz w:val="28"/>
          <w:szCs w:val="28"/>
        </w:rPr>
        <w:t>Реджеп</w:t>
      </w:r>
      <w:proofErr w:type="spellEnd"/>
      <w:r w:rsidRPr="00AF57DB">
        <w:rPr>
          <w:rFonts w:ascii="Times New Roman" w:hAnsi="Times New Roman" w:cs="Times New Roman"/>
          <w:bCs/>
          <w:sz w:val="28"/>
          <w:szCs w:val="28"/>
        </w:rPr>
        <w:t xml:space="preserve"> </w:t>
      </w:r>
      <w:proofErr w:type="spellStart"/>
      <w:r w:rsidRPr="00AF57DB">
        <w:rPr>
          <w:rFonts w:ascii="Times New Roman" w:hAnsi="Times New Roman" w:cs="Times New Roman"/>
          <w:bCs/>
          <w:sz w:val="28"/>
          <w:szCs w:val="28"/>
        </w:rPr>
        <w:t>Таїп</w:t>
      </w:r>
      <w:proofErr w:type="spellEnd"/>
      <w:r w:rsidRPr="00AF57DB">
        <w:rPr>
          <w:rFonts w:ascii="Times New Roman" w:hAnsi="Times New Roman" w:cs="Times New Roman"/>
          <w:bCs/>
          <w:sz w:val="28"/>
          <w:szCs w:val="28"/>
        </w:rPr>
        <w:t xml:space="preserve"> </w:t>
      </w:r>
      <w:proofErr w:type="spellStart"/>
      <w:r w:rsidRPr="00AF57DB">
        <w:rPr>
          <w:rFonts w:ascii="Times New Roman" w:hAnsi="Times New Roman" w:cs="Times New Roman"/>
          <w:bCs/>
          <w:sz w:val="28"/>
          <w:szCs w:val="28"/>
        </w:rPr>
        <w:t>Ердоган</w:t>
      </w:r>
      <w:proofErr w:type="spellEnd"/>
      <w:r w:rsidRPr="00A55B50">
        <w:rPr>
          <w:rFonts w:ascii="Times New Roman" w:hAnsi="Times New Roman" w:cs="Times New Roman"/>
          <w:sz w:val="28"/>
          <w:szCs w:val="28"/>
        </w:rPr>
        <w:t xml:space="preserve"> посилив контроль над політичною системою після здобуття влади, рівень політичної мобільності громадян значно знизився. Це стало наслідком переслідувань опозиції, обмеження свободи слова та маніпуляцій у виборчих процесах, що послабило демократичні інститути та звузило політичні права громадян.</w:t>
      </w:r>
    </w:p>
    <w:p w:rsidR="00302450" w:rsidRPr="00302450" w:rsidRDefault="00302450" w:rsidP="00A55B50">
      <w:pPr>
        <w:tabs>
          <w:tab w:val="left" w:pos="1092"/>
        </w:tabs>
        <w:spacing w:after="100" w:afterAutospacing="1" w:line="360" w:lineRule="auto"/>
        <w:ind w:firstLine="567"/>
        <w:jc w:val="both"/>
        <w:rPr>
          <w:rFonts w:ascii="Times New Roman" w:hAnsi="Times New Roman" w:cs="Times New Roman"/>
          <w:sz w:val="28"/>
          <w:szCs w:val="28"/>
        </w:rPr>
      </w:pPr>
      <w:r w:rsidRPr="00302450">
        <w:rPr>
          <w:rFonts w:ascii="Times New Roman" w:hAnsi="Times New Roman" w:cs="Times New Roman"/>
          <w:sz w:val="28"/>
          <w:szCs w:val="28"/>
        </w:rPr>
        <w:t xml:space="preserve">У сучасному світі також спостерігається тенденція до </w:t>
      </w:r>
      <w:r w:rsidRPr="00AF57DB">
        <w:rPr>
          <w:rFonts w:ascii="Times New Roman" w:hAnsi="Times New Roman" w:cs="Times New Roman"/>
          <w:bCs/>
          <w:sz w:val="28"/>
          <w:szCs w:val="28"/>
        </w:rPr>
        <w:t>зростання авторитаризму</w:t>
      </w:r>
      <w:r w:rsidRPr="00AF57DB">
        <w:rPr>
          <w:rFonts w:ascii="Times New Roman" w:hAnsi="Times New Roman" w:cs="Times New Roman"/>
          <w:sz w:val="28"/>
          <w:szCs w:val="28"/>
        </w:rPr>
        <w:t>,</w:t>
      </w:r>
      <w:r w:rsidRPr="00302450">
        <w:rPr>
          <w:rFonts w:ascii="Times New Roman" w:hAnsi="Times New Roman" w:cs="Times New Roman"/>
          <w:sz w:val="28"/>
          <w:szCs w:val="28"/>
        </w:rPr>
        <w:t xml:space="preserve"> що є серйозним викликом для політичної мобільності. У багатьох країнах авторитарні уряди обмежують політичні права громадян, контролюють медіа і репресують опозиційні сили, що значно ускладнює можливості для політичної мобілізації. У таких умовах політична мобільність знижується, оскільки громадяни бояться репресій або не мають доступу до інформації, що ускладнює організацію протестів або участь у політ</w:t>
      </w:r>
      <w:r w:rsidR="00A55B50">
        <w:rPr>
          <w:rFonts w:ascii="Times New Roman" w:hAnsi="Times New Roman" w:cs="Times New Roman"/>
          <w:sz w:val="28"/>
          <w:szCs w:val="28"/>
        </w:rPr>
        <w:t xml:space="preserve">ичних кампаніях. </w:t>
      </w:r>
      <w:r w:rsidRPr="00302450">
        <w:rPr>
          <w:rFonts w:ascii="Times New Roman" w:hAnsi="Times New Roman" w:cs="Times New Roman"/>
          <w:sz w:val="28"/>
          <w:szCs w:val="28"/>
        </w:rPr>
        <w:t>Яскравим прикладом таких тенденцій є Росія, де протягом останніх десятиліть посилюється авторитарний контроль над політичними процесами. Влада вдається до арештів опозиційних лідерів, контролює засоби масової інформації та обмежує доступ до виборів, що суттєво знижує рівень політичної мобільності населення [</w:t>
      </w:r>
      <w:r w:rsidR="005F56AC">
        <w:rPr>
          <w:rFonts w:ascii="Times New Roman" w:hAnsi="Times New Roman" w:cs="Times New Roman"/>
          <w:sz w:val="28"/>
          <w:szCs w:val="28"/>
        </w:rPr>
        <w:t>31</w:t>
      </w:r>
      <w:r w:rsidR="003409E4">
        <w:rPr>
          <w:rFonts w:ascii="Times New Roman" w:hAnsi="Times New Roman" w:cs="Times New Roman"/>
          <w:sz w:val="28"/>
          <w:szCs w:val="28"/>
        </w:rPr>
        <w:t xml:space="preserve">, </w:t>
      </w:r>
      <w:r w:rsidR="00B2054B">
        <w:rPr>
          <w:rFonts w:ascii="Times New Roman" w:hAnsi="Times New Roman" w:cs="Times New Roman"/>
          <w:sz w:val="28"/>
          <w:szCs w:val="28"/>
        </w:rPr>
        <w:t>с. 235</w:t>
      </w:r>
      <w:r w:rsidRPr="00302450">
        <w:rPr>
          <w:rFonts w:ascii="Times New Roman" w:hAnsi="Times New Roman" w:cs="Times New Roman"/>
          <w:sz w:val="28"/>
          <w:szCs w:val="28"/>
        </w:rPr>
        <w:t>].</w:t>
      </w:r>
    </w:p>
    <w:p w:rsidR="00A55B50" w:rsidRPr="00A55B50" w:rsidRDefault="00A55B50" w:rsidP="00542F67">
      <w:pPr>
        <w:tabs>
          <w:tab w:val="left" w:pos="1092"/>
        </w:tabs>
        <w:spacing w:after="100" w:afterAutospacing="1" w:line="360" w:lineRule="auto"/>
        <w:ind w:firstLine="567"/>
        <w:jc w:val="both"/>
        <w:rPr>
          <w:rFonts w:ascii="Times New Roman" w:hAnsi="Times New Roman" w:cs="Times New Roman"/>
          <w:sz w:val="28"/>
          <w:szCs w:val="28"/>
        </w:rPr>
      </w:pPr>
      <w:r w:rsidRPr="00A55B50">
        <w:rPr>
          <w:rFonts w:ascii="Times New Roman" w:hAnsi="Times New Roman" w:cs="Times New Roman"/>
          <w:sz w:val="28"/>
          <w:szCs w:val="28"/>
        </w:rPr>
        <w:lastRenderedPageBreak/>
        <w:t>Цифрові технології та соціальні мережі суттєво змінили спосіб, у який відбувається політична мобілізація. Вони стали важливими інструментами для поширення інформації, організації протестів і залучення громадян до політичних процесів. Проте їх використання створює і нові виклики для політичної мобільності.</w:t>
      </w:r>
      <w:r w:rsidR="00542F67">
        <w:rPr>
          <w:rFonts w:ascii="Times New Roman" w:hAnsi="Times New Roman" w:cs="Times New Roman"/>
          <w:sz w:val="28"/>
          <w:szCs w:val="28"/>
        </w:rPr>
        <w:t xml:space="preserve"> </w:t>
      </w:r>
      <w:r w:rsidRPr="00A55B50">
        <w:rPr>
          <w:rFonts w:ascii="Times New Roman" w:hAnsi="Times New Roman" w:cs="Times New Roman"/>
          <w:sz w:val="28"/>
          <w:szCs w:val="28"/>
        </w:rPr>
        <w:t>Однією з головних переваг соціальних мереж є їх здатність швидко мобілізувати велику кількість людей, навіть у тих країнах, де політичні процеси контролюються владою або медіа перебувають під цензурою. Соціальні медіа дають громадянам можливість організовувати протести та поширювати інформацію безпосередньо, без потреби звертатися до традиційних медіа або офіційних каналів. Це робить політичну мобілізацію більш гнучкою та ефективною, особливо в кризові моменти.</w:t>
      </w:r>
      <w:r w:rsidR="00542F67">
        <w:rPr>
          <w:rFonts w:ascii="Times New Roman" w:hAnsi="Times New Roman" w:cs="Times New Roman"/>
          <w:sz w:val="28"/>
          <w:szCs w:val="28"/>
        </w:rPr>
        <w:t xml:space="preserve"> </w:t>
      </w:r>
      <w:r w:rsidRPr="00A55B50">
        <w:rPr>
          <w:rFonts w:ascii="Times New Roman" w:hAnsi="Times New Roman" w:cs="Times New Roman"/>
          <w:sz w:val="28"/>
          <w:szCs w:val="28"/>
        </w:rPr>
        <w:t xml:space="preserve">Яскравим прикладом такого впливу є </w:t>
      </w:r>
      <w:r w:rsidRPr="00542F67">
        <w:rPr>
          <w:rFonts w:ascii="Times New Roman" w:hAnsi="Times New Roman" w:cs="Times New Roman"/>
          <w:bCs/>
          <w:sz w:val="28"/>
          <w:szCs w:val="28"/>
        </w:rPr>
        <w:t>Арабська весна</w:t>
      </w:r>
      <w:r w:rsidRPr="00542F67">
        <w:rPr>
          <w:rFonts w:ascii="Times New Roman" w:hAnsi="Times New Roman" w:cs="Times New Roman"/>
          <w:sz w:val="28"/>
          <w:szCs w:val="28"/>
        </w:rPr>
        <w:t xml:space="preserve">. Протести в Тунісі, Єгипті та інших країнах арабського світу значною мірою організовувалися через соціальні медіа. За словами </w:t>
      </w:r>
      <w:proofErr w:type="spellStart"/>
      <w:r w:rsidRPr="00542F67">
        <w:rPr>
          <w:rFonts w:ascii="Times New Roman" w:hAnsi="Times New Roman" w:cs="Times New Roman"/>
          <w:bCs/>
          <w:sz w:val="28"/>
          <w:szCs w:val="28"/>
        </w:rPr>
        <w:t>Зейнеп</w:t>
      </w:r>
      <w:proofErr w:type="spellEnd"/>
      <w:r w:rsidRPr="00542F67">
        <w:rPr>
          <w:rFonts w:ascii="Times New Roman" w:hAnsi="Times New Roman" w:cs="Times New Roman"/>
          <w:bCs/>
          <w:sz w:val="28"/>
          <w:szCs w:val="28"/>
        </w:rPr>
        <w:t xml:space="preserve"> </w:t>
      </w:r>
      <w:proofErr w:type="spellStart"/>
      <w:r w:rsidRPr="00542F67">
        <w:rPr>
          <w:rFonts w:ascii="Times New Roman" w:hAnsi="Times New Roman" w:cs="Times New Roman"/>
          <w:bCs/>
          <w:sz w:val="28"/>
          <w:szCs w:val="28"/>
        </w:rPr>
        <w:t>Туфекчі</w:t>
      </w:r>
      <w:proofErr w:type="spellEnd"/>
      <w:r w:rsidRPr="00A55B50">
        <w:rPr>
          <w:rFonts w:ascii="Times New Roman" w:hAnsi="Times New Roman" w:cs="Times New Roman"/>
          <w:sz w:val="28"/>
          <w:szCs w:val="28"/>
        </w:rPr>
        <w:t xml:space="preserve">, соціальні мережі, такі як </w:t>
      </w:r>
      <w:proofErr w:type="spellStart"/>
      <w:r w:rsidRPr="00A55B50">
        <w:rPr>
          <w:rFonts w:ascii="Times New Roman" w:hAnsi="Times New Roman" w:cs="Times New Roman"/>
          <w:sz w:val="28"/>
          <w:szCs w:val="28"/>
        </w:rPr>
        <w:t>Facebook</w:t>
      </w:r>
      <w:proofErr w:type="spellEnd"/>
      <w:r w:rsidRPr="00A55B50">
        <w:rPr>
          <w:rFonts w:ascii="Times New Roman" w:hAnsi="Times New Roman" w:cs="Times New Roman"/>
          <w:sz w:val="28"/>
          <w:szCs w:val="28"/>
        </w:rPr>
        <w:t xml:space="preserve"> і </w:t>
      </w:r>
      <w:proofErr w:type="spellStart"/>
      <w:r w:rsidRPr="00A55B50">
        <w:rPr>
          <w:rFonts w:ascii="Times New Roman" w:hAnsi="Times New Roman" w:cs="Times New Roman"/>
          <w:sz w:val="28"/>
          <w:szCs w:val="28"/>
        </w:rPr>
        <w:t>Twitter</w:t>
      </w:r>
      <w:proofErr w:type="spellEnd"/>
      <w:r w:rsidRPr="00A55B50">
        <w:rPr>
          <w:rFonts w:ascii="Times New Roman" w:hAnsi="Times New Roman" w:cs="Times New Roman"/>
          <w:sz w:val="28"/>
          <w:szCs w:val="28"/>
        </w:rPr>
        <w:t>, стали платформами для координації протестів і мобілізації протестувальників [</w:t>
      </w:r>
      <w:r w:rsidR="005F56AC">
        <w:rPr>
          <w:rFonts w:ascii="Times New Roman" w:hAnsi="Times New Roman" w:cs="Times New Roman"/>
          <w:sz w:val="28"/>
          <w:szCs w:val="28"/>
        </w:rPr>
        <w:t>45</w:t>
      </w:r>
      <w:r w:rsidR="003409E4">
        <w:rPr>
          <w:rFonts w:ascii="Times New Roman" w:hAnsi="Times New Roman" w:cs="Times New Roman"/>
          <w:sz w:val="28"/>
          <w:szCs w:val="28"/>
        </w:rPr>
        <w:t>, с.</w:t>
      </w:r>
      <w:r w:rsidR="00B2054B">
        <w:rPr>
          <w:rFonts w:ascii="Times New Roman" w:hAnsi="Times New Roman" w:cs="Times New Roman"/>
          <w:sz w:val="28"/>
          <w:szCs w:val="28"/>
        </w:rPr>
        <w:t xml:space="preserve"> 190</w:t>
      </w:r>
      <w:r w:rsidRPr="00A55B50">
        <w:rPr>
          <w:rFonts w:ascii="Times New Roman" w:hAnsi="Times New Roman" w:cs="Times New Roman"/>
          <w:sz w:val="28"/>
          <w:szCs w:val="28"/>
        </w:rPr>
        <w:t>]. Ці платформи дозволяли протестувальникам поширювати інформацію в режимі реального часу, долати цензуру і отримувати підтримку міжнародної спільноти.</w:t>
      </w:r>
    </w:p>
    <w:p w:rsidR="00A55B50" w:rsidRPr="00A55B50" w:rsidRDefault="00A55B50" w:rsidP="00A55B50">
      <w:pPr>
        <w:tabs>
          <w:tab w:val="left" w:pos="1092"/>
        </w:tabs>
        <w:spacing w:after="100" w:afterAutospacing="1" w:line="360" w:lineRule="auto"/>
        <w:ind w:firstLine="567"/>
        <w:jc w:val="both"/>
        <w:rPr>
          <w:rFonts w:ascii="Times New Roman" w:hAnsi="Times New Roman" w:cs="Times New Roman"/>
          <w:sz w:val="28"/>
          <w:szCs w:val="28"/>
        </w:rPr>
      </w:pPr>
      <w:r w:rsidRPr="00A55B50">
        <w:rPr>
          <w:rFonts w:ascii="Times New Roman" w:hAnsi="Times New Roman" w:cs="Times New Roman"/>
          <w:sz w:val="28"/>
          <w:szCs w:val="28"/>
        </w:rPr>
        <w:t xml:space="preserve">Цифрові платформи мають здатність швидко поширювати інформацію та організовувати масові акції, що є їхньою ключовою перевагою у політичній мобілізації. Через соціальні мережі можна легко поширювати заклики до протестів, об'єднувати людей за спільними інтересами або вимогами. Наприклад, у протестах руху </w:t>
      </w:r>
      <w:proofErr w:type="spellStart"/>
      <w:r w:rsidRPr="00542F67">
        <w:rPr>
          <w:rFonts w:ascii="Times New Roman" w:hAnsi="Times New Roman" w:cs="Times New Roman"/>
          <w:bCs/>
          <w:sz w:val="28"/>
          <w:szCs w:val="28"/>
        </w:rPr>
        <w:t>Black</w:t>
      </w:r>
      <w:proofErr w:type="spellEnd"/>
      <w:r w:rsidRPr="00542F67">
        <w:rPr>
          <w:rFonts w:ascii="Times New Roman" w:hAnsi="Times New Roman" w:cs="Times New Roman"/>
          <w:bCs/>
          <w:sz w:val="28"/>
          <w:szCs w:val="28"/>
        </w:rPr>
        <w:t xml:space="preserve"> </w:t>
      </w:r>
      <w:proofErr w:type="spellStart"/>
      <w:r w:rsidRPr="00542F67">
        <w:rPr>
          <w:rFonts w:ascii="Times New Roman" w:hAnsi="Times New Roman" w:cs="Times New Roman"/>
          <w:bCs/>
          <w:sz w:val="28"/>
          <w:szCs w:val="28"/>
        </w:rPr>
        <w:t>Lives</w:t>
      </w:r>
      <w:proofErr w:type="spellEnd"/>
      <w:r w:rsidRPr="00542F67">
        <w:rPr>
          <w:rFonts w:ascii="Times New Roman" w:hAnsi="Times New Roman" w:cs="Times New Roman"/>
          <w:bCs/>
          <w:sz w:val="28"/>
          <w:szCs w:val="28"/>
        </w:rPr>
        <w:t xml:space="preserve"> </w:t>
      </w:r>
      <w:proofErr w:type="spellStart"/>
      <w:r w:rsidRPr="00542F67">
        <w:rPr>
          <w:rFonts w:ascii="Times New Roman" w:hAnsi="Times New Roman" w:cs="Times New Roman"/>
          <w:bCs/>
          <w:sz w:val="28"/>
          <w:szCs w:val="28"/>
        </w:rPr>
        <w:t>Matter</w:t>
      </w:r>
      <w:proofErr w:type="spellEnd"/>
      <w:r w:rsidRPr="00A55B50">
        <w:rPr>
          <w:rFonts w:ascii="Times New Roman" w:hAnsi="Times New Roman" w:cs="Times New Roman"/>
          <w:sz w:val="28"/>
          <w:szCs w:val="28"/>
        </w:rPr>
        <w:t xml:space="preserve"> у США соціальні медіа стали основним інструментом для організації акцій і поширення інформації про інциденти поліцейської жорстокості. Вони також дозволили міжнародній аудиторії слідкувати за протестами і підтримувати їх [</w:t>
      </w:r>
      <w:r w:rsidR="005F56AC">
        <w:rPr>
          <w:rFonts w:ascii="Times New Roman" w:hAnsi="Times New Roman" w:cs="Times New Roman"/>
          <w:sz w:val="28"/>
          <w:szCs w:val="28"/>
        </w:rPr>
        <w:t>19</w:t>
      </w:r>
      <w:r w:rsidR="00B2054B">
        <w:rPr>
          <w:rFonts w:ascii="Times New Roman" w:hAnsi="Times New Roman" w:cs="Times New Roman"/>
          <w:sz w:val="28"/>
          <w:szCs w:val="28"/>
        </w:rPr>
        <w:t>, с. 125</w:t>
      </w:r>
      <w:r w:rsidRPr="00A55B50">
        <w:rPr>
          <w:rFonts w:ascii="Times New Roman" w:hAnsi="Times New Roman" w:cs="Times New Roman"/>
          <w:sz w:val="28"/>
          <w:szCs w:val="28"/>
        </w:rPr>
        <w:t>].</w:t>
      </w:r>
    </w:p>
    <w:p w:rsidR="00A55B50" w:rsidRPr="00A55B50" w:rsidRDefault="00A55B50" w:rsidP="00542F67">
      <w:pPr>
        <w:tabs>
          <w:tab w:val="left" w:pos="1092"/>
        </w:tabs>
        <w:spacing w:after="100" w:afterAutospacing="1" w:line="360" w:lineRule="auto"/>
        <w:ind w:firstLine="567"/>
        <w:jc w:val="both"/>
        <w:rPr>
          <w:rFonts w:ascii="Times New Roman" w:hAnsi="Times New Roman" w:cs="Times New Roman"/>
          <w:sz w:val="28"/>
          <w:szCs w:val="28"/>
        </w:rPr>
      </w:pPr>
      <w:r w:rsidRPr="00A55B50">
        <w:rPr>
          <w:rFonts w:ascii="Times New Roman" w:hAnsi="Times New Roman" w:cs="Times New Roman"/>
          <w:sz w:val="28"/>
          <w:szCs w:val="28"/>
        </w:rPr>
        <w:t xml:space="preserve">Соціальні мережі не лише допомагають організувати протести, але й збільшують їх масштаб. Якщо раніше політична мобілізація була обмежена місцевими громадами або певними групами населення, то сьогодні, завдяки </w:t>
      </w:r>
      <w:r w:rsidRPr="00A55B50">
        <w:rPr>
          <w:rFonts w:ascii="Times New Roman" w:hAnsi="Times New Roman" w:cs="Times New Roman"/>
          <w:sz w:val="28"/>
          <w:szCs w:val="28"/>
        </w:rPr>
        <w:lastRenderedPageBreak/>
        <w:t>цифровим технологіям, вона може охоплювати глобальну аудиторію. Це дозволяє залучати до протестів людей із різних країн та регіонів, що підсилює вплив таких рухів на владу.</w:t>
      </w:r>
      <w:r w:rsidR="00542F67">
        <w:rPr>
          <w:rFonts w:ascii="Times New Roman" w:hAnsi="Times New Roman" w:cs="Times New Roman"/>
          <w:sz w:val="28"/>
          <w:szCs w:val="28"/>
        </w:rPr>
        <w:t xml:space="preserve"> </w:t>
      </w:r>
      <w:r w:rsidRPr="00A55B50">
        <w:rPr>
          <w:rFonts w:ascii="Times New Roman" w:hAnsi="Times New Roman" w:cs="Times New Roman"/>
          <w:sz w:val="28"/>
          <w:szCs w:val="28"/>
        </w:rPr>
        <w:t xml:space="preserve">Однак поряд з перевагами, соціальні мережі створюють нові виклики для політичної мобілізації. Одним із ключових викликів є </w:t>
      </w:r>
      <w:r w:rsidRPr="00542F67">
        <w:rPr>
          <w:rFonts w:ascii="Times New Roman" w:hAnsi="Times New Roman" w:cs="Times New Roman"/>
          <w:bCs/>
          <w:sz w:val="28"/>
          <w:szCs w:val="28"/>
        </w:rPr>
        <w:t>поширення дезінформації</w:t>
      </w:r>
      <w:r w:rsidRPr="00A55B50">
        <w:rPr>
          <w:rFonts w:ascii="Times New Roman" w:hAnsi="Times New Roman" w:cs="Times New Roman"/>
          <w:sz w:val="28"/>
          <w:szCs w:val="28"/>
        </w:rPr>
        <w:t>. У вільному і відкритому середовищі соціальних медіа будь-яка інформація може швидко поширюватися, навіть якщо вона є неправдивою або маніпулятивною. Це може призводити до дезорієнтації громадян, підриву довіри до демократичних процесів та розколу суспільства.</w:t>
      </w:r>
    </w:p>
    <w:p w:rsidR="00A55B50" w:rsidRPr="00A55B50" w:rsidRDefault="00A55B50" w:rsidP="00A55B50">
      <w:pPr>
        <w:tabs>
          <w:tab w:val="left" w:pos="1092"/>
        </w:tabs>
        <w:spacing w:after="100" w:afterAutospacing="1" w:line="360" w:lineRule="auto"/>
        <w:ind w:firstLine="567"/>
        <w:jc w:val="both"/>
        <w:rPr>
          <w:rFonts w:ascii="Times New Roman" w:hAnsi="Times New Roman" w:cs="Times New Roman"/>
          <w:sz w:val="28"/>
          <w:szCs w:val="28"/>
        </w:rPr>
      </w:pPr>
      <w:r w:rsidRPr="00A55B50">
        <w:rPr>
          <w:rFonts w:ascii="Times New Roman" w:hAnsi="Times New Roman" w:cs="Times New Roman"/>
          <w:sz w:val="28"/>
          <w:szCs w:val="28"/>
        </w:rPr>
        <w:t>Дослідники підкреслюють, що алгоритми соціальних мереж часто сприяють створенню «інформаційних бульбашок», коли користувачі взаємодіють лише з тими, хто поділяє їхні погляди. Це призводить до посилення поляризації та радикалізації громадян, що ускладнює політичний діалог та знаходження компромісів між різними групами [</w:t>
      </w:r>
      <w:r w:rsidR="005F56AC">
        <w:rPr>
          <w:rFonts w:ascii="Times New Roman" w:hAnsi="Times New Roman" w:cs="Times New Roman"/>
          <w:sz w:val="28"/>
          <w:szCs w:val="28"/>
        </w:rPr>
        <w:t>37</w:t>
      </w:r>
      <w:r w:rsidR="00B2054B">
        <w:rPr>
          <w:rFonts w:ascii="Times New Roman" w:hAnsi="Times New Roman" w:cs="Times New Roman"/>
          <w:sz w:val="28"/>
          <w:szCs w:val="28"/>
        </w:rPr>
        <w:t>, с. 222</w:t>
      </w:r>
      <w:r w:rsidRPr="00A55B50">
        <w:rPr>
          <w:rFonts w:ascii="Times New Roman" w:hAnsi="Times New Roman" w:cs="Times New Roman"/>
          <w:sz w:val="28"/>
          <w:szCs w:val="28"/>
        </w:rPr>
        <w:t>]. Поляризація, у свою чергу, обмежує здатність суспільства до ефективної політичної мобілізації.</w:t>
      </w:r>
    </w:p>
    <w:p w:rsidR="00302450" w:rsidRPr="00302450" w:rsidRDefault="00A55B50" w:rsidP="00542F67">
      <w:pPr>
        <w:tabs>
          <w:tab w:val="left" w:pos="1092"/>
        </w:tabs>
        <w:spacing w:after="100" w:afterAutospacing="1" w:line="360" w:lineRule="auto"/>
        <w:ind w:firstLine="567"/>
        <w:jc w:val="both"/>
        <w:rPr>
          <w:rFonts w:ascii="Times New Roman" w:hAnsi="Times New Roman" w:cs="Times New Roman"/>
          <w:sz w:val="28"/>
          <w:szCs w:val="28"/>
        </w:rPr>
      </w:pPr>
      <w:r w:rsidRPr="00A55B50">
        <w:rPr>
          <w:rFonts w:ascii="Times New Roman" w:hAnsi="Times New Roman" w:cs="Times New Roman"/>
          <w:sz w:val="28"/>
          <w:szCs w:val="28"/>
        </w:rPr>
        <w:t xml:space="preserve">Ще одним викликом є те, що авторитарні режими також використовують соціальні мережі для власних цілей. Вони можуть </w:t>
      </w:r>
      <w:proofErr w:type="spellStart"/>
      <w:r w:rsidRPr="00A55B50">
        <w:rPr>
          <w:rFonts w:ascii="Times New Roman" w:hAnsi="Times New Roman" w:cs="Times New Roman"/>
          <w:sz w:val="28"/>
          <w:szCs w:val="28"/>
        </w:rPr>
        <w:t>моніторити</w:t>
      </w:r>
      <w:proofErr w:type="spellEnd"/>
      <w:r w:rsidRPr="00A55B50">
        <w:rPr>
          <w:rFonts w:ascii="Times New Roman" w:hAnsi="Times New Roman" w:cs="Times New Roman"/>
          <w:sz w:val="28"/>
          <w:szCs w:val="28"/>
        </w:rPr>
        <w:t xml:space="preserve"> активність користувачів, блокувати або цензурувати контент, а також проводити інформаційні кампанії для маніпуляції громадською думкою. Це створює ризики для громадських активістів та опозиційних рухів, які можуть бути переслідувані владою за їхню діяльність у соціальних мережах.</w:t>
      </w:r>
      <w:r w:rsidR="00542F67">
        <w:rPr>
          <w:rFonts w:ascii="Times New Roman" w:hAnsi="Times New Roman" w:cs="Times New Roman"/>
          <w:sz w:val="28"/>
          <w:szCs w:val="28"/>
        </w:rPr>
        <w:t xml:space="preserve"> У</w:t>
      </w:r>
      <w:r w:rsidRPr="00A55B50">
        <w:rPr>
          <w:rFonts w:ascii="Times New Roman" w:hAnsi="Times New Roman" w:cs="Times New Roman"/>
          <w:sz w:val="28"/>
          <w:szCs w:val="28"/>
        </w:rPr>
        <w:t xml:space="preserve"> Китаї уряд активно контролює </w:t>
      </w:r>
      <w:proofErr w:type="spellStart"/>
      <w:r w:rsidRPr="00A55B50">
        <w:rPr>
          <w:rFonts w:ascii="Times New Roman" w:hAnsi="Times New Roman" w:cs="Times New Roman"/>
          <w:sz w:val="28"/>
          <w:szCs w:val="28"/>
        </w:rPr>
        <w:t>інтернет-простір</w:t>
      </w:r>
      <w:proofErr w:type="spellEnd"/>
      <w:r w:rsidRPr="00A55B50">
        <w:rPr>
          <w:rFonts w:ascii="Times New Roman" w:hAnsi="Times New Roman" w:cs="Times New Roman"/>
          <w:sz w:val="28"/>
          <w:szCs w:val="28"/>
        </w:rPr>
        <w:t xml:space="preserve">, блокуючи доступ до міжнародних платформ, таких як </w:t>
      </w:r>
      <w:proofErr w:type="spellStart"/>
      <w:r w:rsidRPr="00A55B50">
        <w:rPr>
          <w:rFonts w:ascii="Times New Roman" w:hAnsi="Times New Roman" w:cs="Times New Roman"/>
          <w:sz w:val="28"/>
          <w:szCs w:val="28"/>
        </w:rPr>
        <w:t>Facebook</w:t>
      </w:r>
      <w:proofErr w:type="spellEnd"/>
      <w:r w:rsidRPr="00A55B50">
        <w:rPr>
          <w:rFonts w:ascii="Times New Roman" w:hAnsi="Times New Roman" w:cs="Times New Roman"/>
          <w:sz w:val="28"/>
          <w:szCs w:val="28"/>
        </w:rPr>
        <w:t xml:space="preserve"> і </w:t>
      </w:r>
      <w:proofErr w:type="spellStart"/>
      <w:r w:rsidRPr="00A55B50">
        <w:rPr>
          <w:rFonts w:ascii="Times New Roman" w:hAnsi="Times New Roman" w:cs="Times New Roman"/>
          <w:sz w:val="28"/>
          <w:szCs w:val="28"/>
        </w:rPr>
        <w:t>Twitter</w:t>
      </w:r>
      <w:proofErr w:type="spellEnd"/>
      <w:r w:rsidRPr="00A55B50">
        <w:rPr>
          <w:rFonts w:ascii="Times New Roman" w:hAnsi="Times New Roman" w:cs="Times New Roman"/>
          <w:sz w:val="28"/>
          <w:szCs w:val="28"/>
        </w:rPr>
        <w:t>, та використовуючи місцеві соціальні мережі для поширення пропаганди і контролю за громадянською активністю. Це демонструє, що цифрові технології можуть використовуватися не лише для мобілізації, але й для придушення політичної активно</w:t>
      </w:r>
      <w:r w:rsidR="00542F67">
        <w:rPr>
          <w:rFonts w:ascii="Times New Roman" w:hAnsi="Times New Roman" w:cs="Times New Roman"/>
          <w:sz w:val="28"/>
          <w:szCs w:val="28"/>
        </w:rPr>
        <w:t>сті [</w:t>
      </w:r>
      <w:r w:rsidR="005F56AC">
        <w:rPr>
          <w:rFonts w:ascii="Times New Roman" w:hAnsi="Times New Roman" w:cs="Times New Roman"/>
          <w:sz w:val="28"/>
          <w:szCs w:val="28"/>
        </w:rPr>
        <w:t>10</w:t>
      </w:r>
      <w:r w:rsidR="00B2054B">
        <w:rPr>
          <w:rFonts w:ascii="Times New Roman" w:hAnsi="Times New Roman" w:cs="Times New Roman"/>
          <w:sz w:val="28"/>
          <w:szCs w:val="28"/>
        </w:rPr>
        <w:t>, с. 127</w:t>
      </w:r>
      <w:r w:rsidR="00542F67">
        <w:rPr>
          <w:rFonts w:ascii="Times New Roman" w:hAnsi="Times New Roman" w:cs="Times New Roman"/>
          <w:sz w:val="28"/>
          <w:szCs w:val="28"/>
        </w:rPr>
        <w:t>].</w:t>
      </w:r>
    </w:p>
    <w:p w:rsidR="005F56AC" w:rsidRDefault="00302450" w:rsidP="00542F67">
      <w:pPr>
        <w:tabs>
          <w:tab w:val="left" w:pos="1092"/>
        </w:tabs>
        <w:spacing w:after="100" w:afterAutospacing="1" w:line="360" w:lineRule="auto"/>
        <w:ind w:firstLine="567"/>
        <w:jc w:val="both"/>
        <w:rPr>
          <w:rFonts w:ascii="Times New Roman" w:hAnsi="Times New Roman" w:cs="Times New Roman"/>
          <w:sz w:val="28"/>
          <w:szCs w:val="28"/>
        </w:rPr>
      </w:pPr>
      <w:r w:rsidRPr="00302450">
        <w:rPr>
          <w:rFonts w:ascii="Times New Roman" w:hAnsi="Times New Roman" w:cs="Times New Roman"/>
          <w:sz w:val="28"/>
          <w:szCs w:val="28"/>
        </w:rPr>
        <w:t xml:space="preserve">Сучасний світ також стикається з новими викликами для політичної мобільності у вигляді </w:t>
      </w:r>
      <w:r w:rsidRPr="00542F67">
        <w:rPr>
          <w:rFonts w:ascii="Times New Roman" w:hAnsi="Times New Roman" w:cs="Times New Roman"/>
          <w:bCs/>
          <w:sz w:val="28"/>
          <w:szCs w:val="28"/>
        </w:rPr>
        <w:t>військових конфліктів</w:t>
      </w:r>
      <w:r w:rsidRPr="00542F67">
        <w:rPr>
          <w:rFonts w:ascii="Times New Roman" w:hAnsi="Times New Roman" w:cs="Times New Roman"/>
          <w:sz w:val="28"/>
          <w:szCs w:val="28"/>
        </w:rPr>
        <w:t xml:space="preserve"> та </w:t>
      </w:r>
      <w:r w:rsidRPr="00542F67">
        <w:rPr>
          <w:rFonts w:ascii="Times New Roman" w:hAnsi="Times New Roman" w:cs="Times New Roman"/>
          <w:bCs/>
          <w:sz w:val="28"/>
          <w:szCs w:val="28"/>
        </w:rPr>
        <w:t>гібридних загроз</w:t>
      </w:r>
      <w:r w:rsidRPr="00302450">
        <w:rPr>
          <w:rFonts w:ascii="Times New Roman" w:hAnsi="Times New Roman" w:cs="Times New Roman"/>
          <w:sz w:val="28"/>
          <w:szCs w:val="28"/>
        </w:rPr>
        <w:t xml:space="preserve">. Військові </w:t>
      </w:r>
      <w:r w:rsidRPr="00302450">
        <w:rPr>
          <w:rFonts w:ascii="Times New Roman" w:hAnsi="Times New Roman" w:cs="Times New Roman"/>
          <w:sz w:val="28"/>
          <w:szCs w:val="28"/>
        </w:rPr>
        <w:lastRenderedPageBreak/>
        <w:t xml:space="preserve">конфлікти призводять до політичної дестабілізації, обмежуючи можливості для громадян брати участь у політичному житті. У таких умовах основний фокус суспільства переміщується з політичної участі на питання безпеки, виживання та військової мобілізації. Крім того, гібридні загрози, такі як </w:t>
      </w:r>
      <w:proofErr w:type="spellStart"/>
      <w:r w:rsidRPr="00302450">
        <w:rPr>
          <w:rFonts w:ascii="Times New Roman" w:hAnsi="Times New Roman" w:cs="Times New Roman"/>
          <w:sz w:val="28"/>
          <w:szCs w:val="28"/>
        </w:rPr>
        <w:t>кібернапади</w:t>
      </w:r>
      <w:proofErr w:type="spellEnd"/>
      <w:r w:rsidRPr="00302450">
        <w:rPr>
          <w:rFonts w:ascii="Times New Roman" w:hAnsi="Times New Roman" w:cs="Times New Roman"/>
          <w:sz w:val="28"/>
          <w:szCs w:val="28"/>
        </w:rPr>
        <w:t>, інформаційні війни та дезінформація, створюють серйозні загрози для політичної мобільності.</w:t>
      </w:r>
      <w:r w:rsidR="00542F67">
        <w:rPr>
          <w:rFonts w:ascii="Times New Roman" w:hAnsi="Times New Roman" w:cs="Times New Roman"/>
          <w:sz w:val="28"/>
          <w:szCs w:val="28"/>
        </w:rPr>
        <w:t xml:space="preserve"> </w:t>
      </w:r>
      <w:r w:rsidR="00542F67" w:rsidRPr="00542F67">
        <w:rPr>
          <w:rFonts w:ascii="Times New Roman" w:hAnsi="Times New Roman" w:cs="Times New Roman"/>
          <w:sz w:val="28"/>
          <w:szCs w:val="28"/>
        </w:rPr>
        <w:t xml:space="preserve">На відміну від класичних військових конфліктів, гібридні загрози менш очевидні, але не менш небезпечні для стабільності держави. Одним із ключових інструментів гібридних загроз є </w:t>
      </w:r>
      <w:r w:rsidR="00542F67" w:rsidRPr="00542F67">
        <w:rPr>
          <w:rFonts w:ascii="Times New Roman" w:hAnsi="Times New Roman" w:cs="Times New Roman"/>
          <w:bCs/>
          <w:sz w:val="28"/>
          <w:szCs w:val="28"/>
        </w:rPr>
        <w:t>дезінформація</w:t>
      </w:r>
      <w:r w:rsidR="00542F67" w:rsidRPr="00542F67">
        <w:rPr>
          <w:rFonts w:ascii="Times New Roman" w:hAnsi="Times New Roman" w:cs="Times New Roman"/>
          <w:sz w:val="28"/>
          <w:szCs w:val="28"/>
        </w:rPr>
        <w:t>, яка спрямована на розкол суспільства, посилення недовіри до демократичних інститутів та створення сумнівів щодо легітимності політичної влади.</w:t>
      </w:r>
      <w:r w:rsidR="00542F67">
        <w:rPr>
          <w:rFonts w:ascii="Times New Roman" w:hAnsi="Times New Roman" w:cs="Times New Roman"/>
          <w:sz w:val="28"/>
          <w:szCs w:val="28"/>
        </w:rPr>
        <w:t xml:space="preserve"> </w:t>
      </w:r>
      <w:r w:rsidR="00542F67" w:rsidRPr="00542F67">
        <w:rPr>
          <w:rFonts w:ascii="Times New Roman" w:hAnsi="Times New Roman" w:cs="Times New Roman"/>
          <w:sz w:val="28"/>
          <w:szCs w:val="28"/>
        </w:rPr>
        <w:t xml:space="preserve">Прикладом використання гібридних загроз для обмеження політичної мобільності є </w:t>
      </w:r>
      <w:r w:rsidR="00542F67" w:rsidRPr="00542F67">
        <w:rPr>
          <w:rFonts w:ascii="Times New Roman" w:hAnsi="Times New Roman" w:cs="Times New Roman"/>
          <w:bCs/>
          <w:sz w:val="28"/>
          <w:szCs w:val="28"/>
        </w:rPr>
        <w:t>російська агресія проти України після 2014 року</w:t>
      </w:r>
      <w:r w:rsidR="00542F67" w:rsidRPr="00542F67">
        <w:rPr>
          <w:rFonts w:ascii="Times New Roman" w:hAnsi="Times New Roman" w:cs="Times New Roman"/>
          <w:sz w:val="28"/>
          <w:szCs w:val="28"/>
        </w:rPr>
        <w:t xml:space="preserve">. </w:t>
      </w:r>
    </w:p>
    <w:p w:rsidR="00542F67" w:rsidRPr="00542F67" w:rsidRDefault="00542F67" w:rsidP="00542F67">
      <w:pPr>
        <w:tabs>
          <w:tab w:val="left" w:pos="1092"/>
        </w:tabs>
        <w:spacing w:after="100" w:afterAutospacing="1" w:line="360" w:lineRule="auto"/>
        <w:ind w:firstLine="567"/>
        <w:jc w:val="both"/>
        <w:rPr>
          <w:rFonts w:ascii="Times New Roman" w:hAnsi="Times New Roman" w:cs="Times New Roman"/>
          <w:sz w:val="28"/>
          <w:szCs w:val="28"/>
        </w:rPr>
      </w:pPr>
      <w:r w:rsidRPr="00542F67">
        <w:rPr>
          <w:rFonts w:ascii="Times New Roman" w:hAnsi="Times New Roman" w:cs="Times New Roman"/>
          <w:sz w:val="28"/>
          <w:szCs w:val="28"/>
        </w:rPr>
        <w:t xml:space="preserve">Окрім традиційних військових методів, Росія активно застосовувала </w:t>
      </w:r>
      <w:proofErr w:type="spellStart"/>
      <w:r w:rsidRPr="00542F67">
        <w:rPr>
          <w:rFonts w:ascii="Times New Roman" w:hAnsi="Times New Roman" w:cs="Times New Roman"/>
          <w:sz w:val="28"/>
          <w:szCs w:val="28"/>
        </w:rPr>
        <w:t>кібернапади</w:t>
      </w:r>
      <w:proofErr w:type="spellEnd"/>
      <w:r w:rsidRPr="00542F67">
        <w:rPr>
          <w:rFonts w:ascii="Times New Roman" w:hAnsi="Times New Roman" w:cs="Times New Roman"/>
          <w:sz w:val="28"/>
          <w:szCs w:val="28"/>
        </w:rPr>
        <w:t xml:space="preserve">, інформаційні війни та </w:t>
      </w:r>
      <w:proofErr w:type="spellStart"/>
      <w:r w:rsidRPr="00542F67">
        <w:rPr>
          <w:rFonts w:ascii="Times New Roman" w:hAnsi="Times New Roman" w:cs="Times New Roman"/>
          <w:sz w:val="28"/>
          <w:szCs w:val="28"/>
        </w:rPr>
        <w:t>дезінформаційні</w:t>
      </w:r>
      <w:proofErr w:type="spellEnd"/>
      <w:r w:rsidRPr="00542F67">
        <w:rPr>
          <w:rFonts w:ascii="Times New Roman" w:hAnsi="Times New Roman" w:cs="Times New Roman"/>
          <w:sz w:val="28"/>
          <w:szCs w:val="28"/>
        </w:rPr>
        <w:t xml:space="preserve"> кампанії для підриву політичної стабільності в Україні. Російські медіа та пропагандистські платформи поширювали дезінформацію, щоб дискредитувати українську владу, підривати довіру до демократичних інститутів та посилювати розкол у суспільстві. </w:t>
      </w:r>
      <w:r w:rsidRPr="00542F67">
        <w:rPr>
          <w:rFonts w:ascii="Times New Roman" w:hAnsi="Times New Roman" w:cs="Times New Roman"/>
          <w:bCs/>
          <w:sz w:val="28"/>
          <w:szCs w:val="28"/>
        </w:rPr>
        <w:t>Інформаційні війни</w:t>
      </w:r>
      <w:r w:rsidRPr="00542F67">
        <w:rPr>
          <w:rFonts w:ascii="Times New Roman" w:hAnsi="Times New Roman" w:cs="Times New Roman"/>
          <w:sz w:val="28"/>
          <w:szCs w:val="28"/>
        </w:rPr>
        <w:t xml:space="preserve">, що включали створення </w:t>
      </w:r>
      <w:proofErr w:type="spellStart"/>
      <w:r w:rsidRPr="00542F67">
        <w:rPr>
          <w:rFonts w:ascii="Times New Roman" w:hAnsi="Times New Roman" w:cs="Times New Roman"/>
          <w:sz w:val="28"/>
          <w:szCs w:val="28"/>
        </w:rPr>
        <w:t>фейкових</w:t>
      </w:r>
      <w:proofErr w:type="spellEnd"/>
      <w:r w:rsidRPr="00542F67">
        <w:rPr>
          <w:rFonts w:ascii="Times New Roman" w:hAnsi="Times New Roman" w:cs="Times New Roman"/>
          <w:sz w:val="28"/>
          <w:szCs w:val="28"/>
        </w:rPr>
        <w:t xml:space="preserve"> новин та маніпуляцій, були спрямовані на підрив національної єдності та мобілізації громадян на захист держави.</w:t>
      </w:r>
      <w:r>
        <w:rPr>
          <w:rFonts w:ascii="Times New Roman" w:hAnsi="Times New Roman" w:cs="Times New Roman"/>
          <w:sz w:val="28"/>
          <w:szCs w:val="28"/>
        </w:rPr>
        <w:t xml:space="preserve"> </w:t>
      </w:r>
      <w:r w:rsidRPr="00542F67">
        <w:rPr>
          <w:rFonts w:ascii="Times New Roman" w:hAnsi="Times New Roman" w:cs="Times New Roman"/>
          <w:sz w:val="28"/>
          <w:szCs w:val="28"/>
        </w:rPr>
        <w:t xml:space="preserve">Одним із найпомітніших елементів гібридної агресії Росії проти України були </w:t>
      </w:r>
      <w:proofErr w:type="spellStart"/>
      <w:r w:rsidRPr="00542F67">
        <w:rPr>
          <w:rFonts w:ascii="Times New Roman" w:hAnsi="Times New Roman" w:cs="Times New Roman"/>
          <w:bCs/>
          <w:sz w:val="28"/>
          <w:szCs w:val="28"/>
        </w:rPr>
        <w:t>кібернапади</w:t>
      </w:r>
      <w:proofErr w:type="spellEnd"/>
      <w:r w:rsidRPr="00542F67">
        <w:rPr>
          <w:rFonts w:ascii="Times New Roman" w:hAnsi="Times New Roman" w:cs="Times New Roman"/>
          <w:sz w:val="28"/>
          <w:szCs w:val="28"/>
        </w:rPr>
        <w:t>. У 2015-2017 роках Україна зазнала кількох великих кібератак, які були спрямовані на важливі інфраструктурні об'єкти, включаючи електростанції, державні установи та банки. Такі напади паралізували діяльність державних інституцій і дестабілізували економіку, що створювало додаткові труднощі для політичної мобільності громадян, оскільки відновлення нормальної роботи державних структур вимагало значних зусиль і ресурсів.</w:t>
      </w:r>
    </w:p>
    <w:p w:rsidR="00542F67" w:rsidRPr="00542F67" w:rsidRDefault="00542F67" w:rsidP="00542F67">
      <w:pPr>
        <w:tabs>
          <w:tab w:val="left" w:pos="1092"/>
        </w:tabs>
        <w:spacing w:after="100" w:afterAutospacing="1" w:line="360" w:lineRule="auto"/>
        <w:ind w:firstLine="567"/>
        <w:jc w:val="both"/>
        <w:rPr>
          <w:rFonts w:ascii="Times New Roman" w:hAnsi="Times New Roman" w:cs="Times New Roman"/>
          <w:sz w:val="28"/>
          <w:szCs w:val="28"/>
        </w:rPr>
      </w:pPr>
      <w:r w:rsidRPr="00542F67">
        <w:rPr>
          <w:rFonts w:ascii="Times New Roman" w:hAnsi="Times New Roman" w:cs="Times New Roman"/>
          <w:sz w:val="28"/>
          <w:szCs w:val="28"/>
        </w:rPr>
        <w:t xml:space="preserve">Незважаючи на серйозні виклики, українське суспільство продемонструвало високу здатність до мобілізації навіть у цих умовах. Після </w:t>
      </w:r>
      <w:r w:rsidRPr="00542F67">
        <w:rPr>
          <w:rFonts w:ascii="Times New Roman" w:hAnsi="Times New Roman" w:cs="Times New Roman"/>
          <w:sz w:val="28"/>
          <w:szCs w:val="28"/>
        </w:rPr>
        <w:lastRenderedPageBreak/>
        <w:t>початку російської агресії в 2014 році в Україні відбулося масштабне піднесення громадської активності та політичної мобілізації. Незалежні громадські ініціативи, волонтерські рухи та політичні кампанії, спрямовані на захист національних інтересів, стали ключовими інструментами у боротьбі за політичну стабільність та територіальну цілісність України.</w:t>
      </w:r>
    </w:p>
    <w:p w:rsidR="00542F67" w:rsidRPr="00542F67" w:rsidRDefault="00542F67" w:rsidP="00542F67">
      <w:pPr>
        <w:tabs>
          <w:tab w:val="left" w:pos="1092"/>
        </w:tabs>
        <w:spacing w:after="100" w:afterAutospacing="1" w:line="360" w:lineRule="auto"/>
        <w:ind w:firstLine="567"/>
        <w:jc w:val="both"/>
        <w:rPr>
          <w:rFonts w:ascii="Times New Roman" w:hAnsi="Times New Roman" w:cs="Times New Roman"/>
          <w:sz w:val="28"/>
          <w:szCs w:val="28"/>
        </w:rPr>
      </w:pPr>
      <w:r w:rsidRPr="00542F67">
        <w:rPr>
          <w:rFonts w:ascii="Times New Roman" w:hAnsi="Times New Roman" w:cs="Times New Roman"/>
          <w:sz w:val="28"/>
          <w:szCs w:val="28"/>
        </w:rPr>
        <w:t xml:space="preserve">Українські громадські організації та активісти відіграли значну роль у підтримці демократичних інститутів, проведенні реформ і контролі за діяльністю влади. Вони брали участь у розробці антикорупційних ініціатив, судових реформ та заходів, спрямованих на підвищення рівня прозорості влади. Попри </w:t>
      </w:r>
      <w:proofErr w:type="spellStart"/>
      <w:r w:rsidRPr="00542F67">
        <w:rPr>
          <w:rFonts w:ascii="Times New Roman" w:hAnsi="Times New Roman" w:cs="Times New Roman"/>
          <w:sz w:val="28"/>
          <w:szCs w:val="28"/>
        </w:rPr>
        <w:t>кібернапади</w:t>
      </w:r>
      <w:proofErr w:type="spellEnd"/>
      <w:r w:rsidRPr="00542F67">
        <w:rPr>
          <w:rFonts w:ascii="Times New Roman" w:hAnsi="Times New Roman" w:cs="Times New Roman"/>
          <w:sz w:val="28"/>
          <w:szCs w:val="28"/>
        </w:rPr>
        <w:t xml:space="preserve"> та інформаційну війну, українське суспільство змогло консолідуватися та протидіяти зовнішнім загрозам, зберігаючи високий рівень політичної мобілізації.</w:t>
      </w:r>
    </w:p>
    <w:p w:rsidR="005F56AC" w:rsidRPr="00302450" w:rsidRDefault="00542F67" w:rsidP="005F56AC">
      <w:pPr>
        <w:tabs>
          <w:tab w:val="left" w:pos="1092"/>
        </w:tabs>
        <w:spacing w:after="100" w:afterAutospacing="1" w:line="360" w:lineRule="auto"/>
        <w:ind w:firstLine="567"/>
        <w:jc w:val="both"/>
        <w:rPr>
          <w:rFonts w:ascii="Times New Roman" w:hAnsi="Times New Roman" w:cs="Times New Roman"/>
          <w:sz w:val="28"/>
          <w:szCs w:val="28"/>
        </w:rPr>
      </w:pPr>
      <w:r w:rsidRPr="00542F67">
        <w:rPr>
          <w:rFonts w:ascii="Times New Roman" w:hAnsi="Times New Roman" w:cs="Times New Roman"/>
          <w:sz w:val="28"/>
          <w:szCs w:val="28"/>
        </w:rPr>
        <w:t>Цей процес показує, що навіть в умовах гібридної агресії та військових конфліктів політична мобільність може зберігатися і навіть посилюватися завдяки активній ролі громадянського суспільства, яке виступає захисником демократичних цінностей та національних інтересів.</w:t>
      </w:r>
    </w:p>
    <w:p w:rsidR="00110E49" w:rsidRPr="00110E49" w:rsidRDefault="00110E49" w:rsidP="005F56AC">
      <w:pPr>
        <w:tabs>
          <w:tab w:val="left" w:pos="1092"/>
        </w:tabs>
        <w:spacing w:after="100" w:afterAutospacing="1" w:line="360" w:lineRule="auto"/>
        <w:ind w:firstLine="567"/>
        <w:jc w:val="center"/>
        <w:rPr>
          <w:rFonts w:ascii="Times New Roman" w:hAnsi="Times New Roman" w:cs="Times New Roman"/>
          <w:b/>
          <w:bCs/>
          <w:sz w:val="28"/>
          <w:szCs w:val="28"/>
        </w:rPr>
      </w:pPr>
      <w:r w:rsidRPr="00110E49">
        <w:rPr>
          <w:rFonts w:ascii="Times New Roman" w:hAnsi="Times New Roman" w:cs="Times New Roman"/>
          <w:b/>
          <w:bCs/>
          <w:sz w:val="28"/>
          <w:szCs w:val="28"/>
        </w:rPr>
        <w:t>3.2. Перспективи розвитку політичної мобільності</w:t>
      </w:r>
    </w:p>
    <w:p w:rsidR="00110E49" w:rsidRPr="00110E49" w:rsidRDefault="00110E49" w:rsidP="00110E49">
      <w:pPr>
        <w:tabs>
          <w:tab w:val="left" w:pos="1092"/>
        </w:tabs>
        <w:spacing w:after="100" w:afterAutospacing="1" w:line="360" w:lineRule="auto"/>
        <w:ind w:firstLine="567"/>
        <w:jc w:val="both"/>
        <w:rPr>
          <w:rFonts w:ascii="Times New Roman" w:hAnsi="Times New Roman" w:cs="Times New Roman"/>
          <w:sz w:val="28"/>
          <w:szCs w:val="28"/>
        </w:rPr>
      </w:pPr>
      <w:r w:rsidRPr="00110E49">
        <w:rPr>
          <w:rFonts w:ascii="Times New Roman" w:hAnsi="Times New Roman" w:cs="Times New Roman"/>
          <w:sz w:val="28"/>
          <w:szCs w:val="28"/>
        </w:rPr>
        <w:t>Перспективи розвитку політичної мобільності у сучасному світі пов'язані з кількома важливими тенденціями, що визначатимуть характер політичної участі громадян у майбутньому. Ці тенденції охоплюють технологічні інновації, соціальні зміни, глобальні політичні процеси, а також розвиток демократичних інститутів і громадянського суспільства. Умови для політичної мобільності в різних країнах можуть змінюватися залежно від рівня демократизації, економічного розвитку, а також наявності політичних криз чи конфліктів. Однак, загалом є кілька ключових перспектив, які можуть впливати на майбутнє політичної мобільності.</w:t>
      </w:r>
    </w:p>
    <w:p w:rsidR="00AF57DB" w:rsidRPr="00AF57DB" w:rsidRDefault="00110E49" w:rsidP="00AF57DB">
      <w:pPr>
        <w:tabs>
          <w:tab w:val="left" w:pos="1092"/>
        </w:tabs>
        <w:spacing w:after="100" w:afterAutospacing="1" w:line="360" w:lineRule="auto"/>
        <w:ind w:firstLine="567"/>
        <w:jc w:val="both"/>
        <w:rPr>
          <w:rFonts w:ascii="Times New Roman" w:hAnsi="Times New Roman" w:cs="Times New Roman"/>
          <w:sz w:val="28"/>
          <w:szCs w:val="28"/>
        </w:rPr>
      </w:pPr>
      <w:r w:rsidRPr="00110E49">
        <w:rPr>
          <w:rFonts w:ascii="Times New Roman" w:hAnsi="Times New Roman" w:cs="Times New Roman"/>
          <w:sz w:val="28"/>
          <w:szCs w:val="28"/>
        </w:rPr>
        <w:lastRenderedPageBreak/>
        <w:t xml:space="preserve">Однією з найважливіших перспектив для розвитку політичної мобільності є </w:t>
      </w:r>
      <w:r w:rsidRPr="00110A62">
        <w:rPr>
          <w:rFonts w:ascii="Times New Roman" w:hAnsi="Times New Roman" w:cs="Times New Roman"/>
          <w:bCs/>
          <w:sz w:val="28"/>
          <w:szCs w:val="28"/>
        </w:rPr>
        <w:t>технологічні інновації</w:t>
      </w:r>
      <w:r w:rsidRPr="00110A62">
        <w:rPr>
          <w:rFonts w:ascii="Times New Roman" w:hAnsi="Times New Roman" w:cs="Times New Roman"/>
          <w:sz w:val="28"/>
          <w:szCs w:val="28"/>
        </w:rPr>
        <w:t>,</w:t>
      </w:r>
      <w:r w:rsidRPr="00110E49">
        <w:rPr>
          <w:rFonts w:ascii="Times New Roman" w:hAnsi="Times New Roman" w:cs="Times New Roman"/>
          <w:sz w:val="28"/>
          <w:szCs w:val="28"/>
        </w:rPr>
        <w:t xml:space="preserve"> зокрема розвиток цифрових платформ і соціальних мереж. У сучасному світі технології стають ключовим інструментом для політичної мобілізації, оскільки вони забезпечують громадянам швидкий доступ до інформації, можливість комунікації та організації політичних кампаній у режимі реального часу. Цифрові технології дозволяють подолати географічні бар'єри та залучати до політичної участі широкі верстви населення, зокрема молодь, яка активно використовує соціальні мережі для вираження своїх політичних поглядів і участі в протестах</w:t>
      </w:r>
      <w:r w:rsidR="00AF57DB">
        <w:rPr>
          <w:rFonts w:ascii="Times New Roman" w:hAnsi="Times New Roman" w:cs="Times New Roman"/>
          <w:sz w:val="28"/>
          <w:szCs w:val="28"/>
        </w:rPr>
        <w:t xml:space="preserve">. </w:t>
      </w:r>
      <w:r w:rsidR="00AF57DB" w:rsidRPr="00AF57DB">
        <w:rPr>
          <w:rFonts w:ascii="Times New Roman" w:hAnsi="Times New Roman" w:cs="Times New Roman"/>
          <w:sz w:val="28"/>
          <w:szCs w:val="28"/>
        </w:rPr>
        <w:t>Масові протести в Україні під час Революції гідності, а також у Гонконгу та Білорусі, є яскравими прикладами того, як цифрові платформи можуть сприяти швидкому об’єднанню громадян та ефективній координації їхніх дій.</w:t>
      </w:r>
    </w:p>
    <w:p w:rsidR="00AF57DB" w:rsidRPr="00AF57DB" w:rsidRDefault="00AF57DB" w:rsidP="00AF57DB">
      <w:pPr>
        <w:tabs>
          <w:tab w:val="left" w:pos="1092"/>
        </w:tabs>
        <w:spacing w:after="100" w:afterAutospacing="1" w:line="360" w:lineRule="auto"/>
        <w:ind w:firstLine="567"/>
        <w:jc w:val="both"/>
        <w:rPr>
          <w:rFonts w:ascii="Times New Roman" w:hAnsi="Times New Roman" w:cs="Times New Roman"/>
          <w:sz w:val="28"/>
          <w:szCs w:val="28"/>
        </w:rPr>
      </w:pPr>
      <w:r w:rsidRPr="00AF57DB">
        <w:rPr>
          <w:rFonts w:ascii="Times New Roman" w:hAnsi="Times New Roman" w:cs="Times New Roman"/>
          <w:sz w:val="28"/>
          <w:szCs w:val="28"/>
        </w:rPr>
        <w:t xml:space="preserve">Під час Революції гідності в Україні соціальні мережі стали одним із ключових засобів для мобілізації громадян та організації протестів. Зокрема, платформи </w:t>
      </w:r>
      <w:proofErr w:type="spellStart"/>
      <w:r w:rsidRPr="00AF57DB">
        <w:rPr>
          <w:rFonts w:ascii="Times New Roman" w:hAnsi="Times New Roman" w:cs="Times New Roman"/>
          <w:bCs/>
          <w:sz w:val="28"/>
          <w:szCs w:val="28"/>
        </w:rPr>
        <w:t>Facebook</w:t>
      </w:r>
      <w:proofErr w:type="spellEnd"/>
      <w:r w:rsidRPr="00AF57DB">
        <w:rPr>
          <w:rFonts w:ascii="Times New Roman" w:hAnsi="Times New Roman" w:cs="Times New Roman"/>
          <w:sz w:val="28"/>
          <w:szCs w:val="28"/>
        </w:rPr>
        <w:t xml:space="preserve">, </w:t>
      </w:r>
      <w:proofErr w:type="spellStart"/>
      <w:r w:rsidRPr="00AF57DB">
        <w:rPr>
          <w:rFonts w:ascii="Times New Roman" w:hAnsi="Times New Roman" w:cs="Times New Roman"/>
          <w:bCs/>
          <w:sz w:val="28"/>
          <w:szCs w:val="28"/>
        </w:rPr>
        <w:t>Twitter</w:t>
      </w:r>
      <w:proofErr w:type="spellEnd"/>
      <w:r w:rsidRPr="00AF57DB">
        <w:rPr>
          <w:rFonts w:ascii="Times New Roman" w:hAnsi="Times New Roman" w:cs="Times New Roman"/>
          <w:sz w:val="28"/>
          <w:szCs w:val="28"/>
        </w:rPr>
        <w:t xml:space="preserve">, і </w:t>
      </w:r>
      <w:proofErr w:type="spellStart"/>
      <w:r w:rsidRPr="00AF57DB">
        <w:rPr>
          <w:rFonts w:ascii="Times New Roman" w:hAnsi="Times New Roman" w:cs="Times New Roman"/>
          <w:bCs/>
          <w:sz w:val="28"/>
          <w:szCs w:val="28"/>
        </w:rPr>
        <w:t>VKontakte</w:t>
      </w:r>
      <w:proofErr w:type="spellEnd"/>
      <w:r w:rsidRPr="00AF57DB">
        <w:rPr>
          <w:rFonts w:ascii="Times New Roman" w:hAnsi="Times New Roman" w:cs="Times New Roman"/>
          <w:sz w:val="28"/>
          <w:szCs w:val="28"/>
        </w:rPr>
        <w:t xml:space="preserve"> (популярна в той час російська </w:t>
      </w:r>
      <w:proofErr w:type="spellStart"/>
      <w:r w:rsidRPr="00AF57DB">
        <w:rPr>
          <w:rFonts w:ascii="Times New Roman" w:hAnsi="Times New Roman" w:cs="Times New Roman"/>
          <w:sz w:val="28"/>
          <w:szCs w:val="28"/>
        </w:rPr>
        <w:t>соцмережа</w:t>
      </w:r>
      <w:proofErr w:type="spellEnd"/>
      <w:r w:rsidRPr="00AF57DB">
        <w:rPr>
          <w:rFonts w:ascii="Times New Roman" w:hAnsi="Times New Roman" w:cs="Times New Roman"/>
          <w:sz w:val="28"/>
          <w:szCs w:val="28"/>
        </w:rPr>
        <w:t>) використовувалися для поширення інформації про події на Майдані Незалежності та для заклику громадян долучитися до акцій протесту. Ці платформи допомогли подолати цензуру та контроль з боку традиційних медіа, які в той час часто піддавалися тиску з боку влади.</w:t>
      </w:r>
      <w:r>
        <w:rPr>
          <w:rFonts w:ascii="Times New Roman" w:hAnsi="Times New Roman" w:cs="Times New Roman"/>
          <w:sz w:val="28"/>
          <w:szCs w:val="28"/>
        </w:rPr>
        <w:t xml:space="preserve"> </w:t>
      </w:r>
      <w:r w:rsidRPr="00AF57DB">
        <w:rPr>
          <w:rFonts w:ascii="Times New Roman" w:hAnsi="Times New Roman" w:cs="Times New Roman"/>
          <w:sz w:val="28"/>
          <w:szCs w:val="28"/>
        </w:rPr>
        <w:t>Протестувальники використовували соціальні мережі не лише для координації дій, але й для створення мереж солідарності, що дозволяло швидко реагувати на дії силовиків та влади. Соціальні медіа стали місцем, де громадяни могли обмінюватися досвідом, поширювати новини та відео в режимі реального часу, що сприяло швидкому залученню дедалі більшої кількості людей до протестів [</w:t>
      </w:r>
      <w:r w:rsidR="00C63697">
        <w:rPr>
          <w:rFonts w:ascii="Times New Roman" w:hAnsi="Times New Roman" w:cs="Times New Roman"/>
          <w:sz w:val="28"/>
          <w:szCs w:val="28"/>
        </w:rPr>
        <w:t>45</w:t>
      </w:r>
      <w:r w:rsidR="00B2054B">
        <w:rPr>
          <w:rFonts w:ascii="Times New Roman" w:hAnsi="Times New Roman" w:cs="Times New Roman"/>
          <w:sz w:val="28"/>
          <w:szCs w:val="28"/>
        </w:rPr>
        <w:t>, с. 180</w:t>
      </w:r>
      <w:r w:rsidRPr="00AF57DB">
        <w:rPr>
          <w:rFonts w:ascii="Times New Roman" w:hAnsi="Times New Roman" w:cs="Times New Roman"/>
          <w:sz w:val="28"/>
          <w:szCs w:val="28"/>
        </w:rPr>
        <w:t>].</w:t>
      </w:r>
      <w:r>
        <w:rPr>
          <w:rFonts w:ascii="Times New Roman" w:hAnsi="Times New Roman" w:cs="Times New Roman"/>
          <w:sz w:val="28"/>
          <w:szCs w:val="28"/>
        </w:rPr>
        <w:t xml:space="preserve"> </w:t>
      </w:r>
      <w:r w:rsidRPr="00AF57DB">
        <w:rPr>
          <w:rFonts w:ascii="Times New Roman" w:hAnsi="Times New Roman" w:cs="Times New Roman"/>
          <w:sz w:val="28"/>
          <w:szCs w:val="28"/>
        </w:rPr>
        <w:t xml:space="preserve">У Гонконгу соціальні медіа також відіграли ключову роль у протестах проти </w:t>
      </w:r>
      <w:proofErr w:type="spellStart"/>
      <w:r w:rsidRPr="00AF57DB">
        <w:rPr>
          <w:rFonts w:ascii="Times New Roman" w:hAnsi="Times New Roman" w:cs="Times New Roman"/>
          <w:sz w:val="28"/>
          <w:szCs w:val="28"/>
        </w:rPr>
        <w:t>законопроєкту</w:t>
      </w:r>
      <w:proofErr w:type="spellEnd"/>
      <w:r w:rsidRPr="00AF57DB">
        <w:rPr>
          <w:rFonts w:ascii="Times New Roman" w:hAnsi="Times New Roman" w:cs="Times New Roman"/>
          <w:sz w:val="28"/>
          <w:szCs w:val="28"/>
        </w:rPr>
        <w:t xml:space="preserve"> про екстрадицію, який багато громадян сприйняли як загрозу автономії регіону та правам людини. Основною платформою для організації протестів стала </w:t>
      </w:r>
      <w:proofErr w:type="spellStart"/>
      <w:r w:rsidRPr="00AF57DB">
        <w:rPr>
          <w:rFonts w:ascii="Times New Roman" w:hAnsi="Times New Roman" w:cs="Times New Roman"/>
          <w:bCs/>
          <w:sz w:val="28"/>
          <w:szCs w:val="28"/>
        </w:rPr>
        <w:t>Telegram</w:t>
      </w:r>
      <w:proofErr w:type="spellEnd"/>
      <w:r w:rsidRPr="00AF57DB">
        <w:rPr>
          <w:rFonts w:ascii="Times New Roman" w:hAnsi="Times New Roman" w:cs="Times New Roman"/>
          <w:sz w:val="28"/>
          <w:szCs w:val="28"/>
        </w:rPr>
        <w:t xml:space="preserve">, що дозволяла протестувальникам координувати свої дії, обмінюватися інформацією та уникати стеження з боку влади. Завдяки можливості створення зашифрованих каналів і </w:t>
      </w:r>
      <w:proofErr w:type="spellStart"/>
      <w:r w:rsidRPr="00AF57DB">
        <w:rPr>
          <w:rFonts w:ascii="Times New Roman" w:hAnsi="Times New Roman" w:cs="Times New Roman"/>
          <w:sz w:val="28"/>
          <w:szCs w:val="28"/>
        </w:rPr>
        <w:t>чатів</w:t>
      </w:r>
      <w:proofErr w:type="spellEnd"/>
      <w:r w:rsidRPr="00AF57DB">
        <w:rPr>
          <w:rFonts w:ascii="Times New Roman" w:hAnsi="Times New Roman" w:cs="Times New Roman"/>
          <w:sz w:val="28"/>
          <w:szCs w:val="28"/>
        </w:rPr>
        <w:t xml:space="preserve"> </w:t>
      </w:r>
      <w:proofErr w:type="spellStart"/>
      <w:r w:rsidRPr="00AF57DB">
        <w:rPr>
          <w:rFonts w:ascii="Times New Roman" w:hAnsi="Times New Roman" w:cs="Times New Roman"/>
          <w:sz w:val="28"/>
          <w:szCs w:val="28"/>
        </w:rPr>
        <w:t>Telegram</w:t>
      </w:r>
      <w:proofErr w:type="spellEnd"/>
      <w:r w:rsidRPr="00AF57DB">
        <w:rPr>
          <w:rFonts w:ascii="Times New Roman" w:hAnsi="Times New Roman" w:cs="Times New Roman"/>
          <w:sz w:val="28"/>
          <w:szCs w:val="28"/>
        </w:rPr>
        <w:t xml:space="preserve"> став незамінним </w:t>
      </w:r>
      <w:r w:rsidRPr="00AF57DB">
        <w:rPr>
          <w:rFonts w:ascii="Times New Roman" w:hAnsi="Times New Roman" w:cs="Times New Roman"/>
          <w:sz w:val="28"/>
          <w:szCs w:val="28"/>
        </w:rPr>
        <w:lastRenderedPageBreak/>
        <w:t>інструментом для безпечної комунікації між учасниками протестів.</w:t>
      </w:r>
      <w:r>
        <w:rPr>
          <w:rFonts w:ascii="Times New Roman" w:hAnsi="Times New Roman" w:cs="Times New Roman"/>
          <w:sz w:val="28"/>
          <w:szCs w:val="28"/>
        </w:rPr>
        <w:t xml:space="preserve"> </w:t>
      </w:r>
      <w:r w:rsidRPr="00AF57DB">
        <w:rPr>
          <w:rFonts w:ascii="Times New Roman" w:hAnsi="Times New Roman" w:cs="Times New Roman"/>
          <w:sz w:val="28"/>
          <w:szCs w:val="28"/>
        </w:rPr>
        <w:t xml:space="preserve">Крім того, протестувальники активно використовували інші соціальні платформи, такі як </w:t>
      </w:r>
      <w:proofErr w:type="spellStart"/>
      <w:r w:rsidRPr="00B03747">
        <w:rPr>
          <w:rFonts w:ascii="Times New Roman" w:hAnsi="Times New Roman" w:cs="Times New Roman"/>
          <w:bCs/>
          <w:sz w:val="28"/>
          <w:szCs w:val="28"/>
        </w:rPr>
        <w:t>Twitter</w:t>
      </w:r>
      <w:proofErr w:type="spellEnd"/>
      <w:r w:rsidRPr="00B03747">
        <w:rPr>
          <w:rFonts w:ascii="Times New Roman" w:hAnsi="Times New Roman" w:cs="Times New Roman"/>
          <w:sz w:val="28"/>
          <w:szCs w:val="28"/>
        </w:rPr>
        <w:t xml:space="preserve"> і </w:t>
      </w:r>
      <w:proofErr w:type="spellStart"/>
      <w:r w:rsidRPr="00B03747">
        <w:rPr>
          <w:rFonts w:ascii="Times New Roman" w:hAnsi="Times New Roman" w:cs="Times New Roman"/>
          <w:bCs/>
          <w:sz w:val="28"/>
          <w:szCs w:val="28"/>
        </w:rPr>
        <w:t>Instagram</w:t>
      </w:r>
      <w:proofErr w:type="spellEnd"/>
      <w:r w:rsidRPr="00AF57DB">
        <w:rPr>
          <w:rFonts w:ascii="Times New Roman" w:hAnsi="Times New Roman" w:cs="Times New Roman"/>
          <w:sz w:val="28"/>
          <w:szCs w:val="28"/>
        </w:rPr>
        <w:t>, для поширення відео та фотографій протестів на міжнародну аудиторію. Це дозволяло привертати увагу світової спільноти до подій у Гонконгу і отримувати підтримку за межами регіону.</w:t>
      </w:r>
    </w:p>
    <w:p w:rsidR="00AF57DB" w:rsidRPr="00AF57DB" w:rsidRDefault="00AF57DB" w:rsidP="00AF57DB">
      <w:pPr>
        <w:tabs>
          <w:tab w:val="left" w:pos="1092"/>
        </w:tabs>
        <w:spacing w:after="100" w:afterAutospacing="1" w:line="360" w:lineRule="auto"/>
        <w:ind w:firstLine="567"/>
        <w:jc w:val="both"/>
        <w:rPr>
          <w:rFonts w:ascii="Times New Roman" w:hAnsi="Times New Roman" w:cs="Times New Roman"/>
          <w:sz w:val="28"/>
          <w:szCs w:val="28"/>
        </w:rPr>
      </w:pPr>
      <w:r w:rsidRPr="00AF57DB">
        <w:rPr>
          <w:rFonts w:ascii="Times New Roman" w:hAnsi="Times New Roman" w:cs="Times New Roman"/>
          <w:sz w:val="28"/>
          <w:szCs w:val="28"/>
        </w:rPr>
        <w:t xml:space="preserve">Соціальні мережі також стали основним інструментом мобілізації під час протестів у Білорусі після президентських виборів 2020 року. Після оголошення сумнівних результатів виборів, де Олександр Лукашенко був оголошений переможцем, громадяни вийшли на масові протести, які тривали кілька місяців. Подібно до протестів у Гонконгу, </w:t>
      </w:r>
      <w:proofErr w:type="spellStart"/>
      <w:r w:rsidRPr="00AF57DB">
        <w:rPr>
          <w:rFonts w:ascii="Times New Roman" w:hAnsi="Times New Roman" w:cs="Times New Roman"/>
          <w:sz w:val="28"/>
          <w:szCs w:val="28"/>
        </w:rPr>
        <w:t>Telegram</w:t>
      </w:r>
      <w:proofErr w:type="spellEnd"/>
      <w:r w:rsidRPr="00AF57DB">
        <w:rPr>
          <w:rFonts w:ascii="Times New Roman" w:hAnsi="Times New Roman" w:cs="Times New Roman"/>
          <w:sz w:val="28"/>
          <w:szCs w:val="28"/>
        </w:rPr>
        <w:t xml:space="preserve"> став основною платформою для координації дій протестувальників, поширення інформації про затримання та акції солідарності. Білоруські активісти використовували Telegram-канали для організації маршів, демонстрацій і </w:t>
      </w:r>
      <w:proofErr w:type="spellStart"/>
      <w:r w:rsidRPr="00AF57DB">
        <w:rPr>
          <w:rFonts w:ascii="Times New Roman" w:hAnsi="Times New Roman" w:cs="Times New Roman"/>
          <w:sz w:val="28"/>
          <w:szCs w:val="28"/>
        </w:rPr>
        <w:t>флешмобів</w:t>
      </w:r>
      <w:proofErr w:type="spellEnd"/>
      <w:r w:rsidRPr="00AF57DB">
        <w:rPr>
          <w:rFonts w:ascii="Times New Roman" w:hAnsi="Times New Roman" w:cs="Times New Roman"/>
          <w:sz w:val="28"/>
          <w:szCs w:val="28"/>
        </w:rPr>
        <w:t xml:space="preserve">, незважаючи на намагання влади заблокувати доступ до </w:t>
      </w:r>
      <w:proofErr w:type="spellStart"/>
      <w:r w:rsidRPr="00AF57DB">
        <w:rPr>
          <w:rFonts w:ascii="Times New Roman" w:hAnsi="Times New Roman" w:cs="Times New Roman"/>
          <w:sz w:val="28"/>
          <w:szCs w:val="28"/>
        </w:rPr>
        <w:t>інтернету</w:t>
      </w:r>
      <w:proofErr w:type="spellEnd"/>
      <w:r w:rsidRPr="00AF57DB">
        <w:rPr>
          <w:rFonts w:ascii="Times New Roman" w:hAnsi="Times New Roman" w:cs="Times New Roman"/>
          <w:sz w:val="28"/>
          <w:szCs w:val="28"/>
        </w:rPr>
        <w:t xml:space="preserve"> та соціальних мереж.</w:t>
      </w:r>
    </w:p>
    <w:p w:rsidR="00AF57DB" w:rsidRPr="00AF57DB" w:rsidRDefault="00AF57DB" w:rsidP="00AF57DB">
      <w:pPr>
        <w:tabs>
          <w:tab w:val="left" w:pos="1092"/>
        </w:tabs>
        <w:spacing w:after="100" w:afterAutospacing="1" w:line="360" w:lineRule="auto"/>
        <w:ind w:firstLine="567"/>
        <w:jc w:val="both"/>
        <w:rPr>
          <w:rFonts w:ascii="Times New Roman" w:hAnsi="Times New Roman" w:cs="Times New Roman"/>
          <w:sz w:val="28"/>
          <w:szCs w:val="28"/>
        </w:rPr>
      </w:pPr>
      <w:r w:rsidRPr="00AF57DB">
        <w:rPr>
          <w:rFonts w:ascii="Times New Roman" w:hAnsi="Times New Roman" w:cs="Times New Roman"/>
          <w:sz w:val="28"/>
          <w:szCs w:val="28"/>
        </w:rPr>
        <w:t>Завдяки активній взаємодії в соціальних мережах, протестувальники могли швидко адаптувати свої стратегії та ухвалювати рішення в реальному часі, що ускладнювало спроби уряду придушити протести.</w:t>
      </w:r>
      <w:r>
        <w:rPr>
          <w:rFonts w:ascii="Times New Roman" w:hAnsi="Times New Roman" w:cs="Times New Roman"/>
          <w:sz w:val="28"/>
          <w:szCs w:val="28"/>
        </w:rPr>
        <w:t xml:space="preserve"> </w:t>
      </w:r>
      <w:r w:rsidRPr="00AF57DB">
        <w:rPr>
          <w:rFonts w:ascii="Times New Roman" w:hAnsi="Times New Roman" w:cs="Times New Roman"/>
          <w:sz w:val="28"/>
          <w:szCs w:val="28"/>
        </w:rPr>
        <w:t xml:space="preserve">Соціальні медіа зробили політичну мобільність більш динамічною та доступною для широких верств населення. Вони дозволяють протестувальникам ефективно організовуватися і координувати свої дії, а також залучати нові соціальні групи, які раніше могли не брати участі в традиційних політичних процесах. Доступ до цифрових інструментів допомагає долати географічні бар'єри та забезпечує громадянам можливість </w:t>
      </w:r>
      <w:proofErr w:type="spellStart"/>
      <w:r w:rsidRPr="00AF57DB">
        <w:rPr>
          <w:rFonts w:ascii="Times New Roman" w:hAnsi="Times New Roman" w:cs="Times New Roman"/>
          <w:sz w:val="28"/>
          <w:szCs w:val="28"/>
        </w:rPr>
        <w:t>комунікувати</w:t>
      </w:r>
      <w:proofErr w:type="spellEnd"/>
      <w:r w:rsidRPr="00AF57DB">
        <w:rPr>
          <w:rFonts w:ascii="Times New Roman" w:hAnsi="Times New Roman" w:cs="Times New Roman"/>
          <w:sz w:val="28"/>
          <w:szCs w:val="28"/>
        </w:rPr>
        <w:t xml:space="preserve"> у реальному часі, що є важливим фактором у контексті мобілізації під час політичних криз або </w:t>
      </w:r>
      <w:proofErr w:type="spellStart"/>
      <w:r w:rsidRPr="00AF57DB">
        <w:rPr>
          <w:rFonts w:ascii="Times New Roman" w:hAnsi="Times New Roman" w:cs="Times New Roman"/>
          <w:sz w:val="28"/>
          <w:szCs w:val="28"/>
        </w:rPr>
        <w:t>протестних</w:t>
      </w:r>
      <w:proofErr w:type="spellEnd"/>
      <w:r w:rsidRPr="00AF57DB">
        <w:rPr>
          <w:rFonts w:ascii="Times New Roman" w:hAnsi="Times New Roman" w:cs="Times New Roman"/>
          <w:sz w:val="28"/>
          <w:szCs w:val="28"/>
        </w:rPr>
        <w:t xml:space="preserve"> рухів.</w:t>
      </w:r>
    </w:p>
    <w:p w:rsidR="00AF57DB" w:rsidRDefault="00AF57DB" w:rsidP="00AF57DB">
      <w:pPr>
        <w:tabs>
          <w:tab w:val="left" w:pos="1092"/>
        </w:tabs>
        <w:spacing w:after="100" w:afterAutospacing="1" w:line="360" w:lineRule="auto"/>
        <w:ind w:firstLine="567"/>
        <w:jc w:val="both"/>
        <w:rPr>
          <w:rFonts w:ascii="Times New Roman" w:hAnsi="Times New Roman" w:cs="Times New Roman"/>
          <w:sz w:val="28"/>
          <w:szCs w:val="28"/>
        </w:rPr>
      </w:pPr>
      <w:r w:rsidRPr="00AF57DB">
        <w:rPr>
          <w:rFonts w:ascii="Times New Roman" w:hAnsi="Times New Roman" w:cs="Times New Roman"/>
          <w:sz w:val="28"/>
          <w:szCs w:val="28"/>
        </w:rPr>
        <w:t xml:space="preserve">Однак важливо зазначити, що соціальні мережі також можуть бути використані для дезінформації та маніпуляцій з боку авторитарних режимів. Такі режими часто використовують цифрові платформи для пропаганди, поширення </w:t>
      </w:r>
      <w:proofErr w:type="spellStart"/>
      <w:r w:rsidRPr="00AF57DB">
        <w:rPr>
          <w:rFonts w:ascii="Times New Roman" w:hAnsi="Times New Roman" w:cs="Times New Roman"/>
          <w:sz w:val="28"/>
          <w:szCs w:val="28"/>
        </w:rPr>
        <w:t>фейкових</w:t>
      </w:r>
      <w:proofErr w:type="spellEnd"/>
      <w:r w:rsidRPr="00AF57DB">
        <w:rPr>
          <w:rFonts w:ascii="Times New Roman" w:hAnsi="Times New Roman" w:cs="Times New Roman"/>
          <w:sz w:val="28"/>
          <w:szCs w:val="28"/>
        </w:rPr>
        <w:t xml:space="preserve"> новин або моніторингу громадянської активності, що може ускладнювати процеси політичної мобілізації. Тим не менш, переваги </w:t>
      </w:r>
      <w:r w:rsidRPr="00AF57DB">
        <w:rPr>
          <w:rFonts w:ascii="Times New Roman" w:hAnsi="Times New Roman" w:cs="Times New Roman"/>
          <w:sz w:val="28"/>
          <w:szCs w:val="28"/>
        </w:rPr>
        <w:lastRenderedPageBreak/>
        <w:t>цифрових технологій для демократичних процесів, зокрема для активізації громадянського суспільства, є значними і відіграють важливу роль у сучасному політичному житті.</w:t>
      </w:r>
    </w:p>
    <w:p w:rsidR="00110E49" w:rsidRPr="00110E49" w:rsidRDefault="00110E49" w:rsidP="00110E49">
      <w:pPr>
        <w:tabs>
          <w:tab w:val="left" w:pos="1092"/>
        </w:tabs>
        <w:spacing w:after="100" w:afterAutospacing="1" w:line="360" w:lineRule="auto"/>
        <w:ind w:firstLine="567"/>
        <w:jc w:val="both"/>
        <w:rPr>
          <w:rFonts w:ascii="Times New Roman" w:hAnsi="Times New Roman" w:cs="Times New Roman"/>
          <w:sz w:val="28"/>
          <w:szCs w:val="28"/>
        </w:rPr>
      </w:pPr>
      <w:r w:rsidRPr="00110E49">
        <w:rPr>
          <w:rFonts w:ascii="Times New Roman" w:hAnsi="Times New Roman" w:cs="Times New Roman"/>
          <w:sz w:val="28"/>
          <w:szCs w:val="28"/>
        </w:rPr>
        <w:t xml:space="preserve">У майбутньому розвиток таких технологій, як штучний інтелект, </w:t>
      </w:r>
      <w:proofErr w:type="spellStart"/>
      <w:r w:rsidRPr="00110E49">
        <w:rPr>
          <w:rFonts w:ascii="Times New Roman" w:hAnsi="Times New Roman" w:cs="Times New Roman"/>
          <w:sz w:val="28"/>
          <w:szCs w:val="28"/>
        </w:rPr>
        <w:t>блокчейн</w:t>
      </w:r>
      <w:proofErr w:type="spellEnd"/>
      <w:r w:rsidRPr="00110E49">
        <w:rPr>
          <w:rFonts w:ascii="Times New Roman" w:hAnsi="Times New Roman" w:cs="Times New Roman"/>
          <w:sz w:val="28"/>
          <w:szCs w:val="28"/>
        </w:rPr>
        <w:t xml:space="preserve"> та </w:t>
      </w:r>
      <w:proofErr w:type="spellStart"/>
      <w:r w:rsidRPr="00110E49">
        <w:rPr>
          <w:rFonts w:ascii="Times New Roman" w:hAnsi="Times New Roman" w:cs="Times New Roman"/>
          <w:sz w:val="28"/>
          <w:szCs w:val="28"/>
        </w:rPr>
        <w:t>інтернет</w:t>
      </w:r>
      <w:proofErr w:type="spellEnd"/>
      <w:r w:rsidRPr="00110E49">
        <w:rPr>
          <w:rFonts w:ascii="Times New Roman" w:hAnsi="Times New Roman" w:cs="Times New Roman"/>
          <w:sz w:val="28"/>
          <w:szCs w:val="28"/>
        </w:rPr>
        <w:t xml:space="preserve"> речей, може ще більше змінити політичну мобільність. Наприклад, </w:t>
      </w:r>
      <w:proofErr w:type="spellStart"/>
      <w:r w:rsidRPr="00110E49">
        <w:rPr>
          <w:rFonts w:ascii="Times New Roman" w:hAnsi="Times New Roman" w:cs="Times New Roman"/>
          <w:sz w:val="28"/>
          <w:szCs w:val="28"/>
        </w:rPr>
        <w:t>блокчейн</w:t>
      </w:r>
      <w:proofErr w:type="spellEnd"/>
      <w:r w:rsidRPr="00110E49">
        <w:rPr>
          <w:rFonts w:ascii="Times New Roman" w:hAnsi="Times New Roman" w:cs="Times New Roman"/>
          <w:sz w:val="28"/>
          <w:szCs w:val="28"/>
        </w:rPr>
        <w:t xml:space="preserve"> може бути використаний для забезпечення прозорих і надійних виборчих процесів, що підвищить довіру до політичних інститутів і сприятиме більш активній участі громадян у виборах та референдумах.</w:t>
      </w:r>
    </w:p>
    <w:p w:rsidR="00110E49" w:rsidRDefault="00110E49" w:rsidP="00110E49">
      <w:pPr>
        <w:tabs>
          <w:tab w:val="left" w:pos="1092"/>
        </w:tabs>
        <w:spacing w:after="100" w:afterAutospacing="1" w:line="360" w:lineRule="auto"/>
        <w:ind w:firstLine="567"/>
        <w:jc w:val="both"/>
        <w:rPr>
          <w:rFonts w:ascii="Times New Roman" w:hAnsi="Times New Roman" w:cs="Times New Roman"/>
          <w:sz w:val="28"/>
          <w:szCs w:val="28"/>
        </w:rPr>
      </w:pPr>
      <w:r w:rsidRPr="00110E49">
        <w:rPr>
          <w:rFonts w:ascii="Times New Roman" w:hAnsi="Times New Roman" w:cs="Times New Roman"/>
          <w:sz w:val="28"/>
          <w:szCs w:val="28"/>
        </w:rPr>
        <w:t xml:space="preserve">Ще однією важливою перспективою є </w:t>
      </w:r>
      <w:r w:rsidRPr="00B03747">
        <w:rPr>
          <w:rFonts w:ascii="Times New Roman" w:hAnsi="Times New Roman" w:cs="Times New Roman"/>
          <w:bCs/>
          <w:sz w:val="28"/>
          <w:szCs w:val="28"/>
        </w:rPr>
        <w:t>підвищення політичної участі молоді</w:t>
      </w:r>
      <w:r w:rsidRPr="00B03747">
        <w:rPr>
          <w:rFonts w:ascii="Times New Roman" w:hAnsi="Times New Roman" w:cs="Times New Roman"/>
          <w:sz w:val="28"/>
          <w:szCs w:val="28"/>
        </w:rPr>
        <w:t>,</w:t>
      </w:r>
      <w:r w:rsidRPr="00110E49">
        <w:rPr>
          <w:rFonts w:ascii="Times New Roman" w:hAnsi="Times New Roman" w:cs="Times New Roman"/>
          <w:sz w:val="28"/>
          <w:szCs w:val="28"/>
        </w:rPr>
        <w:t xml:space="preserve"> яка стає все більш активною в умовах соціальних змін і глобальних викликів. Сучасна молодь демонструє високий рівень політичної свідомості та активності, особливо у питаннях захисту прав людини, кліматичних змін, соціальної справедливості та цифрових прав. Молоді покоління більш схильні до використання нових форм політичної мобілізації, таких як </w:t>
      </w:r>
      <w:proofErr w:type="spellStart"/>
      <w:r w:rsidRPr="00110E49">
        <w:rPr>
          <w:rFonts w:ascii="Times New Roman" w:hAnsi="Times New Roman" w:cs="Times New Roman"/>
          <w:sz w:val="28"/>
          <w:szCs w:val="28"/>
        </w:rPr>
        <w:t>онлайн-активізм</w:t>
      </w:r>
      <w:proofErr w:type="spellEnd"/>
      <w:r w:rsidRPr="00110E49">
        <w:rPr>
          <w:rFonts w:ascii="Times New Roman" w:hAnsi="Times New Roman" w:cs="Times New Roman"/>
          <w:sz w:val="28"/>
          <w:szCs w:val="28"/>
        </w:rPr>
        <w:t xml:space="preserve">, цифрові петиції та участь у </w:t>
      </w:r>
      <w:proofErr w:type="spellStart"/>
      <w:r w:rsidRPr="00110E49">
        <w:rPr>
          <w:rFonts w:ascii="Times New Roman" w:hAnsi="Times New Roman" w:cs="Times New Roman"/>
          <w:sz w:val="28"/>
          <w:szCs w:val="28"/>
        </w:rPr>
        <w:t>протестних</w:t>
      </w:r>
      <w:proofErr w:type="spellEnd"/>
      <w:r w:rsidRPr="00110E49">
        <w:rPr>
          <w:rFonts w:ascii="Times New Roman" w:hAnsi="Times New Roman" w:cs="Times New Roman"/>
          <w:sz w:val="28"/>
          <w:szCs w:val="28"/>
        </w:rPr>
        <w:t xml:space="preserve"> рухах.</w:t>
      </w:r>
    </w:p>
    <w:p w:rsidR="00D56A88" w:rsidRPr="00D56A88" w:rsidRDefault="00D56A88" w:rsidP="00D56A88">
      <w:pPr>
        <w:tabs>
          <w:tab w:val="left" w:pos="1092"/>
        </w:tabs>
        <w:spacing w:after="100" w:afterAutospacing="1" w:line="360" w:lineRule="auto"/>
        <w:ind w:firstLine="567"/>
        <w:jc w:val="both"/>
        <w:rPr>
          <w:rFonts w:ascii="Times New Roman" w:hAnsi="Times New Roman" w:cs="Times New Roman"/>
          <w:sz w:val="28"/>
          <w:szCs w:val="28"/>
        </w:rPr>
      </w:pPr>
      <w:r w:rsidRPr="00D56A88">
        <w:rPr>
          <w:rFonts w:ascii="Times New Roman" w:hAnsi="Times New Roman" w:cs="Times New Roman"/>
          <w:sz w:val="28"/>
          <w:szCs w:val="28"/>
        </w:rPr>
        <w:t>Молоді люди дедалі частіше стають активними учасниками політичних процесів завдяки кільком важливим чинникам. Перш за все, вони стикаються з глобальними проблемами, які безпосередньо впливають на їхнє майбутнє, зокрема зміною клімату, економічною нерівністю та соціальною несправедливістю. Це мотивує їх до активної участі у політичному житті, оскільки молодь прагне змінити існуючі системи, які, на їхню думку, не забезпечують стійкого розвитку чи справедливості.</w:t>
      </w:r>
    </w:p>
    <w:p w:rsidR="00D56A88" w:rsidRPr="00D56A88" w:rsidRDefault="00D56A88" w:rsidP="00D56A88">
      <w:pPr>
        <w:tabs>
          <w:tab w:val="left" w:pos="1092"/>
        </w:tabs>
        <w:spacing w:after="100" w:afterAutospacing="1" w:line="360" w:lineRule="auto"/>
        <w:ind w:firstLine="567"/>
        <w:jc w:val="both"/>
        <w:rPr>
          <w:rFonts w:ascii="Times New Roman" w:hAnsi="Times New Roman" w:cs="Times New Roman"/>
          <w:sz w:val="28"/>
          <w:szCs w:val="28"/>
        </w:rPr>
      </w:pPr>
      <w:r w:rsidRPr="00D56A88">
        <w:rPr>
          <w:rFonts w:ascii="Times New Roman" w:hAnsi="Times New Roman" w:cs="Times New Roman"/>
          <w:sz w:val="28"/>
          <w:szCs w:val="28"/>
        </w:rPr>
        <w:t xml:space="preserve">Другим важливим чинником є те, що молодь добре обізнана у використанні цифрових технологій та соціальних медіа, які дозволяють їй організовувати політичні кампанії, поширювати інформацію та мобілізувати підтримку в режимі реального часу. На відміну від традиційних форм політичної активності, такі як участь у партіях або голосування, молодь дедалі частіше використовує інструменти </w:t>
      </w:r>
      <w:proofErr w:type="spellStart"/>
      <w:r w:rsidRPr="00D56A88">
        <w:rPr>
          <w:rFonts w:ascii="Times New Roman" w:hAnsi="Times New Roman" w:cs="Times New Roman"/>
          <w:sz w:val="28"/>
          <w:szCs w:val="28"/>
        </w:rPr>
        <w:t>онлайн-активізму</w:t>
      </w:r>
      <w:proofErr w:type="spellEnd"/>
      <w:r w:rsidRPr="00D56A88">
        <w:rPr>
          <w:rFonts w:ascii="Times New Roman" w:hAnsi="Times New Roman" w:cs="Times New Roman"/>
          <w:sz w:val="28"/>
          <w:szCs w:val="28"/>
        </w:rPr>
        <w:t xml:space="preserve">, зокрема цифрові петиції, </w:t>
      </w:r>
      <w:r w:rsidRPr="00D56A88">
        <w:rPr>
          <w:rFonts w:ascii="Times New Roman" w:hAnsi="Times New Roman" w:cs="Times New Roman"/>
          <w:sz w:val="28"/>
          <w:szCs w:val="28"/>
        </w:rPr>
        <w:lastRenderedPageBreak/>
        <w:t xml:space="preserve">кампанії в соціальних мережах, </w:t>
      </w:r>
      <w:proofErr w:type="spellStart"/>
      <w:r w:rsidRPr="00D56A88">
        <w:rPr>
          <w:rFonts w:ascii="Times New Roman" w:hAnsi="Times New Roman" w:cs="Times New Roman"/>
          <w:sz w:val="28"/>
          <w:szCs w:val="28"/>
        </w:rPr>
        <w:t>флешмоби</w:t>
      </w:r>
      <w:proofErr w:type="spellEnd"/>
      <w:r w:rsidRPr="00D56A88">
        <w:rPr>
          <w:rFonts w:ascii="Times New Roman" w:hAnsi="Times New Roman" w:cs="Times New Roman"/>
          <w:sz w:val="28"/>
          <w:szCs w:val="28"/>
        </w:rPr>
        <w:t xml:space="preserve"> та цифрові </w:t>
      </w:r>
      <w:proofErr w:type="spellStart"/>
      <w:r w:rsidRPr="00D56A88">
        <w:rPr>
          <w:rFonts w:ascii="Times New Roman" w:hAnsi="Times New Roman" w:cs="Times New Roman"/>
          <w:sz w:val="28"/>
          <w:szCs w:val="28"/>
        </w:rPr>
        <w:t>протестні</w:t>
      </w:r>
      <w:proofErr w:type="spellEnd"/>
      <w:r w:rsidRPr="00D56A88">
        <w:rPr>
          <w:rFonts w:ascii="Times New Roman" w:hAnsi="Times New Roman" w:cs="Times New Roman"/>
          <w:sz w:val="28"/>
          <w:szCs w:val="28"/>
        </w:rPr>
        <w:t xml:space="preserve"> рухи. </w:t>
      </w:r>
      <w:proofErr w:type="spellStart"/>
      <w:r w:rsidRPr="00D56A88">
        <w:rPr>
          <w:rFonts w:ascii="Times New Roman" w:hAnsi="Times New Roman" w:cs="Times New Roman"/>
          <w:bCs/>
          <w:sz w:val="28"/>
          <w:szCs w:val="28"/>
        </w:rPr>
        <w:t>Піппа</w:t>
      </w:r>
      <w:proofErr w:type="spellEnd"/>
      <w:r w:rsidRPr="00D56A88">
        <w:rPr>
          <w:rFonts w:ascii="Times New Roman" w:hAnsi="Times New Roman" w:cs="Times New Roman"/>
          <w:bCs/>
          <w:sz w:val="28"/>
          <w:szCs w:val="28"/>
        </w:rPr>
        <w:t xml:space="preserve"> </w:t>
      </w:r>
      <w:proofErr w:type="spellStart"/>
      <w:r w:rsidRPr="00D56A88">
        <w:rPr>
          <w:rFonts w:ascii="Times New Roman" w:hAnsi="Times New Roman" w:cs="Times New Roman"/>
          <w:bCs/>
          <w:sz w:val="28"/>
          <w:szCs w:val="28"/>
        </w:rPr>
        <w:t>Норріс</w:t>
      </w:r>
      <w:proofErr w:type="spellEnd"/>
      <w:r w:rsidRPr="00D56A88">
        <w:rPr>
          <w:rFonts w:ascii="Times New Roman" w:hAnsi="Times New Roman" w:cs="Times New Roman"/>
          <w:sz w:val="28"/>
          <w:szCs w:val="28"/>
        </w:rPr>
        <w:t xml:space="preserve"> у своїй праці </w:t>
      </w:r>
      <w:r w:rsidRPr="00D56A88">
        <w:rPr>
          <w:rFonts w:ascii="Times New Roman" w:hAnsi="Times New Roman" w:cs="Times New Roman"/>
          <w:iCs/>
          <w:sz w:val="28"/>
          <w:szCs w:val="28"/>
        </w:rPr>
        <w:t xml:space="preserve">A </w:t>
      </w:r>
      <w:proofErr w:type="spellStart"/>
      <w:r w:rsidRPr="00D56A88">
        <w:rPr>
          <w:rFonts w:ascii="Times New Roman" w:hAnsi="Times New Roman" w:cs="Times New Roman"/>
          <w:iCs/>
          <w:sz w:val="28"/>
          <w:szCs w:val="28"/>
        </w:rPr>
        <w:t>Virtuous</w:t>
      </w:r>
      <w:proofErr w:type="spellEnd"/>
      <w:r w:rsidRPr="00D56A88">
        <w:rPr>
          <w:rFonts w:ascii="Times New Roman" w:hAnsi="Times New Roman" w:cs="Times New Roman"/>
          <w:iCs/>
          <w:sz w:val="28"/>
          <w:szCs w:val="28"/>
        </w:rPr>
        <w:t xml:space="preserve"> </w:t>
      </w:r>
      <w:proofErr w:type="spellStart"/>
      <w:r w:rsidRPr="00D56A88">
        <w:rPr>
          <w:rFonts w:ascii="Times New Roman" w:hAnsi="Times New Roman" w:cs="Times New Roman"/>
          <w:iCs/>
          <w:sz w:val="28"/>
          <w:szCs w:val="28"/>
        </w:rPr>
        <w:t>Circle</w:t>
      </w:r>
      <w:proofErr w:type="spellEnd"/>
      <w:r w:rsidRPr="00D56A88">
        <w:rPr>
          <w:rFonts w:ascii="Times New Roman" w:hAnsi="Times New Roman" w:cs="Times New Roman"/>
          <w:iCs/>
          <w:sz w:val="28"/>
          <w:szCs w:val="28"/>
        </w:rPr>
        <w:t xml:space="preserve">: </w:t>
      </w:r>
      <w:proofErr w:type="spellStart"/>
      <w:r w:rsidRPr="00D56A88">
        <w:rPr>
          <w:rFonts w:ascii="Times New Roman" w:hAnsi="Times New Roman" w:cs="Times New Roman"/>
          <w:iCs/>
          <w:sz w:val="28"/>
          <w:szCs w:val="28"/>
        </w:rPr>
        <w:t>Political</w:t>
      </w:r>
      <w:proofErr w:type="spellEnd"/>
      <w:r w:rsidRPr="00D56A88">
        <w:rPr>
          <w:rFonts w:ascii="Times New Roman" w:hAnsi="Times New Roman" w:cs="Times New Roman"/>
          <w:iCs/>
          <w:sz w:val="28"/>
          <w:szCs w:val="28"/>
        </w:rPr>
        <w:t xml:space="preserve"> </w:t>
      </w:r>
      <w:proofErr w:type="spellStart"/>
      <w:r w:rsidRPr="00D56A88">
        <w:rPr>
          <w:rFonts w:ascii="Times New Roman" w:hAnsi="Times New Roman" w:cs="Times New Roman"/>
          <w:iCs/>
          <w:sz w:val="28"/>
          <w:szCs w:val="28"/>
        </w:rPr>
        <w:t>Communications</w:t>
      </w:r>
      <w:proofErr w:type="spellEnd"/>
      <w:r w:rsidRPr="00D56A88">
        <w:rPr>
          <w:rFonts w:ascii="Times New Roman" w:hAnsi="Times New Roman" w:cs="Times New Roman"/>
          <w:iCs/>
          <w:sz w:val="28"/>
          <w:szCs w:val="28"/>
        </w:rPr>
        <w:t xml:space="preserve"> </w:t>
      </w:r>
      <w:proofErr w:type="spellStart"/>
      <w:r w:rsidRPr="00D56A88">
        <w:rPr>
          <w:rFonts w:ascii="Times New Roman" w:hAnsi="Times New Roman" w:cs="Times New Roman"/>
          <w:iCs/>
          <w:sz w:val="28"/>
          <w:szCs w:val="28"/>
        </w:rPr>
        <w:t>in</w:t>
      </w:r>
      <w:proofErr w:type="spellEnd"/>
      <w:r w:rsidRPr="00D56A88">
        <w:rPr>
          <w:rFonts w:ascii="Times New Roman" w:hAnsi="Times New Roman" w:cs="Times New Roman"/>
          <w:iCs/>
          <w:sz w:val="28"/>
          <w:szCs w:val="28"/>
        </w:rPr>
        <w:t xml:space="preserve"> </w:t>
      </w:r>
      <w:proofErr w:type="spellStart"/>
      <w:r w:rsidRPr="00D56A88">
        <w:rPr>
          <w:rFonts w:ascii="Times New Roman" w:hAnsi="Times New Roman" w:cs="Times New Roman"/>
          <w:iCs/>
          <w:sz w:val="28"/>
          <w:szCs w:val="28"/>
        </w:rPr>
        <w:t>Postindustrial</w:t>
      </w:r>
      <w:proofErr w:type="spellEnd"/>
      <w:r w:rsidRPr="00D56A88">
        <w:rPr>
          <w:rFonts w:ascii="Times New Roman" w:hAnsi="Times New Roman" w:cs="Times New Roman"/>
          <w:iCs/>
          <w:sz w:val="28"/>
          <w:szCs w:val="28"/>
        </w:rPr>
        <w:t xml:space="preserve"> </w:t>
      </w:r>
      <w:proofErr w:type="spellStart"/>
      <w:r w:rsidRPr="00D56A88">
        <w:rPr>
          <w:rFonts w:ascii="Times New Roman" w:hAnsi="Times New Roman" w:cs="Times New Roman"/>
          <w:iCs/>
          <w:sz w:val="28"/>
          <w:szCs w:val="28"/>
        </w:rPr>
        <w:t>Societies</w:t>
      </w:r>
      <w:proofErr w:type="spellEnd"/>
      <w:r w:rsidRPr="00D56A88">
        <w:rPr>
          <w:rFonts w:ascii="Times New Roman" w:hAnsi="Times New Roman" w:cs="Times New Roman"/>
          <w:sz w:val="28"/>
          <w:szCs w:val="28"/>
        </w:rPr>
        <w:t xml:space="preserve"> зазначає, що з розвитком цифрових технологій політична участь молоді значно розширюється і набуває нових форм, зокрема через соціальні медіа [</w:t>
      </w:r>
      <w:r w:rsidR="00C63697">
        <w:rPr>
          <w:rFonts w:ascii="Times New Roman" w:hAnsi="Times New Roman" w:cs="Times New Roman"/>
          <w:sz w:val="28"/>
          <w:szCs w:val="28"/>
        </w:rPr>
        <w:t>35</w:t>
      </w:r>
      <w:r w:rsidR="00580E33">
        <w:rPr>
          <w:rFonts w:ascii="Times New Roman" w:hAnsi="Times New Roman" w:cs="Times New Roman"/>
          <w:sz w:val="28"/>
          <w:szCs w:val="28"/>
        </w:rPr>
        <w:t>, с. 145-147</w:t>
      </w:r>
      <w:r w:rsidRPr="00D56A88">
        <w:rPr>
          <w:rFonts w:ascii="Times New Roman" w:hAnsi="Times New Roman" w:cs="Times New Roman"/>
          <w:sz w:val="28"/>
          <w:szCs w:val="28"/>
        </w:rPr>
        <w:t>].</w:t>
      </w:r>
    </w:p>
    <w:p w:rsidR="00D56A88" w:rsidRPr="00D56A88" w:rsidRDefault="00D56A88" w:rsidP="00D56A88">
      <w:pPr>
        <w:tabs>
          <w:tab w:val="left" w:pos="1092"/>
        </w:tabs>
        <w:spacing w:after="100" w:afterAutospacing="1" w:line="360" w:lineRule="auto"/>
        <w:ind w:firstLine="567"/>
        <w:jc w:val="both"/>
        <w:rPr>
          <w:rFonts w:ascii="Times New Roman" w:hAnsi="Times New Roman" w:cs="Times New Roman"/>
          <w:sz w:val="28"/>
          <w:szCs w:val="28"/>
        </w:rPr>
      </w:pPr>
      <w:r w:rsidRPr="00D56A88">
        <w:rPr>
          <w:rFonts w:ascii="Times New Roman" w:hAnsi="Times New Roman" w:cs="Times New Roman"/>
          <w:sz w:val="28"/>
          <w:szCs w:val="28"/>
        </w:rPr>
        <w:t xml:space="preserve">Одним із найяскравіших прикладів політичної активності молоді є глобальний рух </w:t>
      </w:r>
      <w:proofErr w:type="spellStart"/>
      <w:r w:rsidRPr="00D56A88">
        <w:rPr>
          <w:rFonts w:ascii="Times New Roman" w:hAnsi="Times New Roman" w:cs="Times New Roman"/>
          <w:bCs/>
          <w:sz w:val="28"/>
          <w:szCs w:val="28"/>
        </w:rPr>
        <w:t>Fridays</w:t>
      </w:r>
      <w:proofErr w:type="spellEnd"/>
      <w:r w:rsidRPr="00D56A88">
        <w:rPr>
          <w:rFonts w:ascii="Times New Roman" w:hAnsi="Times New Roman" w:cs="Times New Roman"/>
          <w:bCs/>
          <w:sz w:val="28"/>
          <w:szCs w:val="28"/>
        </w:rPr>
        <w:t xml:space="preserve"> </w:t>
      </w:r>
      <w:proofErr w:type="spellStart"/>
      <w:r w:rsidRPr="00D56A88">
        <w:rPr>
          <w:rFonts w:ascii="Times New Roman" w:hAnsi="Times New Roman" w:cs="Times New Roman"/>
          <w:bCs/>
          <w:sz w:val="28"/>
          <w:szCs w:val="28"/>
        </w:rPr>
        <w:t>for</w:t>
      </w:r>
      <w:proofErr w:type="spellEnd"/>
      <w:r w:rsidRPr="00D56A88">
        <w:rPr>
          <w:rFonts w:ascii="Times New Roman" w:hAnsi="Times New Roman" w:cs="Times New Roman"/>
          <w:bCs/>
          <w:sz w:val="28"/>
          <w:szCs w:val="28"/>
        </w:rPr>
        <w:t xml:space="preserve"> </w:t>
      </w:r>
      <w:proofErr w:type="spellStart"/>
      <w:r w:rsidRPr="00D56A88">
        <w:rPr>
          <w:rFonts w:ascii="Times New Roman" w:hAnsi="Times New Roman" w:cs="Times New Roman"/>
          <w:bCs/>
          <w:sz w:val="28"/>
          <w:szCs w:val="28"/>
        </w:rPr>
        <w:t>Future</w:t>
      </w:r>
      <w:proofErr w:type="spellEnd"/>
      <w:r w:rsidRPr="00D56A88">
        <w:rPr>
          <w:rFonts w:ascii="Times New Roman" w:hAnsi="Times New Roman" w:cs="Times New Roman"/>
          <w:sz w:val="28"/>
          <w:szCs w:val="28"/>
        </w:rPr>
        <w:t xml:space="preserve">, ініційований шведською </w:t>
      </w:r>
      <w:proofErr w:type="spellStart"/>
      <w:r w:rsidRPr="00D56A88">
        <w:rPr>
          <w:rFonts w:ascii="Times New Roman" w:hAnsi="Times New Roman" w:cs="Times New Roman"/>
          <w:sz w:val="28"/>
          <w:szCs w:val="28"/>
        </w:rPr>
        <w:t>екоактивісткою</w:t>
      </w:r>
      <w:proofErr w:type="spellEnd"/>
      <w:r w:rsidRPr="00D56A88">
        <w:rPr>
          <w:rFonts w:ascii="Times New Roman" w:hAnsi="Times New Roman" w:cs="Times New Roman"/>
          <w:sz w:val="28"/>
          <w:szCs w:val="28"/>
        </w:rPr>
        <w:t xml:space="preserve"> </w:t>
      </w:r>
      <w:r w:rsidRPr="00D56A88">
        <w:rPr>
          <w:rFonts w:ascii="Times New Roman" w:hAnsi="Times New Roman" w:cs="Times New Roman"/>
          <w:bCs/>
          <w:sz w:val="28"/>
          <w:szCs w:val="28"/>
        </w:rPr>
        <w:t xml:space="preserve">Гретою </w:t>
      </w:r>
      <w:proofErr w:type="spellStart"/>
      <w:r w:rsidRPr="00D56A88">
        <w:rPr>
          <w:rFonts w:ascii="Times New Roman" w:hAnsi="Times New Roman" w:cs="Times New Roman"/>
          <w:bCs/>
          <w:sz w:val="28"/>
          <w:szCs w:val="28"/>
        </w:rPr>
        <w:t>Тунберг</w:t>
      </w:r>
      <w:proofErr w:type="spellEnd"/>
      <w:r w:rsidRPr="00D56A88">
        <w:rPr>
          <w:rFonts w:ascii="Times New Roman" w:hAnsi="Times New Roman" w:cs="Times New Roman"/>
          <w:sz w:val="28"/>
          <w:szCs w:val="28"/>
        </w:rPr>
        <w:t xml:space="preserve">. Цей рух зумів мобілізувати мільйони молодих людей по всьому світу на захист клімату та проти недостатньої реакції урядів на зміну клімату. Використовуючи соціальні мережі, </w:t>
      </w:r>
      <w:proofErr w:type="spellStart"/>
      <w:r w:rsidRPr="00D56A88">
        <w:rPr>
          <w:rFonts w:ascii="Times New Roman" w:hAnsi="Times New Roman" w:cs="Times New Roman"/>
          <w:sz w:val="28"/>
          <w:szCs w:val="28"/>
        </w:rPr>
        <w:t>Fridays</w:t>
      </w:r>
      <w:proofErr w:type="spellEnd"/>
      <w:r w:rsidRPr="00D56A88">
        <w:rPr>
          <w:rFonts w:ascii="Times New Roman" w:hAnsi="Times New Roman" w:cs="Times New Roman"/>
          <w:sz w:val="28"/>
          <w:szCs w:val="28"/>
        </w:rPr>
        <w:t xml:space="preserve"> </w:t>
      </w:r>
      <w:proofErr w:type="spellStart"/>
      <w:r w:rsidRPr="00D56A88">
        <w:rPr>
          <w:rFonts w:ascii="Times New Roman" w:hAnsi="Times New Roman" w:cs="Times New Roman"/>
          <w:sz w:val="28"/>
          <w:szCs w:val="28"/>
        </w:rPr>
        <w:t>for</w:t>
      </w:r>
      <w:proofErr w:type="spellEnd"/>
      <w:r w:rsidRPr="00D56A88">
        <w:rPr>
          <w:rFonts w:ascii="Times New Roman" w:hAnsi="Times New Roman" w:cs="Times New Roman"/>
          <w:sz w:val="28"/>
          <w:szCs w:val="28"/>
        </w:rPr>
        <w:t xml:space="preserve"> </w:t>
      </w:r>
      <w:proofErr w:type="spellStart"/>
      <w:r w:rsidRPr="00D56A88">
        <w:rPr>
          <w:rFonts w:ascii="Times New Roman" w:hAnsi="Times New Roman" w:cs="Times New Roman"/>
          <w:sz w:val="28"/>
          <w:szCs w:val="28"/>
        </w:rPr>
        <w:t>Future</w:t>
      </w:r>
      <w:proofErr w:type="spellEnd"/>
      <w:r w:rsidRPr="00D56A88">
        <w:rPr>
          <w:rFonts w:ascii="Times New Roman" w:hAnsi="Times New Roman" w:cs="Times New Roman"/>
          <w:sz w:val="28"/>
          <w:szCs w:val="28"/>
        </w:rPr>
        <w:t xml:space="preserve"> організовував глобальні кліматичні страйки, які мали великий вплив на суспільну дискусію щодо кліматичних змін та спонукали уряди до активніших дій. Рух показав, як молодь може впливати на глобальну політичну арену, використовуючи нові інструменти мобілізації та взаємодії [</w:t>
      </w:r>
      <w:r w:rsidR="00C63697">
        <w:rPr>
          <w:rFonts w:ascii="Times New Roman" w:hAnsi="Times New Roman" w:cs="Times New Roman"/>
          <w:sz w:val="28"/>
          <w:szCs w:val="28"/>
        </w:rPr>
        <w:t>45</w:t>
      </w:r>
      <w:r w:rsidR="00B2054B">
        <w:rPr>
          <w:rFonts w:ascii="Times New Roman" w:hAnsi="Times New Roman" w:cs="Times New Roman"/>
          <w:sz w:val="28"/>
          <w:szCs w:val="28"/>
        </w:rPr>
        <w:t>, с. 200</w:t>
      </w:r>
      <w:r w:rsidRPr="00D56A88">
        <w:rPr>
          <w:rFonts w:ascii="Times New Roman" w:hAnsi="Times New Roman" w:cs="Times New Roman"/>
          <w:sz w:val="28"/>
          <w:szCs w:val="28"/>
        </w:rPr>
        <w:t>].</w:t>
      </w:r>
    </w:p>
    <w:p w:rsidR="00D56A88" w:rsidRDefault="00D56A88" w:rsidP="00D56A88">
      <w:pPr>
        <w:tabs>
          <w:tab w:val="left" w:pos="1092"/>
        </w:tabs>
        <w:spacing w:after="100" w:afterAutospacing="1" w:line="360" w:lineRule="auto"/>
        <w:ind w:firstLine="567"/>
        <w:jc w:val="both"/>
        <w:rPr>
          <w:rFonts w:ascii="Times New Roman" w:hAnsi="Times New Roman" w:cs="Times New Roman"/>
          <w:sz w:val="28"/>
          <w:szCs w:val="28"/>
        </w:rPr>
      </w:pPr>
      <w:r w:rsidRPr="00D56A88">
        <w:rPr>
          <w:rFonts w:ascii="Times New Roman" w:hAnsi="Times New Roman" w:cs="Times New Roman"/>
          <w:sz w:val="28"/>
          <w:szCs w:val="28"/>
        </w:rPr>
        <w:t xml:space="preserve">Іншим важливим прикладом є рух </w:t>
      </w:r>
      <w:proofErr w:type="spellStart"/>
      <w:r w:rsidRPr="00D56A88">
        <w:rPr>
          <w:rFonts w:ascii="Times New Roman" w:hAnsi="Times New Roman" w:cs="Times New Roman"/>
          <w:bCs/>
          <w:sz w:val="28"/>
          <w:szCs w:val="28"/>
        </w:rPr>
        <w:t>Black</w:t>
      </w:r>
      <w:proofErr w:type="spellEnd"/>
      <w:r w:rsidRPr="00D56A88">
        <w:rPr>
          <w:rFonts w:ascii="Times New Roman" w:hAnsi="Times New Roman" w:cs="Times New Roman"/>
          <w:bCs/>
          <w:sz w:val="28"/>
          <w:szCs w:val="28"/>
        </w:rPr>
        <w:t xml:space="preserve"> </w:t>
      </w:r>
      <w:proofErr w:type="spellStart"/>
      <w:r w:rsidRPr="00D56A88">
        <w:rPr>
          <w:rFonts w:ascii="Times New Roman" w:hAnsi="Times New Roman" w:cs="Times New Roman"/>
          <w:bCs/>
          <w:sz w:val="28"/>
          <w:szCs w:val="28"/>
        </w:rPr>
        <w:t>Lives</w:t>
      </w:r>
      <w:proofErr w:type="spellEnd"/>
      <w:r w:rsidRPr="00D56A88">
        <w:rPr>
          <w:rFonts w:ascii="Times New Roman" w:hAnsi="Times New Roman" w:cs="Times New Roman"/>
          <w:bCs/>
          <w:sz w:val="28"/>
          <w:szCs w:val="28"/>
        </w:rPr>
        <w:t xml:space="preserve"> </w:t>
      </w:r>
      <w:proofErr w:type="spellStart"/>
      <w:r w:rsidRPr="00D56A88">
        <w:rPr>
          <w:rFonts w:ascii="Times New Roman" w:hAnsi="Times New Roman" w:cs="Times New Roman"/>
          <w:bCs/>
          <w:sz w:val="28"/>
          <w:szCs w:val="28"/>
        </w:rPr>
        <w:t>Matter</w:t>
      </w:r>
      <w:proofErr w:type="spellEnd"/>
      <w:r w:rsidRPr="00D56A88">
        <w:rPr>
          <w:rFonts w:ascii="Times New Roman" w:hAnsi="Times New Roman" w:cs="Times New Roman"/>
          <w:sz w:val="28"/>
          <w:szCs w:val="28"/>
        </w:rPr>
        <w:t xml:space="preserve">, який виступав проти расової дискримінації та поліцейської жорстокості у США. Протести, що почалися в 2020 році після смерті Джорджа </w:t>
      </w:r>
      <w:proofErr w:type="spellStart"/>
      <w:r w:rsidRPr="00D56A88">
        <w:rPr>
          <w:rFonts w:ascii="Times New Roman" w:hAnsi="Times New Roman" w:cs="Times New Roman"/>
          <w:sz w:val="28"/>
          <w:szCs w:val="28"/>
        </w:rPr>
        <w:t>Флойда</w:t>
      </w:r>
      <w:proofErr w:type="spellEnd"/>
      <w:r w:rsidRPr="00D56A88">
        <w:rPr>
          <w:rFonts w:ascii="Times New Roman" w:hAnsi="Times New Roman" w:cs="Times New Roman"/>
          <w:sz w:val="28"/>
          <w:szCs w:val="28"/>
        </w:rPr>
        <w:t xml:space="preserve">, швидко поширилися завдяки соціальним медіа. Молодь активно використовувала платформи, такі як </w:t>
      </w:r>
      <w:proofErr w:type="spellStart"/>
      <w:r w:rsidRPr="00D56A88">
        <w:rPr>
          <w:rFonts w:ascii="Times New Roman" w:hAnsi="Times New Roman" w:cs="Times New Roman"/>
          <w:bCs/>
          <w:sz w:val="28"/>
          <w:szCs w:val="28"/>
        </w:rPr>
        <w:t>Twitter</w:t>
      </w:r>
      <w:proofErr w:type="spellEnd"/>
      <w:r w:rsidRPr="00D56A88">
        <w:rPr>
          <w:rFonts w:ascii="Times New Roman" w:hAnsi="Times New Roman" w:cs="Times New Roman"/>
          <w:sz w:val="28"/>
          <w:szCs w:val="28"/>
        </w:rPr>
        <w:t xml:space="preserve"> та </w:t>
      </w:r>
      <w:proofErr w:type="spellStart"/>
      <w:r w:rsidRPr="00D56A88">
        <w:rPr>
          <w:rFonts w:ascii="Times New Roman" w:hAnsi="Times New Roman" w:cs="Times New Roman"/>
          <w:bCs/>
          <w:sz w:val="28"/>
          <w:szCs w:val="28"/>
        </w:rPr>
        <w:t>Instagram</w:t>
      </w:r>
      <w:proofErr w:type="spellEnd"/>
      <w:r w:rsidRPr="00D56A88">
        <w:rPr>
          <w:rFonts w:ascii="Times New Roman" w:hAnsi="Times New Roman" w:cs="Times New Roman"/>
          <w:sz w:val="28"/>
          <w:szCs w:val="28"/>
        </w:rPr>
        <w:t>, для поширення інформації про інциденти поліцейської жорстокості, організації масових протестів і збору коштів для постраждалих спільнот. Цей рух також демонструє, як молоде покоління може стати рушійною силою для соціальних змін, використовуючи сучасні технології для організації та координації своїх дій.</w:t>
      </w:r>
    </w:p>
    <w:p w:rsidR="00D56A88" w:rsidRPr="00D56A88" w:rsidRDefault="00D56A88" w:rsidP="00D56A88">
      <w:pPr>
        <w:tabs>
          <w:tab w:val="left" w:pos="1092"/>
        </w:tabs>
        <w:spacing w:after="100" w:afterAutospacing="1" w:line="360" w:lineRule="auto"/>
        <w:ind w:firstLine="567"/>
        <w:jc w:val="both"/>
        <w:rPr>
          <w:rFonts w:ascii="Times New Roman" w:hAnsi="Times New Roman" w:cs="Times New Roman"/>
          <w:sz w:val="28"/>
          <w:szCs w:val="28"/>
        </w:rPr>
      </w:pPr>
      <w:r w:rsidRPr="00D56A88">
        <w:rPr>
          <w:rFonts w:ascii="Times New Roman" w:hAnsi="Times New Roman" w:cs="Times New Roman"/>
          <w:sz w:val="28"/>
          <w:szCs w:val="28"/>
        </w:rPr>
        <w:t>Цифрові технології надали молоді можливість ефективно поширювати свої ідеї та залучати широку аудиторію до політичних процесів. Соціальні медіа дозволяють створювати транснаціональні мережі, що сприяє обміну досвідом і координації дій на глобальному рівні</w:t>
      </w:r>
      <w:r>
        <w:rPr>
          <w:rFonts w:ascii="Times New Roman" w:hAnsi="Times New Roman" w:cs="Times New Roman"/>
          <w:sz w:val="28"/>
          <w:szCs w:val="28"/>
        </w:rPr>
        <w:t>. М</w:t>
      </w:r>
      <w:r w:rsidRPr="00D56A88">
        <w:rPr>
          <w:rFonts w:ascii="Times New Roman" w:hAnsi="Times New Roman" w:cs="Times New Roman"/>
          <w:sz w:val="28"/>
          <w:szCs w:val="28"/>
        </w:rPr>
        <w:t xml:space="preserve">олодіжні рухи можуть бути одночасно активними у кількох країнах, як це було під час глобальних кліматичних страйків </w:t>
      </w:r>
      <w:proofErr w:type="spellStart"/>
      <w:r w:rsidRPr="00D56A88">
        <w:rPr>
          <w:rFonts w:ascii="Times New Roman" w:hAnsi="Times New Roman" w:cs="Times New Roman"/>
          <w:sz w:val="28"/>
          <w:szCs w:val="28"/>
        </w:rPr>
        <w:t>Fridays</w:t>
      </w:r>
      <w:proofErr w:type="spellEnd"/>
      <w:r w:rsidRPr="00D56A88">
        <w:rPr>
          <w:rFonts w:ascii="Times New Roman" w:hAnsi="Times New Roman" w:cs="Times New Roman"/>
          <w:sz w:val="28"/>
          <w:szCs w:val="28"/>
        </w:rPr>
        <w:t xml:space="preserve"> </w:t>
      </w:r>
      <w:proofErr w:type="spellStart"/>
      <w:r w:rsidRPr="00D56A88">
        <w:rPr>
          <w:rFonts w:ascii="Times New Roman" w:hAnsi="Times New Roman" w:cs="Times New Roman"/>
          <w:sz w:val="28"/>
          <w:szCs w:val="28"/>
        </w:rPr>
        <w:t>for</w:t>
      </w:r>
      <w:proofErr w:type="spellEnd"/>
      <w:r w:rsidRPr="00D56A88">
        <w:rPr>
          <w:rFonts w:ascii="Times New Roman" w:hAnsi="Times New Roman" w:cs="Times New Roman"/>
          <w:sz w:val="28"/>
          <w:szCs w:val="28"/>
        </w:rPr>
        <w:t xml:space="preserve"> </w:t>
      </w:r>
      <w:proofErr w:type="spellStart"/>
      <w:r w:rsidRPr="00D56A88">
        <w:rPr>
          <w:rFonts w:ascii="Times New Roman" w:hAnsi="Times New Roman" w:cs="Times New Roman"/>
          <w:sz w:val="28"/>
          <w:szCs w:val="28"/>
        </w:rPr>
        <w:t>Future</w:t>
      </w:r>
      <w:proofErr w:type="spellEnd"/>
      <w:r w:rsidRPr="00D56A88">
        <w:rPr>
          <w:rFonts w:ascii="Times New Roman" w:hAnsi="Times New Roman" w:cs="Times New Roman"/>
          <w:sz w:val="28"/>
          <w:szCs w:val="28"/>
        </w:rPr>
        <w:t xml:space="preserve">. Використання цифрових платформ дозволяє </w:t>
      </w:r>
      <w:r w:rsidRPr="00D56A88">
        <w:rPr>
          <w:rFonts w:ascii="Times New Roman" w:hAnsi="Times New Roman" w:cs="Times New Roman"/>
          <w:sz w:val="28"/>
          <w:szCs w:val="28"/>
        </w:rPr>
        <w:lastRenderedPageBreak/>
        <w:t>молодим людям обмінюватися інформацією, організовувати акції солідарності та взаємодіяти з іншими громадськими ініціативами.</w:t>
      </w:r>
      <w:r>
        <w:rPr>
          <w:rFonts w:ascii="Times New Roman" w:hAnsi="Times New Roman" w:cs="Times New Roman"/>
          <w:sz w:val="28"/>
          <w:szCs w:val="28"/>
        </w:rPr>
        <w:t xml:space="preserve"> </w:t>
      </w:r>
      <w:r w:rsidRPr="00D56A88">
        <w:rPr>
          <w:rFonts w:ascii="Times New Roman" w:hAnsi="Times New Roman" w:cs="Times New Roman"/>
          <w:sz w:val="28"/>
          <w:szCs w:val="28"/>
        </w:rPr>
        <w:t>Зростання політичної участі молоді можна пояснити підвищеною обізнаністю щодо глобальних проблем та соціальної несправедливості. Соціальні мережі дозволяють молодим людям швидко реагувати на важливі події та брати активну участь у політичних рухах, навіть якщо вони фізично не присутні на місці подій. Це робить політичну участь більш доступною і залучає нові соціальні групи, які раніше не брали участі у традиційних політичних процесах.</w:t>
      </w:r>
    </w:p>
    <w:p w:rsidR="00D56A88" w:rsidRPr="00D56A88" w:rsidRDefault="00D56A88" w:rsidP="00D56A88">
      <w:pPr>
        <w:tabs>
          <w:tab w:val="left" w:pos="1092"/>
        </w:tabs>
        <w:spacing w:after="100" w:afterAutospacing="1" w:line="360" w:lineRule="auto"/>
        <w:ind w:firstLine="567"/>
        <w:jc w:val="both"/>
        <w:rPr>
          <w:rFonts w:ascii="Times New Roman" w:hAnsi="Times New Roman" w:cs="Times New Roman"/>
          <w:sz w:val="28"/>
          <w:szCs w:val="28"/>
        </w:rPr>
      </w:pPr>
      <w:r w:rsidRPr="00D56A88">
        <w:rPr>
          <w:rFonts w:ascii="Times New Roman" w:hAnsi="Times New Roman" w:cs="Times New Roman"/>
          <w:sz w:val="28"/>
          <w:szCs w:val="28"/>
        </w:rPr>
        <w:t>Молодь дедалі більше стає важливим політичним актором, оскільки вона активно використовує сучасні інструменти для просування своїх інтересів і захисту прав. Молоді активісти все частіше взаємодіють не лише на локальному, але й на глобальному рівні, що створює нові можливості для формування глобальних рухів, здатних впливати на політичні рішення в різних країнах.</w:t>
      </w:r>
    </w:p>
    <w:p w:rsidR="00D56A88" w:rsidRPr="00110E49" w:rsidRDefault="00D56A88" w:rsidP="00D56A88">
      <w:pPr>
        <w:tabs>
          <w:tab w:val="left" w:pos="1092"/>
        </w:tabs>
        <w:spacing w:after="100" w:afterAutospacing="1" w:line="360" w:lineRule="auto"/>
        <w:ind w:firstLine="567"/>
        <w:jc w:val="both"/>
        <w:rPr>
          <w:rFonts w:ascii="Times New Roman" w:hAnsi="Times New Roman" w:cs="Times New Roman"/>
          <w:sz w:val="28"/>
          <w:szCs w:val="28"/>
        </w:rPr>
      </w:pPr>
      <w:r w:rsidRPr="00D56A88">
        <w:rPr>
          <w:rFonts w:ascii="Times New Roman" w:hAnsi="Times New Roman" w:cs="Times New Roman"/>
          <w:sz w:val="28"/>
          <w:szCs w:val="28"/>
        </w:rPr>
        <w:t>У майбутньому очікується, що політична участь молодих громадян продовжить зростати, особливо в контексті боротьби з такими глобальними проблемами, як зміна клімату, цифрові права та соціальна справедливість. Молодь стане важливою рушійною силою політичних змін, оскільки вона активно використовує нові форми мобілізації та прагне до змін у політичних системах, які відповідають їхнім цінностям та інтересам.</w:t>
      </w:r>
    </w:p>
    <w:p w:rsidR="00110E49" w:rsidRPr="00110E49" w:rsidRDefault="00110E49" w:rsidP="00B03747">
      <w:pPr>
        <w:tabs>
          <w:tab w:val="left" w:pos="1092"/>
        </w:tabs>
        <w:spacing w:after="100" w:afterAutospacing="1" w:line="360" w:lineRule="auto"/>
        <w:ind w:firstLine="567"/>
        <w:jc w:val="both"/>
        <w:rPr>
          <w:rFonts w:ascii="Times New Roman" w:hAnsi="Times New Roman" w:cs="Times New Roman"/>
          <w:sz w:val="28"/>
          <w:szCs w:val="28"/>
        </w:rPr>
      </w:pPr>
      <w:r w:rsidRPr="00EF569E">
        <w:rPr>
          <w:rFonts w:ascii="Times New Roman" w:hAnsi="Times New Roman" w:cs="Times New Roman"/>
          <w:bCs/>
          <w:sz w:val="28"/>
          <w:szCs w:val="28"/>
        </w:rPr>
        <w:t>Глобалізація</w:t>
      </w:r>
      <w:r w:rsidRPr="00110E49">
        <w:rPr>
          <w:rFonts w:ascii="Times New Roman" w:hAnsi="Times New Roman" w:cs="Times New Roman"/>
          <w:sz w:val="28"/>
          <w:szCs w:val="28"/>
        </w:rPr>
        <w:t xml:space="preserve"> також сприяє розвитку політичної мобільності, оскільки вона створює нові можливості для взаємодії між різними країнами та політичними системами. Глобальні політичні процеси, такі як міжнародна інтеграція, зміцнення прав людини і демократичних інститутів, дозволяють громадянам брати участь у політичних процесах не лише на національном</w:t>
      </w:r>
      <w:r w:rsidR="00B03747">
        <w:rPr>
          <w:rFonts w:ascii="Times New Roman" w:hAnsi="Times New Roman" w:cs="Times New Roman"/>
          <w:sz w:val="28"/>
          <w:szCs w:val="28"/>
        </w:rPr>
        <w:t>у, але й на міжнародному рівні. Є</w:t>
      </w:r>
      <w:r w:rsidRPr="00110E49">
        <w:rPr>
          <w:rFonts w:ascii="Times New Roman" w:hAnsi="Times New Roman" w:cs="Times New Roman"/>
          <w:sz w:val="28"/>
          <w:szCs w:val="28"/>
        </w:rPr>
        <w:t xml:space="preserve">вропейська інтеграція відкрила нові можливості для політичної мобілізації громадян країн-членів Європейського Союзу, дозволяючи їм брати участь у виборах до Європейського парламенту, взаємодіяти з європейськими політичними інститутами та впливати на політику </w:t>
      </w:r>
      <w:r w:rsidRPr="00110E49">
        <w:rPr>
          <w:rFonts w:ascii="Times New Roman" w:hAnsi="Times New Roman" w:cs="Times New Roman"/>
          <w:sz w:val="28"/>
          <w:szCs w:val="28"/>
        </w:rPr>
        <w:lastRenderedPageBreak/>
        <w:t>на наднаціональному рівні. Це свідчить про розширення політичної мобільності в умовах глобалізації, коли громадяни мають можливість брати участь у політичних процесах за межами своєї держав</w:t>
      </w:r>
      <w:r w:rsidR="00C63697">
        <w:rPr>
          <w:rFonts w:ascii="Times New Roman" w:hAnsi="Times New Roman" w:cs="Times New Roman"/>
          <w:sz w:val="28"/>
          <w:szCs w:val="28"/>
        </w:rPr>
        <w:t>и</w:t>
      </w:r>
      <w:r w:rsidRPr="00110E49">
        <w:rPr>
          <w:rFonts w:ascii="Times New Roman" w:hAnsi="Times New Roman" w:cs="Times New Roman"/>
          <w:sz w:val="28"/>
          <w:szCs w:val="28"/>
        </w:rPr>
        <w:t>.</w:t>
      </w:r>
      <w:r w:rsidR="00B03747">
        <w:rPr>
          <w:rFonts w:ascii="Times New Roman" w:hAnsi="Times New Roman" w:cs="Times New Roman"/>
          <w:sz w:val="28"/>
          <w:szCs w:val="28"/>
        </w:rPr>
        <w:t xml:space="preserve"> Міжнародні організації теж</w:t>
      </w:r>
      <w:r w:rsidRPr="00110E49">
        <w:rPr>
          <w:rFonts w:ascii="Times New Roman" w:hAnsi="Times New Roman" w:cs="Times New Roman"/>
          <w:sz w:val="28"/>
          <w:szCs w:val="28"/>
        </w:rPr>
        <w:t xml:space="preserve"> відіграють важливу роль у підтримці політичної мобільності. Програми розвитку демократії, які впроваджуються такими організаціями, як ООН, Європейський Союз або НАТО, сприяють розвитку демократичних інститутів, підтримці громадянського суспільства та забезпеченню політичної участі громадян у перехідних країнах.</w:t>
      </w:r>
    </w:p>
    <w:p w:rsidR="00110E49" w:rsidRPr="00110E49" w:rsidRDefault="00110E49" w:rsidP="00110E49">
      <w:pPr>
        <w:tabs>
          <w:tab w:val="left" w:pos="1092"/>
        </w:tabs>
        <w:spacing w:after="100" w:afterAutospacing="1" w:line="360" w:lineRule="auto"/>
        <w:ind w:firstLine="567"/>
        <w:jc w:val="both"/>
        <w:rPr>
          <w:rFonts w:ascii="Times New Roman" w:hAnsi="Times New Roman" w:cs="Times New Roman"/>
          <w:sz w:val="28"/>
          <w:szCs w:val="28"/>
        </w:rPr>
      </w:pPr>
      <w:r w:rsidRPr="00B03747">
        <w:rPr>
          <w:rFonts w:ascii="Times New Roman" w:hAnsi="Times New Roman" w:cs="Times New Roman"/>
          <w:bCs/>
          <w:sz w:val="28"/>
          <w:szCs w:val="28"/>
        </w:rPr>
        <w:t>Громадянське суспільство</w:t>
      </w:r>
      <w:r w:rsidRPr="00110E49">
        <w:rPr>
          <w:rFonts w:ascii="Times New Roman" w:hAnsi="Times New Roman" w:cs="Times New Roman"/>
          <w:sz w:val="28"/>
          <w:szCs w:val="28"/>
        </w:rPr>
        <w:t xml:space="preserve"> продовжує відігравати ключову роль у політичній мобілізації, оскільки воно представляє інтереси громадян і сприяє демократизації. Розвиток громадянських організацій, незалежних медіа та ініціатив, що виступають за права людини та верховенство права, сприяє підвищенню політичної свідомості населення і залученню громадян до політичного життя.</w:t>
      </w:r>
    </w:p>
    <w:p w:rsidR="00110E49" w:rsidRPr="00110E49" w:rsidRDefault="00110E49" w:rsidP="00110E49">
      <w:pPr>
        <w:tabs>
          <w:tab w:val="left" w:pos="1092"/>
        </w:tabs>
        <w:spacing w:after="100" w:afterAutospacing="1" w:line="360" w:lineRule="auto"/>
        <w:ind w:firstLine="567"/>
        <w:jc w:val="both"/>
        <w:rPr>
          <w:rFonts w:ascii="Times New Roman" w:hAnsi="Times New Roman" w:cs="Times New Roman"/>
          <w:sz w:val="28"/>
          <w:szCs w:val="28"/>
        </w:rPr>
      </w:pPr>
      <w:r w:rsidRPr="00110E49">
        <w:rPr>
          <w:rFonts w:ascii="Times New Roman" w:hAnsi="Times New Roman" w:cs="Times New Roman"/>
          <w:sz w:val="28"/>
          <w:szCs w:val="28"/>
        </w:rPr>
        <w:t>У країнах із розвиненими демократіями громадянське суспільство є важливим елементом політичної системи, який сприяє забезпеченню прозорості, підзвітності влади та дотриманню прав людини. У перехідних країнах громадянське суспільство може виступати як рушійна сила демократичних реформ, допомагаючи громадянам мобілізуватися для участі у протестах, політичних кампаніях або референдумах. Це є особливо актуальним для країн, що перебувають у процесі демократичної трансформації, таких як Україна, де громадянські організації відіграють важливу роль у підтримці політичної мобільності та роз</w:t>
      </w:r>
      <w:r w:rsidR="00C63697">
        <w:rPr>
          <w:rFonts w:ascii="Times New Roman" w:hAnsi="Times New Roman" w:cs="Times New Roman"/>
          <w:sz w:val="28"/>
          <w:szCs w:val="28"/>
        </w:rPr>
        <w:t>витку демократичних інститутів</w:t>
      </w:r>
      <w:r w:rsidRPr="00110E49">
        <w:rPr>
          <w:rFonts w:ascii="Times New Roman" w:hAnsi="Times New Roman" w:cs="Times New Roman"/>
          <w:sz w:val="28"/>
          <w:szCs w:val="28"/>
        </w:rPr>
        <w:t>.</w:t>
      </w:r>
    </w:p>
    <w:p w:rsidR="00110E49" w:rsidRPr="00110E49" w:rsidRDefault="00110E49" w:rsidP="00110E49">
      <w:pPr>
        <w:tabs>
          <w:tab w:val="left" w:pos="1092"/>
        </w:tabs>
        <w:spacing w:after="100" w:afterAutospacing="1" w:line="360" w:lineRule="auto"/>
        <w:ind w:firstLine="567"/>
        <w:jc w:val="both"/>
        <w:rPr>
          <w:rFonts w:ascii="Times New Roman" w:hAnsi="Times New Roman" w:cs="Times New Roman"/>
          <w:sz w:val="28"/>
          <w:szCs w:val="28"/>
        </w:rPr>
      </w:pPr>
      <w:r w:rsidRPr="00110E49">
        <w:rPr>
          <w:rFonts w:ascii="Times New Roman" w:hAnsi="Times New Roman" w:cs="Times New Roman"/>
          <w:sz w:val="28"/>
          <w:szCs w:val="28"/>
        </w:rPr>
        <w:t xml:space="preserve">Перспективи розвитку політичної мобільності в сучасному світі від технологічних інновацій, глобальних політичних процесів, підвищення політичної участі молоді, розвитку громадянського суспільства та посилення ролі </w:t>
      </w:r>
      <w:proofErr w:type="spellStart"/>
      <w:r w:rsidRPr="00110E49">
        <w:rPr>
          <w:rFonts w:ascii="Times New Roman" w:hAnsi="Times New Roman" w:cs="Times New Roman"/>
          <w:sz w:val="28"/>
          <w:szCs w:val="28"/>
        </w:rPr>
        <w:t>маргіналізованих</w:t>
      </w:r>
      <w:proofErr w:type="spellEnd"/>
      <w:r w:rsidRPr="00110E49">
        <w:rPr>
          <w:rFonts w:ascii="Times New Roman" w:hAnsi="Times New Roman" w:cs="Times New Roman"/>
          <w:sz w:val="28"/>
          <w:szCs w:val="28"/>
        </w:rPr>
        <w:t xml:space="preserve"> груп. Ці тенденції створюють нові можливості для залучення громадян до політичного життя та сприяють зміцненню демократичних інститутів. Водночас, подальший розвиток політичної </w:t>
      </w:r>
      <w:r w:rsidRPr="00110E49">
        <w:rPr>
          <w:rFonts w:ascii="Times New Roman" w:hAnsi="Times New Roman" w:cs="Times New Roman"/>
          <w:sz w:val="28"/>
          <w:szCs w:val="28"/>
        </w:rPr>
        <w:lastRenderedPageBreak/>
        <w:t>мобільності вимагатиме подолання сучасних викликів, таких як політична поляризація, зростання нерівності та загрози для демократичних процесів, що виникають у контексті цифрових технологій та глобальних викликів.</w:t>
      </w:r>
    </w:p>
    <w:p w:rsidR="00110E49" w:rsidRPr="00110E49" w:rsidRDefault="00110E49" w:rsidP="00110E49">
      <w:pPr>
        <w:tabs>
          <w:tab w:val="left" w:pos="1092"/>
        </w:tabs>
        <w:spacing w:after="100" w:afterAutospacing="1" w:line="360" w:lineRule="auto"/>
        <w:ind w:firstLine="567"/>
        <w:jc w:val="both"/>
        <w:rPr>
          <w:rFonts w:ascii="Times New Roman" w:hAnsi="Times New Roman" w:cs="Times New Roman"/>
          <w:b/>
          <w:bCs/>
          <w:sz w:val="28"/>
          <w:szCs w:val="28"/>
        </w:rPr>
      </w:pPr>
      <w:r w:rsidRPr="00110E49">
        <w:rPr>
          <w:rFonts w:ascii="Times New Roman" w:hAnsi="Times New Roman" w:cs="Times New Roman"/>
          <w:b/>
          <w:bCs/>
          <w:sz w:val="28"/>
          <w:szCs w:val="28"/>
        </w:rPr>
        <w:t>3.3. Політична мобільність в умовах глобалізації та гібридних загроз (на прикладі України)</w:t>
      </w:r>
    </w:p>
    <w:p w:rsidR="00FC2510" w:rsidRPr="00110E49" w:rsidRDefault="00110E49" w:rsidP="00FC2510">
      <w:pPr>
        <w:tabs>
          <w:tab w:val="left" w:pos="1092"/>
        </w:tabs>
        <w:spacing w:after="100" w:afterAutospacing="1" w:line="360" w:lineRule="auto"/>
        <w:ind w:firstLine="567"/>
        <w:jc w:val="both"/>
        <w:rPr>
          <w:rFonts w:ascii="Times New Roman" w:hAnsi="Times New Roman" w:cs="Times New Roman"/>
          <w:sz w:val="28"/>
          <w:szCs w:val="28"/>
        </w:rPr>
      </w:pPr>
      <w:r w:rsidRPr="00110E49">
        <w:rPr>
          <w:rFonts w:ascii="Times New Roman" w:hAnsi="Times New Roman" w:cs="Times New Roman"/>
          <w:sz w:val="28"/>
          <w:szCs w:val="28"/>
        </w:rPr>
        <w:t>Політична мобільність в умовах глобалізації та гібридних загроз є складним процесом, що поєднує нові можливості для політичної участі з викликами, які ставлять під загрозу стабільність демократичних інститутів. У контексті України ці питання стають особливо актуальними через поєднання інтенсивного впливу глобальних процесів та гібридної війни з боку Росії, що суттєво впливає на внутрішню політичну ситуацію та рівень політичної мобільності громадян. Глобалізація відкриває нові можливості для взаємодії України з міжнародними партнерами та демократичними інститутами, тоді як гібридні загрози створюють виклики для політичної стабільності та можливостей мобілізації населення.</w:t>
      </w:r>
    </w:p>
    <w:p w:rsidR="00110E49" w:rsidRPr="00110E49" w:rsidRDefault="00110E49" w:rsidP="00110E49">
      <w:pPr>
        <w:tabs>
          <w:tab w:val="left" w:pos="1092"/>
        </w:tabs>
        <w:spacing w:after="100" w:afterAutospacing="1" w:line="360" w:lineRule="auto"/>
        <w:ind w:firstLine="567"/>
        <w:jc w:val="both"/>
        <w:rPr>
          <w:rFonts w:ascii="Times New Roman" w:hAnsi="Times New Roman" w:cs="Times New Roman"/>
          <w:sz w:val="28"/>
          <w:szCs w:val="28"/>
        </w:rPr>
      </w:pPr>
      <w:r w:rsidRPr="00110E49">
        <w:rPr>
          <w:rFonts w:ascii="Times New Roman" w:hAnsi="Times New Roman" w:cs="Times New Roman"/>
          <w:sz w:val="28"/>
          <w:szCs w:val="28"/>
        </w:rPr>
        <w:t>Глобалізація відкриває нові перспективи для політичної мобільності, оскільки вона сприяє зміцненню міжнародних зв'язків, розширенню доступу до інформації та залученню громадян до політичних процесів на глобальному рівні. Для України глобалізація є важливим фактором, що сприяє інтеграції до міжнародних організацій, зокрема до Європейського Союзу, і забезпечує доступ до міжнародної політичної спільноти та підтримки демократичних інституцій.</w:t>
      </w:r>
    </w:p>
    <w:p w:rsidR="00110E49" w:rsidRPr="00110E49" w:rsidRDefault="00110E49" w:rsidP="00110E49">
      <w:pPr>
        <w:tabs>
          <w:tab w:val="left" w:pos="1092"/>
        </w:tabs>
        <w:spacing w:after="100" w:afterAutospacing="1" w:line="360" w:lineRule="auto"/>
        <w:ind w:firstLine="567"/>
        <w:jc w:val="both"/>
        <w:rPr>
          <w:rFonts w:ascii="Times New Roman" w:hAnsi="Times New Roman" w:cs="Times New Roman"/>
          <w:sz w:val="28"/>
          <w:szCs w:val="28"/>
        </w:rPr>
      </w:pPr>
      <w:r w:rsidRPr="00110E49">
        <w:rPr>
          <w:rFonts w:ascii="Times New Roman" w:hAnsi="Times New Roman" w:cs="Times New Roman"/>
          <w:sz w:val="28"/>
          <w:szCs w:val="28"/>
        </w:rPr>
        <w:t xml:space="preserve">Українська політична мобільність в умовах глобалізації проявилася під час таких подій, як Революція гідності, коли громадяни активно мобілізувалися для підтримки європейської інтеграції та вимагали від політичного керівництва країни проведення реформ, спрямованих на демократизацію та подолання корупції. Зовнішня підтримка з боку Європейського Союзу та міжнародних організацій відіграла ключову роль у підтримці громадянського суспільства і </w:t>
      </w:r>
      <w:r w:rsidRPr="00110E49">
        <w:rPr>
          <w:rFonts w:ascii="Times New Roman" w:hAnsi="Times New Roman" w:cs="Times New Roman"/>
          <w:sz w:val="28"/>
          <w:szCs w:val="28"/>
        </w:rPr>
        <w:lastRenderedPageBreak/>
        <w:t>демократичних процесів в Україні. Відкритість до глобальних ідей демократії, прав людини та верховенства права сприяла політичній активності населення, розширюючи горизонти політичної мобільності в країні [</w:t>
      </w:r>
      <w:r w:rsidR="001608BB">
        <w:rPr>
          <w:rFonts w:ascii="Times New Roman" w:hAnsi="Times New Roman" w:cs="Times New Roman"/>
          <w:sz w:val="28"/>
          <w:szCs w:val="28"/>
        </w:rPr>
        <w:t>36</w:t>
      </w:r>
      <w:r w:rsidR="00580E33">
        <w:rPr>
          <w:rFonts w:ascii="Times New Roman" w:hAnsi="Times New Roman" w:cs="Times New Roman"/>
          <w:sz w:val="28"/>
          <w:szCs w:val="28"/>
        </w:rPr>
        <w:t>, с. 63-64</w:t>
      </w:r>
      <w:r w:rsidRPr="00110E49">
        <w:rPr>
          <w:rFonts w:ascii="Times New Roman" w:hAnsi="Times New Roman" w:cs="Times New Roman"/>
          <w:sz w:val="28"/>
          <w:szCs w:val="28"/>
        </w:rPr>
        <w:t>].</w:t>
      </w:r>
    </w:p>
    <w:p w:rsidR="00110E49" w:rsidRDefault="00110E49" w:rsidP="00110E49">
      <w:pPr>
        <w:tabs>
          <w:tab w:val="left" w:pos="1092"/>
        </w:tabs>
        <w:spacing w:after="100" w:afterAutospacing="1" w:line="360" w:lineRule="auto"/>
        <w:ind w:firstLine="567"/>
        <w:jc w:val="both"/>
        <w:rPr>
          <w:rFonts w:ascii="Times New Roman" w:hAnsi="Times New Roman" w:cs="Times New Roman"/>
          <w:sz w:val="28"/>
          <w:szCs w:val="28"/>
        </w:rPr>
      </w:pPr>
      <w:r w:rsidRPr="00110E49">
        <w:rPr>
          <w:rFonts w:ascii="Times New Roman" w:hAnsi="Times New Roman" w:cs="Times New Roman"/>
          <w:sz w:val="28"/>
          <w:szCs w:val="28"/>
        </w:rPr>
        <w:t>Глобалізація також сприяє розвитку громадянського суспільства та незалежних медіа, що дозволяє громадянам більш активно брати участь у політичних процесах. Наприклад, міжнародні фонди та організації надають підтримку українським громадським організаціям, які займаються просуванням демократичних реформ, захистом прав людини та антикорупційними ініціативами. Ця підтримка посилює спроможність громадян до мобілізації і забезпечує їм більше можливостей для впливу на політичні процеси в країні [</w:t>
      </w:r>
      <w:r w:rsidR="001608BB">
        <w:rPr>
          <w:rFonts w:ascii="Times New Roman" w:hAnsi="Times New Roman" w:cs="Times New Roman"/>
          <w:sz w:val="28"/>
          <w:szCs w:val="28"/>
        </w:rPr>
        <w:t>40</w:t>
      </w:r>
      <w:r w:rsidR="00B2054B">
        <w:rPr>
          <w:rFonts w:ascii="Times New Roman" w:hAnsi="Times New Roman" w:cs="Times New Roman"/>
          <w:sz w:val="28"/>
          <w:szCs w:val="28"/>
        </w:rPr>
        <w:t>, с. 155</w:t>
      </w:r>
      <w:r w:rsidRPr="00110E49">
        <w:rPr>
          <w:rFonts w:ascii="Times New Roman" w:hAnsi="Times New Roman" w:cs="Times New Roman"/>
          <w:sz w:val="28"/>
          <w:szCs w:val="28"/>
        </w:rPr>
        <w:t>].</w:t>
      </w:r>
    </w:p>
    <w:p w:rsidR="00FC2510" w:rsidRPr="00110E49" w:rsidRDefault="00FC2510" w:rsidP="00FC2510">
      <w:pPr>
        <w:tabs>
          <w:tab w:val="left" w:pos="1092"/>
        </w:tabs>
        <w:spacing w:after="100" w:afterAutospacing="1" w:line="360" w:lineRule="auto"/>
        <w:ind w:firstLine="567"/>
        <w:jc w:val="both"/>
        <w:rPr>
          <w:rFonts w:ascii="Times New Roman" w:hAnsi="Times New Roman" w:cs="Times New Roman"/>
          <w:sz w:val="28"/>
          <w:szCs w:val="28"/>
        </w:rPr>
      </w:pPr>
      <w:r w:rsidRPr="00FC2510">
        <w:rPr>
          <w:rFonts w:ascii="Times New Roman" w:hAnsi="Times New Roman" w:cs="Times New Roman"/>
          <w:sz w:val="28"/>
          <w:szCs w:val="28"/>
        </w:rPr>
        <w:t>Глобалізація має суттєвий вплив на політичну мобільність в Україні, відкриваючи нові можливості для участі громадян у політичних процесах, але водночас створюючи нові виклики в умовах швидкої інтеграції в глобальні економічні та інформаційні системи. Україна, будучи частиною глобалізованого світу, з одного боку, отримала доступ до міжнародних організацій, ресурсів та демократичних стандартів, що сприяло розвитку політичної мобільності, але з іншого боку, зіткнулася з загрозами глобального масштабу, зокрема гібридними війнами, які стали випробуванням для стійкості демократичних інститутів і політичної системи.</w:t>
      </w:r>
    </w:p>
    <w:p w:rsidR="00110E49" w:rsidRPr="00110E49" w:rsidRDefault="00110E49" w:rsidP="00110E49">
      <w:pPr>
        <w:tabs>
          <w:tab w:val="left" w:pos="1092"/>
        </w:tabs>
        <w:spacing w:after="100" w:afterAutospacing="1" w:line="360" w:lineRule="auto"/>
        <w:ind w:firstLine="567"/>
        <w:jc w:val="both"/>
        <w:rPr>
          <w:rFonts w:ascii="Times New Roman" w:hAnsi="Times New Roman" w:cs="Times New Roman"/>
          <w:sz w:val="28"/>
          <w:szCs w:val="28"/>
        </w:rPr>
      </w:pPr>
      <w:r w:rsidRPr="00110E49">
        <w:rPr>
          <w:rFonts w:ascii="Times New Roman" w:hAnsi="Times New Roman" w:cs="Times New Roman"/>
          <w:sz w:val="28"/>
          <w:szCs w:val="28"/>
        </w:rPr>
        <w:t xml:space="preserve">Водночас, поряд із можливостями, глобалізація створює і серйозні виклики для політичної мобільності, особливо в умовах </w:t>
      </w:r>
      <w:r w:rsidRPr="00DC79BB">
        <w:rPr>
          <w:rFonts w:ascii="Times New Roman" w:hAnsi="Times New Roman" w:cs="Times New Roman"/>
          <w:bCs/>
          <w:sz w:val="28"/>
          <w:szCs w:val="28"/>
        </w:rPr>
        <w:t>гібридних загроз</w:t>
      </w:r>
      <w:r w:rsidRPr="00110E49">
        <w:rPr>
          <w:rFonts w:ascii="Times New Roman" w:hAnsi="Times New Roman" w:cs="Times New Roman"/>
          <w:sz w:val="28"/>
          <w:szCs w:val="28"/>
        </w:rPr>
        <w:t>, які використовують інструменти дезінформації, кібератак та військових агресій для підриву політичної стабільності та демократичних інститутів. Гібридні загрози є комплексом засобів, що поєднують військові, інформаційні, економічні та політичні інструменти для дестабілізації країни. Україна зазнає потужного впливу гібридної агресії з боку Росії, яка використовує різні методи для обмеження політичної мобільності громадян і підриву демократичних процесів.</w:t>
      </w:r>
    </w:p>
    <w:p w:rsidR="00110E49" w:rsidRPr="00110E49" w:rsidRDefault="00110E49" w:rsidP="00110E49">
      <w:pPr>
        <w:tabs>
          <w:tab w:val="left" w:pos="1092"/>
        </w:tabs>
        <w:spacing w:after="100" w:afterAutospacing="1" w:line="360" w:lineRule="auto"/>
        <w:ind w:firstLine="567"/>
        <w:jc w:val="both"/>
        <w:rPr>
          <w:rFonts w:ascii="Times New Roman" w:hAnsi="Times New Roman" w:cs="Times New Roman"/>
          <w:sz w:val="28"/>
          <w:szCs w:val="28"/>
        </w:rPr>
      </w:pPr>
      <w:r w:rsidRPr="00110E49">
        <w:rPr>
          <w:rFonts w:ascii="Times New Roman" w:hAnsi="Times New Roman" w:cs="Times New Roman"/>
          <w:sz w:val="28"/>
          <w:szCs w:val="28"/>
        </w:rPr>
        <w:lastRenderedPageBreak/>
        <w:t xml:space="preserve">Росія активно використовує </w:t>
      </w:r>
      <w:r w:rsidRPr="00DC79BB">
        <w:rPr>
          <w:rFonts w:ascii="Times New Roman" w:hAnsi="Times New Roman" w:cs="Times New Roman"/>
          <w:bCs/>
          <w:sz w:val="28"/>
          <w:szCs w:val="28"/>
        </w:rPr>
        <w:t>інформаційні війни</w:t>
      </w:r>
      <w:r w:rsidRPr="00110E49">
        <w:rPr>
          <w:rFonts w:ascii="Times New Roman" w:hAnsi="Times New Roman" w:cs="Times New Roman"/>
          <w:sz w:val="28"/>
          <w:szCs w:val="28"/>
        </w:rPr>
        <w:t xml:space="preserve">, поширюючи дезінформацію та пропаганду, щоб вплинути на політичні настрої в Україні та підривати довіру до політичних інститутів. </w:t>
      </w:r>
      <w:proofErr w:type="spellStart"/>
      <w:r w:rsidRPr="00110E49">
        <w:rPr>
          <w:rFonts w:ascii="Times New Roman" w:hAnsi="Times New Roman" w:cs="Times New Roman"/>
          <w:sz w:val="28"/>
          <w:szCs w:val="28"/>
        </w:rPr>
        <w:t>Дезінформаційні</w:t>
      </w:r>
      <w:proofErr w:type="spellEnd"/>
      <w:r w:rsidRPr="00110E49">
        <w:rPr>
          <w:rFonts w:ascii="Times New Roman" w:hAnsi="Times New Roman" w:cs="Times New Roman"/>
          <w:sz w:val="28"/>
          <w:szCs w:val="28"/>
        </w:rPr>
        <w:t xml:space="preserve"> кампанії спрямовані на створення розколу в суспільстві, розпалювання конфліктів між різними регіонами країни та формування недовіри до української влади і міжнародних партнерів. Це суттєво впливає на рівень політичної мобільності, оскільки громадяни, під впливом дезінформації, можуть втрачати здатність до конструктивної політичної участі, зменшувати свою активність у виборах або протестах [</w:t>
      </w:r>
      <w:r w:rsidR="001608BB">
        <w:rPr>
          <w:rFonts w:ascii="Times New Roman" w:hAnsi="Times New Roman" w:cs="Times New Roman"/>
          <w:sz w:val="28"/>
          <w:szCs w:val="28"/>
        </w:rPr>
        <w:t>26</w:t>
      </w:r>
      <w:r w:rsidR="00B2054B">
        <w:rPr>
          <w:rFonts w:ascii="Times New Roman" w:hAnsi="Times New Roman" w:cs="Times New Roman"/>
          <w:sz w:val="28"/>
          <w:szCs w:val="28"/>
        </w:rPr>
        <w:t>, с. 205</w:t>
      </w:r>
      <w:r w:rsidRPr="00110E49">
        <w:rPr>
          <w:rFonts w:ascii="Times New Roman" w:hAnsi="Times New Roman" w:cs="Times New Roman"/>
          <w:sz w:val="28"/>
          <w:szCs w:val="28"/>
        </w:rPr>
        <w:t>].</w:t>
      </w:r>
    </w:p>
    <w:p w:rsidR="00567A40" w:rsidRPr="00567A40" w:rsidRDefault="00110E49" w:rsidP="00567A40">
      <w:pPr>
        <w:tabs>
          <w:tab w:val="left" w:pos="1092"/>
        </w:tabs>
        <w:spacing w:after="100" w:afterAutospacing="1" w:line="360" w:lineRule="auto"/>
        <w:ind w:firstLine="567"/>
        <w:jc w:val="both"/>
        <w:rPr>
          <w:rFonts w:ascii="Times New Roman" w:hAnsi="Times New Roman" w:cs="Times New Roman"/>
          <w:sz w:val="28"/>
          <w:szCs w:val="28"/>
        </w:rPr>
      </w:pPr>
      <w:r w:rsidRPr="00110E49">
        <w:rPr>
          <w:rFonts w:ascii="Times New Roman" w:hAnsi="Times New Roman" w:cs="Times New Roman"/>
          <w:sz w:val="28"/>
          <w:szCs w:val="28"/>
        </w:rPr>
        <w:t xml:space="preserve">Крім того, </w:t>
      </w:r>
      <w:r w:rsidRPr="00DC79BB">
        <w:rPr>
          <w:rFonts w:ascii="Times New Roman" w:hAnsi="Times New Roman" w:cs="Times New Roman"/>
          <w:bCs/>
          <w:sz w:val="28"/>
          <w:szCs w:val="28"/>
        </w:rPr>
        <w:t>кібератаки</w:t>
      </w:r>
      <w:r w:rsidRPr="00110E49">
        <w:rPr>
          <w:rFonts w:ascii="Times New Roman" w:hAnsi="Times New Roman" w:cs="Times New Roman"/>
          <w:sz w:val="28"/>
          <w:szCs w:val="28"/>
        </w:rPr>
        <w:t xml:space="preserve"> є важливим елементом гібридної агресії, які спрямовані на підрив критичних інфраструктур, виборчих процесів та інформаційних систем. У 2017 році Україна зазнала масштабної кібератаки, відомої як </w:t>
      </w:r>
      <w:proofErr w:type="spellStart"/>
      <w:r w:rsidRPr="00110E49">
        <w:rPr>
          <w:rFonts w:ascii="Times New Roman" w:hAnsi="Times New Roman" w:cs="Times New Roman"/>
          <w:sz w:val="28"/>
          <w:szCs w:val="28"/>
        </w:rPr>
        <w:t>NotPetya</w:t>
      </w:r>
      <w:proofErr w:type="spellEnd"/>
      <w:r w:rsidRPr="00110E49">
        <w:rPr>
          <w:rFonts w:ascii="Times New Roman" w:hAnsi="Times New Roman" w:cs="Times New Roman"/>
          <w:sz w:val="28"/>
          <w:szCs w:val="28"/>
        </w:rPr>
        <w:t>, яка вразила державні установи, підприємства та критичну інфраструктуру країни. Такі атаки можуть обмежувати політичну мобільність, створюючи хаос та дезорганізацію, а також підриваючи здатність громадян брати участь у виборчих та політичних проц</w:t>
      </w:r>
      <w:r w:rsidR="001608BB">
        <w:rPr>
          <w:rFonts w:ascii="Times New Roman" w:hAnsi="Times New Roman" w:cs="Times New Roman"/>
          <w:sz w:val="28"/>
          <w:szCs w:val="28"/>
        </w:rPr>
        <w:t xml:space="preserve">есах </w:t>
      </w:r>
      <w:r w:rsidRPr="00110E49">
        <w:rPr>
          <w:rFonts w:ascii="Times New Roman" w:hAnsi="Times New Roman" w:cs="Times New Roman"/>
          <w:sz w:val="28"/>
          <w:szCs w:val="28"/>
        </w:rPr>
        <w:t>.</w:t>
      </w:r>
    </w:p>
    <w:p w:rsidR="00110E49" w:rsidRDefault="00110E49" w:rsidP="00110E49">
      <w:pPr>
        <w:tabs>
          <w:tab w:val="left" w:pos="1092"/>
        </w:tabs>
        <w:spacing w:after="100" w:afterAutospacing="1" w:line="360" w:lineRule="auto"/>
        <w:ind w:firstLine="567"/>
        <w:jc w:val="both"/>
        <w:rPr>
          <w:rFonts w:ascii="Times New Roman" w:hAnsi="Times New Roman" w:cs="Times New Roman"/>
          <w:sz w:val="28"/>
          <w:szCs w:val="28"/>
        </w:rPr>
      </w:pPr>
      <w:r w:rsidRPr="00110E49">
        <w:rPr>
          <w:rFonts w:ascii="Times New Roman" w:hAnsi="Times New Roman" w:cs="Times New Roman"/>
          <w:sz w:val="28"/>
          <w:szCs w:val="28"/>
        </w:rPr>
        <w:t>Російська агресія проти України, яка розпочалася у 2014 році та переросла у повномасштабне вторгнення в лютому 2022 року, стала серйозним викликом для політичної мобільності в Україні. Військові дії та окупація частини українських територій обмежують можливості для політичної участі громадян у цих регіонах, водночас змушуючи країну зосереджувати зусилля на військовій мобілізації та забезпеченні безпеки. Політична мобільність у воєнний час трансформується, оскільки основна увага громадян і політичних інститутів зосереджується на обороні країни, забезпеченні правопорядку та відновленні життєдіяльності в умовах війни.</w:t>
      </w:r>
    </w:p>
    <w:p w:rsidR="00FC2510" w:rsidRPr="00FC2510" w:rsidRDefault="00FC2510" w:rsidP="00FC2510">
      <w:pPr>
        <w:tabs>
          <w:tab w:val="left" w:pos="1092"/>
        </w:tabs>
        <w:spacing w:after="100" w:afterAutospacing="1" w:line="360" w:lineRule="auto"/>
        <w:ind w:firstLine="567"/>
        <w:jc w:val="both"/>
        <w:rPr>
          <w:rFonts w:ascii="Times New Roman" w:hAnsi="Times New Roman" w:cs="Times New Roman"/>
          <w:sz w:val="28"/>
          <w:szCs w:val="28"/>
        </w:rPr>
      </w:pPr>
      <w:r w:rsidRPr="00FC2510">
        <w:rPr>
          <w:rFonts w:ascii="Times New Roman" w:hAnsi="Times New Roman" w:cs="Times New Roman"/>
          <w:sz w:val="28"/>
          <w:szCs w:val="28"/>
        </w:rPr>
        <w:t xml:space="preserve">Після анексії Криму та окупації частини Донбасу Росією можливості для політичної участі громадян на цих територіях були суттєво обмежені. Місцеве населення в умовах окупації було позбавлене можливості брати участь у політичному житті України, включаючи вибори та інші форми політичної </w:t>
      </w:r>
      <w:r w:rsidRPr="00FC2510">
        <w:rPr>
          <w:rFonts w:ascii="Times New Roman" w:hAnsi="Times New Roman" w:cs="Times New Roman"/>
          <w:sz w:val="28"/>
          <w:szCs w:val="28"/>
        </w:rPr>
        <w:lastRenderedPageBreak/>
        <w:t xml:space="preserve">активності. Російська влада проводила </w:t>
      </w:r>
      <w:r w:rsidRPr="00FC2510">
        <w:rPr>
          <w:rFonts w:ascii="Times New Roman" w:hAnsi="Times New Roman" w:cs="Times New Roman"/>
          <w:bCs/>
          <w:sz w:val="28"/>
          <w:szCs w:val="28"/>
        </w:rPr>
        <w:t>репресії</w:t>
      </w:r>
      <w:r w:rsidRPr="00FC2510">
        <w:rPr>
          <w:rFonts w:ascii="Times New Roman" w:hAnsi="Times New Roman" w:cs="Times New Roman"/>
          <w:sz w:val="28"/>
          <w:szCs w:val="28"/>
        </w:rPr>
        <w:t xml:space="preserve"> проти </w:t>
      </w:r>
      <w:proofErr w:type="spellStart"/>
      <w:r w:rsidRPr="00FC2510">
        <w:rPr>
          <w:rFonts w:ascii="Times New Roman" w:hAnsi="Times New Roman" w:cs="Times New Roman"/>
          <w:sz w:val="28"/>
          <w:szCs w:val="28"/>
        </w:rPr>
        <w:t>проукраїнськи</w:t>
      </w:r>
      <w:proofErr w:type="spellEnd"/>
      <w:r w:rsidRPr="00FC2510">
        <w:rPr>
          <w:rFonts w:ascii="Times New Roman" w:hAnsi="Times New Roman" w:cs="Times New Roman"/>
          <w:sz w:val="28"/>
          <w:szCs w:val="28"/>
        </w:rPr>
        <w:t xml:space="preserve"> налаштованих громадян, обмежувала свободу слова та зібрань, а також впроваджувала примусову інтеграцію окупованих територій у політичн</w:t>
      </w:r>
      <w:r w:rsidR="001D3E3D">
        <w:rPr>
          <w:rFonts w:ascii="Times New Roman" w:hAnsi="Times New Roman" w:cs="Times New Roman"/>
          <w:sz w:val="28"/>
          <w:szCs w:val="28"/>
        </w:rPr>
        <w:t>у систему Російської Федерації.</w:t>
      </w:r>
    </w:p>
    <w:p w:rsidR="00FC2510" w:rsidRPr="00FC2510" w:rsidRDefault="00FC2510" w:rsidP="00FC2510">
      <w:pPr>
        <w:tabs>
          <w:tab w:val="left" w:pos="1092"/>
        </w:tabs>
        <w:spacing w:after="100" w:afterAutospacing="1" w:line="360" w:lineRule="auto"/>
        <w:ind w:firstLine="567"/>
        <w:jc w:val="both"/>
        <w:rPr>
          <w:rFonts w:ascii="Times New Roman" w:hAnsi="Times New Roman" w:cs="Times New Roman"/>
          <w:sz w:val="28"/>
          <w:szCs w:val="28"/>
        </w:rPr>
      </w:pPr>
      <w:r w:rsidRPr="00FC2510">
        <w:rPr>
          <w:rFonts w:ascii="Times New Roman" w:hAnsi="Times New Roman" w:cs="Times New Roman"/>
          <w:sz w:val="28"/>
          <w:szCs w:val="28"/>
        </w:rPr>
        <w:t>Особливо важко це позначилося на мешканцях окупованого Криму, де місцеве населення було фактично позбавлене політичних прав, а будь-які прояви протесту чи незгоди з окупаційною владою жорстко придушувалися. Ці обмеження знижують можливості громадян для участі в демократичних процесах, але водночас сприяють підвищенню рівня політичної мобільності на підконтрольних Україні територіях, де громадяни усвідомлюють загрозу своєму суверенітету та правам.</w:t>
      </w:r>
    </w:p>
    <w:p w:rsidR="00FC2510" w:rsidRPr="00FC2510" w:rsidRDefault="00FC2510" w:rsidP="00FC2510">
      <w:pPr>
        <w:tabs>
          <w:tab w:val="left" w:pos="1092"/>
        </w:tabs>
        <w:spacing w:after="100" w:afterAutospacing="1" w:line="360" w:lineRule="auto"/>
        <w:ind w:firstLine="567"/>
        <w:jc w:val="both"/>
        <w:rPr>
          <w:rFonts w:ascii="Times New Roman" w:hAnsi="Times New Roman" w:cs="Times New Roman"/>
          <w:sz w:val="28"/>
          <w:szCs w:val="28"/>
        </w:rPr>
      </w:pPr>
      <w:r w:rsidRPr="00FC2510">
        <w:rPr>
          <w:rFonts w:ascii="Times New Roman" w:hAnsi="Times New Roman" w:cs="Times New Roman"/>
          <w:sz w:val="28"/>
          <w:szCs w:val="28"/>
        </w:rPr>
        <w:t>З початком повномасштабного вторгнення в лютому 2022 року пріоритетом для української держави стала військова мобілізація. Уряд України розпочав активну мобілізацію військових ресурсів, а також залучення громадян до захисту країни. Багато українців, як чоловіків, так і жінок, добровільно приєдналися до лав Збройних сил України, територіальної оборони та волонтерських організацій. Військова мобілізація стала критичним елементом політичної мобільності, оскільки громадяни усвідомили необхідність активного захис</w:t>
      </w:r>
      <w:r w:rsidR="001D3E3D">
        <w:rPr>
          <w:rFonts w:ascii="Times New Roman" w:hAnsi="Times New Roman" w:cs="Times New Roman"/>
          <w:sz w:val="28"/>
          <w:szCs w:val="28"/>
        </w:rPr>
        <w:t xml:space="preserve">ту своєї держави та демократії </w:t>
      </w:r>
      <w:r w:rsidRPr="00FC2510">
        <w:rPr>
          <w:rFonts w:ascii="Times New Roman" w:hAnsi="Times New Roman" w:cs="Times New Roman"/>
          <w:sz w:val="28"/>
          <w:szCs w:val="28"/>
        </w:rPr>
        <w:t>.</w:t>
      </w:r>
    </w:p>
    <w:p w:rsidR="00FC2510" w:rsidRPr="00110E49" w:rsidRDefault="00FC2510" w:rsidP="00DC79BB">
      <w:pPr>
        <w:tabs>
          <w:tab w:val="left" w:pos="1092"/>
        </w:tabs>
        <w:spacing w:after="100" w:afterAutospacing="1" w:line="360" w:lineRule="auto"/>
        <w:ind w:firstLine="567"/>
        <w:jc w:val="both"/>
        <w:rPr>
          <w:rFonts w:ascii="Times New Roman" w:hAnsi="Times New Roman" w:cs="Times New Roman"/>
          <w:sz w:val="28"/>
          <w:szCs w:val="28"/>
        </w:rPr>
      </w:pPr>
      <w:r w:rsidRPr="00FC2510">
        <w:rPr>
          <w:rFonts w:ascii="Times New Roman" w:hAnsi="Times New Roman" w:cs="Times New Roman"/>
          <w:sz w:val="28"/>
          <w:szCs w:val="28"/>
        </w:rPr>
        <w:t xml:space="preserve">В умовах війни також зростає </w:t>
      </w:r>
      <w:r w:rsidRPr="00FC2510">
        <w:rPr>
          <w:rFonts w:ascii="Times New Roman" w:hAnsi="Times New Roman" w:cs="Times New Roman"/>
          <w:bCs/>
          <w:sz w:val="28"/>
          <w:szCs w:val="28"/>
        </w:rPr>
        <w:t>роль волонтерських організацій</w:t>
      </w:r>
      <w:r w:rsidRPr="00FC2510">
        <w:rPr>
          <w:rFonts w:ascii="Times New Roman" w:hAnsi="Times New Roman" w:cs="Times New Roman"/>
          <w:sz w:val="28"/>
          <w:szCs w:val="28"/>
        </w:rPr>
        <w:t xml:space="preserve"> та громадських ініціатив, які займаються допомогою армії, постраждалим і біженцям. Ці організації стали важливими елементами політичної мобілізації, оскільки вони сприяють зміцненню національної єдності та підтримці демократичних цінностей. Активність волонтерів та громадянського суспільства є критичним фактором стійкості країни у воєнний час і дозволяє забезпечити широкомасштабну підтримку військовим зусиллям.</w:t>
      </w:r>
      <w:r>
        <w:rPr>
          <w:rFonts w:ascii="Times New Roman" w:hAnsi="Times New Roman" w:cs="Times New Roman"/>
          <w:sz w:val="28"/>
          <w:szCs w:val="28"/>
        </w:rPr>
        <w:t xml:space="preserve"> </w:t>
      </w:r>
      <w:r w:rsidRPr="00FC2510">
        <w:rPr>
          <w:rFonts w:ascii="Times New Roman" w:hAnsi="Times New Roman" w:cs="Times New Roman"/>
          <w:sz w:val="28"/>
          <w:szCs w:val="28"/>
        </w:rPr>
        <w:t xml:space="preserve">Під час війни питання </w:t>
      </w:r>
      <w:r w:rsidRPr="00DC79BB">
        <w:rPr>
          <w:rFonts w:ascii="Times New Roman" w:hAnsi="Times New Roman" w:cs="Times New Roman"/>
          <w:bCs/>
          <w:sz w:val="28"/>
          <w:szCs w:val="28"/>
        </w:rPr>
        <w:t>забезпечення правопорядку та відновлення життєдіяльності</w:t>
      </w:r>
      <w:r w:rsidRPr="00FC2510">
        <w:rPr>
          <w:rFonts w:ascii="Times New Roman" w:hAnsi="Times New Roman" w:cs="Times New Roman"/>
          <w:sz w:val="28"/>
          <w:szCs w:val="28"/>
        </w:rPr>
        <w:t xml:space="preserve"> у визволених регіонах також є важливими елементами політичної мобільності. Після визволення українських територій від окупаційних сил, держава </w:t>
      </w:r>
      <w:r w:rsidRPr="00FC2510">
        <w:rPr>
          <w:rFonts w:ascii="Times New Roman" w:hAnsi="Times New Roman" w:cs="Times New Roman"/>
          <w:sz w:val="28"/>
          <w:szCs w:val="28"/>
        </w:rPr>
        <w:lastRenderedPageBreak/>
        <w:t>стикається з необхідністю відновлення політичної стабільності, відбудови інфраструктури та забезпечення базових умов для життя населення. Це вимагає активної участі громадян у політичних процесах, щоб забезпечити демократичне управління в умовах післявоєнного відновлення.</w:t>
      </w:r>
      <w:r w:rsidR="00DC79BB">
        <w:rPr>
          <w:rFonts w:ascii="Times New Roman" w:hAnsi="Times New Roman" w:cs="Times New Roman"/>
          <w:sz w:val="28"/>
          <w:szCs w:val="28"/>
        </w:rPr>
        <w:t xml:space="preserve"> </w:t>
      </w:r>
      <w:r w:rsidRPr="00FC2510">
        <w:rPr>
          <w:rFonts w:ascii="Times New Roman" w:hAnsi="Times New Roman" w:cs="Times New Roman"/>
          <w:sz w:val="28"/>
          <w:szCs w:val="28"/>
        </w:rPr>
        <w:t>Важливим є те, що громадяни активно беруть участь у процесах відновлення, що підвищує рівень їхньої політичної свідомості та мобілізації на підтримку демократичних реформ. Участь у процесах відбудови також підвищує довіру до уряду, якщо він демонструє ефективність у забезпеченні безпеки та правопорядку.</w:t>
      </w:r>
    </w:p>
    <w:p w:rsidR="00110E49" w:rsidRPr="00110E49" w:rsidRDefault="00110E49" w:rsidP="00110E49">
      <w:pPr>
        <w:tabs>
          <w:tab w:val="left" w:pos="1092"/>
        </w:tabs>
        <w:spacing w:after="100" w:afterAutospacing="1" w:line="360" w:lineRule="auto"/>
        <w:ind w:firstLine="567"/>
        <w:jc w:val="both"/>
        <w:rPr>
          <w:rFonts w:ascii="Times New Roman" w:hAnsi="Times New Roman" w:cs="Times New Roman"/>
          <w:sz w:val="28"/>
          <w:szCs w:val="28"/>
        </w:rPr>
      </w:pPr>
      <w:r w:rsidRPr="00110E49">
        <w:rPr>
          <w:rFonts w:ascii="Times New Roman" w:hAnsi="Times New Roman" w:cs="Times New Roman"/>
          <w:sz w:val="28"/>
          <w:szCs w:val="28"/>
        </w:rPr>
        <w:t>Водночас війна створює нові форми політичної мобільності, оскільки українське суспільство активно мобілізується для захисту національних інтересів, підтримки армії та сприяння волонтерським ініціативам. Громадяни беруть активну участь у добровольчих батальйонах, зборах коштів на підтримку армії та допомогу постраждалим від війни, що свідчить про високий рівень соціальної та політичної мобільності. У цих умовах громадянське суспільство відіграє важливу роль у підтримці мобілізації та координації допомоги, що забезпечує стійкість політичної системи в умовах гібридної війни [</w:t>
      </w:r>
      <w:r w:rsidR="001608BB">
        <w:rPr>
          <w:rFonts w:ascii="Times New Roman" w:hAnsi="Times New Roman" w:cs="Times New Roman"/>
          <w:sz w:val="28"/>
          <w:szCs w:val="28"/>
        </w:rPr>
        <w:t>25</w:t>
      </w:r>
      <w:r w:rsidR="00B2054B">
        <w:rPr>
          <w:rFonts w:ascii="Times New Roman" w:hAnsi="Times New Roman" w:cs="Times New Roman"/>
          <w:sz w:val="28"/>
          <w:szCs w:val="28"/>
        </w:rPr>
        <w:t>, с. 89</w:t>
      </w:r>
      <w:r w:rsidRPr="00110E49">
        <w:rPr>
          <w:rFonts w:ascii="Times New Roman" w:hAnsi="Times New Roman" w:cs="Times New Roman"/>
          <w:sz w:val="28"/>
          <w:szCs w:val="28"/>
        </w:rPr>
        <w:t>].</w:t>
      </w:r>
    </w:p>
    <w:p w:rsidR="00110E49" w:rsidRPr="00110E49" w:rsidRDefault="00110E49" w:rsidP="00110E49">
      <w:pPr>
        <w:tabs>
          <w:tab w:val="left" w:pos="1092"/>
        </w:tabs>
        <w:spacing w:after="100" w:afterAutospacing="1" w:line="360" w:lineRule="auto"/>
        <w:ind w:firstLine="567"/>
        <w:jc w:val="both"/>
        <w:rPr>
          <w:rFonts w:ascii="Times New Roman" w:hAnsi="Times New Roman" w:cs="Times New Roman"/>
          <w:sz w:val="28"/>
          <w:szCs w:val="28"/>
        </w:rPr>
      </w:pPr>
      <w:r w:rsidRPr="00110E49">
        <w:rPr>
          <w:rFonts w:ascii="Times New Roman" w:hAnsi="Times New Roman" w:cs="Times New Roman"/>
          <w:sz w:val="28"/>
          <w:szCs w:val="28"/>
        </w:rPr>
        <w:t>Незважаючи на виклики, що постають перед Україною через гібридні загрози, політична мобільність громадян продовжує зростати. Мобілізація населення під час Революції гідності, антикорупційних протестів і в умовах війни показала, що українське суспільство здатне до активної політичної участі навіть у кризових умовах. Українці демонструють високий рівень соціальної солідарності та готовність брати участь у політичних і соціальних процесах, незважаючи на виклики, що постають перед країною.</w:t>
      </w:r>
    </w:p>
    <w:p w:rsidR="00110E49" w:rsidRDefault="00110E49" w:rsidP="00110E49">
      <w:pPr>
        <w:tabs>
          <w:tab w:val="left" w:pos="1092"/>
        </w:tabs>
        <w:spacing w:after="100" w:afterAutospacing="1" w:line="360" w:lineRule="auto"/>
        <w:ind w:firstLine="567"/>
        <w:jc w:val="both"/>
        <w:rPr>
          <w:rFonts w:ascii="Times New Roman" w:hAnsi="Times New Roman" w:cs="Times New Roman"/>
          <w:sz w:val="28"/>
          <w:szCs w:val="28"/>
        </w:rPr>
      </w:pPr>
      <w:r w:rsidRPr="00110E49">
        <w:rPr>
          <w:rFonts w:ascii="Times New Roman" w:hAnsi="Times New Roman" w:cs="Times New Roman"/>
          <w:sz w:val="28"/>
          <w:szCs w:val="28"/>
        </w:rPr>
        <w:t xml:space="preserve">Важливою перспективою для розвитку політичної мобільності в Україні є зміцнення демократичних інститутів, продовження реформ та розширення взаємодії з міжнародними організаціями. Європейська інтеграція та міжнародна підтримка можуть сприяти підвищенню рівня політичної мобільності через </w:t>
      </w:r>
      <w:r w:rsidRPr="00110E49">
        <w:rPr>
          <w:rFonts w:ascii="Times New Roman" w:hAnsi="Times New Roman" w:cs="Times New Roman"/>
          <w:sz w:val="28"/>
          <w:szCs w:val="28"/>
        </w:rPr>
        <w:lastRenderedPageBreak/>
        <w:t>розширення прав громадян, захист демократії та впровадження нових форм політичної участі, включаючи цифрові платформи.</w:t>
      </w:r>
    </w:p>
    <w:p w:rsidR="00DC79BB" w:rsidRPr="00DC79BB" w:rsidRDefault="00DC79BB" w:rsidP="00DC79BB">
      <w:pPr>
        <w:tabs>
          <w:tab w:val="left" w:pos="1092"/>
        </w:tabs>
        <w:spacing w:after="100" w:afterAutospacing="1" w:line="360" w:lineRule="auto"/>
        <w:ind w:firstLine="567"/>
        <w:jc w:val="both"/>
        <w:rPr>
          <w:rFonts w:ascii="Times New Roman" w:hAnsi="Times New Roman" w:cs="Times New Roman"/>
          <w:sz w:val="28"/>
          <w:szCs w:val="28"/>
        </w:rPr>
      </w:pPr>
      <w:r w:rsidRPr="00DC79BB">
        <w:rPr>
          <w:rFonts w:ascii="Times New Roman" w:hAnsi="Times New Roman" w:cs="Times New Roman"/>
          <w:sz w:val="28"/>
          <w:szCs w:val="28"/>
        </w:rPr>
        <w:t>Один із головних шляхів до підвищення політичної мобільності полягає в посиленні роботи демократичних інститутів, таких як парламент, суди та місцеві органи влади. Ефективна робота цих інститутів дозволяє громадянам брати активну участь у процесах прийняття рішень, забезпечуючи прозорість і підзвітність влади. Продовження демократичних реформ в Україні, таких як децентралізація влади та судова реформа, є важливими для підвищення довіри громадян до державних органів та їхньої активної участі у політичному житті.</w:t>
      </w:r>
    </w:p>
    <w:p w:rsidR="00DC79BB" w:rsidRPr="00DC79BB" w:rsidRDefault="00DC79BB" w:rsidP="00DC79BB">
      <w:pPr>
        <w:tabs>
          <w:tab w:val="left" w:pos="1092"/>
        </w:tabs>
        <w:spacing w:after="100" w:afterAutospacing="1" w:line="360" w:lineRule="auto"/>
        <w:ind w:firstLine="567"/>
        <w:jc w:val="both"/>
        <w:rPr>
          <w:rFonts w:ascii="Times New Roman" w:hAnsi="Times New Roman" w:cs="Times New Roman"/>
          <w:sz w:val="28"/>
          <w:szCs w:val="28"/>
        </w:rPr>
      </w:pPr>
      <w:r w:rsidRPr="00DC79BB">
        <w:rPr>
          <w:rFonts w:ascii="Times New Roman" w:hAnsi="Times New Roman" w:cs="Times New Roman"/>
          <w:sz w:val="28"/>
          <w:szCs w:val="28"/>
        </w:rPr>
        <w:t>Зміцнення демократичних інститутів дозволяє розширити політичні права громадян, включаючи право на доступ до інформації, свободу слова та свободу зібрань, що є основою для політичної мобілізації. Наприклад, успішна реформа виборчої системи може сприяти збільшенню участі громадян у виборах, розширюючи можливості для їхнього впливу на політичні процеси. Це важливо для підтримки демократичних принципів в Україні в умовах внутрішніх і зовнішніх викликів, зокрема війни з Росією.</w:t>
      </w:r>
    </w:p>
    <w:p w:rsidR="00DC79BB" w:rsidRPr="00DC79BB" w:rsidRDefault="00DC79BB" w:rsidP="00DC79BB">
      <w:pPr>
        <w:tabs>
          <w:tab w:val="left" w:pos="1092"/>
        </w:tabs>
        <w:spacing w:after="100" w:afterAutospacing="1" w:line="360" w:lineRule="auto"/>
        <w:ind w:firstLine="567"/>
        <w:jc w:val="both"/>
        <w:rPr>
          <w:rFonts w:ascii="Times New Roman" w:hAnsi="Times New Roman" w:cs="Times New Roman"/>
          <w:sz w:val="28"/>
          <w:szCs w:val="28"/>
        </w:rPr>
      </w:pPr>
      <w:r w:rsidRPr="00DC79BB">
        <w:rPr>
          <w:rFonts w:ascii="Times New Roman" w:hAnsi="Times New Roman" w:cs="Times New Roman"/>
          <w:sz w:val="28"/>
          <w:szCs w:val="28"/>
        </w:rPr>
        <w:t>Європейська інтеграція є однією з головних стратегій розвитку політичної мобільності в Україні. Процес наближення до Європейського Союзу включає впровадження стандартів демократичного управління, прав людини та верховенства права, що сприяє розширенню політичних прав громадян та залученню їх до процесів прийняття рішень. Взаємодія з європейськими інституціями, такими як Європейський парламент, Європейська комісія та Рада Європи, допомагає Україні впроваджувати необхідні реформи, підвищуючи рівень політичної участі громадян.</w:t>
      </w:r>
      <w:r>
        <w:rPr>
          <w:rFonts w:ascii="Times New Roman" w:hAnsi="Times New Roman" w:cs="Times New Roman"/>
          <w:sz w:val="28"/>
          <w:szCs w:val="28"/>
        </w:rPr>
        <w:t xml:space="preserve"> </w:t>
      </w:r>
      <w:r w:rsidRPr="00DC79BB">
        <w:rPr>
          <w:rFonts w:ascii="Times New Roman" w:hAnsi="Times New Roman" w:cs="Times New Roman"/>
          <w:sz w:val="28"/>
          <w:szCs w:val="28"/>
        </w:rPr>
        <w:t xml:space="preserve">Наприклад, імплементація стандартів Європейського Союзу у сферах боротьби з корупцією, судової реформи та прав людини дозволяє створити умови для більшої відкритості влади та прозорості політичних процесів. Це, у свою чергу, сприяє збільшенню довіри громадян до інститутів державної влади та стимулює їхню активну участь у політичному житті. Важливим аспектом є те, що європейська інтеграція стимулює розвиток </w:t>
      </w:r>
      <w:r w:rsidRPr="00DC79BB">
        <w:rPr>
          <w:rFonts w:ascii="Times New Roman" w:hAnsi="Times New Roman" w:cs="Times New Roman"/>
          <w:sz w:val="28"/>
          <w:szCs w:val="28"/>
        </w:rPr>
        <w:lastRenderedPageBreak/>
        <w:t>громадянського суспільства, яке грає важливу роль у забезпеченні прозорості та підзвітності влади.</w:t>
      </w:r>
      <w:r>
        <w:rPr>
          <w:rFonts w:ascii="Times New Roman" w:hAnsi="Times New Roman" w:cs="Times New Roman"/>
          <w:sz w:val="28"/>
          <w:szCs w:val="28"/>
        </w:rPr>
        <w:t xml:space="preserve"> </w:t>
      </w:r>
      <w:r w:rsidRPr="00DC79BB">
        <w:rPr>
          <w:rFonts w:ascii="Times New Roman" w:hAnsi="Times New Roman" w:cs="Times New Roman"/>
          <w:sz w:val="28"/>
          <w:szCs w:val="28"/>
        </w:rPr>
        <w:t>Міжнародна підтримка, включаючи допомогу з боку таких організацій, як Організація Об'єднаних Націй (ООН), НАТО та Світовий банк, є важливою для підвищення рівня політичної мобільності в Україні. Ці організації надають фінансову, технічну та політичну підтримку для впровадження реформ, спрямованих на розвиток демократії та громадянського суспільства.</w:t>
      </w:r>
    </w:p>
    <w:p w:rsidR="00DC79BB" w:rsidRPr="00DC79BB" w:rsidRDefault="00DC79BB" w:rsidP="00DC79BB">
      <w:pPr>
        <w:tabs>
          <w:tab w:val="left" w:pos="1092"/>
        </w:tabs>
        <w:spacing w:after="100" w:afterAutospacing="1" w:line="360" w:lineRule="auto"/>
        <w:ind w:firstLine="567"/>
        <w:jc w:val="both"/>
        <w:rPr>
          <w:rFonts w:ascii="Times New Roman" w:hAnsi="Times New Roman" w:cs="Times New Roman"/>
          <w:sz w:val="28"/>
          <w:szCs w:val="28"/>
        </w:rPr>
      </w:pPr>
      <w:r w:rsidRPr="00DC79BB">
        <w:rPr>
          <w:rFonts w:ascii="Times New Roman" w:hAnsi="Times New Roman" w:cs="Times New Roman"/>
          <w:sz w:val="28"/>
          <w:szCs w:val="28"/>
        </w:rPr>
        <w:t xml:space="preserve">Міжнародна співпраця також надає українцям доступ до передових технологій, які можуть бути використані для розвитку політичної мобільності. Зокрема, проекти з підтримки </w:t>
      </w:r>
      <w:proofErr w:type="spellStart"/>
      <w:r w:rsidRPr="00DC79BB">
        <w:rPr>
          <w:rFonts w:ascii="Times New Roman" w:hAnsi="Times New Roman" w:cs="Times New Roman"/>
          <w:sz w:val="28"/>
          <w:szCs w:val="28"/>
        </w:rPr>
        <w:t>цифровізації</w:t>
      </w:r>
      <w:proofErr w:type="spellEnd"/>
      <w:r w:rsidRPr="00DC79BB">
        <w:rPr>
          <w:rFonts w:ascii="Times New Roman" w:hAnsi="Times New Roman" w:cs="Times New Roman"/>
          <w:sz w:val="28"/>
          <w:szCs w:val="28"/>
        </w:rPr>
        <w:t xml:space="preserve">, що реалізуються за підтримки ЄС та ООН, сприяють розвитку цифрових платформ для участі громадян у політичних процесах. Це включає </w:t>
      </w:r>
      <w:proofErr w:type="spellStart"/>
      <w:r w:rsidRPr="00DC79BB">
        <w:rPr>
          <w:rFonts w:ascii="Times New Roman" w:hAnsi="Times New Roman" w:cs="Times New Roman"/>
          <w:sz w:val="28"/>
          <w:szCs w:val="28"/>
        </w:rPr>
        <w:t>онлайн-голосування</w:t>
      </w:r>
      <w:proofErr w:type="spellEnd"/>
      <w:r w:rsidRPr="00DC79BB">
        <w:rPr>
          <w:rFonts w:ascii="Times New Roman" w:hAnsi="Times New Roman" w:cs="Times New Roman"/>
          <w:sz w:val="28"/>
          <w:szCs w:val="28"/>
        </w:rPr>
        <w:t>, електронні петиції та цифрові консультації, які роблять політичну мобілізацію більш доступною та ефективною.</w:t>
      </w:r>
    </w:p>
    <w:p w:rsidR="00DC79BB" w:rsidRPr="00DC79BB" w:rsidRDefault="00DC79BB" w:rsidP="00DC79BB">
      <w:pPr>
        <w:tabs>
          <w:tab w:val="left" w:pos="1092"/>
        </w:tabs>
        <w:spacing w:after="100" w:afterAutospacing="1" w:line="360" w:lineRule="auto"/>
        <w:ind w:firstLine="567"/>
        <w:jc w:val="both"/>
        <w:rPr>
          <w:rFonts w:ascii="Times New Roman" w:hAnsi="Times New Roman" w:cs="Times New Roman"/>
          <w:sz w:val="28"/>
          <w:szCs w:val="28"/>
        </w:rPr>
      </w:pPr>
      <w:r w:rsidRPr="00DC79BB">
        <w:rPr>
          <w:rFonts w:ascii="Times New Roman" w:hAnsi="Times New Roman" w:cs="Times New Roman"/>
          <w:sz w:val="28"/>
          <w:szCs w:val="28"/>
        </w:rPr>
        <w:t xml:space="preserve">Цифрові технології стають одним із ключових інструментів політичної мобільності в сучасному світі, і Україна активно впроваджує ці технології для залучення громадян до політичних процесів. Відкриті цифрові платформи, такі як </w:t>
      </w:r>
      <w:proofErr w:type="spellStart"/>
      <w:r w:rsidRPr="00DC79BB">
        <w:rPr>
          <w:rFonts w:ascii="Times New Roman" w:hAnsi="Times New Roman" w:cs="Times New Roman"/>
          <w:sz w:val="28"/>
          <w:szCs w:val="28"/>
        </w:rPr>
        <w:t>онлайн-петиції</w:t>
      </w:r>
      <w:proofErr w:type="spellEnd"/>
      <w:r w:rsidRPr="00DC79BB">
        <w:rPr>
          <w:rFonts w:ascii="Times New Roman" w:hAnsi="Times New Roman" w:cs="Times New Roman"/>
          <w:sz w:val="28"/>
          <w:szCs w:val="28"/>
        </w:rPr>
        <w:t xml:space="preserve">, цифрові консультації з урядом та електронне голосування, дають можливість громадянам брати участь у політичних процесах безпосередньо через </w:t>
      </w:r>
      <w:proofErr w:type="spellStart"/>
      <w:r w:rsidRPr="00DC79BB">
        <w:rPr>
          <w:rFonts w:ascii="Times New Roman" w:hAnsi="Times New Roman" w:cs="Times New Roman"/>
          <w:sz w:val="28"/>
          <w:szCs w:val="28"/>
        </w:rPr>
        <w:t>інтернет</w:t>
      </w:r>
      <w:proofErr w:type="spellEnd"/>
      <w:r w:rsidRPr="00DC79BB">
        <w:rPr>
          <w:rFonts w:ascii="Times New Roman" w:hAnsi="Times New Roman" w:cs="Times New Roman"/>
          <w:sz w:val="28"/>
          <w:szCs w:val="28"/>
        </w:rPr>
        <w:t>. Це особливо важливо в умовах пандемії COVID-19 та військової агресії з боку Росії, коли фізична участь у політичних заходах є ускладненою.</w:t>
      </w:r>
    </w:p>
    <w:p w:rsidR="00DC79BB" w:rsidRPr="00DC79BB" w:rsidRDefault="00DC79BB" w:rsidP="00DC79BB">
      <w:pPr>
        <w:tabs>
          <w:tab w:val="left" w:pos="1092"/>
        </w:tabs>
        <w:spacing w:after="100" w:afterAutospacing="1" w:line="360" w:lineRule="auto"/>
        <w:ind w:firstLine="567"/>
        <w:jc w:val="both"/>
        <w:rPr>
          <w:rFonts w:ascii="Times New Roman" w:hAnsi="Times New Roman" w:cs="Times New Roman"/>
          <w:sz w:val="28"/>
          <w:szCs w:val="28"/>
        </w:rPr>
      </w:pPr>
      <w:r w:rsidRPr="00DC79BB">
        <w:rPr>
          <w:rFonts w:ascii="Times New Roman" w:hAnsi="Times New Roman" w:cs="Times New Roman"/>
          <w:sz w:val="28"/>
          <w:szCs w:val="28"/>
        </w:rPr>
        <w:t xml:space="preserve">Наприклад, платформа </w:t>
      </w:r>
      <w:r>
        <w:rPr>
          <w:rFonts w:ascii="Times New Roman" w:hAnsi="Times New Roman" w:cs="Times New Roman"/>
          <w:bCs/>
          <w:sz w:val="28"/>
          <w:szCs w:val="28"/>
        </w:rPr>
        <w:t>«</w:t>
      </w:r>
      <w:r w:rsidRPr="00DC79BB">
        <w:rPr>
          <w:rFonts w:ascii="Times New Roman" w:hAnsi="Times New Roman" w:cs="Times New Roman"/>
          <w:bCs/>
          <w:sz w:val="28"/>
          <w:szCs w:val="28"/>
        </w:rPr>
        <w:t>Дія</w:t>
      </w:r>
      <w:r>
        <w:rPr>
          <w:rFonts w:ascii="Times New Roman" w:hAnsi="Times New Roman" w:cs="Times New Roman"/>
          <w:b/>
          <w:bCs/>
          <w:sz w:val="28"/>
          <w:szCs w:val="28"/>
        </w:rPr>
        <w:t>»</w:t>
      </w:r>
      <w:r w:rsidRPr="00DC79BB">
        <w:rPr>
          <w:rFonts w:ascii="Times New Roman" w:hAnsi="Times New Roman" w:cs="Times New Roman"/>
          <w:sz w:val="28"/>
          <w:szCs w:val="28"/>
        </w:rPr>
        <w:t xml:space="preserve"> дозволяє громадянам України взаємодіяти з державними органами, отримувати адміністративні послуги та брати участь у політичних ініціативах </w:t>
      </w:r>
      <w:proofErr w:type="spellStart"/>
      <w:r w:rsidRPr="00DC79BB">
        <w:rPr>
          <w:rFonts w:ascii="Times New Roman" w:hAnsi="Times New Roman" w:cs="Times New Roman"/>
          <w:sz w:val="28"/>
          <w:szCs w:val="28"/>
        </w:rPr>
        <w:t>онлайн</w:t>
      </w:r>
      <w:proofErr w:type="spellEnd"/>
      <w:r w:rsidRPr="00DC79BB">
        <w:rPr>
          <w:rFonts w:ascii="Times New Roman" w:hAnsi="Times New Roman" w:cs="Times New Roman"/>
          <w:sz w:val="28"/>
          <w:szCs w:val="28"/>
        </w:rPr>
        <w:t>. Це значно спрощує доступ до політичної участі та сприяє збільшенню рівня мобілізації громадян. Такі цифрові платформи дозволяють залучати ширші верстви населення, включаючи молодь, яка активно користується технологіями та соціальними мережами для політичної участі.</w:t>
      </w:r>
    </w:p>
    <w:p w:rsidR="00110E49" w:rsidRPr="00110E49" w:rsidRDefault="00DC79BB" w:rsidP="00DC79BB">
      <w:pPr>
        <w:tabs>
          <w:tab w:val="left" w:pos="1092"/>
        </w:tabs>
        <w:spacing w:after="100" w:afterAutospacing="1" w:line="360" w:lineRule="auto"/>
        <w:ind w:firstLine="567"/>
        <w:jc w:val="both"/>
        <w:rPr>
          <w:rFonts w:ascii="Times New Roman" w:hAnsi="Times New Roman" w:cs="Times New Roman"/>
          <w:sz w:val="28"/>
          <w:szCs w:val="28"/>
        </w:rPr>
      </w:pPr>
      <w:r w:rsidRPr="00DC79BB">
        <w:rPr>
          <w:rFonts w:ascii="Times New Roman" w:hAnsi="Times New Roman" w:cs="Times New Roman"/>
          <w:sz w:val="28"/>
          <w:szCs w:val="28"/>
        </w:rPr>
        <w:lastRenderedPageBreak/>
        <w:t>Розвиток політичної мобільності в Україні має великий потенціал завдяки зміцненню демократичних інститутів, продовженню реформ та розширенню міжнародної співпраці. Європейська інтеграція, впровадження європейських стандартів у політичні та соціальні інститути, а також розвиток цифрових технологій сприяють підвищенню рівня політичної участі громадян та роблять процес мобілізації більш ефективним. Міжнародна підтримка та використання цифрових платформ є важливими інструментами для забезпечення активної участі громадян у політичних процесах, навіть у складних умовах зовнішніх викликів та війни.</w:t>
      </w:r>
    </w:p>
    <w:p w:rsidR="00DC79BB" w:rsidRDefault="00EF569E" w:rsidP="0079120A">
      <w:pPr>
        <w:tabs>
          <w:tab w:val="left" w:pos="1092"/>
        </w:tabs>
        <w:spacing w:after="100" w:afterAutospacing="1" w:line="36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t>Висновок до</w:t>
      </w:r>
      <w:r w:rsidR="00C61FD5">
        <w:rPr>
          <w:rFonts w:ascii="Times New Roman" w:hAnsi="Times New Roman" w:cs="Times New Roman"/>
          <w:b/>
          <w:bCs/>
          <w:sz w:val="28"/>
          <w:szCs w:val="28"/>
        </w:rPr>
        <w:t xml:space="preserve"> 3</w:t>
      </w:r>
      <w:r w:rsidR="00DC79BB">
        <w:rPr>
          <w:rFonts w:ascii="Times New Roman" w:hAnsi="Times New Roman" w:cs="Times New Roman"/>
          <w:b/>
          <w:bCs/>
          <w:sz w:val="28"/>
          <w:szCs w:val="28"/>
        </w:rPr>
        <w:t xml:space="preserve"> розділу</w:t>
      </w:r>
    </w:p>
    <w:p w:rsidR="00C7103A" w:rsidRPr="00C7103A" w:rsidRDefault="00C7103A" w:rsidP="00C7103A">
      <w:pPr>
        <w:tabs>
          <w:tab w:val="left" w:pos="1092"/>
        </w:tabs>
        <w:spacing w:after="100" w:afterAutospacing="1" w:line="360" w:lineRule="auto"/>
        <w:ind w:firstLine="567"/>
        <w:jc w:val="both"/>
        <w:rPr>
          <w:rFonts w:ascii="Times New Roman" w:hAnsi="Times New Roman" w:cs="Times New Roman"/>
          <w:sz w:val="28"/>
          <w:szCs w:val="28"/>
        </w:rPr>
      </w:pPr>
      <w:r w:rsidRPr="00C7103A">
        <w:rPr>
          <w:rFonts w:ascii="Times New Roman" w:hAnsi="Times New Roman" w:cs="Times New Roman"/>
          <w:sz w:val="28"/>
          <w:szCs w:val="28"/>
        </w:rPr>
        <w:t>Політична мобільність у сучасному світі стикається з численними викликами, проте водночас відкриває нові можливості для участі громадян у політичних процесах. У цьому розділі було розглянуто основні виклики, такі як соціально-економічна нерівність, політична поляризація, зростання популізму, авторитарні тенденції та вплив гібридних загроз, які суттєво обмежують можливості для політичної мобільності. Зростання дезінформації, маніпуляції громадською думкою та політичні кризи підривають довіру до політичних інститутів і ускладнюють мобілізацію громадян.</w:t>
      </w:r>
    </w:p>
    <w:p w:rsidR="00C7103A" w:rsidRPr="00C7103A" w:rsidRDefault="00C7103A" w:rsidP="00C7103A">
      <w:pPr>
        <w:tabs>
          <w:tab w:val="left" w:pos="1092"/>
        </w:tabs>
        <w:spacing w:after="100" w:afterAutospacing="1" w:line="360" w:lineRule="auto"/>
        <w:ind w:firstLine="567"/>
        <w:jc w:val="both"/>
        <w:rPr>
          <w:rFonts w:ascii="Times New Roman" w:hAnsi="Times New Roman" w:cs="Times New Roman"/>
          <w:sz w:val="28"/>
          <w:szCs w:val="28"/>
        </w:rPr>
      </w:pPr>
      <w:r w:rsidRPr="00C7103A">
        <w:rPr>
          <w:rFonts w:ascii="Times New Roman" w:hAnsi="Times New Roman" w:cs="Times New Roman"/>
          <w:sz w:val="28"/>
          <w:szCs w:val="28"/>
        </w:rPr>
        <w:t xml:space="preserve">Однак, попри ці виклики, є значні перспективи для розвитку політичної мобільності. Технологічні інновації та цифрові платформи відкривають нові шляхи для політичної участі та мобілізації, особливо серед молоді, яка стає все більш активним учасником політичних процесів. Підвищується роль громадянського суспільства, яке підтримує демократичні зміни та залучає </w:t>
      </w:r>
      <w:proofErr w:type="spellStart"/>
      <w:r w:rsidRPr="00C7103A">
        <w:rPr>
          <w:rFonts w:ascii="Times New Roman" w:hAnsi="Times New Roman" w:cs="Times New Roman"/>
          <w:sz w:val="28"/>
          <w:szCs w:val="28"/>
        </w:rPr>
        <w:t>маргіналізовані</w:t>
      </w:r>
      <w:proofErr w:type="spellEnd"/>
      <w:r w:rsidRPr="00C7103A">
        <w:rPr>
          <w:rFonts w:ascii="Times New Roman" w:hAnsi="Times New Roman" w:cs="Times New Roman"/>
          <w:sz w:val="28"/>
          <w:szCs w:val="28"/>
        </w:rPr>
        <w:t xml:space="preserve"> групи до політичної діяльності. В умовах глобалізації політична мобільність громадян виходить за межі національних кордонів, створюючи можливості для міжнародної співпраці та участі у глобальних процесах.</w:t>
      </w:r>
    </w:p>
    <w:p w:rsidR="00C7103A" w:rsidRPr="00C7103A" w:rsidRDefault="00C7103A" w:rsidP="00C7103A">
      <w:pPr>
        <w:tabs>
          <w:tab w:val="left" w:pos="1092"/>
        </w:tabs>
        <w:spacing w:after="100" w:afterAutospacing="1" w:line="360" w:lineRule="auto"/>
        <w:ind w:firstLine="567"/>
        <w:jc w:val="both"/>
        <w:rPr>
          <w:rFonts w:ascii="Times New Roman" w:hAnsi="Times New Roman" w:cs="Times New Roman"/>
          <w:sz w:val="28"/>
          <w:szCs w:val="28"/>
        </w:rPr>
      </w:pPr>
      <w:r w:rsidRPr="00C7103A">
        <w:rPr>
          <w:rFonts w:ascii="Times New Roman" w:hAnsi="Times New Roman" w:cs="Times New Roman"/>
          <w:sz w:val="28"/>
          <w:szCs w:val="28"/>
        </w:rPr>
        <w:lastRenderedPageBreak/>
        <w:t>Особливий контекст політичної мобільності в Україні показує, що попри значні виклики, пов'язані з гібридними загрозами, війною та внутрішньополітичними кризами, українське суспільство демонструє високу здатність до політичної мобілізації. Громадяни активно беруть участь у захисті національних інтересів, підтримці демократичних інститутів та реформ, незважаючи на загрози з боку зовнішніх і внутрішніх факторів. Перспективи подальшого розвитку політичної мобільності в Україні пов'язані зі зміцненням демократичних процесів, міжнародною підтримкою та боротьбою з гібридними загрозами.</w:t>
      </w:r>
    </w:p>
    <w:p w:rsidR="00C7103A" w:rsidRPr="00C7103A" w:rsidRDefault="00C7103A" w:rsidP="00C7103A">
      <w:pPr>
        <w:tabs>
          <w:tab w:val="left" w:pos="1092"/>
        </w:tabs>
        <w:spacing w:after="100" w:afterAutospacing="1" w:line="360" w:lineRule="auto"/>
        <w:ind w:firstLine="567"/>
        <w:jc w:val="both"/>
        <w:rPr>
          <w:rFonts w:ascii="Times New Roman" w:hAnsi="Times New Roman" w:cs="Times New Roman"/>
          <w:sz w:val="28"/>
          <w:szCs w:val="28"/>
        </w:rPr>
      </w:pPr>
      <w:r w:rsidRPr="00C7103A">
        <w:rPr>
          <w:rFonts w:ascii="Times New Roman" w:hAnsi="Times New Roman" w:cs="Times New Roman"/>
          <w:sz w:val="28"/>
          <w:szCs w:val="28"/>
        </w:rPr>
        <w:t>Таким чином, сучасні трансформації створюють як виклики, так і нові можливості для політичної мобільності. Підтримка демократичних інститутів, подолання соціально-економічної нерівності та адаптація до нових умов, зокрема до цифрових технологій та глобальних викликів, можуть сприяти подальшому розвитку політичної мобільності як у національному, так і в глобальному масштабі.</w:t>
      </w:r>
    </w:p>
    <w:p w:rsidR="00543A34" w:rsidRDefault="00543A34" w:rsidP="00543A34">
      <w:pPr>
        <w:tabs>
          <w:tab w:val="left" w:pos="1092"/>
        </w:tabs>
        <w:spacing w:after="100" w:afterAutospacing="1" w:line="360" w:lineRule="auto"/>
        <w:ind w:firstLine="567"/>
        <w:jc w:val="both"/>
        <w:rPr>
          <w:rFonts w:ascii="Times New Roman" w:hAnsi="Times New Roman" w:cs="Times New Roman"/>
          <w:b/>
          <w:bCs/>
          <w:sz w:val="28"/>
          <w:szCs w:val="28"/>
        </w:rPr>
      </w:pPr>
    </w:p>
    <w:p w:rsidR="00543A34" w:rsidRDefault="00543A34" w:rsidP="00543A34">
      <w:pPr>
        <w:tabs>
          <w:tab w:val="left" w:pos="1092"/>
        </w:tabs>
        <w:spacing w:after="100" w:afterAutospacing="1" w:line="360" w:lineRule="auto"/>
        <w:ind w:firstLine="567"/>
        <w:jc w:val="both"/>
        <w:rPr>
          <w:rFonts w:ascii="Times New Roman" w:hAnsi="Times New Roman" w:cs="Times New Roman"/>
          <w:b/>
          <w:bCs/>
          <w:sz w:val="28"/>
          <w:szCs w:val="28"/>
        </w:rPr>
      </w:pPr>
    </w:p>
    <w:p w:rsidR="00543A34" w:rsidRDefault="00543A34" w:rsidP="006B3C21">
      <w:pPr>
        <w:tabs>
          <w:tab w:val="left" w:pos="1092"/>
        </w:tabs>
        <w:spacing w:after="100" w:afterAutospacing="1" w:line="360" w:lineRule="auto"/>
        <w:jc w:val="both"/>
        <w:rPr>
          <w:rFonts w:ascii="Times New Roman" w:hAnsi="Times New Roman" w:cs="Times New Roman"/>
          <w:b/>
          <w:bCs/>
          <w:sz w:val="28"/>
          <w:szCs w:val="28"/>
        </w:rPr>
      </w:pPr>
    </w:p>
    <w:p w:rsidR="00DC79BB" w:rsidRDefault="00DC79BB" w:rsidP="00543A34">
      <w:pPr>
        <w:tabs>
          <w:tab w:val="left" w:pos="1092"/>
        </w:tabs>
        <w:spacing w:after="100" w:afterAutospacing="1" w:line="360" w:lineRule="auto"/>
        <w:jc w:val="both"/>
        <w:rPr>
          <w:rFonts w:ascii="Times New Roman" w:hAnsi="Times New Roman" w:cs="Times New Roman"/>
          <w:b/>
          <w:bCs/>
          <w:sz w:val="28"/>
          <w:szCs w:val="28"/>
        </w:rPr>
      </w:pPr>
    </w:p>
    <w:p w:rsidR="001608BB" w:rsidRDefault="001608BB" w:rsidP="00B204EB">
      <w:pPr>
        <w:tabs>
          <w:tab w:val="left" w:pos="1092"/>
        </w:tabs>
        <w:spacing w:after="100" w:afterAutospacing="1" w:line="360" w:lineRule="auto"/>
        <w:jc w:val="center"/>
        <w:rPr>
          <w:rFonts w:ascii="Times New Roman" w:hAnsi="Times New Roman" w:cs="Times New Roman"/>
          <w:b/>
          <w:bCs/>
          <w:sz w:val="28"/>
          <w:szCs w:val="28"/>
        </w:rPr>
      </w:pPr>
    </w:p>
    <w:p w:rsidR="001608BB" w:rsidRDefault="001608BB" w:rsidP="00B204EB">
      <w:pPr>
        <w:tabs>
          <w:tab w:val="left" w:pos="1092"/>
        </w:tabs>
        <w:spacing w:after="100" w:afterAutospacing="1" w:line="360" w:lineRule="auto"/>
        <w:jc w:val="center"/>
        <w:rPr>
          <w:rFonts w:ascii="Times New Roman" w:hAnsi="Times New Roman" w:cs="Times New Roman"/>
          <w:b/>
          <w:bCs/>
          <w:sz w:val="28"/>
          <w:szCs w:val="28"/>
        </w:rPr>
      </w:pPr>
    </w:p>
    <w:p w:rsidR="001608BB" w:rsidRDefault="001608BB" w:rsidP="00B204EB">
      <w:pPr>
        <w:tabs>
          <w:tab w:val="left" w:pos="1092"/>
        </w:tabs>
        <w:spacing w:after="100" w:afterAutospacing="1" w:line="360" w:lineRule="auto"/>
        <w:jc w:val="center"/>
        <w:rPr>
          <w:rFonts w:ascii="Times New Roman" w:hAnsi="Times New Roman" w:cs="Times New Roman"/>
          <w:b/>
          <w:bCs/>
          <w:sz w:val="28"/>
          <w:szCs w:val="28"/>
        </w:rPr>
      </w:pPr>
    </w:p>
    <w:p w:rsidR="001608BB" w:rsidRDefault="001608BB" w:rsidP="00B204EB">
      <w:pPr>
        <w:tabs>
          <w:tab w:val="left" w:pos="1092"/>
        </w:tabs>
        <w:spacing w:after="100" w:afterAutospacing="1" w:line="360" w:lineRule="auto"/>
        <w:jc w:val="center"/>
        <w:rPr>
          <w:rFonts w:ascii="Times New Roman" w:hAnsi="Times New Roman" w:cs="Times New Roman"/>
          <w:b/>
          <w:bCs/>
          <w:sz w:val="28"/>
          <w:szCs w:val="28"/>
        </w:rPr>
      </w:pPr>
    </w:p>
    <w:p w:rsidR="001608BB" w:rsidRDefault="001608BB" w:rsidP="00B204EB">
      <w:pPr>
        <w:tabs>
          <w:tab w:val="left" w:pos="1092"/>
        </w:tabs>
        <w:spacing w:after="100" w:afterAutospacing="1" w:line="360" w:lineRule="auto"/>
        <w:jc w:val="center"/>
        <w:rPr>
          <w:rFonts w:ascii="Times New Roman" w:hAnsi="Times New Roman" w:cs="Times New Roman"/>
          <w:b/>
          <w:bCs/>
          <w:sz w:val="28"/>
          <w:szCs w:val="28"/>
        </w:rPr>
      </w:pPr>
    </w:p>
    <w:p w:rsidR="001608BB" w:rsidRDefault="001608BB" w:rsidP="00B204EB">
      <w:pPr>
        <w:tabs>
          <w:tab w:val="left" w:pos="1092"/>
        </w:tabs>
        <w:spacing w:after="100" w:afterAutospacing="1" w:line="360" w:lineRule="auto"/>
        <w:jc w:val="center"/>
        <w:rPr>
          <w:rFonts w:ascii="Times New Roman" w:hAnsi="Times New Roman" w:cs="Times New Roman"/>
          <w:b/>
          <w:bCs/>
          <w:sz w:val="28"/>
          <w:szCs w:val="28"/>
        </w:rPr>
      </w:pPr>
    </w:p>
    <w:p w:rsidR="00543A34" w:rsidRPr="00543A34" w:rsidRDefault="00580E33" w:rsidP="00B204EB">
      <w:pPr>
        <w:tabs>
          <w:tab w:val="left" w:pos="1092"/>
        </w:tabs>
        <w:spacing w:after="100" w:afterAutospacing="1" w:line="360" w:lineRule="auto"/>
        <w:jc w:val="center"/>
        <w:rPr>
          <w:rFonts w:ascii="Times New Roman" w:hAnsi="Times New Roman" w:cs="Times New Roman"/>
          <w:b/>
          <w:bCs/>
          <w:sz w:val="28"/>
          <w:szCs w:val="28"/>
        </w:rPr>
      </w:pPr>
      <w:r>
        <w:rPr>
          <w:rFonts w:ascii="Times New Roman" w:hAnsi="Times New Roman" w:cs="Times New Roman"/>
          <w:b/>
          <w:bCs/>
          <w:sz w:val="28"/>
          <w:szCs w:val="28"/>
        </w:rPr>
        <w:t>В</w:t>
      </w:r>
      <w:r w:rsidR="00E6794A">
        <w:rPr>
          <w:rFonts w:ascii="Times New Roman" w:hAnsi="Times New Roman" w:cs="Times New Roman"/>
          <w:b/>
          <w:bCs/>
          <w:sz w:val="28"/>
          <w:szCs w:val="28"/>
        </w:rPr>
        <w:t>ИСНОВ</w:t>
      </w:r>
      <w:r w:rsidRPr="00543A34">
        <w:rPr>
          <w:rFonts w:ascii="Times New Roman" w:hAnsi="Times New Roman" w:cs="Times New Roman"/>
          <w:b/>
          <w:bCs/>
          <w:sz w:val="28"/>
          <w:szCs w:val="28"/>
        </w:rPr>
        <w:t>К</w:t>
      </w:r>
      <w:r w:rsidR="00E6794A">
        <w:rPr>
          <w:rFonts w:ascii="Times New Roman" w:hAnsi="Times New Roman" w:cs="Times New Roman"/>
          <w:b/>
          <w:bCs/>
          <w:sz w:val="28"/>
          <w:szCs w:val="28"/>
        </w:rPr>
        <w:t>И</w:t>
      </w:r>
    </w:p>
    <w:p w:rsidR="00543A34" w:rsidRPr="00543A34" w:rsidRDefault="00543A34" w:rsidP="00543A34">
      <w:pPr>
        <w:tabs>
          <w:tab w:val="left" w:pos="1092"/>
        </w:tabs>
        <w:spacing w:after="100" w:afterAutospacing="1" w:line="360" w:lineRule="auto"/>
        <w:ind w:firstLine="567"/>
        <w:jc w:val="both"/>
        <w:rPr>
          <w:rFonts w:ascii="Times New Roman" w:hAnsi="Times New Roman" w:cs="Times New Roman"/>
          <w:sz w:val="28"/>
          <w:szCs w:val="28"/>
        </w:rPr>
      </w:pPr>
      <w:r w:rsidRPr="00543A34">
        <w:rPr>
          <w:rFonts w:ascii="Times New Roman" w:hAnsi="Times New Roman" w:cs="Times New Roman"/>
          <w:sz w:val="28"/>
          <w:szCs w:val="28"/>
        </w:rPr>
        <w:t>Політична мобільність є ключовим елементом функціонування демократичних систем, що відображає можливість громадян впливати на політичні процеси, змінювати політичний статус, а також активно брати участь у виборах, протестах і політичних кампаніях. Протягом роботи було проведено детальне дослідження цього феномену, що включало аналіз теоретико-методологічних основ політичної мобільності, вплив соціально-політичних трансформацій на її розвиток та оцінку сучасних викликів і перспектив, зокрема в умовах глобалізації та гібридних загроз на прикладі України.</w:t>
      </w:r>
    </w:p>
    <w:p w:rsidR="00543A34" w:rsidRPr="0079120A" w:rsidRDefault="00543A34" w:rsidP="00543A34">
      <w:pPr>
        <w:tabs>
          <w:tab w:val="left" w:pos="1092"/>
        </w:tabs>
        <w:spacing w:after="100" w:afterAutospacing="1" w:line="360" w:lineRule="auto"/>
        <w:ind w:firstLine="567"/>
        <w:jc w:val="both"/>
        <w:rPr>
          <w:rFonts w:ascii="Times New Roman" w:hAnsi="Times New Roman" w:cs="Times New Roman"/>
          <w:sz w:val="28"/>
          <w:szCs w:val="28"/>
        </w:rPr>
      </w:pPr>
      <w:r w:rsidRPr="00543A34">
        <w:rPr>
          <w:rFonts w:ascii="Times New Roman" w:hAnsi="Times New Roman" w:cs="Times New Roman"/>
          <w:sz w:val="28"/>
          <w:szCs w:val="28"/>
        </w:rPr>
        <w:t xml:space="preserve">У першому розділі досліджено сутність політичної мобільності, її основні аспекти та фактори, що впливають на розвиток цього явища. Політична мобільність була визначена як процес, що включає </w:t>
      </w:r>
      <w:r w:rsidRPr="0079120A">
        <w:rPr>
          <w:rFonts w:ascii="Times New Roman" w:hAnsi="Times New Roman" w:cs="Times New Roman"/>
          <w:sz w:val="28"/>
          <w:szCs w:val="28"/>
        </w:rPr>
        <w:t xml:space="preserve">як </w:t>
      </w:r>
      <w:r w:rsidRPr="0079120A">
        <w:rPr>
          <w:rFonts w:ascii="Times New Roman" w:hAnsi="Times New Roman" w:cs="Times New Roman"/>
          <w:bCs/>
          <w:sz w:val="28"/>
          <w:szCs w:val="28"/>
        </w:rPr>
        <w:t>вертикальний</w:t>
      </w:r>
      <w:r w:rsidRPr="0079120A">
        <w:rPr>
          <w:rFonts w:ascii="Times New Roman" w:hAnsi="Times New Roman" w:cs="Times New Roman"/>
          <w:sz w:val="28"/>
          <w:szCs w:val="28"/>
        </w:rPr>
        <w:t xml:space="preserve">, так і </w:t>
      </w:r>
      <w:r w:rsidRPr="0079120A">
        <w:rPr>
          <w:rFonts w:ascii="Times New Roman" w:hAnsi="Times New Roman" w:cs="Times New Roman"/>
          <w:bCs/>
          <w:sz w:val="28"/>
          <w:szCs w:val="28"/>
        </w:rPr>
        <w:t>горизонтальний виміри</w:t>
      </w:r>
      <w:r w:rsidRPr="0079120A">
        <w:rPr>
          <w:rFonts w:ascii="Times New Roman" w:hAnsi="Times New Roman" w:cs="Times New Roman"/>
          <w:sz w:val="28"/>
          <w:szCs w:val="28"/>
        </w:rPr>
        <w:t>. Вертикальна мобільність стосується можливостей громадян або соціальних груп підніматися по політичній ієрархії, що відображає доступ до політичної влади та участь у формуванні політичної еліти. Горизонтальна мобільність відображає зміни форм політичної активності в межах одного політичного рівня або статусу, зокрема участь у різних політичних рухах, партіях або протестах.</w:t>
      </w:r>
    </w:p>
    <w:p w:rsidR="00543A34" w:rsidRPr="0079120A" w:rsidRDefault="00543A34" w:rsidP="00543A34">
      <w:pPr>
        <w:tabs>
          <w:tab w:val="left" w:pos="1092"/>
        </w:tabs>
        <w:spacing w:after="100" w:afterAutospacing="1" w:line="360" w:lineRule="auto"/>
        <w:ind w:firstLine="567"/>
        <w:jc w:val="both"/>
        <w:rPr>
          <w:rFonts w:ascii="Times New Roman" w:hAnsi="Times New Roman" w:cs="Times New Roman"/>
          <w:sz w:val="28"/>
          <w:szCs w:val="28"/>
        </w:rPr>
      </w:pPr>
      <w:r w:rsidRPr="0079120A">
        <w:rPr>
          <w:rFonts w:ascii="Times New Roman" w:hAnsi="Times New Roman" w:cs="Times New Roman"/>
          <w:sz w:val="28"/>
          <w:szCs w:val="28"/>
        </w:rPr>
        <w:t xml:space="preserve">Історичний аналіз політичної мобільності показав, що цей процес розвивався у тісному зв'язку з соціально-економічними та політичними змінами в суспільстві. Наприклад, в епоху феодалізму політична мобільність була обмеженою, а доступ до влади залишався прерогативою вузького кола еліт. З розвитком капіталістичних і демократичних інститутів, політична мобільність поступово розширювалася, створюючи можливості для участі ширших верств населення в політичному житті. Соціально-економічні фактори, такі як рівень освіти, економічна стабільність і доступ до політичних ресурсів, відіграли важливу роль у визначенні можливостей політичної участі громадян. Культурні </w:t>
      </w:r>
      <w:r w:rsidRPr="0079120A">
        <w:rPr>
          <w:rFonts w:ascii="Times New Roman" w:hAnsi="Times New Roman" w:cs="Times New Roman"/>
          <w:sz w:val="28"/>
          <w:szCs w:val="28"/>
        </w:rPr>
        <w:lastRenderedPageBreak/>
        <w:t>та історичні традиції також впливають на формування політичної культури та ступінь активності громадян у політичних процесах.</w:t>
      </w:r>
    </w:p>
    <w:p w:rsidR="00543A34" w:rsidRPr="0079120A" w:rsidRDefault="00543A34" w:rsidP="00543A34">
      <w:pPr>
        <w:tabs>
          <w:tab w:val="left" w:pos="1092"/>
        </w:tabs>
        <w:spacing w:after="100" w:afterAutospacing="1" w:line="360" w:lineRule="auto"/>
        <w:ind w:firstLine="567"/>
        <w:jc w:val="both"/>
        <w:rPr>
          <w:rFonts w:ascii="Times New Roman" w:hAnsi="Times New Roman" w:cs="Times New Roman"/>
          <w:sz w:val="28"/>
          <w:szCs w:val="28"/>
        </w:rPr>
      </w:pPr>
      <w:r w:rsidRPr="0079120A">
        <w:rPr>
          <w:rFonts w:ascii="Times New Roman" w:hAnsi="Times New Roman" w:cs="Times New Roman"/>
          <w:sz w:val="28"/>
          <w:szCs w:val="28"/>
        </w:rPr>
        <w:t xml:space="preserve">Другий розділ роботи присвячено аналізу впливу </w:t>
      </w:r>
      <w:r w:rsidRPr="0079120A">
        <w:rPr>
          <w:rFonts w:ascii="Times New Roman" w:hAnsi="Times New Roman" w:cs="Times New Roman"/>
          <w:bCs/>
          <w:sz w:val="28"/>
          <w:szCs w:val="28"/>
        </w:rPr>
        <w:t>соціально-політичної трансформації</w:t>
      </w:r>
      <w:r w:rsidRPr="0079120A">
        <w:rPr>
          <w:rFonts w:ascii="Times New Roman" w:hAnsi="Times New Roman" w:cs="Times New Roman"/>
          <w:sz w:val="28"/>
          <w:szCs w:val="28"/>
        </w:rPr>
        <w:t xml:space="preserve"> на політичну мобільність. Соціально-політична трансформація, яка включає радикальні зміни у політичних інститутах, соціальних відносинах і культурних нормах, безпосередньо впливає на можливості громадян для участі у політичному житті. В умовах трансформації, такі чинники, як розвиток політичних інститутів, демократичні реформи, політичні кризи або революції, сприяють збільшенню політичної мобільності, створюючи нові можливості для громадян впливати на політичні процеси.</w:t>
      </w:r>
    </w:p>
    <w:p w:rsidR="00543A34" w:rsidRPr="0079120A" w:rsidRDefault="00543A34" w:rsidP="00543A34">
      <w:pPr>
        <w:tabs>
          <w:tab w:val="left" w:pos="1092"/>
        </w:tabs>
        <w:spacing w:after="100" w:afterAutospacing="1" w:line="360" w:lineRule="auto"/>
        <w:ind w:firstLine="567"/>
        <w:jc w:val="both"/>
        <w:rPr>
          <w:rFonts w:ascii="Times New Roman" w:hAnsi="Times New Roman" w:cs="Times New Roman"/>
          <w:sz w:val="28"/>
          <w:szCs w:val="28"/>
        </w:rPr>
      </w:pPr>
      <w:r w:rsidRPr="0079120A">
        <w:rPr>
          <w:rFonts w:ascii="Times New Roman" w:hAnsi="Times New Roman" w:cs="Times New Roman"/>
          <w:sz w:val="28"/>
          <w:szCs w:val="28"/>
        </w:rPr>
        <w:t xml:space="preserve">Аналіз політичної мобільності в контексті </w:t>
      </w:r>
      <w:r w:rsidRPr="0079120A">
        <w:rPr>
          <w:rFonts w:ascii="Times New Roman" w:hAnsi="Times New Roman" w:cs="Times New Roman"/>
          <w:bCs/>
          <w:sz w:val="28"/>
          <w:szCs w:val="28"/>
        </w:rPr>
        <w:t>Революції гідності в Україні</w:t>
      </w:r>
      <w:r w:rsidRPr="0079120A">
        <w:rPr>
          <w:rFonts w:ascii="Times New Roman" w:hAnsi="Times New Roman" w:cs="Times New Roman"/>
          <w:sz w:val="28"/>
          <w:szCs w:val="28"/>
        </w:rPr>
        <w:t xml:space="preserve"> продемонстрував, що соціально-політична криза може стати каталізатором масової мобілізації громадян. Події 2013-2014 років стали яскравим прикладом того, як громадяни можуть об'єднуватися для захисту своїх прав, демократії та політичних свобод. Під час Революції гідності різні соціальні групи — від студентів і активістів до середнього класу та політичних еліт — брали активну участь у протестах і змогли вплинути на зміну політичної влади. Політична мобільність проявилася як у вертикальному, так і горизонтальному вимірах: нові політичні лідери, що виникли з громадських рухів, отримали можливість підніматися по політичній ієрархії, тоді як громадяни активно брали участь у нових формах політичної активності та громадських ініціативах.</w:t>
      </w:r>
    </w:p>
    <w:p w:rsidR="00543A34" w:rsidRPr="0079120A" w:rsidRDefault="00543A34" w:rsidP="00543A34">
      <w:pPr>
        <w:tabs>
          <w:tab w:val="left" w:pos="1092"/>
        </w:tabs>
        <w:spacing w:after="100" w:afterAutospacing="1" w:line="360" w:lineRule="auto"/>
        <w:ind w:firstLine="567"/>
        <w:jc w:val="both"/>
        <w:rPr>
          <w:rFonts w:ascii="Times New Roman" w:hAnsi="Times New Roman" w:cs="Times New Roman"/>
          <w:sz w:val="28"/>
          <w:szCs w:val="28"/>
        </w:rPr>
      </w:pPr>
      <w:r w:rsidRPr="0079120A">
        <w:rPr>
          <w:rFonts w:ascii="Times New Roman" w:hAnsi="Times New Roman" w:cs="Times New Roman"/>
          <w:sz w:val="28"/>
          <w:szCs w:val="28"/>
        </w:rPr>
        <w:t>Соціально-політичні трансформації також включають інші важливі аспекти, такі як розвиток громадянського суспільства, яке відіграє вирішальну роль у мобілізації громадян для захисту політичних і соціальних прав. У період трансформації громадянське суспільство стає рушійною силою політичної мобільності, сприяючи активній участі громадян у політичних процесах. У цьому контексті Україна показала високу здатність до політичної мобілізації під час Революції гідності та в подальший період реформ, що сприяло зміцненню демократичних інститутів і участі громадян у політичному житті.</w:t>
      </w:r>
    </w:p>
    <w:p w:rsidR="00543A34" w:rsidRPr="0079120A" w:rsidRDefault="00543A34" w:rsidP="00543A34">
      <w:pPr>
        <w:tabs>
          <w:tab w:val="left" w:pos="1092"/>
        </w:tabs>
        <w:spacing w:after="100" w:afterAutospacing="1" w:line="360" w:lineRule="auto"/>
        <w:ind w:firstLine="567"/>
        <w:jc w:val="both"/>
        <w:rPr>
          <w:rFonts w:ascii="Times New Roman" w:hAnsi="Times New Roman" w:cs="Times New Roman"/>
          <w:sz w:val="28"/>
          <w:szCs w:val="28"/>
        </w:rPr>
      </w:pPr>
      <w:r w:rsidRPr="0079120A">
        <w:rPr>
          <w:rFonts w:ascii="Times New Roman" w:hAnsi="Times New Roman" w:cs="Times New Roman"/>
          <w:sz w:val="28"/>
          <w:szCs w:val="28"/>
        </w:rPr>
        <w:lastRenderedPageBreak/>
        <w:t xml:space="preserve">У третьому розділі було розглянуто основні </w:t>
      </w:r>
      <w:r w:rsidRPr="0079120A">
        <w:rPr>
          <w:rFonts w:ascii="Times New Roman" w:hAnsi="Times New Roman" w:cs="Times New Roman"/>
          <w:bCs/>
          <w:sz w:val="28"/>
          <w:szCs w:val="28"/>
        </w:rPr>
        <w:t>виклики та перспективи політичної мобільності</w:t>
      </w:r>
      <w:r w:rsidRPr="0079120A">
        <w:rPr>
          <w:rFonts w:ascii="Times New Roman" w:hAnsi="Times New Roman" w:cs="Times New Roman"/>
          <w:sz w:val="28"/>
          <w:szCs w:val="28"/>
        </w:rPr>
        <w:t xml:space="preserve"> в умовах сучасних глобальних процесів. Одним із найважливіших викликів для політичної мобільності є соціально-економічна нерівність, яка обмежує можливості різних соціальних груп брати участь у політичному житті. Політична поляризація та зростання популізму також підривають здатність суспільства до конструктивного політичного діалогу та мобілізації, сприяючи розколу суспільства на протилежні політичні табори. Зростання авторитарних тенденцій у багатьох країнах світу є ще одним серйозним викликом для політичної мобільності, оскільки авторитарні режими обмежують права громадян і контролюють політичні процеси.</w:t>
      </w:r>
    </w:p>
    <w:p w:rsidR="00543A34" w:rsidRPr="0079120A" w:rsidRDefault="00543A34" w:rsidP="00543A34">
      <w:pPr>
        <w:tabs>
          <w:tab w:val="left" w:pos="1092"/>
        </w:tabs>
        <w:spacing w:after="100" w:afterAutospacing="1" w:line="360" w:lineRule="auto"/>
        <w:ind w:firstLine="567"/>
        <w:jc w:val="both"/>
        <w:rPr>
          <w:rFonts w:ascii="Times New Roman" w:hAnsi="Times New Roman" w:cs="Times New Roman"/>
          <w:sz w:val="28"/>
          <w:szCs w:val="28"/>
        </w:rPr>
      </w:pPr>
      <w:r w:rsidRPr="0079120A">
        <w:rPr>
          <w:rFonts w:ascii="Times New Roman" w:hAnsi="Times New Roman" w:cs="Times New Roman"/>
          <w:sz w:val="28"/>
          <w:szCs w:val="28"/>
        </w:rPr>
        <w:t xml:space="preserve">Окремо було розглянуто політичну мобільність в умовах глобалізації та </w:t>
      </w:r>
      <w:r w:rsidRPr="0079120A">
        <w:rPr>
          <w:rFonts w:ascii="Times New Roman" w:hAnsi="Times New Roman" w:cs="Times New Roman"/>
          <w:bCs/>
          <w:sz w:val="28"/>
          <w:szCs w:val="28"/>
        </w:rPr>
        <w:t>гібридних загроз</w:t>
      </w:r>
      <w:r w:rsidRPr="0079120A">
        <w:rPr>
          <w:rFonts w:ascii="Times New Roman" w:hAnsi="Times New Roman" w:cs="Times New Roman"/>
          <w:sz w:val="28"/>
          <w:szCs w:val="28"/>
        </w:rPr>
        <w:t xml:space="preserve"> на прикладі України. Глобалізація створює нові можливості для політичної участі, зокрема через інтеграцію до міжнародних організацій, доступ до інформації та залучення громадян до глобальних політичних процесів. Однак гібридні загрози, такі як дезінформація, </w:t>
      </w:r>
      <w:proofErr w:type="spellStart"/>
      <w:r w:rsidRPr="0079120A">
        <w:rPr>
          <w:rFonts w:ascii="Times New Roman" w:hAnsi="Times New Roman" w:cs="Times New Roman"/>
          <w:sz w:val="28"/>
          <w:szCs w:val="28"/>
        </w:rPr>
        <w:t>кібернапади</w:t>
      </w:r>
      <w:proofErr w:type="spellEnd"/>
      <w:r w:rsidRPr="0079120A">
        <w:rPr>
          <w:rFonts w:ascii="Times New Roman" w:hAnsi="Times New Roman" w:cs="Times New Roman"/>
          <w:sz w:val="28"/>
          <w:szCs w:val="28"/>
        </w:rPr>
        <w:t xml:space="preserve"> та військова агресія, значно ускладнюють політичну мобільність, створюючи виклики для демократичних інститутів і політичної стабільності. Російська агресія проти України є яскравим прикладом гібридної загрози, яка ставить під загрозу політичну мобільність громадян через дестабілізацію ситуації, пропаганду та обмеження політичних прав у окупованих регіонах.</w:t>
      </w:r>
    </w:p>
    <w:p w:rsidR="00543A34" w:rsidRPr="0079120A" w:rsidRDefault="00543A34" w:rsidP="00543A34">
      <w:pPr>
        <w:tabs>
          <w:tab w:val="left" w:pos="1092"/>
        </w:tabs>
        <w:spacing w:after="100" w:afterAutospacing="1" w:line="360" w:lineRule="auto"/>
        <w:ind w:firstLine="567"/>
        <w:jc w:val="both"/>
        <w:rPr>
          <w:rFonts w:ascii="Times New Roman" w:hAnsi="Times New Roman" w:cs="Times New Roman"/>
          <w:sz w:val="28"/>
          <w:szCs w:val="28"/>
        </w:rPr>
      </w:pPr>
      <w:r w:rsidRPr="0079120A">
        <w:rPr>
          <w:rFonts w:ascii="Times New Roman" w:hAnsi="Times New Roman" w:cs="Times New Roman"/>
          <w:sz w:val="28"/>
          <w:szCs w:val="28"/>
        </w:rPr>
        <w:t>Попри ці виклики, українське суспільство демонструє високу здатність до політичної мобілізації, особливо в умовах війни та реформ. Громадянське суспільство активно мобілізується для підтримки армії, допомоги постраждалим і сприяння демократичним змінам, що свідчить про значний потенціал для подальшого розвитку політичної мобільності в Україні.</w:t>
      </w:r>
    </w:p>
    <w:p w:rsidR="00543A34" w:rsidRPr="0079120A" w:rsidRDefault="00543A34" w:rsidP="00543A34">
      <w:pPr>
        <w:tabs>
          <w:tab w:val="left" w:pos="1092"/>
        </w:tabs>
        <w:spacing w:after="100" w:afterAutospacing="1" w:line="360" w:lineRule="auto"/>
        <w:ind w:firstLine="567"/>
        <w:jc w:val="both"/>
        <w:rPr>
          <w:rFonts w:ascii="Times New Roman" w:hAnsi="Times New Roman" w:cs="Times New Roman"/>
          <w:sz w:val="28"/>
          <w:szCs w:val="28"/>
        </w:rPr>
      </w:pPr>
      <w:r w:rsidRPr="0079120A">
        <w:rPr>
          <w:rFonts w:ascii="Times New Roman" w:hAnsi="Times New Roman" w:cs="Times New Roman"/>
          <w:sz w:val="28"/>
          <w:szCs w:val="28"/>
        </w:rPr>
        <w:t>Таким чином, результати дослідження дозволяють зробити кілька важливих висновків:</w:t>
      </w:r>
    </w:p>
    <w:p w:rsidR="00543A34" w:rsidRPr="0079120A" w:rsidRDefault="00543A34" w:rsidP="00543A34">
      <w:pPr>
        <w:numPr>
          <w:ilvl w:val="0"/>
          <w:numId w:val="13"/>
        </w:numPr>
        <w:tabs>
          <w:tab w:val="left" w:pos="1092"/>
        </w:tabs>
        <w:spacing w:after="100" w:afterAutospacing="1" w:line="360" w:lineRule="auto"/>
        <w:jc w:val="both"/>
        <w:rPr>
          <w:rFonts w:ascii="Times New Roman" w:hAnsi="Times New Roman" w:cs="Times New Roman"/>
          <w:sz w:val="28"/>
          <w:szCs w:val="28"/>
        </w:rPr>
      </w:pPr>
      <w:r w:rsidRPr="0079120A">
        <w:rPr>
          <w:rFonts w:ascii="Times New Roman" w:hAnsi="Times New Roman" w:cs="Times New Roman"/>
          <w:bCs/>
          <w:sz w:val="28"/>
          <w:szCs w:val="28"/>
        </w:rPr>
        <w:lastRenderedPageBreak/>
        <w:t>Політична мобільність</w:t>
      </w:r>
      <w:r w:rsidRPr="0079120A">
        <w:rPr>
          <w:rFonts w:ascii="Times New Roman" w:hAnsi="Times New Roman" w:cs="Times New Roman"/>
          <w:sz w:val="28"/>
          <w:szCs w:val="28"/>
        </w:rPr>
        <w:t xml:space="preserve"> є динамічним процесом, який постійно змінюється під впливом соціально-економічних, політичних та культурних чинників. Вона може зростати під час періодів соціально-політичних криз або трансформацій, коли громадяни мають можливість активно впливати на політичні процеси.</w:t>
      </w:r>
    </w:p>
    <w:p w:rsidR="00543A34" w:rsidRPr="0079120A" w:rsidRDefault="00543A34" w:rsidP="00543A34">
      <w:pPr>
        <w:numPr>
          <w:ilvl w:val="0"/>
          <w:numId w:val="13"/>
        </w:numPr>
        <w:tabs>
          <w:tab w:val="left" w:pos="1092"/>
        </w:tabs>
        <w:spacing w:after="100" w:afterAutospacing="1" w:line="360" w:lineRule="auto"/>
        <w:jc w:val="both"/>
        <w:rPr>
          <w:rFonts w:ascii="Times New Roman" w:hAnsi="Times New Roman" w:cs="Times New Roman"/>
          <w:sz w:val="28"/>
          <w:szCs w:val="28"/>
        </w:rPr>
      </w:pPr>
      <w:r w:rsidRPr="0079120A">
        <w:rPr>
          <w:rFonts w:ascii="Times New Roman" w:hAnsi="Times New Roman" w:cs="Times New Roman"/>
          <w:bCs/>
          <w:sz w:val="28"/>
          <w:szCs w:val="28"/>
        </w:rPr>
        <w:t>Соціально-політична трансформація</w:t>
      </w:r>
      <w:r w:rsidRPr="0079120A">
        <w:rPr>
          <w:rFonts w:ascii="Times New Roman" w:hAnsi="Times New Roman" w:cs="Times New Roman"/>
          <w:sz w:val="28"/>
          <w:szCs w:val="28"/>
        </w:rPr>
        <w:t xml:space="preserve"> відкриває нові можливості для політичної мобілізації, але також може супроводжуватися викликами, такими як політична нестабільність, економічні кризи або зовнішні гібридні загрози. Політична мобільність може бути активізована завдяки реформам, розвитку громадянського суспільства та інтеграції до міжнародних організацій.</w:t>
      </w:r>
    </w:p>
    <w:p w:rsidR="00543A34" w:rsidRPr="0079120A" w:rsidRDefault="00543A34" w:rsidP="00543A34">
      <w:pPr>
        <w:numPr>
          <w:ilvl w:val="0"/>
          <w:numId w:val="13"/>
        </w:numPr>
        <w:tabs>
          <w:tab w:val="left" w:pos="1092"/>
        </w:tabs>
        <w:spacing w:after="100" w:afterAutospacing="1" w:line="360" w:lineRule="auto"/>
        <w:jc w:val="both"/>
        <w:rPr>
          <w:rFonts w:ascii="Times New Roman" w:hAnsi="Times New Roman" w:cs="Times New Roman"/>
          <w:sz w:val="28"/>
          <w:szCs w:val="28"/>
        </w:rPr>
      </w:pPr>
      <w:r w:rsidRPr="0079120A">
        <w:rPr>
          <w:rFonts w:ascii="Times New Roman" w:hAnsi="Times New Roman" w:cs="Times New Roman"/>
          <w:bCs/>
          <w:sz w:val="28"/>
          <w:szCs w:val="28"/>
        </w:rPr>
        <w:t>Глобалізація</w:t>
      </w:r>
      <w:r w:rsidRPr="0079120A">
        <w:rPr>
          <w:rFonts w:ascii="Times New Roman" w:hAnsi="Times New Roman" w:cs="Times New Roman"/>
          <w:sz w:val="28"/>
          <w:szCs w:val="28"/>
        </w:rPr>
        <w:t xml:space="preserve"> та сучасні технології створюють нові інструменти для політичної мобілізації, але водночас ставлять нові виклики, такі як маніпуляція громадською думкою, дезінформація та кібератаки. Для ефективної політичної мобільності необхідно забезпечити захист демократичних інститутів та політичних прав громадян.</w:t>
      </w:r>
    </w:p>
    <w:p w:rsidR="00543A34" w:rsidRPr="0079120A" w:rsidRDefault="00543A34" w:rsidP="00543A34">
      <w:pPr>
        <w:numPr>
          <w:ilvl w:val="0"/>
          <w:numId w:val="13"/>
        </w:numPr>
        <w:tabs>
          <w:tab w:val="left" w:pos="1092"/>
        </w:tabs>
        <w:spacing w:after="100" w:afterAutospacing="1" w:line="360" w:lineRule="auto"/>
        <w:jc w:val="both"/>
        <w:rPr>
          <w:rFonts w:ascii="Times New Roman" w:hAnsi="Times New Roman" w:cs="Times New Roman"/>
          <w:sz w:val="28"/>
          <w:szCs w:val="28"/>
        </w:rPr>
      </w:pPr>
      <w:r w:rsidRPr="0079120A">
        <w:rPr>
          <w:rFonts w:ascii="Times New Roman" w:hAnsi="Times New Roman" w:cs="Times New Roman"/>
          <w:bCs/>
          <w:sz w:val="28"/>
          <w:szCs w:val="28"/>
        </w:rPr>
        <w:t>Україна</w:t>
      </w:r>
      <w:r w:rsidRPr="0079120A">
        <w:rPr>
          <w:rFonts w:ascii="Times New Roman" w:hAnsi="Times New Roman" w:cs="Times New Roman"/>
          <w:sz w:val="28"/>
          <w:szCs w:val="28"/>
        </w:rPr>
        <w:t xml:space="preserve"> продовжує демонструвати високий рівень політичної мобільності в умовах гібридної війни та соціально-політичних трансформацій. Революція гідності, антикорупційні протести та волонтерські ініціативи є яскравими прикладами того, як українське суспільство здатне мобілізуватися для захисту своїх інтересів і прав.</w:t>
      </w:r>
    </w:p>
    <w:p w:rsidR="00A55DE4" w:rsidRPr="00A55DE4" w:rsidRDefault="00A55DE4" w:rsidP="00A55DE4">
      <w:pPr>
        <w:tabs>
          <w:tab w:val="left" w:pos="1092"/>
        </w:tabs>
        <w:spacing w:after="100" w:afterAutospacing="1" w:line="360" w:lineRule="auto"/>
        <w:ind w:firstLine="567"/>
        <w:jc w:val="both"/>
        <w:rPr>
          <w:rFonts w:ascii="Times New Roman" w:hAnsi="Times New Roman" w:cs="Times New Roman"/>
          <w:sz w:val="28"/>
          <w:szCs w:val="28"/>
        </w:rPr>
      </w:pPr>
      <w:r w:rsidRPr="00A55DE4">
        <w:rPr>
          <w:rFonts w:ascii="Times New Roman" w:hAnsi="Times New Roman" w:cs="Times New Roman"/>
          <w:sz w:val="28"/>
          <w:szCs w:val="28"/>
        </w:rPr>
        <w:t xml:space="preserve">Перспективи подальшого розвитку політичної мобільності в Україні великою мірою залежать від зміцнення демократичних інститутів, які формують основу стабільної політичної системи. Розбудова ефективної демократії потребує послідовного впровадження реформ, спрямованих на підвищення прозорості державних інститутів, забезпечення верховенства права та розширення можливостей для участі громадян у політичному житті. Одним із ключових завдань є подолання гібридних загроз, зокрема </w:t>
      </w:r>
      <w:proofErr w:type="spellStart"/>
      <w:r w:rsidRPr="00A55DE4">
        <w:rPr>
          <w:rFonts w:ascii="Times New Roman" w:hAnsi="Times New Roman" w:cs="Times New Roman"/>
          <w:sz w:val="28"/>
          <w:szCs w:val="28"/>
        </w:rPr>
        <w:t>кіберзагроз</w:t>
      </w:r>
      <w:proofErr w:type="spellEnd"/>
      <w:r w:rsidRPr="00A55DE4">
        <w:rPr>
          <w:rFonts w:ascii="Times New Roman" w:hAnsi="Times New Roman" w:cs="Times New Roman"/>
          <w:sz w:val="28"/>
          <w:szCs w:val="28"/>
        </w:rPr>
        <w:t xml:space="preserve"> та інформаційних атак, які підривають довіру до державних інститутів і дестабілізують політичну ситуацію. Успішне вирішення цих завдань зміцнить </w:t>
      </w:r>
      <w:r w:rsidRPr="00A55DE4">
        <w:rPr>
          <w:rFonts w:ascii="Times New Roman" w:hAnsi="Times New Roman" w:cs="Times New Roman"/>
          <w:sz w:val="28"/>
          <w:szCs w:val="28"/>
        </w:rPr>
        <w:lastRenderedPageBreak/>
        <w:t>політичну мобільність та дозволить громадянам брати активнішу участь у суспільно-політичних процесах.</w:t>
      </w:r>
    </w:p>
    <w:p w:rsidR="00A55DE4" w:rsidRPr="00A55DE4" w:rsidRDefault="00A55DE4" w:rsidP="00A55DE4">
      <w:pPr>
        <w:tabs>
          <w:tab w:val="left" w:pos="1092"/>
        </w:tabs>
        <w:spacing w:after="100" w:afterAutospacing="1" w:line="360" w:lineRule="auto"/>
        <w:ind w:firstLine="567"/>
        <w:jc w:val="both"/>
        <w:rPr>
          <w:rFonts w:ascii="Times New Roman" w:hAnsi="Times New Roman" w:cs="Times New Roman"/>
          <w:sz w:val="28"/>
          <w:szCs w:val="28"/>
        </w:rPr>
      </w:pPr>
      <w:r w:rsidRPr="00A55DE4">
        <w:rPr>
          <w:rFonts w:ascii="Times New Roman" w:hAnsi="Times New Roman" w:cs="Times New Roman"/>
          <w:sz w:val="28"/>
          <w:szCs w:val="28"/>
        </w:rPr>
        <w:t xml:space="preserve">Важливим фактором, що сприяє зростанню політичної мобільності, є глобалізація. Інтеграція України до Європейського Союзу відкриває нові перспективи для демократичного розвитку, запровадження міжнародних стандартів у різних сферах та розширення доступу громадян до інформаційних ресурсів і цифрових платформ. Європейська інтеграція також підвищує рівень політичної свідомості та обізнаності громадян, сприяє поширенню європейських демократичних цінностей, що впливає на активність громадян </w:t>
      </w:r>
      <w:r>
        <w:rPr>
          <w:rFonts w:ascii="Times New Roman" w:hAnsi="Times New Roman" w:cs="Times New Roman"/>
          <w:sz w:val="28"/>
          <w:szCs w:val="28"/>
        </w:rPr>
        <w:t>і прагнення до соціальних змін.</w:t>
      </w:r>
    </w:p>
    <w:p w:rsidR="00543A34" w:rsidRDefault="00A55DE4" w:rsidP="00A55DE4">
      <w:pPr>
        <w:tabs>
          <w:tab w:val="left" w:pos="1092"/>
        </w:tabs>
        <w:spacing w:after="100" w:afterAutospacing="1" w:line="360" w:lineRule="auto"/>
        <w:ind w:firstLine="567"/>
        <w:jc w:val="both"/>
        <w:rPr>
          <w:rFonts w:ascii="Times New Roman" w:hAnsi="Times New Roman" w:cs="Times New Roman"/>
          <w:sz w:val="28"/>
          <w:szCs w:val="28"/>
        </w:rPr>
      </w:pPr>
      <w:r w:rsidRPr="00A55DE4">
        <w:rPr>
          <w:rFonts w:ascii="Times New Roman" w:hAnsi="Times New Roman" w:cs="Times New Roman"/>
          <w:sz w:val="28"/>
          <w:szCs w:val="28"/>
        </w:rPr>
        <w:t xml:space="preserve">Водночас, повномасштабна війна, яка розпочалася у 2022 році, створила значні виклики для політичної мобільності в Україні. Війна мобілізувала громадян на захист країни, змістила фокус суспільства на військові та </w:t>
      </w:r>
      <w:proofErr w:type="spellStart"/>
      <w:r w:rsidRPr="00A55DE4">
        <w:rPr>
          <w:rFonts w:ascii="Times New Roman" w:hAnsi="Times New Roman" w:cs="Times New Roman"/>
          <w:sz w:val="28"/>
          <w:szCs w:val="28"/>
        </w:rPr>
        <w:t>безпекові</w:t>
      </w:r>
      <w:proofErr w:type="spellEnd"/>
      <w:r w:rsidRPr="00A55DE4">
        <w:rPr>
          <w:rFonts w:ascii="Times New Roman" w:hAnsi="Times New Roman" w:cs="Times New Roman"/>
          <w:sz w:val="28"/>
          <w:szCs w:val="28"/>
        </w:rPr>
        <w:t xml:space="preserve"> питання, тимчасово зменшивши увагу до політичних реформ та участі у політичному житті. Однак, навіть у складних умовах війни, громадянське суспільство демонструє високу стійкість та здатність до самоорганізації. Попри військові виклики, українці зберігають прагнення до реформ і демократичного розвитку, що є свідченням сили політичної мобільності навіть у критичні моменти. Відновлення і розвиток політичної мобільності після війни стануть важливими складовими у побудові демократичного суспільства та відновленні України.</w:t>
      </w:r>
    </w:p>
    <w:p w:rsidR="00FA7000" w:rsidRDefault="00FA7000" w:rsidP="00A55DE4">
      <w:pPr>
        <w:tabs>
          <w:tab w:val="left" w:pos="1092"/>
        </w:tabs>
        <w:spacing w:after="100" w:afterAutospacing="1" w:line="360" w:lineRule="auto"/>
        <w:rPr>
          <w:rFonts w:ascii="Times New Roman" w:hAnsi="Times New Roman" w:cs="Times New Roman"/>
          <w:b/>
          <w:bCs/>
          <w:sz w:val="28"/>
          <w:szCs w:val="28"/>
        </w:rPr>
      </w:pPr>
    </w:p>
    <w:p w:rsidR="00A55DE4" w:rsidRDefault="00A55DE4" w:rsidP="005D3AE0">
      <w:pPr>
        <w:tabs>
          <w:tab w:val="left" w:pos="1092"/>
        </w:tabs>
        <w:spacing w:after="100" w:afterAutospacing="1" w:line="360" w:lineRule="auto"/>
        <w:ind w:firstLine="567"/>
        <w:jc w:val="center"/>
        <w:rPr>
          <w:rFonts w:ascii="Times New Roman" w:hAnsi="Times New Roman" w:cs="Times New Roman"/>
          <w:b/>
          <w:bCs/>
          <w:sz w:val="28"/>
          <w:szCs w:val="28"/>
        </w:rPr>
      </w:pPr>
    </w:p>
    <w:p w:rsidR="00A55DE4" w:rsidRDefault="00A55DE4" w:rsidP="005D3AE0">
      <w:pPr>
        <w:tabs>
          <w:tab w:val="left" w:pos="1092"/>
        </w:tabs>
        <w:spacing w:after="100" w:afterAutospacing="1" w:line="360" w:lineRule="auto"/>
        <w:ind w:firstLine="567"/>
        <w:jc w:val="center"/>
        <w:rPr>
          <w:rFonts w:ascii="Times New Roman" w:hAnsi="Times New Roman" w:cs="Times New Roman"/>
          <w:b/>
          <w:bCs/>
          <w:sz w:val="28"/>
          <w:szCs w:val="28"/>
        </w:rPr>
      </w:pPr>
    </w:p>
    <w:p w:rsidR="00A55DE4" w:rsidRDefault="00A55DE4" w:rsidP="005D3AE0">
      <w:pPr>
        <w:tabs>
          <w:tab w:val="left" w:pos="1092"/>
        </w:tabs>
        <w:spacing w:after="100" w:afterAutospacing="1" w:line="360" w:lineRule="auto"/>
        <w:ind w:firstLine="567"/>
        <w:jc w:val="center"/>
        <w:rPr>
          <w:rFonts w:ascii="Times New Roman" w:hAnsi="Times New Roman" w:cs="Times New Roman"/>
          <w:b/>
          <w:bCs/>
          <w:sz w:val="28"/>
          <w:szCs w:val="28"/>
        </w:rPr>
      </w:pPr>
    </w:p>
    <w:p w:rsidR="00A55DE4" w:rsidRDefault="00A55DE4" w:rsidP="005D3AE0">
      <w:pPr>
        <w:tabs>
          <w:tab w:val="left" w:pos="1092"/>
        </w:tabs>
        <w:spacing w:after="100" w:afterAutospacing="1" w:line="360" w:lineRule="auto"/>
        <w:ind w:firstLine="567"/>
        <w:jc w:val="center"/>
        <w:rPr>
          <w:rFonts w:ascii="Times New Roman" w:hAnsi="Times New Roman" w:cs="Times New Roman"/>
          <w:b/>
          <w:bCs/>
          <w:sz w:val="28"/>
          <w:szCs w:val="28"/>
        </w:rPr>
      </w:pPr>
    </w:p>
    <w:p w:rsidR="00A55DE4" w:rsidRDefault="00A55DE4" w:rsidP="005D3AE0">
      <w:pPr>
        <w:tabs>
          <w:tab w:val="left" w:pos="1092"/>
        </w:tabs>
        <w:spacing w:after="100" w:afterAutospacing="1" w:line="360" w:lineRule="auto"/>
        <w:ind w:firstLine="567"/>
        <w:jc w:val="center"/>
        <w:rPr>
          <w:rFonts w:ascii="Times New Roman" w:hAnsi="Times New Roman" w:cs="Times New Roman"/>
          <w:b/>
          <w:bCs/>
          <w:sz w:val="28"/>
          <w:szCs w:val="28"/>
        </w:rPr>
      </w:pPr>
    </w:p>
    <w:p w:rsidR="00A55DE4" w:rsidRDefault="00A55DE4" w:rsidP="005D3AE0">
      <w:pPr>
        <w:tabs>
          <w:tab w:val="left" w:pos="1092"/>
        </w:tabs>
        <w:spacing w:after="100" w:afterAutospacing="1" w:line="360" w:lineRule="auto"/>
        <w:ind w:firstLine="567"/>
        <w:jc w:val="center"/>
        <w:rPr>
          <w:rFonts w:ascii="Times New Roman" w:hAnsi="Times New Roman" w:cs="Times New Roman"/>
          <w:b/>
          <w:bCs/>
          <w:sz w:val="28"/>
          <w:szCs w:val="28"/>
        </w:rPr>
      </w:pPr>
    </w:p>
    <w:p w:rsidR="00B8347E" w:rsidRPr="00B8347E" w:rsidRDefault="00FA7000" w:rsidP="00B8347E">
      <w:pPr>
        <w:tabs>
          <w:tab w:val="left" w:pos="1092"/>
        </w:tabs>
        <w:spacing w:after="100" w:afterAutospacing="1" w:line="36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t>С</w:t>
      </w:r>
      <w:r w:rsidRPr="00DF3338">
        <w:rPr>
          <w:rFonts w:ascii="Times New Roman" w:hAnsi="Times New Roman" w:cs="Times New Roman"/>
          <w:b/>
          <w:bCs/>
          <w:sz w:val="28"/>
          <w:szCs w:val="28"/>
        </w:rPr>
        <w:t>ПИСОК ВИКОРИСТАНИХ ДЖЕРЕЛ</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sidRPr="00B8347E">
        <w:rPr>
          <w:rFonts w:ascii="Times New Roman" w:hAnsi="Times New Roman" w:cs="Times New Roman"/>
          <w:sz w:val="28"/>
          <w:szCs w:val="28"/>
        </w:rPr>
        <w:t xml:space="preserve">Вакуленко В. М., </w:t>
      </w:r>
      <w:proofErr w:type="spellStart"/>
      <w:r w:rsidRPr="00B8347E">
        <w:rPr>
          <w:rFonts w:ascii="Times New Roman" w:hAnsi="Times New Roman" w:cs="Times New Roman"/>
          <w:sz w:val="28"/>
          <w:szCs w:val="28"/>
        </w:rPr>
        <w:t>Горбатенко</w:t>
      </w:r>
      <w:proofErr w:type="spellEnd"/>
      <w:r w:rsidRPr="00B8347E">
        <w:rPr>
          <w:rFonts w:ascii="Times New Roman" w:hAnsi="Times New Roman" w:cs="Times New Roman"/>
          <w:sz w:val="28"/>
          <w:szCs w:val="28"/>
        </w:rPr>
        <w:t xml:space="preserve"> В. П. Політична культура: теорія, методологія, практика : </w:t>
      </w:r>
      <w:proofErr w:type="spellStart"/>
      <w:r w:rsidRPr="00B8347E">
        <w:rPr>
          <w:rFonts w:ascii="Times New Roman" w:hAnsi="Times New Roman" w:cs="Times New Roman"/>
          <w:sz w:val="28"/>
          <w:szCs w:val="28"/>
        </w:rPr>
        <w:t>навч</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посіб</w:t>
      </w:r>
      <w:proofErr w:type="spellEnd"/>
      <w:r w:rsidRPr="00B8347E">
        <w:rPr>
          <w:rFonts w:ascii="Times New Roman" w:hAnsi="Times New Roman" w:cs="Times New Roman"/>
          <w:sz w:val="28"/>
          <w:szCs w:val="28"/>
        </w:rPr>
        <w:t>. Київ : Знання, 2011. 95–140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sidRPr="00B8347E">
        <w:rPr>
          <w:rFonts w:ascii="Times New Roman" w:hAnsi="Times New Roman" w:cs="Times New Roman"/>
          <w:sz w:val="28"/>
          <w:szCs w:val="28"/>
        </w:rPr>
        <w:t>Гавриш І. О. Європейська інтеграція та політична стабільність країн Центральної Європи // Європейські дослідження. 2018. №4. С. 78–95.</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proofErr w:type="spellStart"/>
      <w:r w:rsidRPr="00B8347E">
        <w:rPr>
          <w:rFonts w:ascii="Times New Roman" w:hAnsi="Times New Roman" w:cs="Times New Roman"/>
          <w:sz w:val="28"/>
          <w:szCs w:val="28"/>
        </w:rPr>
        <w:t>Головаха</w:t>
      </w:r>
      <w:proofErr w:type="spellEnd"/>
      <w:r w:rsidRPr="00B8347E">
        <w:rPr>
          <w:rFonts w:ascii="Times New Roman" w:hAnsi="Times New Roman" w:cs="Times New Roman"/>
          <w:sz w:val="28"/>
          <w:szCs w:val="28"/>
        </w:rPr>
        <w:t xml:space="preserve"> Є. І., </w:t>
      </w:r>
      <w:proofErr w:type="spellStart"/>
      <w:r w:rsidRPr="00B8347E">
        <w:rPr>
          <w:rFonts w:ascii="Times New Roman" w:hAnsi="Times New Roman" w:cs="Times New Roman"/>
          <w:sz w:val="28"/>
          <w:szCs w:val="28"/>
        </w:rPr>
        <w:t>Паніна</w:t>
      </w:r>
      <w:proofErr w:type="spellEnd"/>
      <w:r w:rsidRPr="00B8347E">
        <w:rPr>
          <w:rFonts w:ascii="Times New Roman" w:hAnsi="Times New Roman" w:cs="Times New Roman"/>
          <w:sz w:val="28"/>
          <w:szCs w:val="28"/>
        </w:rPr>
        <w:t xml:space="preserve"> Н. В. Соціальні зміни і розвиток особистості в умовах трансформації українського суспільства. Київ : Наукова думка, 2010. 58–90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proofErr w:type="spellStart"/>
      <w:r w:rsidRPr="00B8347E">
        <w:rPr>
          <w:rFonts w:ascii="Times New Roman" w:hAnsi="Times New Roman" w:cs="Times New Roman"/>
          <w:sz w:val="28"/>
          <w:szCs w:val="28"/>
        </w:rPr>
        <w:t>Горлач</w:t>
      </w:r>
      <w:proofErr w:type="spellEnd"/>
      <w:r w:rsidRPr="00B8347E">
        <w:rPr>
          <w:rFonts w:ascii="Times New Roman" w:hAnsi="Times New Roman" w:cs="Times New Roman"/>
          <w:sz w:val="28"/>
          <w:szCs w:val="28"/>
        </w:rPr>
        <w:t xml:space="preserve"> М. І., Кремень В. Г. Українське суспільство: сучасні трансформації та перспективи розвитку. Київ : Знання України, 2015. 102–137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sidRPr="00B8347E">
        <w:rPr>
          <w:rFonts w:ascii="Times New Roman" w:hAnsi="Times New Roman" w:cs="Times New Roman"/>
          <w:sz w:val="28"/>
          <w:szCs w:val="28"/>
        </w:rPr>
        <w:t>Дем’яненко О. С. Політична мобільність: історія та сучасність. Харків : Видавництво Харківського національного університету, 2019. 145–157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proofErr w:type="spellStart"/>
      <w:r w:rsidRPr="00B8347E">
        <w:rPr>
          <w:rFonts w:ascii="Times New Roman" w:hAnsi="Times New Roman" w:cs="Times New Roman"/>
          <w:sz w:val="28"/>
          <w:szCs w:val="28"/>
        </w:rPr>
        <w:t>Каспрук</w:t>
      </w:r>
      <w:proofErr w:type="spellEnd"/>
      <w:r w:rsidRPr="00B8347E">
        <w:rPr>
          <w:rFonts w:ascii="Times New Roman" w:hAnsi="Times New Roman" w:cs="Times New Roman"/>
          <w:sz w:val="28"/>
          <w:szCs w:val="28"/>
        </w:rPr>
        <w:t xml:space="preserve"> В. В. </w:t>
      </w:r>
      <w:proofErr w:type="spellStart"/>
      <w:r w:rsidRPr="00B8347E">
        <w:rPr>
          <w:rFonts w:ascii="Times New Roman" w:hAnsi="Times New Roman" w:cs="Times New Roman"/>
          <w:sz w:val="28"/>
          <w:szCs w:val="28"/>
        </w:rPr>
        <w:t>Кібербезпека</w:t>
      </w:r>
      <w:proofErr w:type="spellEnd"/>
      <w:r w:rsidRPr="00B8347E">
        <w:rPr>
          <w:rFonts w:ascii="Times New Roman" w:hAnsi="Times New Roman" w:cs="Times New Roman"/>
          <w:sz w:val="28"/>
          <w:szCs w:val="28"/>
        </w:rPr>
        <w:t xml:space="preserve"> в умовах гібридної війни: український досвід. Центр безпеки та оборонних стратегій, 2018. 45–62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sidRPr="00B8347E">
        <w:rPr>
          <w:rFonts w:ascii="Times New Roman" w:hAnsi="Times New Roman" w:cs="Times New Roman"/>
          <w:sz w:val="28"/>
          <w:szCs w:val="28"/>
        </w:rPr>
        <w:t>Кремень В. Г. Політична мобільність у сучасному українському суспільстві: теоретичні основи. Київ : Інститут соціології НАН України, 2021. 102–118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sidRPr="00B8347E">
        <w:rPr>
          <w:rFonts w:ascii="Times New Roman" w:hAnsi="Times New Roman" w:cs="Times New Roman"/>
          <w:sz w:val="28"/>
          <w:szCs w:val="28"/>
        </w:rPr>
        <w:t>Литвин В. М. Українська політика: історія, сучасність, перспективи. Київ : Альтернативи, 2006. 225–270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sidRPr="00B8347E">
        <w:rPr>
          <w:rFonts w:ascii="Times New Roman" w:hAnsi="Times New Roman" w:cs="Times New Roman"/>
          <w:sz w:val="28"/>
          <w:szCs w:val="28"/>
        </w:rPr>
        <w:t>Мартиненко О. В. Політична мобільність: теоретичні основи та українські реалії. Київ : Інститут соціології НАН України, 2016. 30–65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Михальченко</w:t>
      </w:r>
      <w:proofErr w:type="spellEnd"/>
      <w:r w:rsidRPr="00B8347E">
        <w:rPr>
          <w:rFonts w:ascii="Times New Roman" w:hAnsi="Times New Roman" w:cs="Times New Roman"/>
          <w:sz w:val="28"/>
          <w:szCs w:val="28"/>
        </w:rPr>
        <w:t xml:space="preserve"> М. І. Соціальні зміни та модернізація українського суспільства : монографія. Київ : Інститут соціології НАН України, 2009. 120–145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proofErr w:type="spellStart"/>
      <w:r w:rsidRPr="00B8347E">
        <w:rPr>
          <w:rFonts w:ascii="Times New Roman" w:hAnsi="Times New Roman" w:cs="Times New Roman"/>
          <w:sz w:val="28"/>
          <w:szCs w:val="28"/>
        </w:rPr>
        <w:t>Онуфрік</w:t>
      </w:r>
      <w:proofErr w:type="spellEnd"/>
      <w:r w:rsidRPr="00B8347E">
        <w:rPr>
          <w:rFonts w:ascii="Times New Roman" w:hAnsi="Times New Roman" w:cs="Times New Roman"/>
          <w:sz w:val="28"/>
          <w:szCs w:val="28"/>
        </w:rPr>
        <w:t xml:space="preserve"> А. М. Демократичні трансформації та політична участь у сучасній Україні // Вісник Львівського університету. Серія «Філософські науки». 2017. №11. С. 95–118.</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Прилепа</w:t>
      </w:r>
      <w:proofErr w:type="spellEnd"/>
      <w:r w:rsidRPr="00B8347E">
        <w:rPr>
          <w:rFonts w:ascii="Times New Roman" w:hAnsi="Times New Roman" w:cs="Times New Roman"/>
          <w:sz w:val="28"/>
          <w:szCs w:val="28"/>
        </w:rPr>
        <w:t xml:space="preserve"> С. О. Трансформація політичних систем: Український контекст // Науковий вісник: Політологія. 2020. №3. С. 33–48.</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Ребкало</w:t>
      </w:r>
      <w:proofErr w:type="spellEnd"/>
      <w:r w:rsidRPr="00B8347E">
        <w:rPr>
          <w:rFonts w:ascii="Times New Roman" w:hAnsi="Times New Roman" w:cs="Times New Roman"/>
          <w:sz w:val="28"/>
          <w:szCs w:val="28"/>
        </w:rPr>
        <w:t xml:space="preserve"> В. А., Литвиненко О. І. Політичні інститути та процеси : підручник. Київ : Либідь, 2013. 80–120 с.</w:t>
      </w:r>
    </w:p>
    <w:p w:rsid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Шайгородський</w:t>
      </w:r>
      <w:proofErr w:type="spellEnd"/>
      <w:r w:rsidRPr="00B8347E">
        <w:rPr>
          <w:rFonts w:ascii="Times New Roman" w:hAnsi="Times New Roman" w:cs="Times New Roman"/>
          <w:sz w:val="28"/>
          <w:szCs w:val="28"/>
        </w:rPr>
        <w:t xml:space="preserve"> Ю. Ж. Політична система сучасної України: особливості становлення та розвитку. Київ : Центр досліджень проблем громадянського суспільства, 2010. 150–180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Фісун</w:t>
      </w:r>
      <w:proofErr w:type="spellEnd"/>
      <w:r w:rsidRPr="00B8347E">
        <w:rPr>
          <w:rFonts w:ascii="Times New Roman" w:hAnsi="Times New Roman" w:cs="Times New Roman"/>
          <w:sz w:val="28"/>
          <w:szCs w:val="28"/>
        </w:rPr>
        <w:t xml:space="preserve"> О. Г. Політичні режими та демократичні трансформації. Харків : Харківський національний університет імені В. Н. </w:t>
      </w:r>
      <w:proofErr w:type="spellStart"/>
      <w:r w:rsidRPr="00B8347E">
        <w:rPr>
          <w:rFonts w:ascii="Times New Roman" w:hAnsi="Times New Roman" w:cs="Times New Roman"/>
          <w:sz w:val="28"/>
          <w:szCs w:val="28"/>
        </w:rPr>
        <w:t>Каразіна</w:t>
      </w:r>
      <w:proofErr w:type="spellEnd"/>
      <w:r w:rsidRPr="00B8347E">
        <w:rPr>
          <w:rFonts w:ascii="Times New Roman" w:hAnsi="Times New Roman" w:cs="Times New Roman"/>
          <w:sz w:val="28"/>
          <w:szCs w:val="28"/>
        </w:rPr>
        <w:t>,</w:t>
      </w:r>
      <w:r>
        <w:rPr>
          <w:rFonts w:ascii="Times New Roman" w:hAnsi="Times New Roman" w:cs="Times New Roman"/>
          <w:sz w:val="28"/>
          <w:szCs w:val="28"/>
        </w:rPr>
        <w:t xml:space="preserve"> 2012. 68–100 </w:t>
      </w:r>
      <w:r w:rsidRPr="00B8347E">
        <w:rPr>
          <w:rFonts w:ascii="Times New Roman" w:hAnsi="Times New Roman" w:cs="Times New Roman"/>
          <w:sz w:val="28"/>
          <w:szCs w:val="28"/>
        </w:rPr>
        <w:t>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Almond</w:t>
      </w:r>
      <w:proofErr w:type="spellEnd"/>
      <w:r w:rsidRPr="00B8347E">
        <w:rPr>
          <w:rFonts w:ascii="Times New Roman" w:hAnsi="Times New Roman" w:cs="Times New Roman"/>
          <w:sz w:val="28"/>
          <w:szCs w:val="28"/>
        </w:rPr>
        <w:t xml:space="preserve"> G. A., </w:t>
      </w:r>
      <w:proofErr w:type="spellStart"/>
      <w:r w:rsidRPr="00B8347E">
        <w:rPr>
          <w:rFonts w:ascii="Times New Roman" w:hAnsi="Times New Roman" w:cs="Times New Roman"/>
          <w:sz w:val="28"/>
          <w:szCs w:val="28"/>
        </w:rPr>
        <w:t>Verba</w:t>
      </w:r>
      <w:proofErr w:type="spellEnd"/>
      <w:r w:rsidRPr="00B8347E">
        <w:rPr>
          <w:rFonts w:ascii="Times New Roman" w:hAnsi="Times New Roman" w:cs="Times New Roman"/>
          <w:sz w:val="28"/>
          <w:szCs w:val="28"/>
        </w:rPr>
        <w:t xml:space="preserve"> S.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Civic</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Culture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Political</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Attitudes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Democracy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in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Five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Nations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Princeton</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Princeton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University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Press</w:t>
      </w:r>
      <w:proofErr w:type="spellEnd"/>
      <w:r w:rsidRPr="00B8347E">
        <w:rPr>
          <w:rFonts w:ascii="Times New Roman" w:hAnsi="Times New Roman" w:cs="Times New Roman"/>
          <w:sz w:val="28"/>
          <w:szCs w:val="28"/>
        </w:rPr>
        <w:t>, 1963. 69–200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Anderson</w:t>
      </w:r>
      <w:proofErr w:type="spellEnd"/>
      <w:r w:rsidRPr="00B8347E">
        <w:rPr>
          <w:rFonts w:ascii="Times New Roman" w:hAnsi="Times New Roman" w:cs="Times New Roman"/>
          <w:sz w:val="28"/>
          <w:szCs w:val="28"/>
        </w:rPr>
        <w:t xml:space="preserve"> B. </w:t>
      </w:r>
      <w:proofErr w:type="spellStart"/>
      <w:r w:rsidRPr="00B8347E">
        <w:rPr>
          <w:rFonts w:ascii="Times New Roman" w:hAnsi="Times New Roman" w:cs="Times New Roman"/>
          <w:sz w:val="28"/>
          <w:szCs w:val="28"/>
        </w:rPr>
        <w:t>Imagined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Communities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Reflections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Origin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Spread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of</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Nationalism</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London</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Verso</w:t>
      </w:r>
      <w:proofErr w:type="spellEnd"/>
      <w:r w:rsidRPr="00B8347E">
        <w:rPr>
          <w:rFonts w:ascii="Times New Roman" w:hAnsi="Times New Roman" w:cs="Times New Roman"/>
          <w:sz w:val="28"/>
          <w:szCs w:val="28"/>
        </w:rPr>
        <w:t>, 1983. 115–235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Aron</w:t>
      </w:r>
      <w:proofErr w:type="spellEnd"/>
      <w:r w:rsidRPr="00B8347E">
        <w:rPr>
          <w:rFonts w:ascii="Times New Roman" w:hAnsi="Times New Roman" w:cs="Times New Roman"/>
          <w:sz w:val="28"/>
          <w:szCs w:val="28"/>
        </w:rPr>
        <w:t xml:space="preserve"> R. </w:t>
      </w:r>
      <w:proofErr w:type="spellStart"/>
      <w:r w:rsidRPr="00B8347E">
        <w:rPr>
          <w:rFonts w:ascii="Times New Roman" w:hAnsi="Times New Roman" w:cs="Times New Roman"/>
          <w:sz w:val="28"/>
          <w:szCs w:val="28"/>
        </w:rPr>
        <w:t>Democracy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Totalitarianism</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London</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Weidenfeld</w:t>
      </w:r>
      <w:proofErr w:type="spellEnd"/>
      <w:r w:rsidRPr="00B8347E">
        <w:rPr>
          <w:rFonts w:ascii="Times New Roman" w:hAnsi="Times New Roman" w:cs="Times New Roman"/>
          <w:sz w:val="28"/>
          <w:szCs w:val="28"/>
        </w:rPr>
        <w:t xml:space="preserve"> &amp; </w:t>
      </w:r>
      <w:proofErr w:type="spellStart"/>
      <w:r w:rsidRPr="00B8347E">
        <w:rPr>
          <w:rFonts w:ascii="Times New Roman" w:hAnsi="Times New Roman" w:cs="Times New Roman"/>
          <w:sz w:val="28"/>
          <w:szCs w:val="28"/>
        </w:rPr>
        <w:t>Nicolson</w:t>
      </w:r>
      <w:proofErr w:type="spellEnd"/>
      <w:r w:rsidRPr="00B8347E">
        <w:rPr>
          <w:rFonts w:ascii="Times New Roman" w:hAnsi="Times New Roman" w:cs="Times New Roman"/>
          <w:sz w:val="28"/>
          <w:szCs w:val="28"/>
        </w:rPr>
        <w:t>, 1968. 58–170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Bennett</w:t>
      </w:r>
      <w:proofErr w:type="spellEnd"/>
      <w:r w:rsidRPr="00B8347E">
        <w:rPr>
          <w:rFonts w:ascii="Times New Roman" w:hAnsi="Times New Roman" w:cs="Times New Roman"/>
          <w:sz w:val="28"/>
          <w:szCs w:val="28"/>
        </w:rPr>
        <w:t xml:space="preserve"> W. L., </w:t>
      </w:r>
      <w:proofErr w:type="spellStart"/>
      <w:r w:rsidRPr="00B8347E">
        <w:rPr>
          <w:rFonts w:ascii="Times New Roman" w:hAnsi="Times New Roman" w:cs="Times New Roman"/>
          <w:sz w:val="28"/>
          <w:szCs w:val="28"/>
        </w:rPr>
        <w:t>Segerberg</w:t>
      </w:r>
      <w:proofErr w:type="spellEnd"/>
      <w:r w:rsidRPr="00B8347E">
        <w:rPr>
          <w:rFonts w:ascii="Times New Roman" w:hAnsi="Times New Roman" w:cs="Times New Roman"/>
          <w:sz w:val="28"/>
          <w:szCs w:val="28"/>
        </w:rPr>
        <w:t xml:space="preserve"> A.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Logic</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of</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Connective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Action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Digital</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Media</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Personalization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of</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Contentious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Politics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New</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York</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Cambridge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University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Press</w:t>
      </w:r>
      <w:proofErr w:type="spellEnd"/>
      <w:r w:rsidRPr="00B8347E">
        <w:rPr>
          <w:rFonts w:ascii="Times New Roman" w:hAnsi="Times New Roman" w:cs="Times New Roman"/>
          <w:sz w:val="28"/>
          <w:szCs w:val="28"/>
        </w:rPr>
        <w:t>, 2013. 49–150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Castells</w:t>
      </w:r>
      <w:proofErr w:type="spellEnd"/>
      <w:r w:rsidRPr="00B8347E">
        <w:rPr>
          <w:rFonts w:ascii="Times New Roman" w:hAnsi="Times New Roman" w:cs="Times New Roman"/>
          <w:sz w:val="28"/>
          <w:szCs w:val="28"/>
        </w:rPr>
        <w:t xml:space="preserve"> M. </w:t>
      </w:r>
      <w:proofErr w:type="spellStart"/>
      <w:r w:rsidRPr="00B8347E">
        <w:rPr>
          <w:rFonts w:ascii="Times New Roman" w:hAnsi="Times New Roman" w:cs="Times New Roman"/>
          <w:sz w:val="28"/>
          <w:szCs w:val="28"/>
        </w:rPr>
        <w:t>Networks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of</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Outrage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Hope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Social</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Movements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in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Internet </w:t>
      </w:r>
      <w:proofErr w:type="spellStart"/>
      <w:r w:rsidRPr="00B8347E">
        <w:rPr>
          <w:rFonts w:ascii="Times New Roman" w:hAnsi="Times New Roman" w:cs="Times New Roman"/>
          <w:sz w:val="28"/>
          <w:szCs w:val="28"/>
        </w:rPr>
        <w:t>Age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Cambridge</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Polity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Press</w:t>
      </w:r>
      <w:proofErr w:type="spellEnd"/>
      <w:r w:rsidRPr="00B8347E">
        <w:rPr>
          <w:rFonts w:ascii="Times New Roman" w:hAnsi="Times New Roman" w:cs="Times New Roman"/>
          <w:sz w:val="28"/>
          <w:szCs w:val="28"/>
        </w:rPr>
        <w:t>, 2012. 102–258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Dahl</w:t>
      </w:r>
      <w:proofErr w:type="spellEnd"/>
      <w:r w:rsidRPr="00B8347E">
        <w:rPr>
          <w:rFonts w:ascii="Times New Roman" w:hAnsi="Times New Roman" w:cs="Times New Roman"/>
          <w:sz w:val="28"/>
          <w:szCs w:val="28"/>
        </w:rPr>
        <w:t xml:space="preserve"> R. A. </w:t>
      </w:r>
      <w:proofErr w:type="spellStart"/>
      <w:r w:rsidRPr="00B8347E">
        <w:rPr>
          <w:rFonts w:ascii="Times New Roman" w:hAnsi="Times New Roman" w:cs="Times New Roman"/>
          <w:sz w:val="28"/>
          <w:szCs w:val="28"/>
        </w:rPr>
        <w:t>Polyarchy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Participation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Opposition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New</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Haven</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Yale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University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Press</w:t>
      </w:r>
      <w:proofErr w:type="spellEnd"/>
      <w:r w:rsidRPr="00B8347E">
        <w:rPr>
          <w:rFonts w:ascii="Times New Roman" w:hAnsi="Times New Roman" w:cs="Times New Roman"/>
          <w:sz w:val="28"/>
          <w:szCs w:val="28"/>
        </w:rPr>
        <w:t>, 1971. 34–210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Diamond</w:t>
      </w:r>
      <w:proofErr w:type="spellEnd"/>
      <w:r w:rsidRPr="00B8347E">
        <w:rPr>
          <w:rFonts w:ascii="Times New Roman" w:hAnsi="Times New Roman" w:cs="Times New Roman"/>
          <w:sz w:val="28"/>
          <w:szCs w:val="28"/>
        </w:rPr>
        <w:t xml:space="preserve"> L. </w:t>
      </w:r>
      <w:proofErr w:type="spellStart"/>
      <w:r w:rsidRPr="00B8347E">
        <w:rPr>
          <w:rFonts w:ascii="Times New Roman" w:hAnsi="Times New Roman" w:cs="Times New Roman"/>
          <w:sz w:val="28"/>
          <w:szCs w:val="28"/>
        </w:rPr>
        <w:t>Developing</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Democracy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Toward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Consolidation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Baltimore</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Johns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Hopkins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University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Press</w:t>
      </w:r>
      <w:proofErr w:type="spellEnd"/>
      <w:r w:rsidRPr="00B8347E">
        <w:rPr>
          <w:rFonts w:ascii="Times New Roman" w:hAnsi="Times New Roman" w:cs="Times New Roman"/>
          <w:sz w:val="28"/>
          <w:szCs w:val="28"/>
        </w:rPr>
        <w:t>, 1999. 15–115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proofErr w:type="spellStart"/>
      <w:r w:rsidRPr="00B8347E">
        <w:rPr>
          <w:rFonts w:ascii="Times New Roman" w:hAnsi="Times New Roman" w:cs="Times New Roman"/>
          <w:sz w:val="28"/>
          <w:szCs w:val="28"/>
        </w:rPr>
        <w:t>Finer</w:t>
      </w:r>
      <w:proofErr w:type="spellEnd"/>
      <w:r w:rsidRPr="00B8347E">
        <w:rPr>
          <w:rFonts w:ascii="Times New Roman" w:hAnsi="Times New Roman" w:cs="Times New Roman"/>
          <w:sz w:val="28"/>
          <w:szCs w:val="28"/>
        </w:rPr>
        <w:t xml:space="preserve"> S. E.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History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of</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Government</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from</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Earliest</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Times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Vol</w:t>
      </w:r>
      <w:proofErr w:type="spellEnd"/>
      <w:r w:rsidRPr="00B8347E">
        <w:rPr>
          <w:rFonts w:ascii="Times New Roman" w:hAnsi="Times New Roman" w:cs="Times New Roman"/>
          <w:sz w:val="28"/>
          <w:szCs w:val="28"/>
        </w:rPr>
        <w:t xml:space="preserve">. 3: </w:t>
      </w:r>
      <w:proofErr w:type="spellStart"/>
      <w:r w:rsidRPr="00B8347E">
        <w:rPr>
          <w:rFonts w:ascii="Times New Roman" w:hAnsi="Times New Roman" w:cs="Times New Roman"/>
          <w:sz w:val="28"/>
          <w:szCs w:val="28"/>
        </w:rPr>
        <w:t>Empires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Monarchies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Modern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State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Oxford</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Oxford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University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Press</w:t>
      </w:r>
      <w:proofErr w:type="spellEnd"/>
      <w:r w:rsidRPr="00B8347E">
        <w:rPr>
          <w:rFonts w:ascii="Times New Roman" w:hAnsi="Times New Roman" w:cs="Times New Roman"/>
          <w:sz w:val="28"/>
          <w:szCs w:val="28"/>
        </w:rPr>
        <w:t>, 1997. 70–265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Fukuyama</w:t>
      </w:r>
      <w:proofErr w:type="spellEnd"/>
      <w:r w:rsidRPr="00B8347E">
        <w:rPr>
          <w:rFonts w:ascii="Times New Roman" w:hAnsi="Times New Roman" w:cs="Times New Roman"/>
          <w:sz w:val="28"/>
          <w:szCs w:val="28"/>
        </w:rPr>
        <w:t xml:space="preserve"> F. </w:t>
      </w:r>
      <w:proofErr w:type="spellStart"/>
      <w:r w:rsidRPr="00B8347E">
        <w:rPr>
          <w:rFonts w:ascii="Times New Roman" w:hAnsi="Times New Roman" w:cs="Times New Roman"/>
          <w:sz w:val="28"/>
          <w:szCs w:val="28"/>
        </w:rPr>
        <w:t>Political</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Order</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Political</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Decay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From</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Industrial</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Revolution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to</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Globalization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of</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Democracy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New</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York</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Farrar</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Straus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Giroux</w:t>
      </w:r>
      <w:proofErr w:type="spellEnd"/>
      <w:r w:rsidRPr="00B8347E">
        <w:rPr>
          <w:rFonts w:ascii="Times New Roman" w:hAnsi="Times New Roman" w:cs="Times New Roman"/>
          <w:sz w:val="28"/>
          <w:szCs w:val="28"/>
        </w:rPr>
        <w:t>, 2015. 60–320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Giddens</w:t>
      </w:r>
      <w:proofErr w:type="spellEnd"/>
      <w:r w:rsidRPr="00B8347E">
        <w:rPr>
          <w:rFonts w:ascii="Times New Roman" w:hAnsi="Times New Roman" w:cs="Times New Roman"/>
          <w:sz w:val="28"/>
          <w:szCs w:val="28"/>
        </w:rPr>
        <w:t xml:space="preserve"> A.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Nation-State </w:t>
      </w:r>
      <w:proofErr w:type="spellStart"/>
      <w:r w:rsidRPr="00B8347E">
        <w:rPr>
          <w:rFonts w:ascii="Times New Roman" w:hAnsi="Times New Roman" w:cs="Times New Roman"/>
          <w:sz w:val="28"/>
          <w:szCs w:val="28"/>
        </w:rPr>
        <w:t>and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Violence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Vol</w:t>
      </w:r>
      <w:proofErr w:type="spellEnd"/>
      <w:r w:rsidRPr="00B8347E">
        <w:rPr>
          <w:rFonts w:ascii="Times New Roman" w:hAnsi="Times New Roman" w:cs="Times New Roman"/>
          <w:sz w:val="28"/>
          <w:szCs w:val="28"/>
        </w:rPr>
        <w:t xml:space="preserve">. 2: A </w:t>
      </w:r>
      <w:proofErr w:type="spellStart"/>
      <w:r w:rsidRPr="00B8347E">
        <w:rPr>
          <w:rFonts w:ascii="Times New Roman" w:hAnsi="Times New Roman" w:cs="Times New Roman"/>
          <w:sz w:val="28"/>
          <w:szCs w:val="28"/>
        </w:rPr>
        <w:t>Contemporary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Critique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of</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Historical</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Materialism</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Berkeley</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University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of</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California</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Press</w:t>
      </w:r>
      <w:proofErr w:type="spellEnd"/>
      <w:r w:rsidRPr="00B8347E">
        <w:rPr>
          <w:rFonts w:ascii="Times New Roman" w:hAnsi="Times New Roman" w:cs="Times New Roman"/>
          <w:sz w:val="28"/>
          <w:szCs w:val="28"/>
        </w:rPr>
        <w:t>, 1985. 90–210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Howard</w:t>
      </w:r>
      <w:proofErr w:type="spellEnd"/>
      <w:r w:rsidRPr="00B8347E">
        <w:rPr>
          <w:rFonts w:ascii="Times New Roman" w:hAnsi="Times New Roman" w:cs="Times New Roman"/>
          <w:sz w:val="28"/>
          <w:szCs w:val="28"/>
        </w:rPr>
        <w:t xml:space="preserve"> P. N., </w:t>
      </w:r>
      <w:proofErr w:type="spellStart"/>
      <w:r w:rsidRPr="00B8347E">
        <w:rPr>
          <w:rFonts w:ascii="Times New Roman" w:hAnsi="Times New Roman" w:cs="Times New Roman"/>
          <w:sz w:val="28"/>
          <w:szCs w:val="28"/>
        </w:rPr>
        <w:t>Hussain</w:t>
      </w:r>
      <w:proofErr w:type="spellEnd"/>
      <w:r w:rsidRPr="00B8347E">
        <w:rPr>
          <w:rFonts w:ascii="Times New Roman" w:hAnsi="Times New Roman" w:cs="Times New Roman"/>
          <w:sz w:val="28"/>
          <w:szCs w:val="28"/>
        </w:rPr>
        <w:t xml:space="preserve"> M. M. </w:t>
      </w:r>
      <w:proofErr w:type="spellStart"/>
      <w:r w:rsidRPr="00B8347E">
        <w:rPr>
          <w:rFonts w:ascii="Times New Roman" w:hAnsi="Times New Roman" w:cs="Times New Roman"/>
          <w:sz w:val="28"/>
          <w:szCs w:val="28"/>
        </w:rPr>
        <w:t>Democracy’s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Fourth</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Wave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Digital</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Media</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Arab</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Spring</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Oxford</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Oxford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University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Press</w:t>
      </w:r>
      <w:proofErr w:type="spellEnd"/>
      <w:r w:rsidRPr="00B8347E">
        <w:rPr>
          <w:rFonts w:ascii="Times New Roman" w:hAnsi="Times New Roman" w:cs="Times New Roman"/>
          <w:sz w:val="28"/>
          <w:szCs w:val="28"/>
        </w:rPr>
        <w:t>, 2013. 30–148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Huntington</w:t>
      </w:r>
      <w:proofErr w:type="spellEnd"/>
      <w:r w:rsidRPr="00B8347E">
        <w:rPr>
          <w:rFonts w:ascii="Times New Roman" w:hAnsi="Times New Roman" w:cs="Times New Roman"/>
          <w:sz w:val="28"/>
          <w:szCs w:val="28"/>
        </w:rPr>
        <w:t xml:space="preserve"> S. P.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Third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Wave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Democratization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in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Late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Twentieth</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Century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Norman</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University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of</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Oklahoma</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Press</w:t>
      </w:r>
      <w:proofErr w:type="spellEnd"/>
      <w:r w:rsidRPr="00B8347E">
        <w:rPr>
          <w:rFonts w:ascii="Times New Roman" w:hAnsi="Times New Roman" w:cs="Times New Roman"/>
          <w:sz w:val="28"/>
          <w:szCs w:val="28"/>
        </w:rPr>
        <w:t>, 1991. 48–250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Inglehart</w:t>
      </w:r>
      <w:proofErr w:type="spellEnd"/>
      <w:r w:rsidRPr="00B8347E">
        <w:rPr>
          <w:rFonts w:ascii="Times New Roman" w:hAnsi="Times New Roman" w:cs="Times New Roman"/>
          <w:sz w:val="28"/>
          <w:szCs w:val="28"/>
        </w:rPr>
        <w:t xml:space="preserve"> R., </w:t>
      </w:r>
      <w:proofErr w:type="spellStart"/>
      <w:r w:rsidRPr="00B8347E">
        <w:rPr>
          <w:rFonts w:ascii="Times New Roman" w:hAnsi="Times New Roman" w:cs="Times New Roman"/>
          <w:sz w:val="28"/>
          <w:szCs w:val="28"/>
        </w:rPr>
        <w:t>Welzel</w:t>
      </w:r>
      <w:proofErr w:type="spellEnd"/>
      <w:r w:rsidRPr="00B8347E">
        <w:rPr>
          <w:rFonts w:ascii="Times New Roman" w:hAnsi="Times New Roman" w:cs="Times New Roman"/>
          <w:sz w:val="28"/>
          <w:szCs w:val="28"/>
        </w:rPr>
        <w:t xml:space="preserve"> C. </w:t>
      </w:r>
      <w:proofErr w:type="spellStart"/>
      <w:r w:rsidRPr="00B8347E">
        <w:rPr>
          <w:rFonts w:ascii="Times New Roman" w:hAnsi="Times New Roman" w:cs="Times New Roman"/>
          <w:sz w:val="28"/>
          <w:szCs w:val="28"/>
        </w:rPr>
        <w:t>Modernization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Cultural</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Change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Democracy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Human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Development</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Sequence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Cambridge</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Cambridge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University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Press</w:t>
      </w:r>
      <w:proofErr w:type="spellEnd"/>
      <w:r w:rsidRPr="00B8347E">
        <w:rPr>
          <w:rFonts w:ascii="Times New Roman" w:hAnsi="Times New Roman" w:cs="Times New Roman"/>
          <w:sz w:val="28"/>
          <w:szCs w:val="28"/>
        </w:rPr>
        <w:t>, 2005. 23–240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Katz</w:t>
      </w:r>
      <w:proofErr w:type="spellEnd"/>
      <w:r w:rsidRPr="00B8347E">
        <w:rPr>
          <w:rFonts w:ascii="Times New Roman" w:hAnsi="Times New Roman" w:cs="Times New Roman"/>
          <w:sz w:val="28"/>
          <w:szCs w:val="28"/>
        </w:rPr>
        <w:t xml:space="preserve"> R. S., </w:t>
      </w:r>
      <w:proofErr w:type="spellStart"/>
      <w:r w:rsidRPr="00B8347E">
        <w:rPr>
          <w:rFonts w:ascii="Times New Roman" w:hAnsi="Times New Roman" w:cs="Times New Roman"/>
          <w:sz w:val="28"/>
          <w:szCs w:val="28"/>
        </w:rPr>
        <w:t>Mair</w:t>
      </w:r>
      <w:proofErr w:type="spellEnd"/>
      <w:r w:rsidRPr="00B8347E">
        <w:rPr>
          <w:rFonts w:ascii="Times New Roman" w:hAnsi="Times New Roman" w:cs="Times New Roman"/>
          <w:sz w:val="28"/>
          <w:szCs w:val="28"/>
        </w:rPr>
        <w:t xml:space="preserve"> P. </w:t>
      </w:r>
      <w:proofErr w:type="spellStart"/>
      <w:r w:rsidRPr="00B8347E">
        <w:rPr>
          <w:rFonts w:ascii="Times New Roman" w:hAnsi="Times New Roman" w:cs="Times New Roman"/>
          <w:sz w:val="28"/>
          <w:szCs w:val="28"/>
        </w:rPr>
        <w:t>Democracy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Cartelization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of</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Political</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Parties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Oxford</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Oxford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University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Press</w:t>
      </w:r>
      <w:proofErr w:type="spellEnd"/>
      <w:r w:rsidRPr="00B8347E">
        <w:rPr>
          <w:rFonts w:ascii="Times New Roman" w:hAnsi="Times New Roman" w:cs="Times New Roman"/>
          <w:sz w:val="28"/>
          <w:szCs w:val="28"/>
        </w:rPr>
        <w:t>, 2018. 95–120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Levitsky</w:t>
      </w:r>
      <w:proofErr w:type="spellEnd"/>
      <w:r w:rsidRPr="00B8347E">
        <w:rPr>
          <w:rFonts w:ascii="Times New Roman" w:hAnsi="Times New Roman" w:cs="Times New Roman"/>
          <w:sz w:val="28"/>
          <w:szCs w:val="28"/>
        </w:rPr>
        <w:t xml:space="preserve"> S., </w:t>
      </w:r>
      <w:proofErr w:type="spellStart"/>
      <w:r w:rsidRPr="00B8347E">
        <w:rPr>
          <w:rFonts w:ascii="Times New Roman" w:hAnsi="Times New Roman" w:cs="Times New Roman"/>
          <w:sz w:val="28"/>
          <w:szCs w:val="28"/>
        </w:rPr>
        <w:t>Way</w:t>
      </w:r>
      <w:proofErr w:type="spellEnd"/>
      <w:r w:rsidRPr="00B8347E">
        <w:rPr>
          <w:rFonts w:ascii="Times New Roman" w:hAnsi="Times New Roman" w:cs="Times New Roman"/>
          <w:sz w:val="28"/>
          <w:szCs w:val="28"/>
        </w:rPr>
        <w:t xml:space="preserve"> L. A. </w:t>
      </w:r>
      <w:proofErr w:type="spellStart"/>
      <w:r w:rsidRPr="00B8347E">
        <w:rPr>
          <w:rFonts w:ascii="Times New Roman" w:hAnsi="Times New Roman" w:cs="Times New Roman"/>
          <w:sz w:val="28"/>
          <w:szCs w:val="28"/>
        </w:rPr>
        <w:t>Competitive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Authoritarianism</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Hybrid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Regimes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after</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Cold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War</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New</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York</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Cambridge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University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Press</w:t>
      </w:r>
      <w:proofErr w:type="spellEnd"/>
      <w:r w:rsidRPr="00B8347E">
        <w:rPr>
          <w:rFonts w:ascii="Times New Roman" w:hAnsi="Times New Roman" w:cs="Times New Roman"/>
          <w:sz w:val="28"/>
          <w:szCs w:val="28"/>
        </w:rPr>
        <w:t>, 2010. 101–276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Lipset</w:t>
      </w:r>
      <w:proofErr w:type="spellEnd"/>
      <w:r w:rsidRPr="00B8347E">
        <w:rPr>
          <w:rFonts w:ascii="Times New Roman" w:hAnsi="Times New Roman" w:cs="Times New Roman"/>
          <w:sz w:val="28"/>
          <w:szCs w:val="28"/>
        </w:rPr>
        <w:t xml:space="preserve"> S. M. </w:t>
      </w:r>
      <w:proofErr w:type="spellStart"/>
      <w:r w:rsidRPr="00B8347E">
        <w:rPr>
          <w:rFonts w:ascii="Times New Roman" w:hAnsi="Times New Roman" w:cs="Times New Roman"/>
          <w:sz w:val="28"/>
          <w:szCs w:val="28"/>
        </w:rPr>
        <w:t>Some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Social</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Requisites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of</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Democracy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Economic</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Development</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Political</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Legitimacy</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American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Political</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Science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Review</w:t>
      </w:r>
      <w:proofErr w:type="spellEnd"/>
      <w:r w:rsidRPr="00B8347E">
        <w:rPr>
          <w:rFonts w:ascii="Times New Roman" w:hAnsi="Times New Roman" w:cs="Times New Roman"/>
          <w:sz w:val="28"/>
          <w:szCs w:val="28"/>
        </w:rPr>
        <w:t>. 1959. 69–105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Mann</w:t>
      </w:r>
      <w:proofErr w:type="spellEnd"/>
      <w:r w:rsidRPr="00B8347E">
        <w:rPr>
          <w:rFonts w:ascii="Times New Roman" w:hAnsi="Times New Roman" w:cs="Times New Roman"/>
          <w:sz w:val="28"/>
          <w:szCs w:val="28"/>
        </w:rPr>
        <w:t xml:space="preserve"> M.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Sources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of</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Social</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Power</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Vol</w:t>
      </w:r>
      <w:proofErr w:type="spellEnd"/>
      <w:r w:rsidRPr="00B8347E">
        <w:rPr>
          <w:rFonts w:ascii="Times New Roman" w:hAnsi="Times New Roman" w:cs="Times New Roman"/>
          <w:sz w:val="28"/>
          <w:szCs w:val="28"/>
        </w:rPr>
        <w:t xml:space="preserve">. 2: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Rise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of</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Classes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and</w:t>
      </w:r>
      <w:proofErr w:type="spellEnd"/>
      <w:r w:rsidRPr="00B8347E">
        <w:rPr>
          <w:rFonts w:ascii="Times New Roman" w:hAnsi="Times New Roman" w:cs="Times New Roman"/>
          <w:sz w:val="28"/>
          <w:szCs w:val="28"/>
        </w:rPr>
        <w:t xml:space="preserve"> Nation-States, 1760–1914. </w:t>
      </w:r>
      <w:proofErr w:type="spellStart"/>
      <w:r w:rsidRPr="00B8347E">
        <w:rPr>
          <w:rFonts w:ascii="Times New Roman" w:hAnsi="Times New Roman" w:cs="Times New Roman"/>
          <w:sz w:val="28"/>
          <w:szCs w:val="28"/>
        </w:rPr>
        <w:t>Cambridge</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Cambridge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University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Press</w:t>
      </w:r>
      <w:proofErr w:type="spellEnd"/>
      <w:r w:rsidRPr="00B8347E">
        <w:rPr>
          <w:rFonts w:ascii="Times New Roman" w:hAnsi="Times New Roman" w:cs="Times New Roman"/>
          <w:sz w:val="28"/>
          <w:szCs w:val="28"/>
        </w:rPr>
        <w:t>, 1993. 200–310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Moore</w:t>
      </w:r>
      <w:proofErr w:type="spellEnd"/>
      <w:r w:rsidRPr="00B8347E">
        <w:rPr>
          <w:rFonts w:ascii="Times New Roman" w:hAnsi="Times New Roman" w:cs="Times New Roman"/>
          <w:sz w:val="28"/>
          <w:szCs w:val="28"/>
        </w:rPr>
        <w:t xml:space="preserve"> B. </w:t>
      </w:r>
      <w:proofErr w:type="spellStart"/>
      <w:r w:rsidRPr="00B8347E">
        <w:rPr>
          <w:rFonts w:ascii="Times New Roman" w:hAnsi="Times New Roman" w:cs="Times New Roman"/>
          <w:sz w:val="28"/>
          <w:szCs w:val="28"/>
        </w:rPr>
        <w:t>Social</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Origins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of</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Dictatorship</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Democracy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Lord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Peasant</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in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Making</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of</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Modern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World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Boston</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Beacon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Press</w:t>
      </w:r>
      <w:proofErr w:type="spellEnd"/>
      <w:r w:rsidRPr="00B8347E">
        <w:rPr>
          <w:rFonts w:ascii="Times New Roman" w:hAnsi="Times New Roman" w:cs="Times New Roman"/>
          <w:sz w:val="28"/>
          <w:szCs w:val="28"/>
        </w:rPr>
        <w:t>, 1966. 45–225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proofErr w:type="spellStart"/>
      <w:r w:rsidRPr="00B8347E">
        <w:rPr>
          <w:rFonts w:ascii="Times New Roman" w:hAnsi="Times New Roman" w:cs="Times New Roman"/>
          <w:sz w:val="28"/>
          <w:szCs w:val="28"/>
        </w:rPr>
        <w:t>North</w:t>
      </w:r>
      <w:proofErr w:type="spellEnd"/>
      <w:r w:rsidRPr="00B8347E">
        <w:rPr>
          <w:rFonts w:ascii="Times New Roman" w:hAnsi="Times New Roman" w:cs="Times New Roman"/>
          <w:sz w:val="28"/>
          <w:szCs w:val="28"/>
        </w:rPr>
        <w:t xml:space="preserve"> D. C., </w:t>
      </w:r>
      <w:proofErr w:type="spellStart"/>
      <w:r w:rsidRPr="00B8347E">
        <w:rPr>
          <w:rFonts w:ascii="Times New Roman" w:hAnsi="Times New Roman" w:cs="Times New Roman"/>
          <w:sz w:val="28"/>
          <w:szCs w:val="28"/>
        </w:rPr>
        <w:t>Wallis</w:t>
      </w:r>
      <w:proofErr w:type="spellEnd"/>
      <w:r w:rsidRPr="00B8347E">
        <w:rPr>
          <w:rFonts w:ascii="Times New Roman" w:hAnsi="Times New Roman" w:cs="Times New Roman"/>
          <w:sz w:val="28"/>
          <w:szCs w:val="28"/>
        </w:rPr>
        <w:t xml:space="preserve"> J. J., </w:t>
      </w:r>
      <w:proofErr w:type="spellStart"/>
      <w:r w:rsidRPr="00B8347E">
        <w:rPr>
          <w:rFonts w:ascii="Times New Roman" w:hAnsi="Times New Roman" w:cs="Times New Roman"/>
          <w:sz w:val="28"/>
          <w:szCs w:val="28"/>
        </w:rPr>
        <w:t>Weingast</w:t>
      </w:r>
      <w:proofErr w:type="spellEnd"/>
      <w:r w:rsidRPr="00B8347E">
        <w:rPr>
          <w:rFonts w:ascii="Times New Roman" w:hAnsi="Times New Roman" w:cs="Times New Roman"/>
          <w:sz w:val="28"/>
          <w:szCs w:val="28"/>
        </w:rPr>
        <w:t xml:space="preserve"> B. R. </w:t>
      </w:r>
      <w:proofErr w:type="spellStart"/>
      <w:r w:rsidRPr="00B8347E">
        <w:rPr>
          <w:rFonts w:ascii="Times New Roman" w:hAnsi="Times New Roman" w:cs="Times New Roman"/>
          <w:sz w:val="28"/>
          <w:szCs w:val="28"/>
        </w:rPr>
        <w:t>Violence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Social</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Orders</w:t>
      </w:r>
      <w:proofErr w:type="spellEnd"/>
      <w:r w:rsidRPr="00B8347E">
        <w:rPr>
          <w:rFonts w:ascii="Times New Roman" w:hAnsi="Times New Roman" w:cs="Times New Roman"/>
          <w:sz w:val="28"/>
          <w:szCs w:val="28"/>
        </w:rPr>
        <w:t xml:space="preserve">: A </w:t>
      </w:r>
      <w:proofErr w:type="spellStart"/>
      <w:r w:rsidRPr="00B8347E">
        <w:rPr>
          <w:rFonts w:ascii="Times New Roman" w:hAnsi="Times New Roman" w:cs="Times New Roman"/>
          <w:sz w:val="28"/>
          <w:szCs w:val="28"/>
        </w:rPr>
        <w:t>Conceptual</w:t>
      </w:r>
      <w:proofErr w:type="spellEnd"/>
      <w:r w:rsidRPr="00B8347E">
        <w:rPr>
          <w:rFonts w:ascii="Times New Roman" w:hAnsi="Times New Roman" w:cs="Times New Roman"/>
          <w:sz w:val="28"/>
          <w:szCs w:val="28"/>
        </w:rPr>
        <w:t xml:space="preserve"> Framework </w:t>
      </w:r>
      <w:proofErr w:type="spellStart"/>
      <w:r w:rsidRPr="00B8347E">
        <w:rPr>
          <w:rFonts w:ascii="Times New Roman" w:hAnsi="Times New Roman" w:cs="Times New Roman"/>
          <w:sz w:val="28"/>
          <w:szCs w:val="28"/>
        </w:rPr>
        <w:t>for</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Interpreting</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Recorded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Human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History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Cambridge</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Cambridge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University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Press</w:t>
      </w:r>
      <w:proofErr w:type="spellEnd"/>
      <w:r w:rsidRPr="00B8347E">
        <w:rPr>
          <w:rFonts w:ascii="Times New Roman" w:hAnsi="Times New Roman" w:cs="Times New Roman"/>
          <w:sz w:val="28"/>
          <w:szCs w:val="28"/>
        </w:rPr>
        <w:t>, 2009. 150–245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O'Donnell</w:t>
      </w:r>
      <w:proofErr w:type="spellEnd"/>
      <w:r w:rsidRPr="00B8347E">
        <w:rPr>
          <w:rFonts w:ascii="Times New Roman" w:hAnsi="Times New Roman" w:cs="Times New Roman"/>
          <w:sz w:val="28"/>
          <w:szCs w:val="28"/>
        </w:rPr>
        <w:t xml:space="preserve"> G., </w:t>
      </w:r>
      <w:proofErr w:type="spellStart"/>
      <w:r w:rsidRPr="00B8347E">
        <w:rPr>
          <w:rFonts w:ascii="Times New Roman" w:hAnsi="Times New Roman" w:cs="Times New Roman"/>
          <w:sz w:val="28"/>
          <w:szCs w:val="28"/>
        </w:rPr>
        <w:t>Schmitter</w:t>
      </w:r>
      <w:proofErr w:type="spellEnd"/>
      <w:r w:rsidRPr="00B8347E">
        <w:rPr>
          <w:rFonts w:ascii="Times New Roman" w:hAnsi="Times New Roman" w:cs="Times New Roman"/>
          <w:sz w:val="28"/>
          <w:szCs w:val="28"/>
        </w:rPr>
        <w:t xml:space="preserve"> P. C. </w:t>
      </w:r>
      <w:proofErr w:type="spellStart"/>
      <w:r w:rsidRPr="00B8347E">
        <w:rPr>
          <w:rFonts w:ascii="Times New Roman" w:hAnsi="Times New Roman" w:cs="Times New Roman"/>
          <w:sz w:val="28"/>
          <w:szCs w:val="28"/>
        </w:rPr>
        <w:t>Transitions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from</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Authoritarian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Rule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Tentative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Conclusions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about</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Uncertain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Democracies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Baltimore</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Johns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Hopkins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University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Press</w:t>
      </w:r>
      <w:proofErr w:type="spellEnd"/>
      <w:r w:rsidRPr="00B8347E">
        <w:rPr>
          <w:rFonts w:ascii="Times New Roman" w:hAnsi="Times New Roman" w:cs="Times New Roman"/>
          <w:sz w:val="28"/>
          <w:szCs w:val="28"/>
        </w:rPr>
        <w:t>, 1986. 58–180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Onuch</w:t>
      </w:r>
      <w:proofErr w:type="spellEnd"/>
      <w:r w:rsidRPr="00B8347E">
        <w:rPr>
          <w:rFonts w:ascii="Times New Roman" w:hAnsi="Times New Roman" w:cs="Times New Roman"/>
          <w:sz w:val="28"/>
          <w:szCs w:val="28"/>
        </w:rPr>
        <w:t xml:space="preserve"> O.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Euromaidan</w:t>
      </w:r>
      <w:proofErr w:type="spellEnd"/>
      <w:r w:rsidRPr="00B8347E">
        <w:rPr>
          <w:rFonts w:ascii="Times New Roman" w:hAnsi="Times New Roman" w:cs="Times New Roman"/>
          <w:sz w:val="28"/>
          <w:szCs w:val="28"/>
        </w:rPr>
        <w:t xml:space="preserve">: A </w:t>
      </w:r>
      <w:proofErr w:type="spellStart"/>
      <w:r w:rsidRPr="00B8347E">
        <w:rPr>
          <w:rFonts w:ascii="Times New Roman" w:hAnsi="Times New Roman" w:cs="Times New Roman"/>
          <w:sz w:val="28"/>
          <w:szCs w:val="28"/>
        </w:rPr>
        <w:t>New</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Phase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of</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Ukrainian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Politics</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Journal</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of</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Democracy</w:t>
      </w:r>
      <w:proofErr w:type="spellEnd"/>
      <w:r w:rsidRPr="00B8347E">
        <w:rPr>
          <w:rFonts w:ascii="Times New Roman" w:hAnsi="Times New Roman" w:cs="Times New Roman"/>
          <w:sz w:val="28"/>
          <w:szCs w:val="28"/>
        </w:rPr>
        <w:t>. 2014. 25(4). С. 49–64.</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Piketty</w:t>
      </w:r>
      <w:proofErr w:type="spellEnd"/>
      <w:r w:rsidRPr="00B8347E">
        <w:rPr>
          <w:rFonts w:ascii="Times New Roman" w:hAnsi="Times New Roman" w:cs="Times New Roman"/>
          <w:sz w:val="28"/>
          <w:szCs w:val="28"/>
        </w:rPr>
        <w:t xml:space="preserve"> T. </w:t>
      </w:r>
      <w:proofErr w:type="spellStart"/>
      <w:r w:rsidRPr="00B8347E">
        <w:rPr>
          <w:rFonts w:ascii="Times New Roman" w:hAnsi="Times New Roman" w:cs="Times New Roman"/>
          <w:sz w:val="28"/>
          <w:szCs w:val="28"/>
        </w:rPr>
        <w:t>Capital</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in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Twenty-First </w:t>
      </w:r>
      <w:proofErr w:type="spellStart"/>
      <w:r w:rsidRPr="00B8347E">
        <w:rPr>
          <w:rFonts w:ascii="Times New Roman" w:hAnsi="Times New Roman" w:cs="Times New Roman"/>
          <w:sz w:val="28"/>
          <w:szCs w:val="28"/>
        </w:rPr>
        <w:t>Century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Cambridge</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Harvard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University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Press</w:t>
      </w:r>
      <w:proofErr w:type="spellEnd"/>
      <w:r w:rsidRPr="00B8347E">
        <w:rPr>
          <w:rFonts w:ascii="Times New Roman" w:hAnsi="Times New Roman" w:cs="Times New Roman"/>
          <w:sz w:val="28"/>
          <w:szCs w:val="28"/>
        </w:rPr>
        <w:t>, 2014. 214–278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Putnam</w:t>
      </w:r>
      <w:proofErr w:type="spellEnd"/>
      <w:r w:rsidRPr="00B8347E">
        <w:rPr>
          <w:rFonts w:ascii="Times New Roman" w:hAnsi="Times New Roman" w:cs="Times New Roman"/>
          <w:sz w:val="28"/>
          <w:szCs w:val="28"/>
        </w:rPr>
        <w:t xml:space="preserve"> R. D. </w:t>
      </w:r>
      <w:proofErr w:type="spellStart"/>
      <w:r w:rsidRPr="00B8347E">
        <w:rPr>
          <w:rFonts w:ascii="Times New Roman" w:hAnsi="Times New Roman" w:cs="Times New Roman"/>
          <w:sz w:val="28"/>
          <w:szCs w:val="28"/>
        </w:rPr>
        <w:t>Making</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Democracy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Work</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Civic</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Traditions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in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Modern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Italy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Princeton</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Princeton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University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Press</w:t>
      </w:r>
      <w:proofErr w:type="spellEnd"/>
      <w:r w:rsidRPr="00B8347E">
        <w:rPr>
          <w:rFonts w:ascii="Times New Roman" w:hAnsi="Times New Roman" w:cs="Times New Roman"/>
          <w:sz w:val="28"/>
          <w:szCs w:val="28"/>
        </w:rPr>
        <w:t>, 1993. 45–180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Robinson</w:t>
      </w:r>
      <w:proofErr w:type="spellEnd"/>
      <w:r w:rsidRPr="00B8347E">
        <w:rPr>
          <w:rFonts w:ascii="Times New Roman" w:hAnsi="Times New Roman" w:cs="Times New Roman"/>
          <w:sz w:val="28"/>
          <w:szCs w:val="28"/>
        </w:rPr>
        <w:t xml:space="preserve"> J. A., </w:t>
      </w:r>
      <w:proofErr w:type="spellStart"/>
      <w:r w:rsidRPr="00B8347E">
        <w:rPr>
          <w:rFonts w:ascii="Times New Roman" w:hAnsi="Times New Roman" w:cs="Times New Roman"/>
          <w:sz w:val="28"/>
          <w:szCs w:val="28"/>
        </w:rPr>
        <w:t>Acemoglu</w:t>
      </w:r>
      <w:proofErr w:type="spellEnd"/>
      <w:r w:rsidRPr="00B8347E">
        <w:rPr>
          <w:rFonts w:ascii="Times New Roman" w:hAnsi="Times New Roman" w:cs="Times New Roman"/>
          <w:sz w:val="28"/>
          <w:szCs w:val="28"/>
        </w:rPr>
        <w:t xml:space="preserve"> D. </w:t>
      </w:r>
      <w:proofErr w:type="spellStart"/>
      <w:r w:rsidRPr="00B8347E">
        <w:rPr>
          <w:rFonts w:ascii="Times New Roman" w:hAnsi="Times New Roman" w:cs="Times New Roman"/>
          <w:sz w:val="28"/>
          <w:szCs w:val="28"/>
        </w:rPr>
        <w:t>Why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Nations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Fail</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Origins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of</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Power</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Prosperity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Poverty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New</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York</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Crown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Publishing</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Group</w:t>
      </w:r>
      <w:proofErr w:type="spellEnd"/>
      <w:r w:rsidRPr="00B8347E">
        <w:rPr>
          <w:rFonts w:ascii="Times New Roman" w:hAnsi="Times New Roman" w:cs="Times New Roman"/>
          <w:sz w:val="28"/>
          <w:szCs w:val="28"/>
        </w:rPr>
        <w:t>, 2012. 47–245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Sen</w:t>
      </w:r>
      <w:proofErr w:type="spellEnd"/>
      <w:r w:rsidRPr="00B8347E">
        <w:rPr>
          <w:rFonts w:ascii="Times New Roman" w:hAnsi="Times New Roman" w:cs="Times New Roman"/>
          <w:sz w:val="28"/>
          <w:szCs w:val="28"/>
        </w:rPr>
        <w:t xml:space="preserve"> A. </w:t>
      </w:r>
      <w:proofErr w:type="spellStart"/>
      <w:r w:rsidRPr="00B8347E">
        <w:rPr>
          <w:rFonts w:ascii="Times New Roman" w:hAnsi="Times New Roman" w:cs="Times New Roman"/>
          <w:sz w:val="28"/>
          <w:szCs w:val="28"/>
        </w:rPr>
        <w:t>Development</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Freedom</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New</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York</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Knopf</w:t>
      </w:r>
      <w:proofErr w:type="spellEnd"/>
      <w:r w:rsidRPr="00B8347E">
        <w:rPr>
          <w:rFonts w:ascii="Times New Roman" w:hAnsi="Times New Roman" w:cs="Times New Roman"/>
          <w:sz w:val="28"/>
          <w:szCs w:val="28"/>
        </w:rPr>
        <w:t>, 1999. 85–190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Sisk</w:t>
      </w:r>
      <w:proofErr w:type="spellEnd"/>
      <w:r w:rsidRPr="00B8347E">
        <w:rPr>
          <w:rFonts w:ascii="Times New Roman" w:hAnsi="Times New Roman" w:cs="Times New Roman"/>
          <w:sz w:val="28"/>
          <w:szCs w:val="28"/>
        </w:rPr>
        <w:t xml:space="preserve"> T. D. </w:t>
      </w:r>
      <w:proofErr w:type="spellStart"/>
      <w:r w:rsidRPr="00B8347E">
        <w:rPr>
          <w:rFonts w:ascii="Times New Roman" w:hAnsi="Times New Roman" w:cs="Times New Roman"/>
          <w:sz w:val="28"/>
          <w:szCs w:val="28"/>
        </w:rPr>
        <w:t>Democratization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in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South</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Africa</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Elusive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Social</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Contract</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Princeton</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Princeton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University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Press</w:t>
      </w:r>
      <w:proofErr w:type="spellEnd"/>
      <w:r w:rsidRPr="00B8347E">
        <w:rPr>
          <w:rFonts w:ascii="Times New Roman" w:hAnsi="Times New Roman" w:cs="Times New Roman"/>
          <w:sz w:val="28"/>
          <w:szCs w:val="28"/>
        </w:rPr>
        <w:t>, 1995. 48–230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Skocpol</w:t>
      </w:r>
      <w:proofErr w:type="spellEnd"/>
      <w:r w:rsidRPr="00B8347E">
        <w:rPr>
          <w:rFonts w:ascii="Times New Roman" w:hAnsi="Times New Roman" w:cs="Times New Roman"/>
          <w:sz w:val="28"/>
          <w:szCs w:val="28"/>
        </w:rPr>
        <w:t xml:space="preserve"> T. </w:t>
      </w:r>
      <w:proofErr w:type="spellStart"/>
      <w:r w:rsidRPr="00B8347E">
        <w:rPr>
          <w:rFonts w:ascii="Times New Roman" w:hAnsi="Times New Roman" w:cs="Times New Roman"/>
          <w:sz w:val="28"/>
          <w:szCs w:val="28"/>
        </w:rPr>
        <w:t>States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Social</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Revolutions</w:t>
      </w:r>
      <w:proofErr w:type="spellEnd"/>
      <w:r w:rsidRPr="00B8347E">
        <w:rPr>
          <w:rFonts w:ascii="Times New Roman" w:hAnsi="Times New Roman" w:cs="Times New Roman"/>
          <w:sz w:val="28"/>
          <w:szCs w:val="28"/>
        </w:rPr>
        <w:t xml:space="preserve">: A </w:t>
      </w:r>
      <w:proofErr w:type="spellStart"/>
      <w:r w:rsidRPr="00B8347E">
        <w:rPr>
          <w:rFonts w:ascii="Times New Roman" w:hAnsi="Times New Roman" w:cs="Times New Roman"/>
          <w:sz w:val="28"/>
          <w:szCs w:val="28"/>
        </w:rPr>
        <w:t>Comparative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Analysis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of</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France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Russia</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China</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Cambridge</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Cambridge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University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Press</w:t>
      </w:r>
      <w:proofErr w:type="spellEnd"/>
      <w:r w:rsidRPr="00B8347E">
        <w:rPr>
          <w:rFonts w:ascii="Times New Roman" w:hAnsi="Times New Roman" w:cs="Times New Roman"/>
          <w:sz w:val="28"/>
          <w:szCs w:val="28"/>
        </w:rPr>
        <w:t>, 1979. 45–210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Sparks</w:t>
      </w:r>
      <w:proofErr w:type="spellEnd"/>
      <w:r w:rsidRPr="00B8347E">
        <w:rPr>
          <w:rFonts w:ascii="Times New Roman" w:hAnsi="Times New Roman" w:cs="Times New Roman"/>
          <w:sz w:val="28"/>
          <w:szCs w:val="28"/>
        </w:rPr>
        <w:t xml:space="preserve"> A. </w:t>
      </w:r>
      <w:proofErr w:type="spellStart"/>
      <w:r w:rsidRPr="00B8347E">
        <w:rPr>
          <w:rFonts w:ascii="Times New Roman" w:hAnsi="Times New Roman" w:cs="Times New Roman"/>
          <w:sz w:val="28"/>
          <w:szCs w:val="28"/>
        </w:rPr>
        <w:t>Tomorrow</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is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Another</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Country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Inside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Story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of</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South</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Africa's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Negotiated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Revolution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Chicago</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University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of</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Chicago</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Press</w:t>
      </w:r>
      <w:proofErr w:type="spellEnd"/>
      <w:r w:rsidRPr="00B8347E">
        <w:rPr>
          <w:rFonts w:ascii="Times New Roman" w:hAnsi="Times New Roman" w:cs="Times New Roman"/>
          <w:sz w:val="28"/>
          <w:szCs w:val="28"/>
        </w:rPr>
        <w:t>, 1994. 73–210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Tilly</w:t>
      </w:r>
      <w:proofErr w:type="spellEnd"/>
      <w:r w:rsidRPr="00B8347E">
        <w:rPr>
          <w:rFonts w:ascii="Times New Roman" w:hAnsi="Times New Roman" w:cs="Times New Roman"/>
          <w:sz w:val="28"/>
          <w:szCs w:val="28"/>
        </w:rPr>
        <w:t xml:space="preserve"> C. </w:t>
      </w:r>
      <w:proofErr w:type="spellStart"/>
      <w:r w:rsidRPr="00B8347E">
        <w:rPr>
          <w:rFonts w:ascii="Times New Roman" w:hAnsi="Times New Roman" w:cs="Times New Roman"/>
          <w:sz w:val="28"/>
          <w:szCs w:val="28"/>
        </w:rPr>
        <w:t>From</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Mobilization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to</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Revolution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Reading</w:t>
      </w:r>
      <w:proofErr w:type="spellEnd"/>
      <w:r w:rsidRPr="00B8347E">
        <w:rPr>
          <w:rFonts w:ascii="Times New Roman" w:hAnsi="Times New Roman" w:cs="Times New Roman"/>
          <w:sz w:val="28"/>
          <w:szCs w:val="28"/>
        </w:rPr>
        <w:t xml:space="preserve"> : Addison-Wesley </w:t>
      </w:r>
      <w:proofErr w:type="spellStart"/>
      <w:r w:rsidRPr="00B8347E">
        <w:rPr>
          <w:rFonts w:ascii="Times New Roman" w:hAnsi="Times New Roman" w:cs="Times New Roman"/>
          <w:sz w:val="28"/>
          <w:szCs w:val="28"/>
        </w:rPr>
        <w:t>Publishing</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Company</w:t>
      </w:r>
      <w:proofErr w:type="spellEnd"/>
      <w:r w:rsidRPr="00B8347E">
        <w:rPr>
          <w:rFonts w:ascii="Times New Roman" w:hAnsi="Times New Roman" w:cs="Times New Roman"/>
          <w:sz w:val="28"/>
          <w:szCs w:val="28"/>
        </w:rPr>
        <w:t>, 1978. 88–240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Tufekci</w:t>
      </w:r>
      <w:proofErr w:type="spellEnd"/>
      <w:r w:rsidRPr="00B8347E">
        <w:rPr>
          <w:rFonts w:ascii="Times New Roman" w:hAnsi="Times New Roman" w:cs="Times New Roman"/>
          <w:sz w:val="28"/>
          <w:szCs w:val="28"/>
        </w:rPr>
        <w:t xml:space="preserve"> Z. </w:t>
      </w:r>
      <w:proofErr w:type="spellStart"/>
      <w:r w:rsidRPr="00B8347E">
        <w:rPr>
          <w:rFonts w:ascii="Times New Roman" w:hAnsi="Times New Roman" w:cs="Times New Roman"/>
          <w:sz w:val="28"/>
          <w:szCs w:val="28"/>
        </w:rPr>
        <w:t>Twitter</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Tear</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Gas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Power</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Fragility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of</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Networked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Protest</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New</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Haven</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Yale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University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Press</w:t>
      </w:r>
      <w:proofErr w:type="spellEnd"/>
      <w:r w:rsidRPr="00B8347E">
        <w:rPr>
          <w:rFonts w:ascii="Times New Roman" w:hAnsi="Times New Roman" w:cs="Times New Roman"/>
          <w:sz w:val="28"/>
          <w:szCs w:val="28"/>
        </w:rPr>
        <w:t>, 2017. 54–210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Weber</w:t>
      </w:r>
      <w:proofErr w:type="spellEnd"/>
      <w:r w:rsidRPr="00B8347E">
        <w:rPr>
          <w:rFonts w:ascii="Times New Roman" w:hAnsi="Times New Roman" w:cs="Times New Roman"/>
          <w:sz w:val="28"/>
          <w:szCs w:val="28"/>
        </w:rPr>
        <w:t xml:space="preserve"> M. </w:t>
      </w:r>
      <w:proofErr w:type="spellStart"/>
      <w:r w:rsidRPr="00B8347E">
        <w:rPr>
          <w:rFonts w:ascii="Times New Roman" w:hAnsi="Times New Roman" w:cs="Times New Roman"/>
          <w:sz w:val="28"/>
          <w:szCs w:val="28"/>
        </w:rPr>
        <w:t>Economy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Society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Outline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of</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Interpretive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Sociology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Berkeley</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University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of</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California</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Press</w:t>
      </w:r>
      <w:proofErr w:type="spellEnd"/>
      <w:r w:rsidRPr="00B8347E">
        <w:rPr>
          <w:rFonts w:ascii="Times New Roman" w:hAnsi="Times New Roman" w:cs="Times New Roman"/>
          <w:sz w:val="28"/>
          <w:szCs w:val="28"/>
        </w:rPr>
        <w:t>, 1978. 123–400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proofErr w:type="spellStart"/>
      <w:r w:rsidRPr="00B8347E">
        <w:rPr>
          <w:rFonts w:ascii="Times New Roman" w:hAnsi="Times New Roman" w:cs="Times New Roman"/>
          <w:sz w:val="28"/>
          <w:szCs w:val="28"/>
        </w:rPr>
        <w:t>Weyland</w:t>
      </w:r>
      <w:proofErr w:type="spellEnd"/>
      <w:r w:rsidRPr="00B8347E">
        <w:rPr>
          <w:rFonts w:ascii="Times New Roman" w:hAnsi="Times New Roman" w:cs="Times New Roman"/>
          <w:sz w:val="28"/>
          <w:szCs w:val="28"/>
        </w:rPr>
        <w:t xml:space="preserve"> K.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Politics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of</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Market</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Reform</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in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Fragile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Democracies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Argentina</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Brazil</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Peru</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Venezuela</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Princeton</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Princeton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University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Press</w:t>
      </w:r>
      <w:proofErr w:type="spellEnd"/>
      <w:r w:rsidRPr="00B8347E">
        <w:rPr>
          <w:rFonts w:ascii="Times New Roman" w:hAnsi="Times New Roman" w:cs="Times New Roman"/>
          <w:sz w:val="28"/>
          <w:szCs w:val="28"/>
        </w:rPr>
        <w:t>, 2002. 75–245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Young</w:t>
      </w:r>
      <w:proofErr w:type="spellEnd"/>
      <w:r w:rsidRPr="00B8347E">
        <w:rPr>
          <w:rFonts w:ascii="Times New Roman" w:hAnsi="Times New Roman" w:cs="Times New Roman"/>
          <w:sz w:val="28"/>
          <w:szCs w:val="28"/>
        </w:rPr>
        <w:t xml:space="preserve"> I. M. </w:t>
      </w:r>
      <w:proofErr w:type="spellStart"/>
      <w:r w:rsidRPr="00B8347E">
        <w:rPr>
          <w:rFonts w:ascii="Times New Roman" w:hAnsi="Times New Roman" w:cs="Times New Roman"/>
          <w:sz w:val="28"/>
          <w:szCs w:val="28"/>
        </w:rPr>
        <w:t>Justice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the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Politics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of</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Difference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Princeton</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Princeton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University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Press</w:t>
      </w:r>
      <w:proofErr w:type="spellEnd"/>
      <w:r w:rsidRPr="00B8347E">
        <w:rPr>
          <w:rFonts w:ascii="Times New Roman" w:hAnsi="Times New Roman" w:cs="Times New Roman"/>
          <w:sz w:val="28"/>
          <w:szCs w:val="28"/>
        </w:rPr>
        <w:t>, 1990. 80–200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Ziblatt</w:t>
      </w:r>
      <w:proofErr w:type="spellEnd"/>
      <w:r w:rsidRPr="00B8347E">
        <w:rPr>
          <w:rFonts w:ascii="Times New Roman" w:hAnsi="Times New Roman" w:cs="Times New Roman"/>
          <w:sz w:val="28"/>
          <w:szCs w:val="28"/>
        </w:rPr>
        <w:t xml:space="preserve"> D., </w:t>
      </w:r>
      <w:proofErr w:type="spellStart"/>
      <w:r w:rsidRPr="00B8347E">
        <w:rPr>
          <w:rFonts w:ascii="Times New Roman" w:hAnsi="Times New Roman" w:cs="Times New Roman"/>
          <w:sz w:val="28"/>
          <w:szCs w:val="28"/>
        </w:rPr>
        <w:t>Levitsky</w:t>
      </w:r>
      <w:proofErr w:type="spellEnd"/>
      <w:r w:rsidRPr="00B8347E">
        <w:rPr>
          <w:rFonts w:ascii="Times New Roman" w:hAnsi="Times New Roman" w:cs="Times New Roman"/>
          <w:sz w:val="28"/>
          <w:szCs w:val="28"/>
        </w:rPr>
        <w:t xml:space="preserve"> S. </w:t>
      </w:r>
      <w:proofErr w:type="spellStart"/>
      <w:r w:rsidRPr="00B8347E">
        <w:rPr>
          <w:rFonts w:ascii="Times New Roman" w:hAnsi="Times New Roman" w:cs="Times New Roman"/>
          <w:sz w:val="28"/>
          <w:szCs w:val="28"/>
        </w:rPr>
        <w:t>How</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Democracies</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Die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New</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York</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Crown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Publishing</w:t>
      </w:r>
      <w:proofErr w:type="spellEnd"/>
      <w:r w:rsidRPr="00B8347E">
        <w:rPr>
          <w:rFonts w:ascii="Times New Roman" w:hAnsi="Times New Roman" w:cs="Times New Roman"/>
          <w:sz w:val="28"/>
          <w:szCs w:val="28"/>
        </w:rPr>
        <w:t>, 2018. 40–160 с.</w:t>
      </w:r>
    </w:p>
    <w:p w:rsidR="00B8347E" w:rsidRPr="00B8347E" w:rsidRDefault="00B8347E" w:rsidP="00B8347E">
      <w:pPr>
        <w:numPr>
          <w:ilvl w:val="0"/>
          <w:numId w:val="26"/>
        </w:numPr>
        <w:tabs>
          <w:tab w:val="left" w:pos="1092"/>
        </w:tabs>
        <w:spacing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Zürn</w:t>
      </w:r>
      <w:proofErr w:type="spellEnd"/>
      <w:r w:rsidRPr="00B8347E">
        <w:rPr>
          <w:rFonts w:ascii="Times New Roman" w:hAnsi="Times New Roman" w:cs="Times New Roman"/>
          <w:sz w:val="28"/>
          <w:szCs w:val="28"/>
        </w:rPr>
        <w:t xml:space="preserve"> M. A </w:t>
      </w:r>
      <w:proofErr w:type="spellStart"/>
      <w:r w:rsidRPr="00B8347E">
        <w:rPr>
          <w:rFonts w:ascii="Times New Roman" w:hAnsi="Times New Roman" w:cs="Times New Roman"/>
          <w:sz w:val="28"/>
          <w:szCs w:val="28"/>
        </w:rPr>
        <w:t>Theory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of</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Global</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Governance</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Authority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Legitimacy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and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Contestation</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Oxford</w:t>
      </w:r>
      <w:proofErr w:type="spellEnd"/>
      <w:r w:rsidRPr="00B8347E">
        <w:rPr>
          <w:rFonts w:ascii="Times New Roman" w:hAnsi="Times New Roman" w:cs="Times New Roman"/>
          <w:sz w:val="28"/>
          <w:szCs w:val="28"/>
        </w:rPr>
        <w:t xml:space="preserve"> : </w:t>
      </w:r>
      <w:proofErr w:type="spellStart"/>
      <w:r w:rsidRPr="00B8347E">
        <w:rPr>
          <w:rFonts w:ascii="Times New Roman" w:hAnsi="Times New Roman" w:cs="Times New Roman"/>
          <w:sz w:val="28"/>
          <w:szCs w:val="28"/>
        </w:rPr>
        <w:t>Oxford</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University</w:t>
      </w:r>
      <w:proofErr w:type="spellEnd"/>
      <w:r w:rsidRPr="00B8347E">
        <w:rPr>
          <w:rFonts w:ascii="Times New Roman" w:hAnsi="Times New Roman" w:cs="Times New Roman"/>
          <w:sz w:val="28"/>
          <w:szCs w:val="28"/>
        </w:rPr>
        <w:t xml:space="preserve"> </w:t>
      </w:r>
      <w:proofErr w:type="spellStart"/>
      <w:r w:rsidRPr="00B8347E">
        <w:rPr>
          <w:rFonts w:ascii="Times New Roman" w:hAnsi="Times New Roman" w:cs="Times New Roman"/>
          <w:sz w:val="28"/>
          <w:szCs w:val="28"/>
        </w:rPr>
        <w:t>Press</w:t>
      </w:r>
      <w:proofErr w:type="spellEnd"/>
      <w:r w:rsidRPr="00B8347E">
        <w:rPr>
          <w:rFonts w:ascii="Times New Roman" w:hAnsi="Times New Roman" w:cs="Times New Roman"/>
          <w:sz w:val="28"/>
          <w:szCs w:val="28"/>
        </w:rPr>
        <w:t>, 2018. 87–125 с.</w:t>
      </w:r>
    </w:p>
    <w:p w:rsidR="00DF3338" w:rsidRPr="00717A3C" w:rsidRDefault="00DF3338" w:rsidP="00543A34">
      <w:pPr>
        <w:tabs>
          <w:tab w:val="left" w:pos="1092"/>
        </w:tabs>
        <w:spacing w:after="100" w:afterAutospacing="1" w:line="360" w:lineRule="auto"/>
        <w:ind w:firstLine="567"/>
        <w:jc w:val="both"/>
        <w:rPr>
          <w:rFonts w:ascii="Times New Roman" w:hAnsi="Times New Roman" w:cs="Times New Roman"/>
          <w:sz w:val="28"/>
          <w:szCs w:val="28"/>
        </w:rPr>
      </w:pPr>
    </w:p>
    <w:sectPr w:rsidR="00DF3338" w:rsidRPr="00717A3C" w:rsidSect="00042846">
      <w:pgSz w:w="11906" w:h="16838"/>
      <w:pgMar w:top="850" w:right="850" w:bottom="850" w:left="1417"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278C" w:rsidRDefault="002C278C" w:rsidP="00147754">
      <w:pPr>
        <w:spacing w:after="0" w:line="240" w:lineRule="auto"/>
      </w:pPr>
      <w:r>
        <w:separator/>
      </w:r>
    </w:p>
  </w:endnote>
  <w:endnote w:type="continuationSeparator" w:id="0">
    <w:p w:rsidR="002C278C" w:rsidRDefault="002C278C" w:rsidP="001477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278C" w:rsidRDefault="002C278C" w:rsidP="00147754">
      <w:pPr>
        <w:spacing w:after="0" w:line="240" w:lineRule="auto"/>
      </w:pPr>
      <w:r>
        <w:separator/>
      </w:r>
    </w:p>
  </w:footnote>
  <w:footnote w:type="continuationSeparator" w:id="0">
    <w:p w:rsidR="002C278C" w:rsidRDefault="002C278C" w:rsidP="0014775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8711933"/>
      <w:docPartObj>
        <w:docPartGallery w:val="Page Numbers (Top of Page)"/>
        <w:docPartUnique/>
      </w:docPartObj>
    </w:sdtPr>
    <w:sdtEndPr/>
    <w:sdtContent>
      <w:p w:rsidR="007115E6" w:rsidRDefault="007115E6">
        <w:pPr>
          <w:pStyle w:val="a4"/>
          <w:jc w:val="right"/>
        </w:pPr>
        <w:r>
          <w:fldChar w:fldCharType="begin"/>
        </w:r>
        <w:r>
          <w:instrText>PAGE   \* MERGEFORMAT</w:instrText>
        </w:r>
        <w:r>
          <w:fldChar w:fldCharType="separate"/>
        </w:r>
        <w:r w:rsidR="00200CC6">
          <w:rPr>
            <w:noProof/>
          </w:rPr>
          <w:t>2</w:t>
        </w:r>
        <w:r>
          <w:fldChar w:fldCharType="end"/>
        </w:r>
      </w:p>
    </w:sdtContent>
  </w:sdt>
  <w:p w:rsidR="00580E33" w:rsidRDefault="00580E33">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C579F"/>
    <w:multiLevelType w:val="multilevel"/>
    <w:tmpl w:val="61382D6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0CF3863"/>
    <w:multiLevelType w:val="multilevel"/>
    <w:tmpl w:val="D41248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DB451EE"/>
    <w:multiLevelType w:val="multilevel"/>
    <w:tmpl w:val="DB7259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F613F00"/>
    <w:multiLevelType w:val="multilevel"/>
    <w:tmpl w:val="5A84F4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1E064F8"/>
    <w:multiLevelType w:val="multilevel"/>
    <w:tmpl w:val="A2226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3682BF8"/>
    <w:multiLevelType w:val="multilevel"/>
    <w:tmpl w:val="1E5632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5F501F1"/>
    <w:multiLevelType w:val="multilevel"/>
    <w:tmpl w:val="2EF620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9341990"/>
    <w:multiLevelType w:val="multilevel"/>
    <w:tmpl w:val="B87E698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4F4645A"/>
    <w:multiLevelType w:val="multilevel"/>
    <w:tmpl w:val="3B742F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5741C46"/>
    <w:multiLevelType w:val="multilevel"/>
    <w:tmpl w:val="B3A68D78"/>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28D37052"/>
    <w:multiLevelType w:val="multilevel"/>
    <w:tmpl w:val="7B7016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B2272FA"/>
    <w:multiLevelType w:val="multilevel"/>
    <w:tmpl w:val="7A3831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2162168"/>
    <w:multiLevelType w:val="multilevel"/>
    <w:tmpl w:val="739218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390405DF"/>
    <w:multiLevelType w:val="multilevel"/>
    <w:tmpl w:val="C5F619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39AE1531"/>
    <w:multiLevelType w:val="multilevel"/>
    <w:tmpl w:val="72F833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448C7DD9"/>
    <w:multiLevelType w:val="multilevel"/>
    <w:tmpl w:val="8BEED500"/>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44D32628"/>
    <w:multiLevelType w:val="multilevel"/>
    <w:tmpl w:val="263C37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51F866DC"/>
    <w:multiLevelType w:val="multilevel"/>
    <w:tmpl w:val="BD7E2C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52DF7A42"/>
    <w:multiLevelType w:val="multilevel"/>
    <w:tmpl w:val="F0D6FF2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6369727B"/>
    <w:multiLevelType w:val="multilevel"/>
    <w:tmpl w:val="3126CCA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64CB15E0"/>
    <w:multiLevelType w:val="multilevel"/>
    <w:tmpl w:val="F050CB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A341BD9"/>
    <w:multiLevelType w:val="multilevel"/>
    <w:tmpl w:val="FF282A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6ECD0A33"/>
    <w:multiLevelType w:val="multilevel"/>
    <w:tmpl w:val="D53277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713122FE"/>
    <w:multiLevelType w:val="multilevel"/>
    <w:tmpl w:val="6262A3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73943C3B"/>
    <w:multiLevelType w:val="multilevel"/>
    <w:tmpl w:val="CD14176E"/>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74222058"/>
    <w:multiLevelType w:val="multilevel"/>
    <w:tmpl w:val="EB8C1F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0"/>
  </w:num>
  <w:num w:numId="2">
    <w:abstractNumId w:val="16"/>
  </w:num>
  <w:num w:numId="3">
    <w:abstractNumId w:val="10"/>
  </w:num>
  <w:num w:numId="4">
    <w:abstractNumId w:val="1"/>
  </w:num>
  <w:num w:numId="5">
    <w:abstractNumId w:val="11"/>
  </w:num>
  <w:num w:numId="6">
    <w:abstractNumId w:val="12"/>
  </w:num>
  <w:num w:numId="7">
    <w:abstractNumId w:val="22"/>
  </w:num>
  <w:num w:numId="8">
    <w:abstractNumId w:val="2"/>
  </w:num>
  <w:num w:numId="9">
    <w:abstractNumId w:val="21"/>
  </w:num>
  <w:num w:numId="10">
    <w:abstractNumId w:val="18"/>
  </w:num>
  <w:num w:numId="11">
    <w:abstractNumId w:val="0"/>
  </w:num>
  <w:num w:numId="12">
    <w:abstractNumId w:val="7"/>
  </w:num>
  <w:num w:numId="13">
    <w:abstractNumId w:val="13"/>
  </w:num>
  <w:num w:numId="14">
    <w:abstractNumId w:val="3"/>
  </w:num>
  <w:num w:numId="15">
    <w:abstractNumId w:val="4"/>
  </w:num>
  <w:num w:numId="16">
    <w:abstractNumId w:val="8"/>
  </w:num>
  <w:num w:numId="17">
    <w:abstractNumId w:val="19"/>
  </w:num>
  <w:num w:numId="18">
    <w:abstractNumId w:val="15"/>
  </w:num>
  <w:num w:numId="19">
    <w:abstractNumId w:val="5"/>
  </w:num>
  <w:num w:numId="20">
    <w:abstractNumId w:val="17"/>
  </w:num>
  <w:num w:numId="21">
    <w:abstractNumId w:val="6"/>
  </w:num>
  <w:num w:numId="22">
    <w:abstractNumId w:val="23"/>
  </w:num>
  <w:num w:numId="23">
    <w:abstractNumId w:val="9"/>
  </w:num>
  <w:num w:numId="24">
    <w:abstractNumId w:val="25"/>
  </w:num>
  <w:num w:numId="25">
    <w:abstractNumId w:val="24"/>
  </w:num>
  <w:num w:numId="2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6CFF"/>
    <w:rsid w:val="00002F4A"/>
    <w:rsid w:val="00030884"/>
    <w:rsid w:val="00042846"/>
    <w:rsid w:val="000B2F7C"/>
    <w:rsid w:val="000E50E6"/>
    <w:rsid w:val="00110A62"/>
    <w:rsid w:val="00110E49"/>
    <w:rsid w:val="00135F53"/>
    <w:rsid w:val="00141EF2"/>
    <w:rsid w:val="00147754"/>
    <w:rsid w:val="001608BB"/>
    <w:rsid w:val="001666E3"/>
    <w:rsid w:val="00190C16"/>
    <w:rsid w:val="00193A70"/>
    <w:rsid w:val="001D3E3D"/>
    <w:rsid w:val="00200AA2"/>
    <w:rsid w:val="00200CC6"/>
    <w:rsid w:val="002339A4"/>
    <w:rsid w:val="0024057D"/>
    <w:rsid w:val="002477E1"/>
    <w:rsid w:val="00247CE8"/>
    <w:rsid w:val="002A0074"/>
    <w:rsid w:val="002B3F2E"/>
    <w:rsid w:val="002C278C"/>
    <w:rsid w:val="002C49AB"/>
    <w:rsid w:val="002C702A"/>
    <w:rsid w:val="002C7803"/>
    <w:rsid w:val="00302450"/>
    <w:rsid w:val="0031689E"/>
    <w:rsid w:val="003409E4"/>
    <w:rsid w:val="00373C00"/>
    <w:rsid w:val="003A407E"/>
    <w:rsid w:val="003B126E"/>
    <w:rsid w:val="003B1CED"/>
    <w:rsid w:val="003B5874"/>
    <w:rsid w:val="003E077A"/>
    <w:rsid w:val="003E1DD3"/>
    <w:rsid w:val="004024C8"/>
    <w:rsid w:val="00492C96"/>
    <w:rsid w:val="004C76CA"/>
    <w:rsid w:val="004D3C72"/>
    <w:rsid w:val="004D62B0"/>
    <w:rsid w:val="004E0895"/>
    <w:rsid w:val="004F6515"/>
    <w:rsid w:val="00542F67"/>
    <w:rsid w:val="00543A34"/>
    <w:rsid w:val="00561BE2"/>
    <w:rsid w:val="00567A40"/>
    <w:rsid w:val="00580E33"/>
    <w:rsid w:val="005D3AE0"/>
    <w:rsid w:val="005E64EA"/>
    <w:rsid w:val="005F1719"/>
    <w:rsid w:val="005F56AC"/>
    <w:rsid w:val="00601B87"/>
    <w:rsid w:val="00644F66"/>
    <w:rsid w:val="0066505C"/>
    <w:rsid w:val="00666C35"/>
    <w:rsid w:val="006B3C21"/>
    <w:rsid w:val="006D5F04"/>
    <w:rsid w:val="007115E6"/>
    <w:rsid w:val="00717A3C"/>
    <w:rsid w:val="0079120A"/>
    <w:rsid w:val="0079681A"/>
    <w:rsid w:val="007B5D52"/>
    <w:rsid w:val="0082552E"/>
    <w:rsid w:val="0087471C"/>
    <w:rsid w:val="008D3150"/>
    <w:rsid w:val="008F309E"/>
    <w:rsid w:val="008F593F"/>
    <w:rsid w:val="00907E9C"/>
    <w:rsid w:val="00911D25"/>
    <w:rsid w:val="009135A1"/>
    <w:rsid w:val="009568E6"/>
    <w:rsid w:val="0096436E"/>
    <w:rsid w:val="009856E3"/>
    <w:rsid w:val="009E0B90"/>
    <w:rsid w:val="009F0764"/>
    <w:rsid w:val="009F2ABF"/>
    <w:rsid w:val="009F74AA"/>
    <w:rsid w:val="00A10DBA"/>
    <w:rsid w:val="00A157EB"/>
    <w:rsid w:val="00A2443E"/>
    <w:rsid w:val="00A55B50"/>
    <w:rsid w:val="00A55DE4"/>
    <w:rsid w:val="00A955D7"/>
    <w:rsid w:val="00AA2F4D"/>
    <w:rsid w:val="00AF57DB"/>
    <w:rsid w:val="00B03747"/>
    <w:rsid w:val="00B204EB"/>
    <w:rsid w:val="00B2054B"/>
    <w:rsid w:val="00B21BC2"/>
    <w:rsid w:val="00B60DCE"/>
    <w:rsid w:val="00B8347E"/>
    <w:rsid w:val="00BA00FA"/>
    <w:rsid w:val="00C61FD5"/>
    <w:rsid w:val="00C63697"/>
    <w:rsid w:val="00C63ED7"/>
    <w:rsid w:val="00C70181"/>
    <w:rsid w:val="00C7103A"/>
    <w:rsid w:val="00CB3065"/>
    <w:rsid w:val="00CF4DDF"/>
    <w:rsid w:val="00D34A61"/>
    <w:rsid w:val="00D41BC2"/>
    <w:rsid w:val="00D4584A"/>
    <w:rsid w:val="00D56A88"/>
    <w:rsid w:val="00D77692"/>
    <w:rsid w:val="00D855CA"/>
    <w:rsid w:val="00D971DE"/>
    <w:rsid w:val="00DB2F27"/>
    <w:rsid w:val="00DB316D"/>
    <w:rsid w:val="00DC2136"/>
    <w:rsid w:val="00DC79BB"/>
    <w:rsid w:val="00DD027C"/>
    <w:rsid w:val="00DF3338"/>
    <w:rsid w:val="00E31476"/>
    <w:rsid w:val="00E3447E"/>
    <w:rsid w:val="00E6794A"/>
    <w:rsid w:val="00EB796B"/>
    <w:rsid w:val="00EC23F9"/>
    <w:rsid w:val="00EF2BA4"/>
    <w:rsid w:val="00EF569E"/>
    <w:rsid w:val="00F00D6C"/>
    <w:rsid w:val="00F237E8"/>
    <w:rsid w:val="00F3014A"/>
    <w:rsid w:val="00F3540B"/>
    <w:rsid w:val="00F36CFF"/>
    <w:rsid w:val="00F5521C"/>
    <w:rsid w:val="00F8048F"/>
    <w:rsid w:val="00FA7000"/>
    <w:rsid w:val="00FC2510"/>
    <w:rsid w:val="00FC7E4D"/>
    <w:rsid w:val="00FE694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next w:val="a"/>
    <w:link w:val="30"/>
    <w:uiPriority w:val="9"/>
    <w:semiHidden/>
    <w:unhideWhenUsed/>
    <w:qFormat/>
    <w:rsid w:val="00247CE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907E9C"/>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semiHidden/>
    <w:rsid w:val="00247CE8"/>
    <w:rPr>
      <w:rFonts w:asciiTheme="majorHAnsi" w:eastAsiaTheme="majorEastAsia" w:hAnsiTheme="majorHAnsi" w:cstheme="majorBidi"/>
      <w:color w:val="1F4D78" w:themeColor="accent1" w:themeShade="7F"/>
      <w:sz w:val="24"/>
      <w:szCs w:val="24"/>
    </w:rPr>
  </w:style>
  <w:style w:type="paragraph" w:styleId="a3">
    <w:name w:val="Normal (Web)"/>
    <w:basedOn w:val="a"/>
    <w:uiPriority w:val="99"/>
    <w:semiHidden/>
    <w:unhideWhenUsed/>
    <w:rsid w:val="0087471C"/>
    <w:rPr>
      <w:rFonts w:ascii="Times New Roman" w:hAnsi="Times New Roman" w:cs="Times New Roman"/>
      <w:sz w:val="24"/>
      <w:szCs w:val="24"/>
    </w:rPr>
  </w:style>
  <w:style w:type="paragraph" w:styleId="a4">
    <w:name w:val="header"/>
    <w:basedOn w:val="a"/>
    <w:link w:val="a5"/>
    <w:uiPriority w:val="99"/>
    <w:unhideWhenUsed/>
    <w:rsid w:val="00147754"/>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147754"/>
  </w:style>
  <w:style w:type="paragraph" w:styleId="a6">
    <w:name w:val="footer"/>
    <w:basedOn w:val="a"/>
    <w:link w:val="a7"/>
    <w:uiPriority w:val="99"/>
    <w:unhideWhenUsed/>
    <w:rsid w:val="00147754"/>
    <w:pPr>
      <w:tabs>
        <w:tab w:val="center" w:pos="4819"/>
        <w:tab w:val="right" w:pos="9639"/>
      </w:tabs>
      <w:spacing w:after="0" w:line="240" w:lineRule="auto"/>
    </w:pPr>
  </w:style>
  <w:style w:type="character" w:customStyle="1" w:styleId="a7">
    <w:name w:val="Нижний колонтитул Знак"/>
    <w:basedOn w:val="a0"/>
    <w:link w:val="a6"/>
    <w:uiPriority w:val="99"/>
    <w:rsid w:val="00147754"/>
  </w:style>
  <w:style w:type="character" w:customStyle="1" w:styleId="40">
    <w:name w:val="Заголовок 4 Знак"/>
    <w:basedOn w:val="a0"/>
    <w:link w:val="4"/>
    <w:uiPriority w:val="9"/>
    <w:semiHidden/>
    <w:rsid w:val="00907E9C"/>
    <w:rPr>
      <w:rFonts w:asciiTheme="majorHAnsi" w:eastAsiaTheme="majorEastAsia" w:hAnsiTheme="majorHAnsi" w:cstheme="majorBidi"/>
      <w:i/>
      <w:iCs/>
      <w:color w:val="2E74B5" w:themeColor="accent1" w:themeShade="BF"/>
    </w:rPr>
  </w:style>
  <w:style w:type="paragraph" w:customStyle="1" w:styleId="a8">
    <w:name w:val="Типовий"/>
    <w:rsid w:val="00492C96"/>
    <w:pPr>
      <w:pBdr>
        <w:top w:val="nil"/>
        <w:left w:val="nil"/>
        <w:bottom w:val="nil"/>
        <w:right w:val="nil"/>
        <w:between w:val="nil"/>
        <w:bar w:val="nil"/>
      </w:pBdr>
      <w:spacing w:before="160" w:after="0" w:line="288" w:lineRule="auto"/>
    </w:pPr>
    <w:rPr>
      <w:rFonts w:ascii="Times New Roman" w:eastAsia="Arial Unicode MS" w:hAnsi="Times New Roman" w:cs="Arial Unicode MS"/>
      <w:color w:val="000000"/>
      <w:sz w:val="30"/>
      <w:szCs w:val="30"/>
      <w:u w:color="000000"/>
      <w:bdr w:val="nil"/>
      <w:lang w:eastAsia="uk-UA"/>
      <w14:textOutline w14:w="12700" w14:cap="flat" w14:cmpd="sng" w14:algn="ctr">
        <w14:noFill/>
        <w14:prstDash w14:val="solid"/>
        <w14:miter w14:lim="400000"/>
      </w14:textOutli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next w:val="a"/>
    <w:link w:val="30"/>
    <w:uiPriority w:val="9"/>
    <w:semiHidden/>
    <w:unhideWhenUsed/>
    <w:qFormat/>
    <w:rsid w:val="00247CE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907E9C"/>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semiHidden/>
    <w:rsid w:val="00247CE8"/>
    <w:rPr>
      <w:rFonts w:asciiTheme="majorHAnsi" w:eastAsiaTheme="majorEastAsia" w:hAnsiTheme="majorHAnsi" w:cstheme="majorBidi"/>
      <w:color w:val="1F4D78" w:themeColor="accent1" w:themeShade="7F"/>
      <w:sz w:val="24"/>
      <w:szCs w:val="24"/>
    </w:rPr>
  </w:style>
  <w:style w:type="paragraph" w:styleId="a3">
    <w:name w:val="Normal (Web)"/>
    <w:basedOn w:val="a"/>
    <w:uiPriority w:val="99"/>
    <w:semiHidden/>
    <w:unhideWhenUsed/>
    <w:rsid w:val="0087471C"/>
    <w:rPr>
      <w:rFonts w:ascii="Times New Roman" w:hAnsi="Times New Roman" w:cs="Times New Roman"/>
      <w:sz w:val="24"/>
      <w:szCs w:val="24"/>
    </w:rPr>
  </w:style>
  <w:style w:type="paragraph" w:styleId="a4">
    <w:name w:val="header"/>
    <w:basedOn w:val="a"/>
    <w:link w:val="a5"/>
    <w:uiPriority w:val="99"/>
    <w:unhideWhenUsed/>
    <w:rsid w:val="00147754"/>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147754"/>
  </w:style>
  <w:style w:type="paragraph" w:styleId="a6">
    <w:name w:val="footer"/>
    <w:basedOn w:val="a"/>
    <w:link w:val="a7"/>
    <w:uiPriority w:val="99"/>
    <w:unhideWhenUsed/>
    <w:rsid w:val="00147754"/>
    <w:pPr>
      <w:tabs>
        <w:tab w:val="center" w:pos="4819"/>
        <w:tab w:val="right" w:pos="9639"/>
      </w:tabs>
      <w:spacing w:after="0" w:line="240" w:lineRule="auto"/>
    </w:pPr>
  </w:style>
  <w:style w:type="character" w:customStyle="1" w:styleId="a7">
    <w:name w:val="Нижний колонтитул Знак"/>
    <w:basedOn w:val="a0"/>
    <w:link w:val="a6"/>
    <w:uiPriority w:val="99"/>
    <w:rsid w:val="00147754"/>
  </w:style>
  <w:style w:type="character" w:customStyle="1" w:styleId="40">
    <w:name w:val="Заголовок 4 Знак"/>
    <w:basedOn w:val="a0"/>
    <w:link w:val="4"/>
    <w:uiPriority w:val="9"/>
    <w:semiHidden/>
    <w:rsid w:val="00907E9C"/>
    <w:rPr>
      <w:rFonts w:asciiTheme="majorHAnsi" w:eastAsiaTheme="majorEastAsia" w:hAnsiTheme="majorHAnsi" w:cstheme="majorBidi"/>
      <w:i/>
      <w:iCs/>
      <w:color w:val="2E74B5" w:themeColor="accent1" w:themeShade="BF"/>
    </w:rPr>
  </w:style>
  <w:style w:type="paragraph" w:customStyle="1" w:styleId="a8">
    <w:name w:val="Типовий"/>
    <w:rsid w:val="00492C96"/>
    <w:pPr>
      <w:pBdr>
        <w:top w:val="nil"/>
        <w:left w:val="nil"/>
        <w:bottom w:val="nil"/>
        <w:right w:val="nil"/>
        <w:between w:val="nil"/>
        <w:bar w:val="nil"/>
      </w:pBdr>
      <w:spacing w:before="160" w:after="0" w:line="288" w:lineRule="auto"/>
    </w:pPr>
    <w:rPr>
      <w:rFonts w:ascii="Times New Roman" w:eastAsia="Arial Unicode MS" w:hAnsi="Times New Roman" w:cs="Arial Unicode MS"/>
      <w:color w:val="000000"/>
      <w:sz w:val="30"/>
      <w:szCs w:val="30"/>
      <w:u w:color="000000"/>
      <w:bdr w:val="nil"/>
      <w:lang w:eastAsia="uk-UA"/>
      <w14:textOutline w14:w="12700" w14:cap="flat" w14:cmpd="sng" w14:algn="ctr">
        <w14:noFill/>
        <w14:prstDash w14:val="solid"/>
        <w14:miter w14:lim="400000"/>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733555">
      <w:bodyDiv w:val="1"/>
      <w:marLeft w:val="0"/>
      <w:marRight w:val="0"/>
      <w:marTop w:val="0"/>
      <w:marBottom w:val="0"/>
      <w:divBdr>
        <w:top w:val="none" w:sz="0" w:space="0" w:color="auto"/>
        <w:left w:val="none" w:sz="0" w:space="0" w:color="auto"/>
        <w:bottom w:val="none" w:sz="0" w:space="0" w:color="auto"/>
        <w:right w:val="none" w:sz="0" w:space="0" w:color="auto"/>
      </w:divBdr>
      <w:divsChild>
        <w:div w:id="1492023631">
          <w:marLeft w:val="0"/>
          <w:marRight w:val="0"/>
          <w:marTop w:val="0"/>
          <w:marBottom w:val="0"/>
          <w:divBdr>
            <w:top w:val="none" w:sz="0" w:space="0" w:color="auto"/>
            <w:left w:val="none" w:sz="0" w:space="0" w:color="auto"/>
            <w:bottom w:val="none" w:sz="0" w:space="0" w:color="auto"/>
            <w:right w:val="none" w:sz="0" w:space="0" w:color="auto"/>
          </w:divBdr>
          <w:divsChild>
            <w:div w:id="293685188">
              <w:marLeft w:val="0"/>
              <w:marRight w:val="0"/>
              <w:marTop w:val="0"/>
              <w:marBottom w:val="0"/>
              <w:divBdr>
                <w:top w:val="none" w:sz="0" w:space="0" w:color="auto"/>
                <w:left w:val="none" w:sz="0" w:space="0" w:color="auto"/>
                <w:bottom w:val="none" w:sz="0" w:space="0" w:color="auto"/>
                <w:right w:val="none" w:sz="0" w:space="0" w:color="auto"/>
              </w:divBdr>
              <w:divsChild>
                <w:div w:id="358051525">
                  <w:marLeft w:val="0"/>
                  <w:marRight w:val="0"/>
                  <w:marTop w:val="0"/>
                  <w:marBottom w:val="0"/>
                  <w:divBdr>
                    <w:top w:val="none" w:sz="0" w:space="0" w:color="auto"/>
                    <w:left w:val="none" w:sz="0" w:space="0" w:color="auto"/>
                    <w:bottom w:val="none" w:sz="0" w:space="0" w:color="auto"/>
                    <w:right w:val="none" w:sz="0" w:space="0" w:color="auto"/>
                  </w:divBdr>
                  <w:divsChild>
                    <w:div w:id="390350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071351">
      <w:bodyDiv w:val="1"/>
      <w:marLeft w:val="0"/>
      <w:marRight w:val="0"/>
      <w:marTop w:val="0"/>
      <w:marBottom w:val="0"/>
      <w:divBdr>
        <w:top w:val="none" w:sz="0" w:space="0" w:color="auto"/>
        <w:left w:val="none" w:sz="0" w:space="0" w:color="auto"/>
        <w:bottom w:val="none" w:sz="0" w:space="0" w:color="auto"/>
        <w:right w:val="none" w:sz="0" w:space="0" w:color="auto"/>
      </w:divBdr>
    </w:div>
    <w:div w:id="103497549">
      <w:bodyDiv w:val="1"/>
      <w:marLeft w:val="0"/>
      <w:marRight w:val="0"/>
      <w:marTop w:val="0"/>
      <w:marBottom w:val="0"/>
      <w:divBdr>
        <w:top w:val="none" w:sz="0" w:space="0" w:color="auto"/>
        <w:left w:val="none" w:sz="0" w:space="0" w:color="auto"/>
        <w:bottom w:val="none" w:sz="0" w:space="0" w:color="auto"/>
        <w:right w:val="none" w:sz="0" w:space="0" w:color="auto"/>
      </w:divBdr>
    </w:div>
    <w:div w:id="116224177">
      <w:bodyDiv w:val="1"/>
      <w:marLeft w:val="0"/>
      <w:marRight w:val="0"/>
      <w:marTop w:val="0"/>
      <w:marBottom w:val="0"/>
      <w:divBdr>
        <w:top w:val="none" w:sz="0" w:space="0" w:color="auto"/>
        <w:left w:val="none" w:sz="0" w:space="0" w:color="auto"/>
        <w:bottom w:val="none" w:sz="0" w:space="0" w:color="auto"/>
        <w:right w:val="none" w:sz="0" w:space="0" w:color="auto"/>
      </w:divBdr>
    </w:div>
    <w:div w:id="155993916">
      <w:bodyDiv w:val="1"/>
      <w:marLeft w:val="0"/>
      <w:marRight w:val="0"/>
      <w:marTop w:val="0"/>
      <w:marBottom w:val="0"/>
      <w:divBdr>
        <w:top w:val="none" w:sz="0" w:space="0" w:color="auto"/>
        <w:left w:val="none" w:sz="0" w:space="0" w:color="auto"/>
        <w:bottom w:val="none" w:sz="0" w:space="0" w:color="auto"/>
        <w:right w:val="none" w:sz="0" w:space="0" w:color="auto"/>
      </w:divBdr>
    </w:div>
    <w:div w:id="158930531">
      <w:bodyDiv w:val="1"/>
      <w:marLeft w:val="0"/>
      <w:marRight w:val="0"/>
      <w:marTop w:val="0"/>
      <w:marBottom w:val="0"/>
      <w:divBdr>
        <w:top w:val="none" w:sz="0" w:space="0" w:color="auto"/>
        <w:left w:val="none" w:sz="0" w:space="0" w:color="auto"/>
        <w:bottom w:val="none" w:sz="0" w:space="0" w:color="auto"/>
        <w:right w:val="none" w:sz="0" w:space="0" w:color="auto"/>
      </w:divBdr>
    </w:div>
    <w:div w:id="185339080">
      <w:bodyDiv w:val="1"/>
      <w:marLeft w:val="0"/>
      <w:marRight w:val="0"/>
      <w:marTop w:val="0"/>
      <w:marBottom w:val="0"/>
      <w:divBdr>
        <w:top w:val="none" w:sz="0" w:space="0" w:color="auto"/>
        <w:left w:val="none" w:sz="0" w:space="0" w:color="auto"/>
        <w:bottom w:val="none" w:sz="0" w:space="0" w:color="auto"/>
        <w:right w:val="none" w:sz="0" w:space="0" w:color="auto"/>
      </w:divBdr>
    </w:div>
    <w:div w:id="194972131">
      <w:bodyDiv w:val="1"/>
      <w:marLeft w:val="0"/>
      <w:marRight w:val="0"/>
      <w:marTop w:val="0"/>
      <w:marBottom w:val="0"/>
      <w:divBdr>
        <w:top w:val="none" w:sz="0" w:space="0" w:color="auto"/>
        <w:left w:val="none" w:sz="0" w:space="0" w:color="auto"/>
        <w:bottom w:val="none" w:sz="0" w:space="0" w:color="auto"/>
        <w:right w:val="none" w:sz="0" w:space="0" w:color="auto"/>
      </w:divBdr>
    </w:div>
    <w:div w:id="212888849">
      <w:bodyDiv w:val="1"/>
      <w:marLeft w:val="0"/>
      <w:marRight w:val="0"/>
      <w:marTop w:val="0"/>
      <w:marBottom w:val="0"/>
      <w:divBdr>
        <w:top w:val="none" w:sz="0" w:space="0" w:color="auto"/>
        <w:left w:val="none" w:sz="0" w:space="0" w:color="auto"/>
        <w:bottom w:val="none" w:sz="0" w:space="0" w:color="auto"/>
        <w:right w:val="none" w:sz="0" w:space="0" w:color="auto"/>
      </w:divBdr>
      <w:divsChild>
        <w:div w:id="470175249">
          <w:marLeft w:val="0"/>
          <w:marRight w:val="0"/>
          <w:marTop w:val="0"/>
          <w:marBottom w:val="0"/>
          <w:divBdr>
            <w:top w:val="none" w:sz="0" w:space="0" w:color="auto"/>
            <w:left w:val="none" w:sz="0" w:space="0" w:color="auto"/>
            <w:bottom w:val="none" w:sz="0" w:space="0" w:color="auto"/>
            <w:right w:val="none" w:sz="0" w:space="0" w:color="auto"/>
          </w:divBdr>
          <w:divsChild>
            <w:div w:id="66389326">
              <w:marLeft w:val="0"/>
              <w:marRight w:val="0"/>
              <w:marTop w:val="0"/>
              <w:marBottom w:val="0"/>
              <w:divBdr>
                <w:top w:val="none" w:sz="0" w:space="0" w:color="auto"/>
                <w:left w:val="none" w:sz="0" w:space="0" w:color="auto"/>
                <w:bottom w:val="none" w:sz="0" w:space="0" w:color="auto"/>
                <w:right w:val="none" w:sz="0" w:space="0" w:color="auto"/>
              </w:divBdr>
              <w:divsChild>
                <w:div w:id="378943499">
                  <w:marLeft w:val="0"/>
                  <w:marRight w:val="0"/>
                  <w:marTop w:val="0"/>
                  <w:marBottom w:val="0"/>
                  <w:divBdr>
                    <w:top w:val="none" w:sz="0" w:space="0" w:color="auto"/>
                    <w:left w:val="none" w:sz="0" w:space="0" w:color="auto"/>
                    <w:bottom w:val="none" w:sz="0" w:space="0" w:color="auto"/>
                    <w:right w:val="none" w:sz="0" w:space="0" w:color="auto"/>
                  </w:divBdr>
                  <w:divsChild>
                    <w:div w:id="383796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6935136">
      <w:bodyDiv w:val="1"/>
      <w:marLeft w:val="0"/>
      <w:marRight w:val="0"/>
      <w:marTop w:val="0"/>
      <w:marBottom w:val="0"/>
      <w:divBdr>
        <w:top w:val="none" w:sz="0" w:space="0" w:color="auto"/>
        <w:left w:val="none" w:sz="0" w:space="0" w:color="auto"/>
        <w:bottom w:val="none" w:sz="0" w:space="0" w:color="auto"/>
        <w:right w:val="none" w:sz="0" w:space="0" w:color="auto"/>
      </w:divBdr>
    </w:div>
    <w:div w:id="219096790">
      <w:bodyDiv w:val="1"/>
      <w:marLeft w:val="0"/>
      <w:marRight w:val="0"/>
      <w:marTop w:val="0"/>
      <w:marBottom w:val="0"/>
      <w:divBdr>
        <w:top w:val="none" w:sz="0" w:space="0" w:color="auto"/>
        <w:left w:val="none" w:sz="0" w:space="0" w:color="auto"/>
        <w:bottom w:val="none" w:sz="0" w:space="0" w:color="auto"/>
        <w:right w:val="none" w:sz="0" w:space="0" w:color="auto"/>
      </w:divBdr>
    </w:div>
    <w:div w:id="240063008">
      <w:bodyDiv w:val="1"/>
      <w:marLeft w:val="0"/>
      <w:marRight w:val="0"/>
      <w:marTop w:val="0"/>
      <w:marBottom w:val="0"/>
      <w:divBdr>
        <w:top w:val="none" w:sz="0" w:space="0" w:color="auto"/>
        <w:left w:val="none" w:sz="0" w:space="0" w:color="auto"/>
        <w:bottom w:val="none" w:sz="0" w:space="0" w:color="auto"/>
        <w:right w:val="none" w:sz="0" w:space="0" w:color="auto"/>
      </w:divBdr>
    </w:div>
    <w:div w:id="253394220">
      <w:bodyDiv w:val="1"/>
      <w:marLeft w:val="0"/>
      <w:marRight w:val="0"/>
      <w:marTop w:val="0"/>
      <w:marBottom w:val="0"/>
      <w:divBdr>
        <w:top w:val="none" w:sz="0" w:space="0" w:color="auto"/>
        <w:left w:val="none" w:sz="0" w:space="0" w:color="auto"/>
        <w:bottom w:val="none" w:sz="0" w:space="0" w:color="auto"/>
        <w:right w:val="none" w:sz="0" w:space="0" w:color="auto"/>
      </w:divBdr>
    </w:div>
    <w:div w:id="261036404">
      <w:bodyDiv w:val="1"/>
      <w:marLeft w:val="0"/>
      <w:marRight w:val="0"/>
      <w:marTop w:val="0"/>
      <w:marBottom w:val="0"/>
      <w:divBdr>
        <w:top w:val="none" w:sz="0" w:space="0" w:color="auto"/>
        <w:left w:val="none" w:sz="0" w:space="0" w:color="auto"/>
        <w:bottom w:val="none" w:sz="0" w:space="0" w:color="auto"/>
        <w:right w:val="none" w:sz="0" w:space="0" w:color="auto"/>
      </w:divBdr>
    </w:div>
    <w:div w:id="342823563">
      <w:bodyDiv w:val="1"/>
      <w:marLeft w:val="0"/>
      <w:marRight w:val="0"/>
      <w:marTop w:val="0"/>
      <w:marBottom w:val="0"/>
      <w:divBdr>
        <w:top w:val="none" w:sz="0" w:space="0" w:color="auto"/>
        <w:left w:val="none" w:sz="0" w:space="0" w:color="auto"/>
        <w:bottom w:val="none" w:sz="0" w:space="0" w:color="auto"/>
        <w:right w:val="none" w:sz="0" w:space="0" w:color="auto"/>
      </w:divBdr>
    </w:div>
    <w:div w:id="402534381">
      <w:bodyDiv w:val="1"/>
      <w:marLeft w:val="0"/>
      <w:marRight w:val="0"/>
      <w:marTop w:val="0"/>
      <w:marBottom w:val="0"/>
      <w:divBdr>
        <w:top w:val="none" w:sz="0" w:space="0" w:color="auto"/>
        <w:left w:val="none" w:sz="0" w:space="0" w:color="auto"/>
        <w:bottom w:val="none" w:sz="0" w:space="0" w:color="auto"/>
        <w:right w:val="none" w:sz="0" w:space="0" w:color="auto"/>
      </w:divBdr>
    </w:div>
    <w:div w:id="418909095">
      <w:bodyDiv w:val="1"/>
      <w:marLeft w:val="0"/>
      <w:marRight w:val="0"/>
      <w:marTop w:val="0"/>
      <w:marBottom w:val="0"/>
      <w:divBdr>
        <w:top w:val="none" w:sz="0" w:space="0" w:color="auto"/>
        <w:left w:val="none" w:sz="0" w:space="0" w:color="auto"/>
        <w:bottom w:val="none" w:sz="0" w:space="0" w:color="auto"/>
        <w:right w:val="none" w:sz="0" w:space="0" w:color="auto"/>
      </w:divBdr>
    </w:div>
    <w:div w:id="420299990">
      <w:bodyDiv w:val="1"/>
      <w:marLeft w:val="0"/>
      <w:marRight w:val="0"/>
      <w:marTop w:val="0"/>
      <w:marBottom w:val="0"/>
      <w:divBdr>
        <w:top w:val="none" w:sz="0" w:space="0" w:color="auto"/>
        <w:left w:val="none" w:sz="0" w:space="0" w:color="auto"/>
        <w:bottom w:val="none" w:sz="0" w:space="0" w:color="auto"/>
        <w:right w:val="none" w:sz="0" w:space="0" w:color="auto"/>
      </w:divBdr>
    </w:div>
    <w:div w:id="467630569">
      <w:bodyDiv w:val="1"/>
      <w:marLeft w:val="0"/>
      <w:marRight w:val="0"/>
      <w:marTop w:val="0"/>
      <w:marBottom w:val="0"/>
      <w:divBdr>
        <w:top w:val="none" w:sz="0" w:space="0" w:color="auto"/>
        <w:left w:val="none" w:sz="0" w:space="0" w:color="auto"/>
        <w:bottom w:val="none" w:sz="0" w:space="0" w:color="auto"/>
        <w:right w:val="none" w:sz="0" w:space="0" w:color="auto"/>
      </w:divBdr>
    </w:div>
    <w:div w:id="589511299">
      <w:bodyDiv w:val="1"/>
      <w:marLeft w:val="0"/>
      <w:marRight w:val="0"/>
      <w:marTop w:val="0"/>
      <w:marBottom w:val="0"/>
      <w:divBdr>
        <w:top w:val="none" w:sz="0" w:space="0" w:color="auto"/>
        <w:left w:val="none" w:sz="0" w:space="0" w:color="auto"/>
        <w:bottom w:val="none" w:sz="0" w:space="0" w:color="auto"/>
        <w:right w:val="none" w:sz="0" w:space="0" w:color="auto"/>
      </w:divBdr>
    </w:div>
    <w:div w:id="638875715">
      <w:bodyDiv w:val="1"/>
      <w:marLeft w:val="0"/>
      <w:marRight w:val="0"/>
      <w:marTop w:val="0"/>
      <w:marBottom w:val="0"/>
      <w:divBdr>
        <w:top w:val="none" w:sz="0" w:space="0" w:color="auto"/>
        <w:left w:val="none" w:sz="0" w:space="0" w:color="auto"/>
        <w:bottom w:val="none" w:sz="0" w:space="0" w:color="auto"/>
        <w:right w:val="none" w:sz="0" w:space="0" w:color="auto"/>
      </w:divBdr>
    </w:div>
    <w:div w:id="684551968">
      <w:bodyDiv w:val="1"/>
      <w:marLeft w:val="0"/>
      <w:marRight w:val="0"/>
      <w:marTop w:val="0"/>
      <w:marBottom w:val="0"/>
      <w:divBdr>
        <w:top w:val="none" w:sz="0" w:space="0" w:color="auto"/>
        <w:left w:val="none" w:sz="0" w:space="0" w:color="auto"/>
        <w:bottom w:val="none" w:sz="0" w:space="0" w:color="auto"/>
        <w:right w:val="none" w:sz="0" w:space="0" w:color="auto"/>
      </w:divBdr>
    </w:div>
    <w:div w:id="759301406">
      <w:bodyDiv w:val="1"/>
      <w:marLeft w:val="0"/>
      <w:marRight w:val="0"/>
      <w:marTop w:val="0"/>
      <w:marBottom w:val="0"/>
      <w:divBdr>
        <w:top w:val="none" w:sz="0" w:space="0" w:color="auto"/>
        <w:left w:val="none" w:sz="0" w:space="0" w:color="auto"/>
        <w:bottom w:val="none" w:sz="0" w:space="0" w:color="auto"/>
        <w:right w:val="none" w:sz="0" w:space="0" w:color="auto"/>
      </w:divBdr>
    </w:div>
    <w:div w:id="761803152">
      <w:bodyDiv w:val="1"/>
      <w:marLeft w:val="0"/>
      <w:marRight w:val="0"/>
      <w:marTop w:val="0"/>
      <w:marBottom w:val="0"/>
      <w:divBdr>
        <w:top w:val="none" w:sz="0" w:space="0" w:color="auto"/>
        <w:left w:val="none" w:sz="0" w:space="0" w:color="auto"/>
        <w:bottom w:val="none" w:sz="0" w:space="0" w:color="auto"/>
        <w:right w:val="none" w:sz="0" w:space="0" w:color="auto"/>
      </w:divBdr>
    </w:div>
    <w:div w:id="872612303">
      <w:bodyDiv w:val="1"/>
      <w:marLeft w:val="0"/>
      <w:marRight w:val="0"/>
      <w:marTop w:val="0"/>
      <w:marBottom w:val="0"/>
      <w:divBdr>
        <w:top w:val="none" w:sz="0" w:space="0" w:color="auto"/>
        <w:left w:val="none" w:sz="0" w:space="0" w:color="auto"/>
        <w:bottom w:val="none" w:sz="0" w:space="0" w:color="auto"/>
        <w:right w:val="none" w:sz="0" w:space="0" w:color="auto"/>
      </w:divBdr>
    </w:div>
    <w:div w:id="951976640">
      <w:bodyDiv w:val="1"/>
      <w:marLeft w:val="0"/>
      <w:marRight w:val="0"/>
      <w:marTop w:val="0"/>
      <w:marBottom w:val="0"/>
      <w:divBdr>
        <w:top w:val="none" w:sz="0" w:space="0" w:color="auto"/>
        <w:left w:val="none" w:sz="0" w:space="0" w:color="auto"/>
        <w:bottom w:val="none" w:sz="0" w:space="0" w:color="auto"/>
        <w:right w:val="none" w:sz="0" w:space="0" w:color="auto"/>
      </w:divBdr>
    </w:div>
    <w:div w:id="972295503">
      <w:bodyDiv w:val="1"/>
      <w:marLeft w:val="0"/>
      <w:marRight w:val="0"/>
      <w:marTop w:val="0"/>
      <w:marBottom w:val="0"/>
      <w:divBdr>
        <w:top w:val="none" w:sz="0" w:space="0" w:color="auto"/>
        <w:left w:val="none" w:sz="0" w:space="0" w:color="auto"/>
        <w:bottom w:val="none" w:sz="0" w:space="0" w:color="auto"/>
        <w:right w:val="none" w:sz="0" w:space="0" w:color="auto"/>
      </w:divBdr>
    </w:div>
    <w:div w:id="978918267">
      <w:bodyDiv w:val="1"/>
      <w:marLeft w:val="0"/>
      <w:marRight w:val="0"/>
      <w:marTop w:val="0"/>
      <w:marBottom w:val="0"/>
      <w:divBdr>
        <w:top w:val="none" w:sz="0" w:space="0" w:color="auto"/>
        <w:left w:val="none" w:sz="0" w:space="0" w:color="auto"/>
        <w:bottom w:val="none" w:sz="0" w:space="0" w:color="auto"/>
        <w:right w:val="none" w:sz="0" w:space="0" w:color="auto"/>
      </w:divBdr>
    </w:div>
    <w:div w:id="999845874">
      <w:bodyDiv w:val="1"/>
      <w:marLeft w:val="0"/>
      <w:marRight w:val="0"/>
      <w:marTop w:val="0"/>
      <w:marBottom w:val="0"/>
      <w:divBdr>
        <w:top w:val="none" w:sz="0" w:space="0" w:color="auto"/>
        <w:left w:val="none" w:sz="0" w:space="0" w:color="auto"/>
        <w:bottom w:val="none" w:sz="0" w:space="0" w:color="auto"/>
        <w:right w:val="none" w:sz="0" w:space="0" w:color="auto"/>
      </w:divBdr>
    </w:div>
    <w:div w:id="1000542644">
      <w:bodyDiv w:val="1"/>
      <w:marLeft w:val="0"/>
      <w:marRight w:val="0"/>
      <w:marTop w:val="0"/>
      <w:marBottom w:val="0"/>
      <w:divBdr>
        <w:top w:val="none" w:sz="0" w:space="0" w:color="auto"/>
        <w:left w:val="none" w:sz="0" w:space="0" w:color="auto"/>
        <w:bottom w:val="none" w:sz="0" w:space="0" w:color="auto"/>
        <w:right w:val="none" w:sz="0" w:space="0" w:color="auto"/>
      </w:divBdr>
    </w:div>
    <w:div w:id="1009406480">
      <w:bodyDiv w:val="1"/>
      <w:marLeft w:val="0"/>
      <w:marRight w:val="0"/>
      <w:marTop w:val="0"/>
      <w:marBottom w:val="0"/>
      <w:divBdr>
        <w:top w:val="none" w:sz="0" w:space="0" w:color="auto"/>
        <w:left w:val="none" w:sz="0" w:space="0" w:color="auto"/>
        <w:bottom w:val="none" w:sz="0" w:space="0" w:color="auto"/>
        <w:right w:val="none" w:sz="0" w:space="0" w:color="auto"/>
      </w:divBdr>
    </w:div>
    <w:div w:id="1040594235">
      <w:bodyDiv w:val="1"/>
      <w:marLeft w:val="0"/>
      <w:marRight w:val="0"/>
      <w:marTop w:val="0"/>
      <w:marBottom w:val="0"/>
      <w:divBdr>
        <w:top w:val="none" w:sz="0" w:space="0" w:color="auto"/>
        <w:left w:val="none" w:sz="0" w:space="0" w:color="auto"/>
        <w:bottom w:val="none" w:sz="0" w:space="0" w:color="auto"/>
        <w:right w:val="none" w:sz="0" w:space="0" w:color="auto"/>
      </w:divBdr>
    </w:div>
    <w:div w:id="1045566702">
      <w:bodyDiv w:val="1"/>
      <w:marLeft w:val="0"/>
      <w:marRight w:val="0"/>
      <w:marTop w:val="0"/>
      <w:marBottom w:val="0"/>
      <w:divBdr>
        <w:top w:val="none" w:sz="0" w:space="0" w:color="auto"/>
        <w:left w:val="none" w:sz="0" w:space="0" w:color="auto"/>
        <w:bottom w:val="none" w:sz="0" w:space="0" w:color="auto"/>
        <w:right w:val="none" w:sz="0" w:space="0" w:color="auto"/>
      </w:divBdr>
    </w:div>
    <w:div w:id="1107509393">
      <w:bodyDiv w:val="1"/>
      <w:marLeft w:val="0"/>
      <w:marRight w:val="0"/>
      <w:marTop w:val="0"/>
      <w:marBottom w:val="0"/>
      <w:divBdr>
        <w:top w:val="none" w:sz="0" w:space="0" w:color="auto"/>
        <w:left w:val="none" w:sz="0" w:space="0" w:color="auto"/>
        <w:bottom w:val="none" w:sz="0" w:space="0" w:color="auto"/>
        <w:right w:val="none" w:sz="0" w:space="0" w:color="auto"/>
      </w:divBdr>
    </w:div>
    <w:div w:id="1109659137">
      <w:bodyDiv w:val="1"/>
      <w:marLeft w:val="0"/>
      <w:marRight w:val="0"/>
      <w:marTop w:val="0"/>
      <w:marBottom w:val="0"/>
      <w:divBdr>
        <w:top w:val="none" w:sz="0" w:space="0" w:color="auto"/>
        <w:left w:val="none" w:sz="0" w:space="0" w:color="auto"/>
        <w:bottom w:val="none" w:sz="0" w:space="0" w:color="auto"/>
        <w:right w:val="none" w:sz="0" w:space="0" w:color="auto"/>
      </w:divBdr>
    </w:div>
    <w:div w:id="1198204195">
      <w:bodyDiv w:val="1"/>
      <w:marLeft w:val="0"/>
      <w:marRight w:val="0"/>
      <w:marTop w:val="0"/>
      <w:marBottom w:val="0"/>
      <w:divBdr>
        <w:top w:val="none" w:sz="0" w:space="0" w:color="auto"/>
        <w:left w:val="none" w:sz="0" w:space="0" w:color="auto"/>
        <w:bottom w:val="none" w:sz="0" w:space="0" w:color="auto"/>
        <w:right w:val="none" w:sz="0" w:space="0" w:color="auto"/>
      </w:divBdr>
    </w:div>
    <w:div w:id="1218588575">
      <w:bodyDiv w:val="1"/>
      <w:marLeft w:val="0"/>
      <w:marRight w:val="0"/>
      <w:marTop w:val="0"/>
      <w:marBottom w:val="0"/>
      <w:divBdr>
        <w:top w:val="none" w:sz="0" w:space="0" w:color="auto"/>
        <w:left w:val="none" w:sz="0" w:space="0" w:color="auto"/>
        <w:bottom w:val="none" w:sz="0" w:space="0" w:color="auto"/>
        <w:right w:val="none" w:sz="0" w:space="0" w:color="auto"/>
      </w:divBdr>
    </w:div>
    <w:div w:id="1223954052">
      <w:bodyDiv w:val="1"/>
      <w:marLeft w:val="0"/>
      <w:marRight w:val="0"/>
      <w:marTop w:val="0"/>
      <w:marBottom w:val="0"/>
      <w:divBdr>
        <w:top w:val="none" w:sz="0" w:space="0" w:color="auto"/>
        <w:left w:val="none" w:sz="0" w:space="0" w:color="auto"/>
        <w:bottom w:val="none" w:sz="0" w:space="0" w:color="auto"/>
        <w:right w:val="none" w:sz="0" w:space="0" w:color="auto"/>
      </w:divBdr>
    </w:div>
    <w:div w:id="1259873636">
      <w:bodyDiv w:val="1"/>
      <w:marLeft w:val="0"/>
      <w:marRight w:val="0"/>
      <w:marTop w:val="0"/>
      <w:marBottom w:val="0"/>
      <w:divBdr>
        <w:top w:val="none" w:sz="0" w:space="0" w:color="auto"/>
        <w:left w:val="none" w:sz="0" w:space="0" w:color="auto"/>
        <w:bottom w:val="none" w:sz="0" w:space="0" w:color="auto"/>
        <w:right w:val="none" w:sz="0" w:space="0" w:color="auto"/>
      </w:divBdr>
    </w:div>
    <w:div w:id="1343125644">
      <w:bodyDiv w:val="1"/>
      <w:marLeft w:val="0"/>
      <w:marRight w:val="0"/>
      <w:marTop w:val="0"/>
      <w:marBottom w:val="0"/>
      <w:divBdr>
        <w:top w:val="none" w:sz="0" w:space="0" w:color="auto"/>
        <w:left w:val="none" w:sz="0" w:space="0" w:color="auto"/>
        <w:bottom w:val="none" w:sz="0" w:space="0" w:color="auto"/>
        <w:right w:val="none" w:sz="0" w:space="0" w:color="auto"/>
      </w:divBdr>
    </w:div>
    <w:div w:id="1356689631">
      <w:bodyDiv w:val="1"/>
      <w:marLeft w:val="0"/>
      <w:marRight w:val="0"/>
      <w:marTop w:val="0"/>
      <w:marBottom w:val="0"/>
      <w:divBdr>
        <w:top w:val="none" w:sz="0" w:space="0" w:color="auto"/>
        <w:left w:val="none" w:sz="0" w:space="0" w:color="auto"/>
        <w:bottom w:val="none" w:sz="0" w:space="0" w:color="auto"/>
        <w:right w:val="none" w:sz="0" w:space="0" w:color="auto"/>
      </w:divBdr>
    </w:div>
    <w:div w:id="1358384087">
      <w:bodyDiv w:val="1"/>
      <w:marLeft w:val="0"/>
      <w:marRight w:val="0"/>
      <w:marTop w:val="0"/>
      <w:marBottom w:val="0"/>
      <w:divBdr>
        <w:top w:val="none" w:sz="0" w:space="0" w:color="auto"/>
        <w:left w:val="none" w:sz="0" w:space="0" w:color="auto"/>
        <w:bottom w:val="none" w:sz="0" w:space="0" w:color="auto"/>
        <w:right w:val="none" w:sz="0" w:space="0" w:color="auto"/>
      </w:divBdr>
    </w:div>
    <w:div w:id="1370952591">
      <w:bodyDiv w:val="1"/>
      <w:marLeft w:val="0"/>
      <w:marRight w:val="0"/>
      <w:marTop w:val="0"/>
      <w:marBottom w:val="0"/>
      <w:divBdr>
        <w:top w:val="none" w:sz="0" w:space="0" w:color="auto"/>
        <w:left w:val="none" w:sz="0" w:space="0" w:color="auto"/>
        <w:bottom w:val="none" w:sz="0" w:space="0" w:color="auto"/>
        <w:right w:val="none" w:sz="0" w:space="0" w:color="auto"/>
      </w:divBdr>
    </w:div>
    <w:div w:id="1379932539">
      <w:bodyDiv w:val="1"/>
      <w:marLeft w:val="0"/>
      <w:marRight w:val="0"/>
      <w:marTop w:val="0"/>
      <w:marBottom w:val="0"/>
      <w:divBdr>
        <w:top w:val="none" w:sz="0" w:space="0" w:color="auto"/>
        <w:left w:val="none" w:sz="0" w:space="0" w:color="auto"/>
        <w:bottom w:val="none" w:sz="0" w:space="0" w:color="auto"/>
        <w:right w:val="none" w:sz="0" w:space="0" w:color="auto"/>
      </w:divBdr>
    </w:div>
    <w:div w:id="1392657321">
      <w:bodyDiv w:val="1"/>
      <w:marLeft w:val="0"/>
      <w:marRight w:val="0"/>
      <w:marTop w:val="0"/>
      <w:marBottom w:val="0"/>
      <w:divBdr>
        <w:top w:val="none" w:sz="0" w:space="0" w:color="auto"/>
        <w:left w:val="none" w:sz="0" w:space="0" w:color="auto"/>
        <w:bottom w:val="none" w:sz="0" w:space="0" w:color="auto"/>
        <w:right w:val="none" w:sz="0" w:space="0" w:color="auto"/>
      </w:divBdr>
    </w:div>
    <w:div w:id="1427270771">
      <w:bodyDiv w:val="1"/>
      <w:marLeft w:val="0"/>
      <w:marRight w:val="0"/>
      <w:marTop w:val="0"/>
      <w:marBottom w:val="0"/>
      <w:divBdr>
        <w:top w:val="none" w:sz="0" w:space="0" w:color="auto"/>
        <w:left w:val="none" w:sz="0" w:space="0" w:color="auto"/>
        <w:bottom w:val="none" w:sz="0" w:space="0" w:color="auto"/>
        <w:right w:val="none" w:sz="0" w:space="0" w:color="auto"/>
      </w:divBdr>
    </w:div>
    <w:div w:id="1453939280">
      <w:bodyDiv w:val="1"/>
      <w:marLeft w:val="0"/>
      <w:marRight w:val="0"/>
      <w:marTop w:val="0"/>
      <w:marBottom w:val="0"/>
      <w:divBdr>
        <w:top w:val="none" w:sz="0" w:space="0" w:color="auto"/>
        <w:left w:val="none" w:sz="0" w:space="0" w:color="auto"/>
        <w:bottom w:val="none" w:sz="0" w:space="0" w:color="auto"/>
        <w:right w:val="none" w:sz="0" w:space="0" w:color="auto"/>
      </w:divBdr>
      <w:divsChild>
        <w:div w:id="1308172342">
          <w:marLeft w:val="0"/>
          <w:marRight w:val="0"/>
          <w:marTop w:val="0"/>
          <w:marBottom w:val="0"/>
          <w:divBdr>
            <w:top w:val="none" w:sz="0" w:space="0" w:color="auto"/>
            <w:left w:val="none" w:sz="0" w:space="0" w:color="auto"/>
            <w:bottom w:val="none" w:sz="0" w:space="0" w:color="auto"/>
            <w:right w:val="none" w:sz="0" w:space="0" w:color="auto"/>
          </w:divBdr>
          <w:divsChild>
            <w:div w:id="1018968757">
              <w:marLeft w:val="0"/>
              <w:marRight w:val="0"/>
              <w:marTop w:val="0"/>
              <w:marBottom w:val="0"/>
              <w:divBdr>
                <w:top w:val="none" w:sz="0" w:space="0" w:color="auto"/>
                <w:left w:val="none" w:sz="0" w:space="0" w:color="auto"/>
                <w:bottom w:val="none" w:sz="0" w:space="0" w:color="auto"/>
                <w:right w:val="none" w:sz="0" w:space="0" w:color="auto"/>
              </w:divBdr>
              <w:divsChild>
                <w:div w:id="1292133985">
                  <w:marLeft w:val="0"/>
                  <w:marRight w:val="0"/>
                  <w:marTop w:val="0"/>
                  <w:marBottom w:val="0"/>
                  <w:divBdr>
                    <w:top w:val="none" w:sz="0" w:space="0" w:color="auto"/>
                    <w:left w:val="none" w:sz="0" w:space="0" w:color="auto"/>
                    <w:bottom w:val="none" w:sz="0" w:space="0" w:color="auto"/>
                    <w:right w:val="none" w:sz="0" w:space="0" w:color="auto"/>
                  </w:divBdr>
                  <w:divsChild>
                    <w:div w:id="1581983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6408146">
      <w:bodyDiv w:val="1"/>
      <w:marLeft w:val="0"/>
      <w:marRight w:val="0"/>
      <w:marTop w:val="0"/>
      <w:marBottom w:val="0"/>
      <w:divBdr>
        <w:top w:val="none" w:sz="0" w:space="0" w:color="auto"/>
        <w:left w:val="none" w:sz="0" w:space="0" w:color="auto"/>
        <w:bottom w:val="none" w:sz="0" w:space="0" w:color="auto"/>
        <w:right w:val="none" w:sz="0" w:space="0" w:color="auto"/>
      </w:divBdr>
      <w:divsChild>
        <w:div w:id="539170276">
          <w:marLeft w:val="0"/>
          <w:marRight w:val="0"/>
          <w:marTop w:val="0"/>
          <w:marBottom w:val="0"/>
          <w:divBdr>
            <w:top w:val="none" w:sz="0" w:space="0" w:color="auto"/>
            <w:left w:val="none" w:sz="0" w:space="0" w:color="auto"/>
            <w:bottom w:val="none" w:sz="0" w:space="0" w:color="auto"/>
            <w:right w:val="none" w:sz="0" w:space="0" w:color="auto"/>
          </w:divBdr>
          <w:divsChild>
            <w:div w:id="737290977">
              <w:marLeft w:val="0"/>
              <w:marRight w:val="0"/>
              <w:marTop w:val="0"/>
              <w:marBottom w:val="0"/>
              <w:divBdr>
                <w:top w:val="none" w:sz="0" w:space="0" w:color="auto"/>
                <w:left w:val="none" w:sz="0" w:space="0" w:color="auto"/>
                <w:bottom w:val="none" w:sz="0" w:space="0" w:color="auto"/>
                <w:right w:val="none" w:sz="0" w:space="0" w:color="auto"/>
              </w:divBdr>
              <w:divsChild>
                <w:div w:id="832263372">
                  <w:marLeft w:val="0"/>
                  <w:marRight w:val="0"/>
                  <w:marTop w:val="0"/>
                  <w:marBottom w:val="0"/>
                  <w:divBdr>
                    <w:top w:val="none" w:sz="0" w:space="0" w:color="auto"/>
                    <w:left w:val="none" w:sz="0" w:space="0" w:color="auto"/>
                    <w:bottom w:val="none" w:sz="0" w:space="0" w:color="auto"/>
                    <w:right w:val="none" w:sz="0" w:space="0" w:color="auto"/>
                  </w:divBdr>
                  <w:divsChild>
                    <w:div w:id="1668484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1578043">
      <w:bodyDiv w:val="1"/>
      <w:marLeft w:val="0"/>
      <w:marRight w:val="0"/>
      <w:marTop w:val="0"/>
      <w:marBottom w:val="0"/>
      <w:divBdr>
        <w:top w:val="none" w:sz="0" w:space="0" w:color="auto"/>
        <w:left w:val="none" w:sz="0" w:space="0" w:color="auto"/>
        <w:bottom w:val="none" w:sz="0" w:space="0" w:color="auto"/>
        <w:right w:val="none" w:sz="0" w:space="0" w:color="auto"/>
      </w:divBdr>
    </w:div>
    <w:div w:id="1496992421">
      <w:bodyDiv w:val="1"/>
      <w:marLeft w:val="0"/>
      <w:marRight w:val="0"/>
      <w:marTop w:val="0"/>
      <w:marBottom w:val="0"/>
      <w:divBdr>
        <w:top w:val="none" w:sz="0" w:space="0" w:color="auto"/>
        <w:left w:val="none" w:sz="0" w:space="0" w:color="auto"/>
        <w:bottom w:val="none" w:sz="0" w:space="0" w:color="auto"/>
        <w:right w:val="none" w:sz="0" w:space="0" w:color="auto"/>
      </w:divBdr>
    </w:div>
    <w:div w:id="1603028971">
      <w:bodyDiv w:val="1"/>
      <w:marLeft w:val="0"/>
      <w:marRight w:val="0"/>
      <w:marTop w:val="0"/>
      <w:marBottom w:val="0"/>
      <w:divBdr>
        <w:top w:val="none" w:sz="0" w:space="0" w:color="auto"/>
        <w:left w:val="none" w:sz="0" w:space="0" w:color="auto"/>
        <w:bottom w:val="none" w:sz="0" w:space="0" w:color="auto"/>
        <w:right w:val="none" w:sz="0" w:space="0" w:color="auto"/>
      </w:divBdr>
    </w:div>
    <w:div w:id="1633637878">
      <w:bodyDiv w:val="1"/>
      <w:marLeft w:val="0"/>
      <w:marRight w:val="0"/>
      <w:marTop w:val="0"/>
      <w:marBottom w:val="0"/>
      <w:divBdr>
        <w:top w:val="none" w:sz="0" w:space="0" w:color="auto"/>
        <w:left w:val="none" w:sz="0" w:space="0" w:color="auto"/>
        <w:bottom w:val="none" w:sz="0" w:space="0" w:color="auto"/>
        <w:right w:val="none" w:sz="0" w:space="0" w:color="auto"/>
      </w:divBdr>
    </w:div>
    <w:div w:id="1657807628">
      <w:bodyDiv w:val="1"/>
      <w:marLeft w:val="0"/>
      <w:marRight w:val="0"/>
      <w:marTop w:val="0"/>
      <w:marBottom w:val="0"/>
      <w:divBdr>
        <w:top w:val="none" w:sz="0" w:space="0" w:color="auto"/>
        <w:left w:val="none" w:sz="0" w:space="0" w:color="auto"/>
        <w:bottom w:val="none" w:sz="0" w:space="0" w:color="auto"/>
        <w:right w:val="none" w:sz="0" w:space="0" w:color="auto"/>
      </w:divBdr>
    </w:div>
    <w:div w:id="1671331073">
      <w:bodyDiv w:val="1"/>
      <w:marLeft w:val="0"/>
      <w:marRight w:val="0"/>
      <w:marTop w:val="0"/>
      <w:marBottom w:val="0"/>
      <w:divBdr>
        <w:top w:val="none" w:sz="0" w:space="0" w:color="auto"/>
        <w:left w:val="none" w:sz="0" w:space="0" w:color="auto"/>
        <w:bottom w:val="none" w:sz="0" w:space="0" w:color="auto"/>
        <w:right w:val="none" w:sz="0" w:space="0" w:color="auto"/>
      </w:divBdr>
    </w:div>
    <w:div w:id="1773629954">
      <w:bodyDiv w:val="1"/>
      <w:marLeft w:val="0"/>
      <w:marRight w:val="0"/>
      <w:marTop w:val="0"/>
      <w:marBottom w:val="0"/>
      <w:divBdr>
        <w:top w:val="none" w:sz="0" w:space="0" w:color="auto"/>
        <w:left w:val="none" w:sz="0" w:space="0" w:color="auto"/>
        <w:bottom w:val="none" w:sz="0" w:space="0" w:color="auto"/>
        <w:right w:val="none" w:sz="0" w:space="0" w:color="auto"/>
      </w:divBdr>
    </w:div>
    <w:div w:id="1776629304">
      <w:bodyDiv w:val="1"/>
      <w:marLeft w:val="0"/>
      <w:marRight w:val="0"/>
      <w:marTop w:val="0"/>
      <w:marBottom w:val="0"/>
      <w:divBdr>
        <w:top w:val="none" w:sz="0" w:space="0" w:color="auto"/>
        <w:left w:val="none" w:sz="0" w:space="0" w:color="auto"/>
        <w:bottom w:val="none" w:sz="0" w:space="0" w:color="auto"/>
        <w:right w:val="none" w:sz="0" w:space="0" w:color="auto"/>
      </w:divBdr>
    </w:div>
    <w:div w:id="1818837738">
      <w:bodyDiv w:val="1"/>
      <w:marLeft w:val="0"/>
      <w:marRight w:val="0"/>
      <w:marTop w:val="0"/>
      <w:marBottom w:val="0"/>
      <w:divBdr>
        <w:top w:val="none" w:sz="0" w:space="0" w:color="auto"/>
        <w:left w:val="none" w:sz="0" w:space="0" w:color="auto"/>
        <w:bottom w:val="none" w:sz="0" w:space="0" w:color="auto"/>
        <w:right w:val="none" w:sz="0" w:space="0" w:color="auto"/>
      </w:divBdr>
    </w:div>
    <w:div w:id="1877110788">
      <w:bodyDiv w:val="1"/>
      <w:marLeft w:val="0"/>
      <w:marRight w:val="0"/>
      <w:marTop w:val="0"/>
      <w:marBottom w:val="0"/>
      <w:divBdr>
        <w:top w:val="none" w:sz="0" w:space="0" w:color="auto"/>
        <w:left w:val="none" w:sz="0" w:space="0" w:color="auto"/>
        <w:bottom w:val="none" w:sz="0" w:space="0" w:color="auto"/>
        <w:right w:val="none" w:sz="0" w:space="0" w:color="auto"/>
      </w:divBdr>
    </w:div>
    <w:div w:id="1899049361">
      <w:bodyDiv w:val="1"/>
      <w:marLeft w:val="0"/>
      <w:marRight w:val="0"/>
      <w:marTop w:val="0"/>
      <w:marBottom w:val="0"/>
      <w:divBdr>
        <w:top w:val="none" w:sz="0" w:space="0" w:color="auto"/>
        <w:left w:val="none" w:sz="0" w:space="0" w:color="auto"/>
        <w:bottom w:val="none" w:sz="0" w:space="0" w:color="auto"/>
        <w:right w:val="none" w:sz="0" w:space="0" w:color="auto"/>
      </w:divBdr>
    </w:div>
    <w:div w:id="1909412254">
      <w:bodyDiv w:val="1"/>
      <w:marLeft w:val="0"/>
      <w:marRight w:val="0"/>
      <w:marTop w:val="0"/>
      <w:marBottom w:val="0"/>
      <w:divBdr>
        <w:top w:val="none" w:sz="0" w:space="0" w:color="auto"/>
        <w:left w:val="none" w:sz="0" w:space="0" w:color="auto"/>
        <w:bottom w:val="none" w:sz="0" w:space="0" w:color="auto"/>
        <w:right w:val="none" w:sz="0" w:space="0" w:color="auto"/>
      </w:divBdr>
    </w:div>
    <w:div w:id="1962374336">
      <w:bodyDiv w:val="1"/>
      <w:marLeft w:val="0"/>
      <w:marRight w:val="0"/>
      <w:marTop w:val="0"/>
      <w:marBottom w:val="0"/>
      <w:divBdr>
        <w:top w:val="none" w:sz="0" w:space="0" w:color="auto"/>
        <w:left w:val="none" w:sz="0" w:space="0" w:color="auto"/>
        <w:bottom w:val="none" w:sz="0" w:space="0" w:color="auto"/>
        <w:right w:val="none" w:sz="0" w:space="0" w:color="auto"/>
      </w:divBdr>
    </w:div>
    <w:div w:id="1965042396">
      <w:bodyDiv w:val="1"/>
      <w:marLeft w:val="0"/>
      <w:marRight w:val="0"/>
      <w:marTop w:val="0"/>
      <w:marBottom w:val="0"/>
      <w:divBdr>
        <w:top w:val="none" w:sz="0" w:space="0" w:color="auto"/>
        <w:left w:val="none" w:sz="0" w:space="0" w:color="auto"/>
        <w:bottom w:val="none" w:sz="0" w:space="0" w:color="auto"/>
        <w:right w:val="none" w:sz="0" w:space="0" w:color="auto"/>
      </w:divBdr>
    </w:div>
    <w:div w:id="2118139263">
      <w:bodyDiv w:val="1"/>
      <w:marLeft w:val="0"/>
      <w:marRight w:val="0"/>
      <w:marTop w:val="0"/>
      <w:marBottom w:val="0"/>
      <w:divBdr>
        <w:top w:val="none" w:sz="0" w:space="0" w:color="auto"/>
        <w:left w:val="none" w:sz="0" w:space="0" w:color="auto"/>
        <w:bottom w:val="none" w:sz="0" w:space="0" w:color="auto"/>
        <w:right w:val="none" w:sz="0" w:space="0" w:color="auto"/>
      </w:divBdr>
    </w:div>
    <w:div w:id="2138452185">
      <w:bodyDiv w:val="1"/>
      <w:marLeft w:val="0"/>
      <w:marRight w:val="0"/>
      <w:marTop w:val="0"/>
      <w:marBottom w:val="0"/>
      <w:divBdr>
        <w:top w:val="none" w:sz="0" w:space="0" w:color="auto"/>
        <w:left w:val="none" w:sz="0" w:space="0" w:color="auto"/>
        <w:bottom w:val="none" w:sz="0" w:space="0" w:color="auto"/>
        <w:right w:val="none" w:sz="0" w:space="0" w:color="auto"/>
      </w:divBdr>
    </w:div>
    <w:div w:id="2140487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333</TotalTime>
  <Pages>76</Pages>
  <Words>20598</Words>
  <Characters>117413</Characters>
  <Application>Microsoft Office Word</Application>
  <DocSecurity>0</DocSecurity>
  <Lines>978</Lines>
  <Paragraphs>275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137736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Михаил Пензер</dc:creator>
  <cp:keywords/>
  <dc:description/>
  <cp:lastModifiedBy>RePack by Diakov</cp:lastModifiedBy>
  <cp:revision>14</cp:revision>
  <dcterms:created xsi:type="dcterms:W3CDTF">2024-10-25T14:30:00Z</dcterms:created>
  <dcterms:modified xsi:type="dcterms:W3CDTF">2024-11-16T09:55:00Z</dcterms:modified>
</cp:coreProperties>
</file>