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70B" w:rsidRPr="00FC470B" w:rsidRDefault="00FC470B" w:rsidP="00FC470B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C470B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A44B3B" wp14:editId="10E6FDC3">
                <wp:simplePos x="0" y="0"/>
                <wp:positionH relativeFrom="column">
                  <wp:posOffset>5573395</wp:posOffset>
                </wp:positionH>
                <wp:positionV relativeFrom="paragraph">
                  <wp:posOffset>-518160</wp:posOffset>
                </wp:positionV>
                <wp:extent cx="622300" cy="360045"/>
                <wp:effectExtent l="0" t="0" r="6350" b="1905"/>
                <wp:wrapNone/>
                <wp:docPr id="288" name="Прямоугольник 2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300" cy="36004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88" o:spid="_x0000_s1026" style="position:absolute;margin-left:438.85pt;margin-top:-40.8pt;width:49pt;height:28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" fillcolor="window" stroked="f" strokeweight="1pt"/>
            </w:pict>
          </mc:Fallback>
        </mc:AlternateContent>
      </w:r>
      <w:r w:rsidRPr="00FC470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FC470B" w:rsidRPr="00FC470B" w:rsidRDefault="00FC470B" w:rsidP="00FC470B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C470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FC470B" w:rsidRPr="00FC470B" w:rsidRDefault="00FC470B" w:rsidP="00FC470B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FC470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Кафедра біохімії</w:t>
      </w:r>
    </w:p>
    <w:p w:rsidR="00FC470B" w:rsidRPr="00FC470B" w:rsidRDefault="00FC470B" w:rsidP="00FC470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C470B" w:rsidRPr="00FC470B" w:rsidRDefault="00FC470B" w:rsidP="00FC470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C470B" w:rsidRPr="00FC470B" w:rsidRDefault="00FC470B" w:rsidP="00FC470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C470B" w:rsidRPr="00FC470B" w:rsidRDefault="00FC470B" w:rsidP="00FC47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w w:val="150"/>
          <w:kern w:val="28"/>
          <w:sz w:val="32"/>
          <w:szCs w:val="32"/>
          <w:lang w:eastAsia="ru-RU"/>
        </w:rPr>
      </w:pPr>
      <w:r w:rsidRPr="00FC470B">
        <w:rPr>
          <w:rFonts w:ascii="Times New Roman" w:eastAsia="Times New Roman" w:hAnsi="Times New Roman" w:cs="Times New Roman"/>
          <w:b/>
          <w:w w:val="150"/>
          <w:kern w:val="28"/>
          <w:sz w:val="32"/>
          <w:szCs w:val="32"/>
          <w:lang w:eastAsia="ru-RU"/>
        </w:rPr>
        <w:t>Дипломна робота</w:t>
      </w:r>
    </w:p>
    <w:p w:rsidR="00FC470B" w:rsidRPr="00FC470B" w:rsidRDefault="00FC470B" w:rsidP="00FC470B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C470B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на здобуття ступеня вищої освіти «магістр»</w:t>
      </w:r>
    </w:p>
    <w:p w:rsidR="00FC470B" w:rsidRPr="00FC470B" w:rsidRDefault="00FC470B" w:rsidP="00FC470B">
      <w:pPr>
        <w:widowControl w:val="0"/>
        <w:suppressAutoHyphens/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Times New Roman" w:hAnsi="Times New Roman" w:cs="Courier New"/>
          <w:b/>
          <w:color w:val="000000"/>
          <w:sz w:val="36"/>
          <w:szCs w:val="36"/>
          <w:lang w:eastAsia="ar-SA"/>
        </w:rPr>
      </w:pPr>
    </w:p>
    <w:p w:rsidR="00FC470B" w:rsidRPr="00FC470B" w:rsidRDefault="00FC470B" w:rsidP="00FC470B">
      <w:pPr>
        <w:widowControl w:val="0"/>
        <w:suppressAutoHyphens/>
        <w:spacing w:after="0"/>
        <w:jc w:val="center"/>
        <w:rPr>
          <w:rFonts w:ascii="Times New Roman" w:eastAsia="Times New Roman" w:hAnsi="Times New Roman" w:cs="Courier New"/>
          <w:b/>
          <w:color w:val="000000"/>
          <w:sz w:val="28"/>
          <w:szCs w:val="28"/>
          <w:lang w:eastAsia="ar-SA"/>
        </w:rPr>
      </w:pPr>
      <w:r w:rsidRPr="00FC470B">
        <w:rPr>
          <w:rFonts w:ascii="Times New Roman" w:eastAsia="Times New Roman" w:hAnsi="Times New Roman" w:cs="Courier New"/>
          <w:color w:val="000000"/>
          <w:sz w:val="28"/>
          <w:szCs w:val="28"/>
          <w:lang w:eastAsia="ar-SA"/>
        </w:rPr>
        <w:t>на тему:</w:t>
      </w:r>
      <w:r w:rsidRPr="00FC470B">
        <w:rPr>
          <w:rFonts w:ascii="Times New Roman" w:eastAsia="Times New Roman" w:hAnsi="Times New Roman" w:cs="Courier New"/>
          <w:b/>
          <w:color w:val="000000"/>
          <w:sz w:val="28"/>
          <w:szCs w:val="28"/>
          <w:lang w:eastAsia="ar-SA"/>
        </w:rPr>
        <w:t xml:space="preserve"> «</w:t>
      </w:r>
      <w:r w:rsidRPr="00FC470B">
        <w:rPr>
          <w:rFonts w:ascii="Times New Roman" w:eastAsia="Calibri" w:hAnsi="Times New Roman" w:cs="Times New Roman"/>
          <w:b/>
          <w:sz w:val="28"/>
          <w:szCs w:val="28"/>
        </w:rPr>
        <w:t xml:space="preserve">Вміст аскорбінової кислоти і швидкість її окиснення у деяких </w:t>
      </w:r>
      <w:proofErr w:type="spellStart"/>
      <w:r w:rsidRPr="00FC470B">
        <w:rPr>
          <w:rFonts w:ascii="Times New Roman" w:eastAsia="Calibri" w:hAnsi="Times New Roman" w:cs="Times New Roman"/>
          <w:b/>
          <w:sz w:val="28"/>
          <w:szCs w:val="28"/>
        </w:rPr>
        <w:t>гідробіонтів</w:t>
      </w:r>
      <w:proofErr w:type="spellEnd"/>
      <w:r w:rsidRPr="00FC470B">
        <w:rPr>
          <w:rFonts w:ascii="Times New Roman" w:eastAsia="Calibri" w:hAnsi="Times New Roman" w:cs="Times New Roman"/>
          <w:b/>
          <w:sz w:val="28"/>
          <w:szCs w:val="28"/>
        </w:rPr>
        <w:t xml:space="preserve"> Чорного моря різного віку</w:t>
      </w:r>
      <w:r w:rsidRPr="00FC470B">
        <w:rPr>
          <w:rFonts w:ascii="Times New Roman" w:eastAsia="Times New Roman" w:hAnsi="Times New Roman" w:cs="Courier New"/>
          <w:b/>
          <w:color w:val="000000"/>
          <w:sz w:val="28"/>
          <w:szCs w:val="28"/>
          <w:lang w:eastAsia="ar-SA"/>
        </w:rPr>
        <w:t>»</w:t>
      </w:r>
    </w:p>
    <w:p w:rsidR="00FC470B" w:rsidRPr="00FC470B" w:rsidRDefault="00FC470B" w:rsidP="00FC470B">
      <w:pPr>
        <w:widowControl w:val="0"/>
        <w:suppressAutoHyphens/>
        <w:spacing w:after="0"/>
        <w:jc w:val="center"/>
        <w:rPr>
          <w:rFonts w:ascii="Times New Roman" w:eastAsia="Times New Roman" w:hAnsi="Times New Roman" w:cs="Courier New"/>
          <w:b/>
          <w:color w:val="000000"/>
          <w:sz w:val="28"/>
          <w:szCs w:val="28"/>
          <w:lang w:eastAsia="ar-SA"/>
        </w:rPr>
      </w:pPr>
    </w:p>
    <w:p w:rsidR="00FC470B" w:rsidRPr="00FC470B" w:rsidRDefault="00FC470B" w:rsidP="00FC470B">
      <w:pPr>
        <w:widowControl w:val="0"/>
        <w:suppressAutoHyphens/>
        <w:spacing w:after="0"/>
        <w:jc w:val="center"/>
        <w:rPr>
          <w:rFonts w:ascii="Times New Roman" w:eastAsia="Times New Roman" w:hAnsi="Times New Roman" w:cs="Courier New"/>
          <w:color w:val="000000"/>
          <w:kern w:val="28"/>
          <w:sz w:val="24"/>
          <w:szCs w:val="24"/>
          <w:lang w:val="en-US" w:eastAsia="ar-SA"/>
        </w:rPr>
      </w:pPr>
      <w:r w:rsidRPr="00FC470B">
        <w:rPr>
          <w:rFonts w:ascii="Times New Roman" w:eastAsia="Times New Roman" w:hAnsi="Times New Roman" w:cs="Courier New"/>
          <w:color w:val="000000"/>
          <w:sz w:val="24"/>
          <w:szCs w:val="24"/>
          <w:lang w:val="en-US" w:eastAsia="ar-SA"/>
        </w:rPr>
        <w:t xml:space="preserve">«The content of ascorbic acid and the rate of its oxidation in some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sz w:val="24"/>
          <w:szCs w:val="24"/>
          <w:lang w:val="en-US" w:eastAsia="ar-SA"/>
        </w:rPr>
        <w:t>hydrobionts</w:t>
      </w:r>
      <w:proofErr w:type="spellEnd"/>
      <w:r w:rsidRPr="00FC470B">
        <w:rPr>
          <w:rFonts w:ascii="Times New Roman" w:eastAsia="Times New Roman" w:hAnsi="Times New Roman" w:cs="Courier New"/>
          <w:color w:val="000000"/>
          <w:sz w:val="24"/>
          <w:szCs w:val="24"/>
          <w:lang w:val="en-US" w:eastAsia="ar-SA"/>
        </w:rPr>
        <w:t xml:space="preserve"> of the Black Sea of different ages»</w:t>
      </w:r>
    </w:p>
    <w:p w:rsidR="00FC470B" w:rsidRPr="00FC470B" w:rsidRDefault="00FC470B" w:rsidP="00FC470B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</w:pPr>
    </w:p>
    <w:p w:rsidR="00FC470B" w:rsidRPr="00FC470B" w:rsidRDefault="00FC470B" w:rsidP="00FC470B">
      <w:pPr>
        <w:widowControl w:val="0"/>
        <w:suppressAutoHyphens/>
        <w:autoSpaceDE w:val="0"/>
        <w:autoSpaceDN w:val="0"/>
        <w:adjustRightInd w:val="0"/>
        <w:spacing w:after="0"/>
        <w:ind w:left="3402"/>
        <w:jc w:val="both"/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</w:pP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Виконала: студентка денної форми навчання</w:t>
      </w:r>
    </w:p>
    <w:p w:rsidR="00FC470B" w:rsidRPr="00FC470B" w:rsidRDefault="00FC470B" w:rsidP="00FC470B">
      <w:pPr>
        <w:widowControl w:val="0"/>
        <w:suppressAutoHyphens/>
        <w:autoSpaceDE w:val="0"/>
        <w:autoSpaceDN w:val="0"/>
        <w:adjustRightInd w:val="0"/>
        <w:spacing w:after="0"/>
        <w:ind w:left="3402"/>
        <w:jc w:val="both"/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</w:pP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спеціальності 091</w:t>
      </w:r>
      <w:r w:rsidRPr="00FC470B">
        <w:rPr>
          <w:rFonts w:ascii="Times New Roman" w:eastAsia="Times New Roman" w:hAnsi="Times New Roman" w:cs="Courier New"/>
          <w:color w:val="000000"/>
          <w:sz w:val="28"/>
          <w:szCs w:val="28"/>
          <w:lang w:eastAsia="ar-SA"/>
        </w:rPr>
        <w:t xml:space="preserve"> Біологія</w:t>
      </w: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</w:p>
    <w:p w:rsidR="00FC470B" w:rsidRPr="00FC470B" w:rsidRDefault="00FC470B" w:rsidP="00FC470B">
      <w:pPr>
        <w:widowControl w:val="0"/>
        <w:suppressAutoHyphens/>
        <w:autoSpaceDE w:val="0"/>
        <w:autoSpaceDN w:val="0"/>
        <w:adjustRightInd w:val="0"/>
        <w:spacing w:after="0"/>
        <w:ind w:left="3402"/>
        <w:jc w:val="both"/>
        <w:rPr>
          <w:rFonts w:ascii="Times New Roman" w:eastAsia="Times New Roman" w:hAnsi="Times New Roman" w:cs="Courier New"/>
          <w:b/>
          <w:color w:val="000000"/>
          <w:kern w:val="28"/>
          <w:sz w:val="28"/>
          <w:szCs w:val="28"/>
          <w:lang w:eastAsia="ar-SA"/>
        </w:rPr>
      </w:pPr>
      <w:proofErr w:type="spellStart"/>
      <w:r w:rsidRPr="00FC470B">
        <w:rPr>
          <w:rFonts w:ascii="Times New Roman" w:eastAsia="Times New Roman" w:hAnsi="Times New Roman" w:cs="Courier New"/>
          <w:b/>
          <w:color w:val="000000"/>
          <w:kern w:val="28"/>
          <w:sz w:val="28"/>
          <w:szCs w:val="28"/>
          <w:lang w:eastAsia="ar-SA"/>
        </w:rPr>
        <w:t>Хангану</w:t>
      </w:r>
      <w:proofErr w:type="spellEnd"/>
      <w:r w:rsidRPr="00FC470B">
        <w:rPr>
          <w:rFonts w:ascii="Times New Roman" w:eastAsia="Times New Roman" w:hAnsi="Times New Roman" w:cs="Courier New"/>
          <w:b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b/>
          <w:color w:val="000000"/>
          <w:kern w:val="28"/>
          <w:sz w:val="28"/>
          <w:szCs w:val="28"/>
          <w:lang w:eastAsia="ar-SA"/>
        </w:rPr>
        <w:t>Родіка</w:t>
      </w:r>
      <w:proofErr w:type="spellEnd"/>
      <w:r w:rsidRPr="00FC470B">
        <w:rPr>
          <w:rFonts w:ascii="Times New Roman" w:eastAsia="Times New Roman" w:hAnsi="Times New Roman" w:cs="Courier New"/>
          <w:b/>
          <w:color w:val="000000"/>
          <w:kern w:val="28"/>
          <w:sz w:val="28"/>
          <w:szCs w:val="28"/>
          <w:lang w:eastAsia="ar-SA"/>
        </w:rPr>
        <w:t xml:space="preserve"> Георгіївна</w:t>
      </w:r>
    </w:p>
    <w:p w:rsidR="00FC470B" w:rsidRPr="00FC470B" w:rsidRDefault="00FC470B" w:rsidP="00FC470B">
      <w:pPr>
        <w:widowControl w:val="0"/>
        <w:suppressAutoHyphens/>
        <w:autoSpaceDE w:val="0"/>
        <w:autoSpaceDN w:val="0"/>
        <w:adjustRightInd w:val="0"/>
        <w:spacing w:after="0"/>
        <w:ind w:left="3402"/>
        <w:jc w:val="both"/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</w:pPr>
    </w:p>
    <w:p w:rsidR="00FC470B" w:rsidRPr="00FC470B" w:rsidRDefault="00FC470B" w:rsidP="00FC470B">
      <w:pPr>
        <w:widowControl w:val="0"/>
        <w:suppressAutoHyphens/>
        <w:autoSpaceDE w:val="0"/>
        <w:autoSpaceDN w:val="0"/>
        <w:adjustRightInd w:val="0"/>
        <w:spacing w:after="0"/>
        <w:ind w:left="3402"/>
        <w:jc w:val="both"/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</w:pP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Керівник </w:t>
      </w:r>
      <w:r w:rsidRPr="00FC470B">
        <w:rPr>
          <w:rFonts w:ascii="Times New Roman" w:eastAsia="Times New Roman" w:hAnsi="Times New Roman" w:cs="Courier New"/>
          <w:b/>
          <w:color w:val="000000"/>
          <w:kern w:val="28"/>
          <w:sz w:val="28"/>
          <w:szCs w:val="28"/>
          <w:lang w:eastAsia="ar-SA"/>
        </w:rPr>
        <w:t xml:space="preserve">       </w:t>
      </w: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к. б. н., доцент</w:t>
      </w:r>
    </w:p>
    <w:p w:rsidR="00FC470B" w:rsidRPr="00FC470B" w:rsidRDefault="00FC470B" w:rsidP="00FC470B">
      <w:pPr>
        <w:widowControl w:val="0"/>
        <w:suppressAutoHyphens/>
        <w:autoSpaceDE w:val="0"/>
        <w:autoSpaceDN w:val="0"/>
        <w:adjustRightInd w:val="0"/>
        <w:spacing w:after="0"/>
        <w:ind w:left="3402"/>
        <w:jc w:val="both"/>
        <w:rPr>
          <w:rFonts w:ascii="Times New Roman" w:eastAsia="Times New Roman" w:hAnsi="Times New Roman" w:cs="Courier New"/>
          <w:b/>
          <w:color w:val="000000"/>
          <w:kern w:val="28"/>
          <w:sz w:val="28"/>
          <w:szCs w:val="28"/>
          <w:lang w:eastAsia="ar-SA"/>
        </w:rPr>
      </w:pPr>
      <w:proofErr w:type="spellStart"/>
      <w:r w:rsidRPr="00FC470B">
        <w:rPr>
          <w:rFonts w:ascii="Times New Roman" w:eastAsia="Times New Roman" w:hAnsi="Times New Roman" w:cs="Courier New"/>
          <w:b/>
          <w:color w:val="000000"/>
          <w:kern w:val="2"/>
          <w:sz w:val="28"/>
          <w:szCs w:val="24"/>
          <w:lang w:val="ru-RU" w:eastAsia="ar-SA"/>
        </w:rPr>
        <w:t>Будняк</w:t>
      </w:r>
      <w:proofErr w:type="spellEnd"/>
      <w:r w:rsidRPr="00FC470B">
        <w:rPr>
          <w:rFonts w:ascii="Times New Roman" w:eastAsia="Times New Roman" w:hAnsi="Times New Roman" w:cs="Courier New"/>
          <w:b/>
          <w:color w:val="000000"/>
          <w:kern w:val="2"/>
          <w:sz w:val="28"/>
          <w:szCs w:val="24"/>
          <w:lang w:val="ru-RU" w:eastAsia="ar-SA"/>
        </w:rPr>
        <w:t xml:space="preserve"> </w:t>
      </w:r>
      <w:r w:rsidRPr="00FC470B">
        <w:rPr>
          <w:rFonts w:ascii="Times New Roman" w:eastAsia="Times New Roman" w:hAnsi="Times New Roman" w:cs="Courier New"/>
          <w:b/>
          <w:color w:val="000000"/>
          <w:kern w:val="2"/>
          <w:sz w:val="28"/>
          <w:szCs w:val="24"/>
          <w:lang w:eastAsia="ar-SA"/>
        </w:rPr>
        <w:t>Олександр Костянтинович</w:t>
      </w:r>
    </w:p>
    <w:p w:rsidR="00FC470B" w:rsidRPr="00FC470B" w:rsidRDefault="00FC470B" w:rsidP="00FC470B">
      <w:pPr>
        <w:widowControl w:val="0"/>
        <w:tabs>
          <w:tab w:val="left" w:pos="5472"/>
        </w:tabs>
        <w:suppressAutoHyphens/>
        <w:autoSpaceDE w:val="0"/>
        <w:autoSpaceDN w:val="0"/>
        <w:adjustRightInd w:val="0"/>
        <w:spacing w:after="0"/>
        <w:ind w:left="3402"/>
        <w:jc w:val="both"/>
        <w:rPr>
          <w:rFonts w:ascii="Times New Roman" w:eastAsia="Times New Roman" w:hAnsi="Times New Roman" w:cs="Courier New"/>
          <w:color w:val="000000"/>
          <w:kern w:val="2"/>
          <w:sz w:val="28"/>
          <w:szCs w:val="24"/>
          <w:lang w:eastAsia="ar-SA"/>
        </w:rPr>
      </w:pPr>
      <w:r w:rsidRPr="00FC470B">
        <w:rPr>
          <w:rFonts w:ascii="Times New Roman" w:eastAsia="Times New Roman" w:hAnsi="Times New Roman" w:cs="Courier New"/>
          <w:color w:val="000000"/>
          <w:kern w:val="2"/>
          <w:sz w:val="28"/>
          <w:szCs w:val="24"/>
          <w:lang w:eastAsia="ar-SA"/>
        </w:rPr>
        <w:tab/>
      </w:r>
    </w:p>
    <w:p w:rsidR="00FC470B" w:rsidRPr="00FC470B" w:rsidRDefault="00FC470B" w:rsidP="00FC470B">
      <w:pPr>
        <w:widowControl w:val="0"/>
        <w:suppressAutoHyphens/>
        <w:autoSpaceDE w:val="0"/>
        <w:autoSpaceDN w:val="0"/>
        <w:adjustRightInd w:val="0"/>
        <w:spacing w:after="0"/>
        <w:ind w:left="3402"/>
        <w:jc w:val="both"/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</w:pP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Рецензент       к. б. н., доц. </w:t>
      </w:r>
    </w:p>
    <w:p w:rsidR="00FC470B" w:rsidRPr="00FC470B" w:rsidRDefault="00FC470B" w:rsidP="00FC470B">
      <w:pPr>
        <w:widowControl w:val="0"/>
        <w:suppressAutoHyphens/>
        <w:autoSpaceDE w:val="0"/>
        <w:autoSpaceDN w:val="0"/>
        <w:adjustRightInd w:val="0"/>
        <w:spacing w:after="0"/>
        <w:ind w:left="3402"/>
        <w:jc w:val="both"/>
        <w:rPr>
          <w:rFonts w:ascii="Times New Roman" w:eastAsia="Times New Roman" w:hAnsi="Times New Roman" w:cs="Courier New"/>
          <w:b/>
          <w:color w:val="000000"/>
          <w:kern w:val="28"/>
          <w:sz w:val="28"/>
          <w:szCs w:val="28"/>
          <w:lang w:eastAsia="ar-SA"/>
        </w:rPr>
      </w:pPr>
      <w:r w:rsidRPr="00FC470B">
        <w:rPr>
          <w:rFonts w:ascii="Times New Roman" w:eastAsia="Times New Roman" w:hAnsi="Times New Roman" w:cs="Courier New"/>
          <w:b/>
          <w:color w:val="000000"/>
          <w:kern w:val="28"/>
          <w:sz w:val="28"/>
          <w:szCs w:val="28"/>
          <w:lang w:eastAsia="ar-SA"/>
        </w:rPr>
        <w:t>Ружицька Ольга Миколаївна</w:t>
      </w:r>
    </w:p>
    <w:p w:rsidR="00FC470B" w:rsidRPr="00FC470B" w:rsidRDefault="00FC470B" w:rsidP="00FC470B">
      <w:pPr>
        <w:widowControl w:val="0"/>
        <w:tabs>
          <w:tab w:val="left" w:pos="4678"/>
        </w:tabs>
        <w:autoSpaceDE w:val="0"/>
        <w:spacing w:after="0"/>
        <w:jc w:val="both"/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</w:pPr>
    </w:p>
    <w:p w:rsidR="00FC470B" w:rsidRPr="00FC470B" w:rsidRDefault="00FC470B" w:rsidP="00FC470B">
      <w:pPr>
        <w:widowControl w:val="0"/>
        <w:tabs>
          <w:tab w:val="left" w:pos="4678"/>
        </w:tabs>
        <w:autoSpaceDE w:val="0"/>
        <w:spacing w:after="0"/>
        <w:jc w:val="both"/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</w:pPr>
    </w:p>
    <w:p w:rsidR="00FC470B" w:rsidRPr="00FC470B" w:rsidRDefault="00FC470B" w:rsidP="00FC470B">
      <w:pPr>
        <w:widowControl w:val="0"/>
        <w:tabs>
          <w:tab w:val="left" w:pos="4678"/>
        </w:tabs>
        <w:autoSpaceDE w:val="0"/>
        <w:spacing w:after="0"/>
        <w:jc w:val="both"/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</w:pPr>
    </w:p>
    <w:p w:rsidR="00FC470B" w:rsidRPr="00FC470B" w:rsidRDefault="00FC470B" w:rsidP="00FC470B">
      <w:pPr>
        <w:widowControl w:val="0"/>
        <w:tabs>
          <w:tab w:val="left" w:pos="4678"/>
        </w:tabs>
        <w:autoSpaceDE w:val="0"/>
        <w:spacing w:after="0"/>
        <w:jc w:val="both"/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</w:pPr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  <w:t>Рекомендовано до захисту:</w:t>
      </w:r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  <w:tab/>
        <w:t xml:space="preserve">Захищено на засіданні ЕК № </w:t>
      </w:r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  <w:lang w:val="ru-RU"/>
        </w:rPr>
        <w:t>1</w:t>
      </w:r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  <w:t>.</w:t>
      </w:r>
    </w:p>
    <w:p w:rsidR="00FC470B" w:rsidRPr="00FC470B" w:rsidRDefault="00FC470B" w:rsidP="00FC470B">
      <w:pPr>
        <w:widowControl w:val="0"/>
        <w:tabs>
          <w:tab w:val="left" w:pos="4678"/>
        </w:tabs>
        <w:autoSpaceDE w:val="0"/>
        <w:spacing w:after="0"/>
        <w:jc w:val="both"/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</w:pPr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  <w:t>Протокол засідання кафедри</w:t>
      </w:r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  <w:tab/>
        <w:t>Протокол №_____від «___» _______р.</w:t>
      </w:r>
    </w:p>
    <w:p w:rsidR="00FC470B" w:rsidRPr="00FC470B" w:rsidRDefault="00FC470B" w:rsidP="00FC470B">
      <w:pPr>
        <w:widowControl w:val="0"/>
        <w:tabs>
          <w:tab w:val="left" w:pos="4678"/>
        </w:tabs>
        <w:autoSpaceDE w:val="0"/>
        <w:spacing w:after="0"/>
        <w:jc w:val="both"/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</w:pPr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  <w:t>№_____від «___» _______р.</w:t>
      </w:r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  <w:tab/>
        <w:t>Оцінка _____/ ________/__________</w:t>
      </w:r>
    </w:p>
    <w:p w:rsidR="00FC470B" w:rsidRPr="00FC470B" w:rsidRDefault="00FC470B" w:rsidP="00FC470B">
      <w:pPr>
        <w:widowControl w:val="0"/>
        <w:tabs>
          <w:tab w:val="left" w:pos="4678"/>
        </w:tabs>
        <w:autoSpaceDE w:val="0"/>
        <w:spacing w:after="0"/>
        <w:jc w:val="both"/>
        <w:rPr>
          <w:rFonts w:ascii="Times New Roman" w:eastAsia="Calibri" w:hAnsi="Times New Roman" w:cs="Times New Roman"/>
          <w:color w:val="000000"/>
          <w:kern w:val="2"/>
          <w:sz w:val="28"/>
          <w:szCs w:val="28"/>
          <w:vertAlign w:val="superscript"/>
        </w:rPr>
      </w:pPr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  <w:t xml:space="preserve">                                                                    </w:t>
      </w:r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  <w:vertAlign w:val="superscript"/>
        </w:rPr>
        <w:t xml:space="preserve">(за національною шкалою, шкалою </w:t>
      </w:r>
      <w:proofErr w:type="spellStart"/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  <w:vertAlign w:val="superscript"/>
        </w:rPr>
        <w:t>ЕСТS,бал</w:t>
      </w:r>
      <w:proofErr w:type="spellEnd"/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  <w:vertAlign w:val="superscript"/>
        </w:rPr>
        <w:t>)</w:t>
      </w:r>
    </w:p>
    <w:p w:rsidR="00FC470B" w:rsidRPr="00FC470B" w:rsidRDefault="00FC470B" w:rsidP="00FC470B">
      <w:pPr>
        <w:widowControl w:val="0"/>
        <w:tabs>
          <w:tab w:val="left" w:pos="4678"/>
        </w:tabs>
        <w:autoSpaceDE w:val="0"/>
        <w:spacing w:after="0"/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</w:pPr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  <w:t>Завідувач кафедри</w:t>
      </w:r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  <w:tab/>
        <w:t xml:space="preserve"> Голова ЕК  </w:t>
      </w:r>
    </w:p>
    <w:p w:rsidR="00FC470B" w:rsidRPr="00FC470B" w:rsidRDefault="00FC470B" w:rsidP="00FC470B">
      <w:pPr>
        <w:widowControl w:val="0"/>
        <w:tabs>
          <w:tab w:val="left" w:pos="4678"/>
        </w:tabs>
        <w:autoSpaceDE w:val="0"/>
        <w:spacing w:after="0"/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</w:pPr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  <w:t xml:space="preserve">_______                Петров С. А.           </w:t>
      </w:r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  <w:lang w:val="ru-RU"/>
        </w:rPr>
        <w:t xml:space="preserve">    </w:t>
      </w:r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  <w:t xml:space="preserve"> _______                       </w:t>
      </w:r>
      <w:proofErr w:type="spellStart"/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  <w:lang w:val="ru-RU"/>
        </w:rPr>
        <w:t>Чеботар</w:t>
      </w:r>
      <w:proofErr w:type="spellEnd"/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  <w:lang w:val="ru-RU"/>
        </w:rPr>
        <w:t xml:space="preserve"> С</w:t>
      </w:r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  <w:t>. В.</w:t>
      </w:r>
    </w:p>
    <w:p w:rsidR="00FC470B" w:rsidRPr="00FC470B" w:rsidRDefault="00FC470B" w:rsidP="00FC470B">
      <w:pPr>
        <w:widowControl w:val="0"/>
        <w:autoSpaceDE w:val="0"/>
        <w:spacing w:after="0"/>
        <w:rPr>
          <w:rFonts w:ascii="Times New Roman" w:eastAsia="Calibri" w:hAnsi="Times New Roman" w:cs="Times New Roman"/>
          <w:color w:val="000000"/>
          <w:kern w:val="2"/>
          <w:sz w:val="28"/>
          <w:szCs w:val="28"/>
          <w:vertAlign w:val="superscript"/>
        </w:rPr>
      </w:pPr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  <w:vertAlign w:val="superscript"/>
        </w:rPr>
        <w:t xml:space="preserve"> (підпис)                                                  </w:t>
      </w:r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  <w:vertAlign w:val="superscript"/>
        </w:rPr>
        <w:tab/>
      </w:r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  <w:vertAlign w:val="superscript"/>
        </w:rPr>
        <w:tab/>
      </w:r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  <w:vertAlign w:val="superscript"/>
        </w:rPr>
        <w:tab/>
        <w:t xml:space="preserve">(підпис)                        </w:t>
      </w:r>
    </w:p>
    <w:p w:rsidR="00FC470B" w:rsidRPr="00FC470B" w:rsidRDefault="00FC470B" w:rsidP="00FC470B">
      <w:pPr>
        <w:widowControl w:val="0"/>
        <w:autoSpaceDE w:val="0"/>
        <w:spacing w:after="0"/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</w:pPr>
    </w:p>
    <w:p w:rsidR="00FC470B" w:rsidRPr="00FC470B" w:rsidRDefault="00FC470B" w:rsidP="00FC470B">
      <w:pPr>
        <w:widowControl w:val="0"/>
        <w:autoSpaceDE w:val="0"/>
        <w:spacing w:after="0"/>
        <w:jc w:val="center"/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</w:pPr>
    </w:p>
    <w:p w:rsidR="00FC470B" w:rsidRPr="00FC470B" w:rsidRDefault="00FC470B" w:rsidP="00FC470B">
      <w:pPr>
        <w:widowControl w:val="0"/>
        <w:autoSpaceDE w:val="0"/>
        <w:spacing w:after="0"/>
        <w:jc w:val="center"/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</w:pPr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  <w:t>Одеса – 201</w:t>
      </w:r>
      <w:r w:rsidRPr="00FC470B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8A1E7D4" wp14:editId="46475627">
                <wp:simplePos x="0" y="0"/>
                <wp:positionH relativeFrom="column">
                  <wp:posOffset>5738495</wp:posOffset>
                </wp:positionH>
                <wp:positionV relativeFrom="paragraph">
                  <wp:posOffset>-421005</wp:posOffset>
                </wp:positionV>
                <wp:extent cx="405765" cy="513080"/>
                <wp:effectExtent l="0" t="0" r="13335" b="20320"/>
                <wp:wrapNone/>
                <wp:docPr id="6" name="Прямоуголь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5765" cy="513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6" o:spid="_x0000_s1026" style="position:absolute;margin-left:451.85pt;margin-top:-33.15pt;width:31.95pt;height:40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" strokecolor="white"/>
            </w:pict>
          </mc:Fallback>
        </mc:AlternateContent>
      </w:r>
      <w:r w:rsidRPr="00FC470B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9C10177" wp14:editId="3C621044">
                <wp:simplePos x="0" y="0"/>
                <wp:positionH relativeFrom="column">
                  <wp:posOffset>5692140</wp:posOffset>
                </wp:positionH>
                <wp:positionV relativeFrom="paragraph">
                  <wp:posOffset>-429895</wp:posOffset>
                </wp:positionV>
                <wp:extent cx="381000" cy="428625"/>
                <wp:effectExtent l="0" t="0" r="19050" b="28575"/>
                <wp:wrapNone/>
                <wp:docPr id="3" name="Скругленный 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428625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Скругленный прямоугольник 3" o:spid="_x0000_s1026" style="position:absolute;margin-left:448.2pt;margin-top:-33.85pt;width:30pt;height:3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" fillcolor="window" strokecolor="window" strokeweight="1pt">
                <v:stroke joinstyle="miter"/>
              </v:roundrect>
            </w:pict>
          </mc:Fallback>
        </mc:AlternateContent>
      </w:r>
      <w:r w:rsidRPr="00FC470B">
        <w:rPr>
          <w:rFonts w:ascii="Times New Roman" w:eastAsia="Calibri" w:hAnsi="Times New Roman" w:cs="Times New Roman"/>
          <w:color w:val="000000"/>
          <w:kern w:val="2"/>
          <w:sz w:val="28"/>
          <w:szCs w:val="28"/>
        </w:rPr>
        <w:t>8</w:t>
      </w:r>
    </w:p>
    <w:p w:rsidR="00FC470B" w:rsidRDefault="00FC470B" w:rsidP="00FC470B">
      <w:pPr>
        <w:spacing w:after="16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FC470B" w:rsidRPr="00FC470B" w:rsidRDefault="00FC470B" w:rsidP="00FC470B">
      <w:pPr>
        <w:spacing w:after="16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FC470B">
        <w:rPr>
          <w:rFonts w:ascii="Calibri" w:eastAsia="Calibri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916D8F9" wp14:editId="1C8E7AE3">
                <wp:simplePos x="0" y="0"/>
                <wp:positionH relativeFrom="column">
                  <wp:posOffset>5621020</wp:posOffset>
                </wp:positionH>
                <wp:positionV relativeFrom="paragraph">
                  <wp:posOffset>-548005</wp:posOffset>
                </wp:positionV>
                <wp:extent cx="640080" cy="574675"/>
                <wp:effectExtent l="0" t="0" r="26670" b="15875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0080" cy="5746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" o:spid="_x0000_s1026" style="position:absolute;margin-left:442.6pt;margin-top:-43.15pt;width:50.4pt;height:45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" fillcolor="window" strokecolor="window" strokeweight="1pt"/>
            </w:pict>
          </mc:Fallback>
        </mc:AlternateContent>
      </w:r>
      <w:r w:rsidRPr="00FC470B">
        <w:rPr>
          <w:rFonts w:ascii="Times New Roman" w:eastAsia="Calibri" w:hAnsi="Times New Roman" w:cs="Times New Roman"/>
          <w:sz w:val="28"/>
          <w:szCs w:val="28"/>
        </w:rPr>
        <w:t>Анотація</w:t>
      </w:r>
    </w:p>
    <w:p w:rsidR="00FC470B" w:rsidRPr="00FC470B" w:rsidRDefault="00FC470B" w:rsidP="00FC470B">
      <w:pPr>
        <w:widowControl w:val="0"/>
        <w:suppressAutoHyphens/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Мета дослідження –</w:t>
      </w:r>
      <w:r w:rsidRPr="00FC470B">
        <w:rPr>
          <w:rFonts w:ascii="Times New Roman" w:eastAsia="Times New Roman" w:hAnsi="Times New Roman" w:cs="Courier New"/>
          <w:color w:val="000000"/>
          <w:sz w:val="28"/>
          <w:szCs w:val="24"/>
          <w:lang w:eastAsia="ar-SA"/>
        </w:rPr>
        <w:t xml:space="preserve"> визначення вмісту аскорбінової кислоти та швидкість її окислення в органах мідій та рапан різного віку. </w:t>
      </w: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Виявлено, що вміст аскорбінової кислоти по різному розподіляється в органах різних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гідробіонтів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різного віку. 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Найбільший вміст аскорбінової кислоти у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Rapana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venosa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V</w:t>
      </w:r>
      <w:r w:rsidRPr="00FC470B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був визначений у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гепатопанкреасі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, у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Mytilus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galloprovincialis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L</w:t>
      </w:r>
      <w:r w:rsidRPr="00FC470B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– в мантії. В онтогенезі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гідробіонтів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вміст вітаміну С зменшувався, за винятком деяких органів. Швидкість окиснення вітаміну С також зменшується з віком.</w:t>
      </w:r>
    </w:p>
    <w:p w:rsidR="00FC470B" w:rsidRPr="00FC470B" w:rsidRDefault="00FC470B" w:rsidP="00FC470B">
      <w:pPr>
        <w:widowControl w:val="0"/>
        <w:suppressAutoHyphens/>
        <w:spacing w:after="0" w:line="360" w:lineRule="auto"/>
        <w:ind w:firstLine="708"/>
        <w:jc w:val="both"/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val="ru-RU" w:eastAsia="ar-SA"/>
        </w:rPr>
      </w:pP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Дипломну роботу «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Вміст аскорбінової кислоти і швидкість її окиснення у деяких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гідробіонтів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Чорного моря різного віку</w:t>
      </w: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» викладено на 51 сторінках друкованого тексту, вона включає 19 рисунків та 1 таблицю. В роботі наведено посилання на 60 джерел літератури (</w:t>
      </w: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val="ru-RU" w:eastAsia="ar-SA"/>
        </w:rPr>
        <w:t>34</w:t>
      </w: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кирилицею та </w:t>
      </w: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val="ru-RU" w:eastAsia="ar-SA"/>
        </w:rPr>
        <w:t>26</w:t>
      </w: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латиницею).</w:t>
      </w:r>
    </w:p>
    <w:p w:rsidR="00FC470B" w:rsidRPr="00FC470B" w:rsidRDefault="00FC470B" w:rsidP="00FC470B">
      <w:pPr>
        <w:widowControl w:val="0"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highlight w:val="yellow"/>
          <w:lang w:eastAsia="ar-SA"/>
        </w:rPr>
      </w:pPr>
      <w:r w:rsidRPr="00FC470B">
        <w:rPr>
          <w:rFonts w:ascii="Times New Roman" w:eastAsia="Times New Roman" w:hAnsi="Times New Roman" w:cs="Courier New"/>
          <w:b/>
          <w:color w:val="000000"/>
          <w:kern w:val="28"/>
          <w:sz w:val="28"/>
          <w:szCs w:val="28"/>
          <w:lang w:eastAsia="ar-SA"/>
        </w:rPr>
        <w:t>Ключові слова</w:t>
      </w: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: </w:t>
      </w:r>
      <w:r w:rsidRPr="00FC470B">
        <w:rPr>
          <w:rFonts w:ascii="Times New Roman" w:eastAsia="Times New Roman" w:hAnsi="Times New Roman" w:cs="Courier New"/>
          <w:i/>
          <w:color w:val="000000"/>
          <w:kern w:val="28"/>
          <w:sz w:val="28"/>
          <w:szCs w:val="28"/>
          <w:lang w:eastAsia="ar-SA"/>
        </w:rPr>
        <w:t xml:space="preserve">Аскорбінова кислота,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Rapana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venosa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V</w:t>
      </w:r>
      <w:r w:rsidRPr="00FC470B">
        <w:rPr>
          <w:rFonts w:ascii="Times New Roman" w:eastAsia="Calibri" w:hAnsi="Times New Roman" w:cs="Times New Roman"/>
          <w:i/>
          <w:sz w:val="28"/>
          <w:szCs w:val="28"/>
          <w:lang w:val="ru-RU"/>
        </w:rPr>
        <w:t>.</w:t>
      </w:r>
      <w:r w:rsidRPr="00FC470B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FC470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proofErr w:type="gramStart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Mytilus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galloprovincialis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L</w:t>
      </w:r>
      <w:r w:rsidRPr="00FC470B">
        <w:rPr>
          <w:rFonts w:ascii="Times New Roman" w:eastAsia="Calibri" w:hAnsi="Times New Roman" w:cs="Times New Roman"/>
          <w:i/>
          <w:sz w:val="28"/>
          <w:szCs w:val="28"/>
        </w:rPr>
        <w:t>.</w:t>
      </w:r>
      <w:proofErr w:type="gramEnd"/>
    </w:p>
    <w:p w:rsidR="00FC470B" w:rsidRPr="00FC470B" w:rsidRDefault="00FC470B" w:rsidP="00FC470B">
      <w:pPr>
        <w:widowControl w:val="0"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</w:p>
    <w:p w:rsidR="00FC470B" w:rsidRPr="00FC470B" w:rsidRDefault="00FC470B" w:rsidP="00FC470B">
      <w:pPr>
        <w:widowControl w:val="0"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</w:pPr>
      <w:r w:rsidRPr="00FC470B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The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aim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val="en-US" w:eastAsia="ar-SA"/>
        </w:rPr>
        <w:t xml:space="preserve">of thesis – </w:t>
      </w: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determination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of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ascorbic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acid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val="en-US" w:eastAsia="ar-SA"/>
        </w:rPr>
        <w:t xml:space="preserve">level and the rate of its oxidation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in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the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organs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val="en-US" w:eastAsia="ar-SA"/>
        </w:rPr>
        <w:t xml:space="preserve"> </w:t>
      </w: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of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mussels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and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rapanes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val="en-US" w:eastAsia="ar-SA"/>
        </w:rPr>
        <w:t xml:space="preserve"> of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val="en-US" w:eastAsia="ar-SA"/>
        </w:rPr>
        <w:t>differents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val="en-US" w:eastAsia="ar-SA"/>
        </w:rPr>
        <w:t xml:space="preserve"> ages.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The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highest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content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of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ascorbic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acid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in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i/>
          <w:color w:val="000000"/>
          <w:kern w:val="28"/>
          <w:sz w:val="28"/>
          <w:szCs w:val="28"/>
          <w:lang w:eastAsia="ar-SA"/>
        </w:rPr>
        <w:t>Rapana</w:t>
      </w:r>
      <w:proofErr w:type="spellEnd"/>
      <w:r w:rsidRPr="00FC470B">
        <w:rPr>
          <w:rFonts w:ascii="Times New Roman" w:eastAsia="Times New Roman" w:hAnsi="Times New Roman" w:cs="Courier New"/>
          <w:i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i/>
          <w:color w:val="000000"/>
          <w:kern w:val="28"/>
          <w:sz w:val="28"/>
          <w:szCs w:val="28"/>
          <w:lang w:eastAsia="ar-SA"/>
        </w:rPr>
        <w:t>venosa</w:t>
      </w:r>
      <w:proofErr w:type="spellEnd"/>
      <w:r w:rsidRPr="00FC470B">
        <w:rPr>
          <w:rFonts w:ascii="Times New Roman" w:eastAsia="Times New Roman" w:hAnsi="Times New Roman" w:cs="Courier New"/>
          <w:i/>
          <w:color w:val="000000"/>
          <w:kern w:val="28"/>
          <w:sz w:val="28"/>
          <w:szCs w:val="28"/>
          <w:lang w:val="en-US" w:eastAsia="ar-SA"/>
        </w:rPr>
        <w:t xml:space="preserve"> V</w:t>
      </w: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was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detected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in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hepatopancreas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,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in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i/>
          <w:color w:val="000000"/>
          <w:kern w:val="28"/>
          <w:sz w:val="28"/>
          <w:szCs w:val="28"/>
          <w:lang w:eastAsia="ar-SA"/>
        </w:rPr>
        <w:t>Mytilus</w:t>
      </w:r>
      <w:proofErr w:type="spellEnd"/>
      <w:r w:rsidRPr="00FC470B">
        <w:rPr>
          <w:rFonts w:ascii="Times New Roman" w:eastAsia="Times New Roman" w:hAnsi="Times New Roman" w:cs="Courier New"/>
          <w:i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i/>
          <w:color w:val="000000"/>
          <w:kern w:val="28"/>
          <w:sz w:val="28"/>
          <w:szCs w:val="28"/>
          <w:lang w:eastAsia="ar-SA"/>
        </w:rPr>
        <w:t>galloprovin</w:t>
      </w:r>
      <w:proofErr w:type="spellEnd"/>
      <w:r w:rsidRPr="00FC470B">
        <w:rPr>
          <w:rFonts w:ascii="Times New Roman" w:eastAsia="Times New Roman" w:hAnsi="Times New Roman" w:cs="Courier New"/>
          <w:i/>
          <w:color w:val="000000"/>
          <w:kern w:val="28"/>
          <w:sz w:val="28"/>
          <w:szCs w:val="28"/>
          <w:lang w:val="en-US" w:eastAsia="ar-SA"/>
        </w:rPr>
        <w:t>c</w:t>
      </w:r>
      <w:proofErr w:type="spellStart"/>
      <w:r w:rsidRPr="00FC470B">
        <w:rPr>
          <w:rFonts w:ascii="Times New Roman" w:eastAsia="Times New Roman" w:hAnsi="Times New Roman" w:cs="Courier New"/>
          <w:i/>
          <w:color w:val="000000"/>
          <w:kern w:val="28"/>
          <w:sz w:val="28"/>
          <w:szCs w:val="28"/>
          <w:lang w:eastAsia="ar-SA"/>
        </w:rPr>
        <w:t>ialis</w:t>
      </w:r>
      <w:proofErr w:type="spellEnd"/>
      <w:r w:rsidRPr="00FC470B">
        <w:rPr>
          <w:rFonts w:ascii="Times New Roman" w:eastAsia="Times New Roman" w:hAnsi="Times New Roman" w:cs="Courier New"/>
          <w:i/>
          <w:color w:val="000000"/>
          <w:kern w:val="28"/>
          <w:sz w:val="28"/>
          <w:szCs w:val="28"/>
          <w:lang w:eastAsia="ar-SA"/>
        </w:rPr>
        <w:t xml:space="preserve"> </w:t>
      </w:r>
      <w:r w:rsidRPr="00FC470B">
        <w:rPr>
          <w:rFonts w:ascii="Times New Roman" w:eastAsia="Times New Roman" w:hAnsi="Times New Roman" w:cs="Courier New"/>
          <w:i/>
          <w:color w:val="000000"/>
          <w:kern w:val="28"/>
          <w:sz w:val="28"/>
          <w:szCs w:val="28"/>
          <w:lang w:val="en-US" w:eastAsia="ar-SA"/>
        </w:rPr>
        <w:t>L.</w:t>
      </w: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val="en-US" w:eastAsia="ar-SA"/>
        </w:rPr>
        <w:t xml:space="preserve"> </w:t>
      </w: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-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in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the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mantle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.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In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the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oncogenesis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of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hydrobionts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,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the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content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of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vitamin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C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decreased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,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with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the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exception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of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some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organs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.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The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rate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of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oxidation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of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vitamin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C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also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decreases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with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age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.</w:t>
      </w:r>
    </w:p>
    <w:p w:rsidR="00FC470B" w:rsidRPr="00FC470B" w:rsidRDefault="00FC470B" w:rsidP="00FC470B">
      <w:pPr>
        <w:widowControl w:val="0"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Thesis</w:t>
      </w:r>
      <w:proofErr w:type="spellEnd"/>
      <w:r w:rsidRPr="00FC470B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r w:rsidRPr="00FC470B">
        <w:rPr>
          <w:rFonts w:ascii="Times New Roman" w:eastAsia="Times New Roman" w:hAnsi="Times New Roman" w:cs="Courier New"/>
          <w:color w:val="000000"/>
          <w:sz w:val="24"/>
          <w:szCs w:val="24"/>
          <w:lang w:val="en-US" w:eastAsia="ar-SA"/>
        </w:rPr>
        <w:t>«</w:t>
      </w:r>
      <w:r w:rsidRPr="00FC470B">
        <w:rPr>
          <w:rFonts w:ascii="Times New Roman" w:eastAsia="Times New Roman" w:hAnsi="Times New Roman" w:cs="Courier New"/>
          <w:color w:val="000000"/>
          <w:sz w:val="28"/>
          <w:szCs w:val="28"/>
          <w:lang w:val="en-US" w:eastAsia="ar-SA"/>
        </w:rPr>
        <w:t xml:space="preserve">The content of ascorbic acid and the rate of its oxidation in some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sz w:val="28"/>
          <w:szCs w:val="28"/>
          <w:lang w:val="en-US" w:eastAsia="ar-SA"/>
        </w:rPr>
        <w:t>hydrobionts</w:t>
      </w:r>
      <w:proofErr w:type="spellEnd"/>
      <w:r w:rsidRPr="00FC470B">
        <w:rPr>
          <w:rFonts w:ascii="Times New Roman" w:eastAsia="Times New Roman" w:hAnsi="Times New Roman" w:cs="Courier New"/>
          <w:color w:val="000000"/>
          <w:sz w:val="28"/>
          <w:szCs w:val="28"/>
          <w:lang w:val="en-US" w:eastAsia="ar-SA"/>
        </w:rPr>
        <w:t xml:space="preserve"> of the Black Sea of different ages»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contained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51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pages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of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printed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text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,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it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includes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val="en-US" w:eastAsia="ar-SA"/>
        </w:rPr>
        <w:t>19</w:t>
      </w: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figures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val="en-US" w:eastAsia="ar-SA"/>
        </w:rPr>
        <w:t xml:space="preserve"> and 1 table</w:t>
      </w:r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.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The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work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includes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links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to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 60 </w:t>
      </w:r>
      <w:proofErr w:type="spellStart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>articles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(34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cyrillic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and 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</w:rPr>
        <w:t>26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latinic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).</w:t>
      </w:r>
    </w:p>
    <w:p w:rsidR="00FC470B" w:rsidRPr="00FC470B" w:rsidRDefault="00FC470B" w:rsidP="00FC470B">
      <w:pPr>
        <w:autoSpaceDE w:val="0"/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yellow"/>
          <w:lang w:val="en-US" w:eastAsia="ar-SA"/>
        </w:rPr>
      </w:pPr>
    </w:p>
    <w:p w:rsidR="00FC470B" w:rsidRPr="00FC470B" w:rsidRDefault="00FC470B" w:rsidP="00FC470B">
      <w:pPr>
        <w:widowControl w:val="0"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highlight w:val="yellow"/>
          <w:lang w:eastAsia="ar-SA"/>
        </w:rPr>
      </w:pPr>
      <w:proofErr w:type="spellStart"/>
      <w:r w:rsidRPr="00FC470B">
        <w:rPr>
          <w:rFonts w:ascii="Times New Roman" w:eastAsia="Times New Roman" w:hAnsi="Times New Roman" w:cs="Courier New"/>
          <w:b/>
          <w:color w:val="000000"/>
          <w:kern w:val="28"/>
          <w:sz w:val="28"/>
          <w:szCs w:val="28"/>
          <w:lang w:eastAsia="ar-SA"/>
        </w:rPr>
        <w:t>Keywords</w:t>
      </w:r>
      <w:proofErr w:type="spellEnd"/>
      <w:r w:rsidRPr="00FC470B">
        <w:rPr>
          <w:rFonts w:ascii="Times New Roman" w:eastAsia="Times New Roman" w:hAnsi="Times New Roman" w:cs="Courier New"/>
          <w:color w:val="000000"/>
          <w:kern w:val="28"/>
          <w:sz w:val="28"/>
          <w:szCs w:val="28"/>
          <w:lang w:eastAsia="ar-SA"/>
        </w:rPr>
        <w:t xml:space="preserve">: </w:t>
      </w:r>
      <w:proofErr w:type="spellStart"/>
      <w:r w:rsidRPr="00FC470B">
        <w:rPr>
          <w:rFonts w:ascii="Times New Roman" w:eastAsia="Times New Roman" w:hAnsi="Times New Roman" w:cs="Courier New"/>
          <w:i/>
          <w:color w:val="000000"/>
          <w:kern w:val="28"/>
          <w:sz w:val="28"/>
          <w:szCs w:val="28"/>
          <w:lang w:eastAsia="ar-SA"/>
        </w:rPr>
        <w:t>Ascorbic</w:t>
      </w:r>
      <w:proofErr w:type="spellEnd"/>
      <w:r w:rsidRPr="00FC470B">
        <w:rPr>
          <w:rFonts w:ascii="Times New Roman" w:eastAsia="Times New Roman" w:hAnsi="Times New Roman" w:cs="Courier New"/>
          <w:i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FC470B">
        <w:rPr>
          <w:rFonts w:ascii="Times New Roman" w:eastAsia="Times New Roman" w:hAnsi="Times New Roman" w:cs="Courier New"/>
          <w:i/>
          <w:color w:val="000000"/>
          <w:kern w:val="28"/>
          <w:sz w:val="28"/>
          <w:szCs w:val="28"/>
          <w:lang w:eastAsia="ar-SA"/>
        </w:rPr>
        <w:t>acid</w:t>
      </w:r>
      <w:proofErr w:type="spellEnd"/>
      <w:r w:rsidRPr="00FC470B">
        <w:rPr>
          <w:rFonts w:ascii="Times New Roman" w:eastAsia="Times New Roman" w:hAnsi="Times New Roman" w:cs="Courier New"/>
          <w:i/>
          <w:color w:val="000000"/>
          <w:kern w:val="28"/>
          <w:sz w:val="28"/>
          <w:szCs w:val="28"/>
          <w:lang w:eastAsia="ar-SA"/>
        </w:rPr>
        <w:t>,</w:t>
      </w:r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Rapana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venosa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V.</w:t>
      </w:r>
      <w:r w:rsidRPr="00FC470B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proofErr w:type="gramStart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Mytilus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galloprovincialis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L</w:t>
      </w:r>
      <w:r w:rsidRPr="00FC470B">
        <w:rPr>
          <w:rFonts w:ascii="Times New Roman" w:eastAsia="Calibri" w:hAnsi="Times New Roman" w:cs="Times New Roman"/>
          <w:i/>
          <w:sz w:val="28"/>
          <w:szCs w:val="28"/>
        </w:rPr>
        <w:t>.</w:t>
      </w:r>
      <w:proofErr w:type="gramEnd"/>
    </w:p>
    <w:p w:rsidR="00FC470B" w:rsidRDefault="00FC470B" w:rsidP="00FC470B">
      <w:pPr>
        <w:spacing w:after="16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FC470B" w:rsidRDefault="00FC470B" w:rsidP="00FC470B">
      <w:pPr>
        <w:spacing w:after="16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FC470B" w:rsidRDefault="00FC470B" w:rsidP="00FC470B">
      <w:pPr>
        <w:spacing w:after="16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FC470B" w:rsidRPr="00FC470B" w:rsidRDefault="00FC470B" w:rsidP="00FC470B">
      <w:pPr>
        <w:spacing w:after="16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FC470B">
        <w:rPr>
          <w:rFonts w:ascii="Times New Roman" w:eastAsia="Calibri" w:hAnsi="Times New Roman" w:cs="Times New Roman"/>
          <w:noProof/>
          <w:sz w:val="28"/>
          <w:szCs w:val="28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CE25849" wp14:editId="5261CC19">
                <wp:simplePos x="0" y="0"/>
                <wp:positionH relativeFrom="column">
                  <wp:posOffset>5594985</wp:posOffset>
                </wp:positionH>
                <wp:positionV relativeFrom="paragraph">
                  <wp:posOffset>-613410</wp:posOffset>
                </wp:positionV>
                <wp:extent cx="574675" cy="640080"/>
                <wp:effectExtent l="0" t="0" r="0" b="7620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4675" cy="6400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5" o:spid="_x0000_s1026" style="position:absolute;margin-left:440.55pt;margin-top:-48.3pt;width:45.25pt;height:50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" fillcolor="window" stroked="f" strokeweight="1pt"/>
            </w:pict>
          </mc:Fallback>
        </mc:AlternateContent>
      </w:r>
      <w:r w:rsidRPr="00FC470B">
        <w:rPr>
          <w:rFonts w:ascii="Times New Roman" w:eastAsia="Calibri" w:hAnsi="Times New Roman" w:cs="Times New Roman"/>
          <w:b/>
          <w:sz w:val="28"/>
          <w:szCs w:val="28"/>
        </w:rPr>
        <w:t>ЗМІСТ</w:t>
      </w:r>
    </w:p>
    <w:p w:rsidR="00FC470B" w:rsidRPr="00FC470B" w:rsidRDefault="00FC470B" w:rsidP="00FC470B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caps/>
          <w:noProof/>
          <w:color w:val="000000"/>
          <w:sz w:val="28"/>
          <w:szCs w:val="28"/>
          <w:lang w:eastAsia="ru-RU"/>
        </w:rPr>
      </w:pPr>
      <w:r w:rsidRPr="00FC470B">
        <w:rPr>
          <w:rFonts w:ascii="Times New Roman" w:eastAsia="Calibri" w:hAnsi="Times New Roman" w:cs="Times New Roman"/>
          <w:b/>
          <w:caps/>
          <w:color w:val="000000"/>
          <w:sz w:val="28"/>
          <w:szCs w:val="28"/>
          <w:lang w:val="ru-RU"/>
        </w:rPr>
        <w:fldChar w:fldCharType="begin"/>
      </w:r>
      <w:r w:rsidRPr="00FC470B">
        <w:rPr>
          <w:rFonts w:ascii="Times New Roman" w:eastAsia="Calibri" w:hAnsi="Times New Roman" w:cs="Times New Roman"/>
          <w:b/>
          <w:caps/>
          <w:color w:val="000000"/>
          <w:sz w:val="28"/>
          <w:szCs w:val="28"/>
        </w:rPr>
        <w:instrText xml:space="preserve"> </w:instrText>
      </w:r>
      <w:r w:rsidRPr="00FC470B">
        <w:rPr>
          <w:rFonts w:ascii="Times New Roman" w:eastAsia="Calibri" w:hAnsi="Times New Roman" w:cs="Times New Roman"/>
          <w:b/>
          <w:caps/>
          <w:color w:val="000000"/>
          <w:sz w:val="28"/>
          <w:szCs w:val="28"/>
          <w:lang w:val="ru-RU"/>
        </w:rPr>
        <w:instrText>TOC</w:instrText>
      </w:r>
      <w:r w:rsidRPr="00FC470B">
        <w:rPr>
          <w:rFonts w:ascii="Times New Roman" w:eastAsia="Calibri" w:hAnsi="Times New Roman" w:cs="Times New Roman"/>
          <w:b/>
          <w:caps/>
          <w:color w:val="000000"/>
          <w:sz w:val="28"/>
          <w:szCs w:val="28"/>
        </w:rPr>
        <w:instrText xml:space="preserve"> \</w:instrText>
      </w:r>
      <w:r w:rsidRPr="00FC470B">
        <w:rPr>
          <w:rFonts w:ascii="Times New Roman" w:eastAsia="Calibri" w:hAnsi="Times New Roman" w:cs="Times New Roman"/>
          <w:b/>
          <w:caps/>
          <w:color w:val="000000"/>
          <w:sz w:val="28"/>
          <w:szCs w:val="28"/>
          <w:lang w:val="ru-RU"/>
        </w:rPr>
        <w:instrText>o</w:instrText>
      </w:r>
      <w:r w:rsidRPr="00FC470B">
        <w:rPr>
          <w:rFonts w:ascii="Times New Roman" w:eastAsia="Calibri" w:hAnsi="Times New Roman" w:cs="Times New Roman"/>
          <w:b/>
          <w:caps/>
          <w:color w:val="000000"/>
          <w:sz w:val="28"/>
          <w:szCs w:val="28"/>
        </w:rPr>
        <w:instrText xml:space="preserve"> "1-3" \</w:instrText>
      </w:r>
      <w:r w:rsidRPr="00FC470B">
        <w:rPr>
          <w:rFonts w:ascii="Times New Roman" w:eastAsia="Calibri" w:hAnsi="Times New Roman" w:cs="Times New Roman"/>
          <w:b/>
          <w:caps/>
          <w:color w:val="000000"/>
          <w:sz w:val="28"/>
          <w:szCs w:val="28"/>
          <w:lang w:val="ru-RU"/>
        </w:rPr>
        <w:instrText>u</w:instrText>
      </w:r>
      <w:r w:rsidRPr="00FC470B">
        <w:rPr>
          <w:rFonts w:ascii="Times New Roman" w:eastAsia="Calibri" w:hAnsi="Times New Roman" w:cs="Times New Roman"/>
          <w:b/>
          <w:caps/>
          <w:color w:val="000000"/>
          <w:sz w:val="28"/>
          <w:szCs w:val="28"/>
        </w:rPr>
        <w:instrText xml:space="preserve"> </w:instrText>
      </w:r>
      <w:r w:rsidRPr="00FC470B">
        <w:rPr>
          <w:rFonts w:ascii="Times New Roman" w:eastAsia="Calibri" w:hAnsi="Times New Roman" w:cs="Times New Roman"/>
          <w:b/>
          <w:caps/>
          <w:color w:val="000000"/>
          <w:sz w:val="28"/>
          <w:szCs w:val="28"/>
          <w:lang w:val="ru-RU"/>
        </w:rPr>
        <w:fldChar w:fldCharType="separate"/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</w:rPr>
        <w:t>Вступ</w: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</w:rPr>
        <w:tab/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fldChar w:fldCharType="begin"/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</w:rPr>
        <w:instrText xml:space="preserve"> </w:instrTex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instrText>PAGEREF</w:instrTex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</w:rPr>
        <w:instrText xml:space="preserve"> _</w:instrTex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instrText>Toc</w:instrTex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</w:rPr>
        <w:instrText>532428571 \</w:instrTex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instrText>h</w:instrTex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</w:rPr>
        <w:instrText xml:space="preserve"> </w:instrTex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fldChar w:fldCharType="separate"/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</w:rPr>
        <w:t>5</w: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fldChar w:fldCharType="end"/>
      </w:r>
    </w:p>
    <w:p w:rsidR="00FC470B" w:rsidRPr="00FC470B" w:rsidRDefault="00FC470B" w:rsidP="00FC470B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caps/>
          <w:noProof/>
          <w:color w:val="000000"/>
          <w:sz w:val="28"/>
          <w:szCs w:val="28"/>
          <w:lang w:eastAsia="ru-RU"/>
        </w:rPr>
      </w:pP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</w:rPr>
        <w:t>1. Огляд літератури</w: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</w:rPr>
        <w:tab/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fldChar w:fldCharType="begin"/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</w:rPr>
        <w:instrText xml:space="preserve"> </w:instrTex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instrText>PAGEREF</w:instrTex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</w:rPr>
        <w:instrText xml:space="preserve"> _</w:instrTex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instrText>Toc</w:instrTex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</w:rPr>
        <w:instrText>532428572 \</w:instrTex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instrText>h</w:instrTex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</w:rPr>
        <w:instrText xml:space="preserve"> </w:instrTex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fldChar w:fldCharType="separate"/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</w:rPr>
        <w:t>5</w: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fldChar w:fldCharType="end"/>
      </w:r>
    </w:p>
    <w:p w:rsidR="00FC470B" w:rsidRPr="00FC470B" w:rsidRDefault="00FC470B" w:rsidP="00FC470B">
      <w:pPr>
        <w:tabs>
          <w:tab w:val="right" w:leader="dot" w:pos="9345"/>
        </w:tabs>
        <w:spacing w:after="0" w:line="360" w:lineRule="auto"/>
        <w:ind w:left="221"/>
        <w:rPr>
          <w:rFonts w:ascii="Times New Roman" w:eastAsia="Times New Roman" w:hAnsi="Times New Roman" w:cs="Times New Roman"/>
          <w:noProof/>
          <w:sz w:val="28"/>
          <w:lang w:eastAsia="ru-RU"/>
        </w:rPr>
      </w:pPr>
      <w:r w:rsidRPr="00FC470B">
        <w:rPr>
          <w:rFonts w:ascii="Times New Roman" w:eastAsia="Calibri" w:hAnsi="Times New Roman" w:cs="Times New Roman"/>
          <w:noProof/>
          <w:sz w:val="28"/>
        </w:rPr>
        <w:t>1.1. Фізико-хімічні властивості аскорбінової кислоти</w:t>
      </w:r>
      <w:r w:rsidRPr="00FC470B">
        <w:rPr>
          <w:rFonts w:ascii="Times New Roman" w:eastAsia="Calibri" w:hAnsi="Times New Roman" w:cs="Times New Roman"/>
          <w:noProof/>
          <w:sz w:val="28"/>
        </w:rPr>
        <w:tab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FC470B">
        <w:rPr>
          <w:rFonts w:ascii="Times New Roman" w:eastAsia="Calibri" w:hAnsi="Times New Roman" w:cs="Times New Roman"/>
          <w:noProof/>
          <w:sz w:val="28"/>
        </w:rPr>
        <w:instrText xml:space="preserve"> </w:instrTex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instrText>PAGEREF</w:instrText>
      </w:r>
      <w:r w:rsidRPr="00FC470B">
        <w:rPr>
          <w:rFonts w:ascii="Times New Roman" w:eastAsia="Calibri" w:hAnsi="Times New Roman" w:cs="Times New Roman"/>
          <w:noProof/>
          <w:sz w:val="28"/>
        </w:rPr>
        <w:instrText xml:space="preserve"> _</w:instrTex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instrText>Toc</w:instrText>
      </w:r>
      <w:r w:rsidRPr="00FC470B">
        <w:rPr>
          <w:rFonts w:ascii="Times New Roman" w:eastAsia="Calibri" w:hAnsi="Times New Roman" w:cs="Times New Roman"/>
          <w:noProof/>
          <w:sz w:val="28"/>
        </w:rPr>
        <w:instrText>532428573 \</w:instrTex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instrText>h</w:instrText>
      </w:r>
      <w:r w:rsidRPr="00FC470B">
        <w:rPr>
          <w:rFonts w:ascii="Times New Roman" w:eastAsia="Calibri" w:hAnsi="Times New Roman" w:cs="Times New Roman"/>
          <w:noProof/>
          <w:sz w:val="28"/>
        </w:rPr>
        <w:instrText xml:space="preserve"> </w:instrTex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FC470B">
        <w:rPr>
          <w:rFonts w:ascii="Times New Roman" w:eastAsia="Calibri" w:hAnsi="Times New Roman" w:cs="Times New Roman"/>
          <w:noProof/>
          <w:sz w:val="28"/>
        </w:rPr>
        <w:t>7</w: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FC470B" w:rsidRPr="00FC470B" w:rsidRDefault="00FC470B" w:rsidP="00FC470B">
      <w:pPr>
        <w:tabs>
          <w:tab w:val="right" w:leader="dot" w:pos="9345"/>
        </w:tabs>
        <w:spacing w:after="0" w:line="360" w:lineRule="auto"/>
        <w:ind w:left="221"/>
        <w:rPr>
          <w:rFonts w:ascii="Times New Roman" w:eastAsia="Times New Roman" w:hAnsi="Times New Roman" w:cs="Times New Roman"/>
          <w:noProof/>
          <w:sz w:val="28"/>
          <w:lang w:val="ru-RU" w:eastAsia="ru-RU"/>
        </w:rPr>
      </w:pP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>1.2. Біохімічна роль вітаміну С</w: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_Toc532428574 \h </w:instrTex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>7</w: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FC470B" w:rsidRPr="00FC470B" w:rsidRDefault="00FC470B" w:rsidP="00FC470B">
      <w:pPr>
        <w:tabs>
          <w:tab w:val="right" w:leader="dot" w:pos="9345"/>
        </w:tabs>
        <w:spacing w:after="0" w:line="360" w:lineRule="auto"/>
        <w:ind w:left="221"/>
        <w:rPr>
          <w:rFonts w:ascii="Times New Roman" w:eastAsia="Times New Roman" w:hAnsi="Times New Roman" w:cs="Times New Roman"/>
          <w:noProof/>
          <w:sz w:val="28"/>
          <w:lang w:val="ru-RU" w:eastAsia="ru-RU"/>
        </w:rPr>
      </w:pP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>1.3. Вплив аскорбінової кислоти на обмін речовин</w: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_Toc532428575 \h </w:instrTex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>13</w: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FC470B" w:rsidRPr="00FC470B" w:rsidRDefault="00FC470B" w:rsidP="00FC470B">
      <w:pPr>
        <w:tabs>
          <w:tab w:val="right" w:leader="dot" w:pos="9345"/>
        </w:tabs>
        <w:spacing w:after="0" w:line="360" w:lineRule="auto"/>
        <w:ind w:left="221"/>
        <w:rPr>
          <w:rFonts w:ascii="Times New Roman" w:eastAsia="Times New Roman" w:hAnsi="Times New Roman" w:cs="Times New Roman"/>
          <w:noProof/>
          <w:sz w:val="28"/>
          <w:lang w:val="ru-RU" w:eastAsia="ru-RU"/>
        </w:rPr>
      </w:pP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>1.4. Метаболічна роль аскорбінової кислоти в різних періодах розвитку</w: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_Toc532428576 \h </w:instrTex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>15</w: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FC470B" w:rsidRPr="00FC470B" w:rsidRDefault="00FC470B" w:rsidP="00FC470B">
      <w:pPr>
        <w:tabs>
          <w:tab w:val="right" w:leader="dot" w:pos="9345"/>
        </w:tabs>
        <w:spacing w:after="0" w:line="360" w:lineRule="auto"/>
        <w:ind w:left="221"/>
        <w:rPr>
          <w:rFonts w:ascii="Times New Roman" w:eastAsia="Times New Roman" w:hAnsi="Times New Roman" w:cs="Times New Roman"/>
          <w:noProof/>
          <w:sz w:val="28"/>
          <w:lang w:val="ru-RU" w:eastAsia="ru-RU"/>
        </w:rPr>
      </w:pP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>1.5. Роль аскорбінової кислоти в органах морських безхребетних</w: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_Toc532428577 \h </w:instrTex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>17</w: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FC470B" w:rsidRPr="00FC470B" w:rsidRDefault="00FC470B" w:rsidP="00FC470B">
      <w:pPr>
        <w:tabs>
          <w:tab w:val="right" w:leader="dot" w:pos="9345"/>
        </w:tabs>
        <w:spacing w:after="0" w:line="360" w:lineRule="auto"/>
        <w:ind w:left="221"/>
        <w:rPr>
          <w:rFonts w:ascii="Times New Roman" w:eastAsia="Times New Roman" w:hAnsi="Times New Roman" w:cs="Times New Roman"/>
          <w:noProof/>
          <w:sz w:val="28"/>
          <w:lang w:val="ru-RU" w:eastAsia="ru-RU"/>
        </w:rPr>
      </w:pP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>1.6. Визначення віку гідробіонтів</w: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_Toc532428578 \h </w:instrTex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>19</w: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FC470B" w:rsidRPr="00FC470B" w:rsidRDefault="00FC470B" w:rsidP="00FC470B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caps/>
          <w:noProof/>
          <w:color w:val="000000"/>
          <w:sz w:val="28"/>
          <w:szCs w:val="28"/>
          <w:lang w:val="ru-RU" w:eastAsia="ru-RU"/>
        </w:rPr>
      </w:pP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t>2. Матеріали і методи дослідження</w: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tab/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fldChar w:fldCharType="begin"/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instrText xml:space="preserve"> PAGEREF _Toc532428579 \h </w:instrTex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fldChar w:fldCharType="separate"/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t>24</w: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fldChar w:fldCharType="end"/>
      </w:r>
    </w:p>
    <w:p w:rsidR="00FC470B" w:rsidRPr="00FC470B" w:rsidRDefault="00FC470B" w:rsidP="00FC470B">
      <w:pPr>
        <w:tabs>
          <w:tab w:val="right" w:leader="dot" w:pos="9345"/>
        </w:tabs>
        <w:spacing w:after="0" w:line="360" w:lineRule="auto"/>
        <w:ind w:left="221"/>
        <w:rPr>
          <w:rFonts w:ascii="Times New Roman" w:eastAsia="Times New Roman" w:hAnsi="Times New Roman" w:cs="Times New Roman"/>
          <w:noProof/>
          <w:sz w:val="28"/>
          <w:lang w:val="ru-RU" w:eastAsia="ru-RU"/>
        </w:rPr>
      </w:pP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>2.1. Постановка досліду</w: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_Toc532428580 \h </w:instrTex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>24</w: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FC470B" w:rsidRPr="00FC470B" w:rsidRDefault="00FC470B" w:rsidP="00FC470B">
      <w:pPr>
        <w:tabs>
          <w:tab w:val="right" w:leader="dot" w:pos="9345"/>
        </w:tabs>
        <w:spacing w:after="0" w:line="360" w:lineRule="auto"/>
        <w:ind w:left="221"/>
        <w:rPr>
          <w:rFonts w:ascii="Times New Roman" w:eastAsia="Times New Roman" w:hAnsi="Times New Roman" w:cs="Times New Roman"/>
          <w:noProof/>
          <w:sz w:val="28"/>
          <w:lang w:val="ru-RU" w:eastAsia="ru-RU"/>
        </w:rPr>
      </w:pP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>2.2. Методика визначення аскорбінової кислоти</w: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_Toc532428581 \h </w:instrTex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>24</w: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FC470B" w:rsidRPr="00FC470B" w:rsidRDefault="00FC470B" w:rsidP="00FC470B">
      <w:pPr>
        <w:tabs>
          <w:tab w:val="right" w:leader="dot" w:pos="9345"/>
        </w:tabs>
        <w:spacing w:after="0" w:line="360" w:lineRule="auto"/>
        <w:ind w:left="221"/>
        <w:rPr>
          <w:rFonts w:ascii="Times New Roman" w:eastAsia="Times New Roman" w:hAnsi="Times New Roman" w:cs="Times New Roman"/>
          <w:noProof/>
          <w:sz w:val="28"/>
          <w:lang w:val="ru-RU" w:eastAsia="ru-RU"/>
        </w:rPr>
      </w:pP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>2.3. Методика визначення швидкості окиснення аскорбінової кислоти</w: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_Toc532428582 \h </w:instrTex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>25</w: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FC470B" w:rsidRPr="00FC470B" w:rsidRDefault="00FC470B" w:rsidP="00FC470B">
      <w:pPr>
        <w:tabs>
          <w:tab w:val="right" w:leader="dot" w:pos="9345"/>
        </w:tabs>
        <w:spacing w:after="0" w:line="360" w:lineRule="auto"/>
        <w:ind w:left="221"/>
        <w:rPr>
          <w:rFonts w:ascii="Times New Roman" w:eastAsia="Times New Roman" w:hAnsi="Times New Roman" w:cs="Times New Roman"/>
          <w:noProof/>
          <w:sz w:val="28"/>
          <w:lang w:val="ru-RU" w:eastAsia="ru-RU"/>
        </w:rPr>
      </w:pP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>2.4. Статична обробка результатів</w: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_Toc532428583 \h </w:instrTex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t>25</w:t>
      </w:r>
      <w:r w:rsidRPr="00FC470B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FC470B" w:rsidRPr="00FC470B" w:rsidRDefault="00FC470B" w:rsidP="00FC470B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caps/>
          <w:noProof/>
          <w:color w:val="000000"/>
          <w:sz w:val="28"/>
          <w:szCs w:val="28"/>
          <w:lang w:val="ru-RU" w:eastAsia="ru-RU"/>
        </w:rPr>
      </w:pP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t>3. Результати дослідження та їх обговорення</w: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tab/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fldChar w:fldCharType="begin"/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instrText xml:space="preserve"> PAGEREF _Toc532428584 \h </w:instrTex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fldChar w:fldCharType="separate"/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t>28</w: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fldChar w:fldCharType="end"/>
      </w:r>
    </w:p>
    <w:p w:rsidR="00FC470B" w:rsidRPr="00FC470B" w:rsidRDefault="00FC470B" w:rsidP="00FC470B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caps/>
          <w:noProof/>
          <w:color w:val="000000"/>
          <w:sz w:val="28"/>
          <w:szCs w:val="28"/>
          <w:lang w:val="ru-RU" w:eastAsia="ru-RU"/>
        </w:rPr>
      </w:pP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t>Узагальнення</w: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tab/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fldChar w:fldCharType="begin"/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instrText xml:space="preserve"> PAGEREF _Toc532428585 \h </w:instrTex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fldChar w:fldCharType="separate"/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t>43</w: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fldChar w:fldCharType="end"/>
      </w:r>
    </w:p>
    <w:p w:rsidR="00FC470B" w:rsidRPr="00FC470B" w:rsidRDefault="00FC470B" w:rsidP="00FC470B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caps/>
          <w:noProof/>
          <w:color w:val="000000"/>
          <w:sz w:val="28"/>
          <w:szCs w:val="28"/>
          <w:lang w:val="ru-RU" w:eastAsia="ru-RU"/>
        </w:rPr>
      </w:pP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t>Висновки</w: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tab/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fldChar w:fldCharType="begin"/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instrText xml:space="preserve"> PAGEREF _Toc532428586 \h </w:instrTex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fldChar w:fldCharType="separate"/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t>45</w: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fldChar w:fldCharType="end"/>
      </w:r>
    </w:p>
    <w:p w:rsidR="00FC470B" w:rsidRPr="00FC470B" w:rsidRDefault="00FC470B" w:rsidP="00FC470B">
      <w:pPr>
        <w:tabs>
          <w:tab w:val="right" w:leader="dot" w:pos="9345"/>
        </w:tabs>
        <w:spacing w:after="0" w:line="360" w:lineRule="auto"/>
        <w:rPr>
          <w:rFonts w:ascii="Times New Roman" w:eastAsia="Times New Roman" w:hAnsi="Times New Roman" w:cs="Times New Roman"/>
          <w:caps/>
          <w:noProof/>
          <w:color w:val="000000"/>
          <w:sz w:val="28"/>
          <w:szCs w:val="28"/>
          <w:lang w:val="ru-RU" w:eastAsia="ru-RU"/>
        </w:rPr>
      </w:pP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t>Список літератури</w: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tab/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fldChar w:fldCharType="begin"/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instrText xml:space="preserve"> PAGEREF _Toc532428587 \h </w:instrTex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fldChar w:fldCharType="separate"/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t>46</w:t>
      </w:r>
      <w:r w:rsidRPr="00FC470B">
        <w:rPr>
          <w:rFonts w:ascii="Times New Roman" w:eastAsia="Calibri" w:hAnsi="Times New Roman" w:cs="Times New Roman"/>
          <w:caps/>
          <w:noProof/>
          <w:color w:val="000000"/>
          <w:sz w:val="28"/>
          <w:szCs w:val="28"/>
          <w:lang w:val="ru-RU"/>
        </w:rPr>
        <w:fldChar w:fldCharType="end"/>
      </w:r>
    </w:p>
    <w:p w:rsidR="00FC470B" w:rsidRPr="00FC470B" w:rsidRDefault="00FC470B" w:rsidP="00FC470B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FC470B">
        <w:rPr>
          <w:rFonts w:ascii="Times New Roman" w:eastAsia="Calibri" w:hAnsi="Times New Roman" w:cs="Times New Roman"/>
          <w:b/>
          <w:sz w:val="28"/>
          <w:szCs w:val="28"/>
        </w:rPr>
        <w:fldChar w:fldCharType="end"/>
      </w:r>
    </w:p>
    <w:p w:rsidR="00FC470B" w:rsidRPr="00FC470B" w:rsidRDefault="00FC470B" w:rsidP="00FC470B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C470B" w:rsidRPr="00FC470B" w:rsidRDefault="00FC470B" w:rsidP="00FC470B">
      <w:pPr>
        <w:keepNext/>
        <w:keepLines/>
        <w:pageBreakBefore/>
        <w:suppressAutoHyphens/>
        <w:spacing w:after="240" w:line="240" w:lineRule="auto"/>
        <w:jc w:val="center"/>
        <w:outlineLvl w:val="0"/>
        <w:rPr>
          <w:rFonts w:ascii="Times New Roman" w:eastAsia="Times New Roman" w:hAnsi="Times New Roman" w:cs="Times New Roman"/>
          <w:b/>
          <w:caps/>
          <w:color w:val="000000"/>
          <w:sz w:val="28"/>
          <w:szCs w:val="32"/>
          <w:lang w:val="ru-RU"/>
        </w:rPr>
      </w:pPr>
      <w:r w:rsidRPr="00FC470B">
        <w:rPr>
          <w:rFonts w:ascii="Times New Roman" w:eastAsia="Times New Roman" w:hAnsi="Times New Roman" w:cs="Times New Roman"/>
          <w:b/>
          <w:caps/>
          <w:noProof/>
          <w:color w:val="000000"/>
          <w:sz w:val="28"/>
          <w:szCs w:val="32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CDFC449" wp14:editId="7F79D8E4">
                <wp:simplePos x="0" y="0"/>
                <wp:positionH relativeFrom="column">
                  <wp:posOffset>5594985</wp:posOffset>
                </wp:positionH>
                <wp:positionV relativeFrom="paragraph">
                  <wp:posOffset>-482600</wp:posOffset>
                </wp:positionV>
                <wp:extent cx="600710" cy="679450"/>
                <wp:effectExtent l="0" t="0" r="8890" b="6350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0710" cy="67881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7" o:spid="_x0000_s1026" style="position:absolute;margin-left:440.55pt;margin-top:-38pt;width:47.3pt;height:53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" fillcolor="window" stroked="f" strokeweight="1pt"/>
            </w:pict>
          </mc:Fallback>
        </mc:AlternateContent>
      </w:r>
      <w:bookmarkStart w:id="0" w:name="_Toc532428571"/>
      <w:proofErr w:type="gramStart"/>
      <w:r w:rsidRPr="00FC470B">
        <w:rPr>
          <w:rFonts w:ascii="Times New Roman" w:eastAsia="Times New Roman" w:hAnsi="Times New Roman" w:cs="Times New Roman"/>
          <w:b/>
          <w:caps/>
          <w:color w:val="000000"/>
          <w:sz w:val="28"/>
          <w:szCs w:val="32"/>
          <w:lang w:val="ru-RU"/>
        </w:rPr>
        <w:t>Вступ</w:t>
      </w:r>
      <w:bookmarkEnd w:id="0"/>
      <w:proofErr w:type="gramEnd"/>
    </w:p>
    <w:p w:rsidR="00FC470B" w:rsidRPr="00FC470B" w:rsidRDefault="00FC470B" w:rsidP="00FC470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FC470B">
        <w:rPr>
          <w:rFonts w:ascii="Times New Roman" w:eastAsia="Calibri" w:hAnsi="Times New Roman" w:cs="Times New Roman"/>
          <w:sz w:val="28"/>
        </w:rPr>
        <w:t xml:space="preserve">Вивчення морських ресурсів для використання в народному господарстві, медицині, фармакології, особливо в пошуках ліків, є давньою діяльністю. Океан - багате джерело біологічного та хімічного різноманіття. Він охоплює понад 70% поверхні Землі та містить більше 300 000 описаних видів рослин та тварин на сьогоднішній день. Це різноманітність є джерелом унікальних хімічних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сполук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з потенціалом для промислового розвитку, як фармацевтика, косметика, харчові добавки, молекулярні зонди, ферменти та агрохімікати [35; 50; 57].</w:t>
      </w:r>
    </w:p>
    <w:p w:rsidR="00FC470B" w:rsidRPr="00FC470B" w:rsidRDefault="00FC470B" w:rsidP="00FC470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FC470B">
        <w:rPr>
          <w:rFonts w:ascii="Times New Roman" w:eastAsia="Calibri" w:hAnsi="Times New Roman" w:cs="Times New Roman"/>
          <w:sz w:val="28"/>
        </w:rPr>
        <w:t>Важливими і численними видами у Чорному морі являються молюски. До цих пір ці морські ресурси  використовувались, за деякими винятками лише в харчовій промисловості [</w:t>
      </w:r>
      <w:r w:rsidRPr="00FC470B">
        <w:rPr>
          <w:rFonts w:ascii="Times New Roman" w:eastAsia="Calibri" w:hAnsi="Times New Roman" w:cs="Times New Roman"/>
          <w:sz w:val="28"/>
          <w:lang w:val="ru-RU"/>
        </w:rPr>
        <w:t>43</w:t>
      </w:r>
      <w:r w:rsidRPr="00FC470B">
        <w:rPr>
          <w:rFonts w:ascii="Times New Roman" w:eastAsia="Calibri" w:hAnsi="Times New Roman" w:cs="Times New Roman"/>
          <w:sz w:val="28"/>
        </w:rPr>
        <w:t xml:space="preserve">]. Багато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сполук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потенційно можуть бути отримані з морських організмів, таких як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</w:rPr>
        <w:t>Mytilus</w:t>
      </w:r>
      <w:proofErr w:type="spellEnd"/>
      <w:r w:rsidRPr="00FC470B">
        <w:rPr>
          <w:rFonts w:ascii="Times New Roman" w:eastAsia="Calibri" w:hAnsi="Times New Roman" w:cs="Times New Roman"/>
          <w:i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</w:rPr>
        <w:t>galloprovincialis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(L.) (чорноморська мідія) та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lang w:val="en-US"/>
        </w:rPr>
        <w:t>Rapana</w:t>
      </w:r>
      <w:proofErr w:type="spellEnd"/>
      <w:r w:rsidRPr="00FC470B">
        <w:rPr>
          <w:rFonts w:ascii="Times New Roman" w:eastAsia="Calibri" w:hAnsi="Times New Roman" w:cs="Times New Roman"/>
          <w:i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lang w:val="en-US"/>
        </w:rPr>
        <w:t>venosa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 (венозна рапана), у тому числі і вітаміни [40; 44; 49; 57; 60].</w:t>
      </w:r>
    </w:p>
    <w:p w:rsidR="00FC470B" w:rsidRPr="00FC470B" w:rsidRDefault="00FC470B" w:rsidP="00FC470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FC470B">
        <w:rPr>
          <w:rFonts w:ascii="Times New Roman" w:eastAsia="Calibri" w:hAnsi="Times New Roman" w:cs="Times New Roman"/>
          <w:sz w:val="28"/>
        </w:rPr>
        <w:t xml:space="preserve">Розподіл аскорбінової кислоти та швидкість її окиснення в різних органах різних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гідробіонтів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 має вікові особливості і цей аспект вивчений недостатньо.</w:t>
      </w:r>
    </w:p>
    <w:p w:rsidR="00FC470B" w:rsidRPr="00FC470B" w:rsidRDefault="00FC470B" w:rsidP="00FC470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C470B">
        <w:rPr>
          <w:rFonts w:ascii="Times New Roman" w:eastAsia="Calibri" w:hAnsi="Times New Roman" w:cs="Times New Roman"/>
          <w:sz w:val="28"/>
          <w:szCs w:val="28"/>
        </w:rPr>
        <w:t>Таким чином, метою нашої роботи було визначення вмісту аскорбінової кислоти та швидкість її окиснення в органах мідій та рапан різного віку.</w:t>
      </w:r>
    </w:p>
    <w:p w:rsidR="00FC470B" w:rsidRPr="00FC470B" w:rsidRDefault="00FC470B" w:rsidP="00FC470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Нами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>вирішувалися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>наступні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>завдання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</w:p>
    <w:p w:rsidR="00FC470B" w:rsidRPr="00FC470B" w:rsidRDefault="00FC470B" w:rsidP="00FC470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C470B">
        <w:rPr>
          <w:rFonts w:ascii="Times New Roman" w:eastAsia="Calibri" w:hAnsi="Times New Roman" w:cs="Times New Roman"/>
          <w:sz w:val="28"/>
          <w:szCs w:val="28"/>
        </w:rPr>
        <w:t>Визначити особливості накопичення аскорбінової кислоти в органах мідій та рапан різного віку.</w:t>
      </w:r>
    </w:p>
    <w:p w:rsidR="00FC470B" w:rsidRPr="00FC470B" w:rsidRDefault="00FC470B" w:rsidP="00FC470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C470B">
        <w:rPr>
          <w:rFonts w:ascii="Times New Roman" w:eastAsia="Calibri" w:hAnsi="Times New Roman" w:cs="Times New Roman"/>
          <w:sz w:val="28"/>
        </w:rPr>
        <w:t>Визначити швидкість окиснення аскорбінової кислоти в органах мідій та рапан різного віку.</w:t>
      </w:r>
    </w:p>
    <w:p w:rsidR="00FC470B" w:rsidRPr="00FC470B" w:rsidRDefault="00FC470B" w:rsidP="00FC470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C470B">
        <w:rPr>
          <w:rFonts w:ascii="Times New Roman" w:eastAsia="Calibri" w:hAnsi="Times New Roman" w:cs="Times New Roman"/>
          <w:sz w:val="28"/>
          <w:szCs w:val="28"/>
        </w:rPr>
        <w:t>Зробити порівняльний аналіз коливань показників вмісту аскорбінової кислоти та швидкості її окиснення в різних вікових групах морських безхребетних.</w:t>
      </w:r>
    </w:p>
    <w:p w:rsidR="00FC470B" w:rsidRPr="00FC470B" w:rsidRDefault="00FC470B" w:rsidP="00FC470B">
      <w:pPr>
        <w:ind w:firstLine="708"/>
        <w:rPr>
          <w:rFonts w:ascii="Times New Roman" w:eastAsia="Calibri" w:hAnsi="Times New Roman" w:cs="Times New Roman"/>
          <w:color w:val="000000"/>
          <w:sz w:val="28"/>
          <w:shd w:val="clear" w:color="auto" w:fill="FFFFFF"/>
        </w:rPr>
      </w:pPr>
      <w:r w:rsidRPr="00FC470B">
        <w:rPr>
          <w:rFonts w:ascii="Times New Roman" w:eastAsia="Calibri" w:hAnsi="Times New Roman" w:cs="Times New Roman"/>
          <w:sz w:val="28"/>
          <w:shd w:val="clear" w:color="auto" w:fill="FFFFFF"/>
        </w:rPr>
        <w:t>Об'єкт дослідження: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 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вікові зміни вмісту вітамінів у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гідробіонтів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FC470B" w:rsidRPr="00FC470B" w:rsidRDefault="00FC470B" w:rsidP="00FC470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FC470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Предмет дослідження: вміст аскорбінової кислоти та швидкість її окиснення у тканинах рапан та мідій різного віку.</w:t>
      </w:r>
    </w:p>
    <w:p w:rsidR="00FC470B" w:rsidRDefault="00FC470B" w:rsidP="00FC470B">
      <w:pPr>
        <w:spacing w:after="16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FC470B" w:rsidRDefault="00FC470B" w:rsidP="00FC470B">
      <w:pPr>
        <w:spacing w:after="16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FC470B" w:rsidRPr="00FC470B" w:rsidRDefault="00FC470B" w:rsidP="00FC470B">
      <w:pPr>
        <w:keepNext/>
        <w:keepLines/>
        <w:pageBreakBefore/>
        <w:suppressAutoHyphens/>
        <w:spacing w:after="240" w:line="240" w:lineRule="auto"/>
        <w:jc w:val="center"/>
        <w:outlineLvl w:val="0"/>
        <w:rPr>
          <w:rFonts w:ascii="Times New Roman" w:eastAsia="Times New Roman" w:hAnsi="Times New Roman" w:cs="Times New Roman"/>
          <w:b/>
          <w:caps/>
          <w:color w:val="000000"/>
          <w:sz w:val="28"/>
          <w:szCs w:val="32"/>
          <w:lang w:val="ru-RU"/>
        </w:rPr>
      </w:pPr>
      <w:bookmarkStart w:id="1" w:name="_Toc532428586"/>
      <w:r w:rsidRPr="00FC470B">
        <w:rPr>
          <w:rFonts w:ascii="Times New Roman" w:eastAsia="Times New Roman" w:hAnsi="Times New Roman" w:cs="Times New Roman"/>
          <w:b/>
          <w:caps/>
          <w:color w:val="000000"/>
          <w:sz w:val="28"/>
          <w:szCs w:val="32"/>
          <w:lang w:val="ru-RU"/>
        </w:rPr>
        <w:lastRenderedPageBreak/>
        <w:t>Висновки</w:t>
      </w:r>
      <w:bookmarkEnd w:id="1"/>
    </w:p>
    <w:p w:rsidR="00FC470B" w:rsidRPr="00FC470B" w:rsidRDefault="00FC470B" w:rsidP="00FC470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C470B">
        <w:rPr>
          <w:rFonts w:ascii="Times New Roman" w:eastAsia="Calibri" w:hAnsi="Times New Roman" w:cs="Times New Roman"/>
          <w:sz w:val="28"/>
          <w:szCs w:val="28"/>
        </w:rPr>
        <w:t>Найбільший вміст аскорбінової кислоти у</w:t>
      </w:r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Mytilus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galloprovincialis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  <w:szCs w:val="28"/>
        </w:rPr>
        <w:t>L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. був визначений у мантії молодих – 75±6,5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мкг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/г, далі за зменшенням показника йшли зябри, нога та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гепатопанкреас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; у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Rapana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venosa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  <w:szCs w:val="28"/>
        </w:rPr>
        <w:t>V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. найбільший вміст вітаміну С був визначений у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гепатопанкреасі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який дорівнював 145±7,3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мкг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/г. Далі за зменшенням йшли нога,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ктенідії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нефрідії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>.</w:t>
      </w:r>
    </w:p>
    <w:p w:rsidR="00FC470B" w:rsidRPr="00FC470B" w:rsidRDefault="00FC470B" w:rsidP="00FC470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Найбільшими показниками вмісту вітаміну С характеризувалися тканини молодих мідій (48,3-75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мкг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/г), а найменшими – тканини старих (5-35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мкг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/г). У рапан з віком зменшувався вміст аскорбінової кислоти тільки в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гепатопанкреасі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, а в інших органах вміст аскорбінової кислоти мав великі різнобічні коливання. </w:t>
      </w:r>
    </w:p>
    <w:p w:rsidR="00FC470B" w:rsidRPr="00FC470B" w:rsidRDefault="00FC470B" w:rsidP="00FC470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Показники вмісту аскорбінової кислоти та швидкості її окиснення в органах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Rapana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venosa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  <w:szCs w:val="28"/>
        </w:rPr>
        <w:t>V</w:t>
      </w:r>
      <w:r w:rsidRPr="00FC470B">
        <w:rPr>
          <w:rFonts w:ascii="Times New Roman" w:eastAsia="Calibri" w:hAnsi="Times New Roman" w:cs="Times New Roman"/>
          <w:sz w:val="28"/>
          <w:szCs w:val="28"/>
        </w:rPr>
        <w:t>. перевищували відповідні показники у</w:t>
      </w:r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Mytilus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galloprovincialis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  <w:szCs w:val="28"/>
        </w:rPr>
        <w:t>L.</w:t>
      </w:r>
    </w:p>
    <w:p w:rsidR="00FC470B" w:rsidRPr="00FC470B" w:rsidRDefault="00FC470B" w:rsidP="00FC470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Коефіцієнт кореляції між органами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Mytilus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galloprovincialis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L</w:t>
      </w:r>
      <w:r w:rsidRPr="00FC470B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Rapana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Venosa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V</w:t>
      </w:r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є слабкими негативними, що свідчить про різну метаболічну активність органів цих безхребетних у однакові періоди існування.</w:t>
      </w:r>
    </w:p>
    <w:p w:rsidR="00FC470B" w:rsidRPr="00FC470B" w:rsidRDefault="00FC470B" w:rsidP="00FC470B">
      <w:pPr>
        <w:keepNext/>
        <w:keepLines/>
        <w:pageBreakBefore/>
        <w:suppressAutoHyphens/>
        <w:spacing w:after="240" w:line="240" w:lineRule="auto"/>
        <w:jc w:val="center"/>
        <w:outlineLvl w:val="0"/>
        <w:rPr>
          <w:rFonts w:ascii="Times New Roman" w:eastAsia="Times New Roman" w:hAnsi="Times New Roman" w:cs="Times New Roman"/>
          <w:b/>
          <w:caps/>
          <w:color w:val="000000"/>
          <w:sz w:val="28"/>
          <w:szCs w:val="32"/>
          <w:lang w:val="ru-RU"/>
        </w:rPr>
      </w:pPr>
      <w:bookmarkStart w:id="2" w:name="_Toc532428587"/>
      <w:r w:rsidRPr="00FC470B">
        <w:rPr>
          <w:rFonts w:ascii="Times New Roman" w:eastAsia="Times New Roman" w:hAnsi="Times New Roman" w:cs="Times New Roman"/>
          <w:b/>
          <w:caps/>
          <w:color w:val="000000"/>
          <w:sz w:val="28"/>
          <w:szCs w:val="32"/>
          <w:lang w:val="ru-RU"/>
        </w:rPr>
        <w:lastRenderedPageBreak/>
        <w:t>Список літератури</w:t>
      </w:r>
      <w:bookmarkEnd w:id="2"/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lang w:eastAsia="zh-CN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  <w:lang w:eastAsia="zh-CN"/>
        </w:rPr>
        <w:t>Адашев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lang w:eastAsia="zh-CN"/>
        </w:rPr>
        <w:t xml:space="preserve"> А.</w:t>
      </w:r>
      <w:r w:rsidRPr="00FC470B">
        <w:rPr>
          <w:rFonts w:ascii="Times New Roman" w:eastAsia="Calibri" w:hAnsi="Times New Roman" w:cs="Times New Roman"/>
          <w:i/>
          <w:sz w:val="28"/>
          <w:lang w:val="ru-RU" w:eastAsia="zh-CN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  <w:lang w:eastAsia="zh-CN"/>
        </w:rPr>
        <w:t xml:space="preserve">А.,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lang w:eastAsia="zh-CN"/>
        </w:rPr>
        <w:t>Колесова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lang w:eastAsia="zh-CN"/>
        </w:rPr>
        <w:t xml:space="preserve"> О.А.</w:t>
      </w:r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zh-CN"/>
        </w:rPr>
        <w:t>Витамин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 С в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zh-CN"/>
        </w:rPr>
        <w:t>экстремальных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zh-CN"/>
        </w:rPr>
        <w:t>условиях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. –  Алма-Ата: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zh-CN"/>
        </w:rPr>
        <w:t>Гылым</w:t>
      </w:r>
      <w:proofErr w:type="spellEnd"/>
      <w:r w:rsidRPr="00FC470B">
        <w:rPr>
          <w:rFonts w:ascii="Times New Roman" w:eastAsia="Calibri" w:hAnsi="Times New Roman" w:cs="Times New Roman"/>
          <w:sz w:val="28"/>
          <w:lang w:val="ru-RU" w:eastAsia="zh-CN"/>
        </w:rPr>
        <w:t xml:space="preserve">, </w:t>
      </w:r>
      <w:r w:rsidRPr="00FC470B">
        <w:rPr>
          <w:rFonts w:ascii="Times New Roman" w:eastAsia="Calibri" w:hAnsi="Times New Roman" w:cs="Times New Roman"/>
          <w:sz w:val="28"/>
          <w:lang w:eastAsia="zh-CN"/>
        </w:rPr>
        <w:t>1991. – 112 с.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Апрышко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Г. Н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Противоопухолевые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препараты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из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морских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организмов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/</w:t>
      </w:r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Г. Н.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Апрышко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>, М. В. Нехорошев. — Севастополь : ЭКОХИ-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Гидрофизика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>, 2002. — 106 с.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C470B">
        <w:rPr>
          <w:rFonts w:ascii="Times New Roman" w:eastAsia="Calibri" w:hAnsi="Times New Roman" w:cs="Times New Roman"/>
          <w:i/>
          <w:sz w:val="28"/>
          <w:lang w:val="ru-RU"/>
        </w:rPr>
        <w:t xml:space="preserve">Березов Т. Т.,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lang w:val="ru-RU"/>
        </w:rPr>
        <w:t>Коровкин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lang w:val="ru-RU"/>
        </w:rPr>
        <w:t xml:space="preserve"> Б. Ф.</w:t>
      </w:r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 Биологическая химия: Учебник. – 3-е изд., 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ru-RU"/>
        </w:rPr>
        <w:t>перераб</w:t>
      </w:r>
      <w:proofErr w:type="spellEnd"/>
      <w:r w:rsidRPr="00FC470B">
        <w:rPr>
          <w:rFonts w:ascii="Times New Roman" w:eastAsia="Calibri" w:hAnsi="Times New Roman" w:cs="Times New Roman"/>
          <w:sz w:val="28"/>
          <w:lang w:val="ru-RU"/>
        </w:rPr>
        <w:t>. и доп. – М.: Медицина, 1998. – 704 с.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FC470B">
        <w:rPr>
          <w:rFonts w:ascii="Times New Roman" w:eastAsia="Calibri" w:hAnsi="Times New Roman" w:cs="Times New Roman"/>
          <w:i/>
          <w:spacing w:val="-15"/>
          <w:sz w:val="28"/>
          <w:lang w:eastAsia="ru-RU"/>
        </w:rPr>
        <w:t>Березовский</w:t>
      </w:r>
      <w:proofErr w:type="spellEnd"/>
      <w:r w:rsidRPr="00FC470B">
        <w:rPr>
          <w:rFonts w:ascii="Times New Roman" w:eastAsia="Calibri" w:hAnsi="Times New Roman" w:cs="Times New Roman"/>
          <w:i/>
          <w:spacing w:val="-15"/>
          <w:sz w:val="28"/>
          <w:lang w:eastAsia="ru-RU"/>
        </w:rPr>
        <w:t xml:space="preserve"> В.</w:t>
      </w:r>
      <w:r w:rsidRPr="00FC470B">
        <w:rPr>
          <w:rFonts w:ascii="Times New Roman" w:eastAsia="Calibri" w:hAnsi="Times New Roman" w:cs="Times New Roman"/>
          <w:i/>
          <w:spacing w:val="-15"/>
          <w:sz w:val="28"/>
          <w:lang w:val="ru-RU" w:eastAsia="ru-RU"/>
        </w:rPr>
        <w:t xml:space="preserve"> </w:t>
      </w:r>
      <w:r w:rsidRPr="00FC470B">
        <w:rPr>
          <w:rFonts w:ascii="Times New Roman" w:eastAsia="Calibri" w:hAnsi="Times New Roman" w:cs="Times New Roman"/>
          <w:i/>
          <w:spacing w:val="-15"/>
          <w:sz w:val="28"/>
          <w:lang w:eastAsia="ru-RU"/>
        </w:rPr>
        <w:t>М</w:t>
      </w:r>
      <w:r w:rsidRPr="00FC470B">
        <w:rPr>
          <w:rFonts w:ascii="Times New Roman" w:eastAsia="Calibri" w:hAnsi="Times New Roman" w:cs="Times New Roman"/>
          <w:spacing w:val="-15"/>
          <w:sz w:val="28"/>
          <w:lang w:eastAsia="ru-RU"/>
        </w:rPr>
        <w:t xml:space="preserve">. </w:t>
      </w:r>
      <w:r w:rsidRPr="00FC470B">
        <w:rPr>
          <w:rFonts w:ascii="Times New Roman" w:eastAsia="Calibri" w:hAnsi="Times New Roman" w:cs="Times New Roman"/>
          <w:spacing w:val="-15"/>
          <w:sz w:val="28"/>
          <w:lang w:val="ru-RU" w:eastAsia="ru-RU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pacing w:val="-15"/>
          <w:sz w:val="28"/>
          <w:lang w:eastAsia="ru-RU"/>
        </w:rPr>
        <w:t>Химия</w:t>
      </w:r>
      <w:proofErr w:type="spellEnd"/>
      <w:r w:rsidRPr="00FC470B">
        <w:rPr>
          <w:rFonts w:ascii="Times New Roman" w:eastAsia="Calibri" w:hAnsi="Times New Roman" w:cs="Times New Roman"/>
          <w:spacing w:val="-15"/>
          <w:sz w:val="28"/>
          <w:lang w:eastAsia="ru-RU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pacing w:val="-15"/>
          <w:sz w:val="28"/>
          <w:lang w:eastAsia="ru-RU"/>
        </w:rPr>
        <w:t>витаминов</w:t>
      </w:r>
      <w:proofErr w:type="spellEnd"/>
      <w:r w:rsidRPr="00FC470B">
        <w:rPr>
          <w:rFonts w:ascii="Times New Roman" w:eastAsia="Calibri" w:hAnsi="Times New Roman" w:cs="Times New Roman"/>
          <w:spacing w:val="-15"/>
          <w:sz w:val="28"/>
          <w:lang w:eastAsia="ru-RU"/>
        </w:rPr>
        <w:t xml:space="preserve">. –М.: </w:t>
      </w:r>
      <w:proofErr w:type="spellStart"/>
      <w:r w:rsidRPr="00FC470B">
        <w:rPr>
          <w:rFonts w:ascii="Times New Roman" w:eastAsia="Calibri" w:hAnsi="Times New Roman" w:cs="Times New Roman"/>
          <w:spacing w:val="-15"/>
          <w:sz w:val="28"/>
          <w:lang w:eastAsia="ru-RU"/>
        </w:rPr>
        <w:t>Пищевая</w:t>
      </w:r>
      <w:proofErr w:type="spellEnd"/>
      <w:r w:rsidRPr="00FC470B">
        <w:rPr>
          <w:rFonts w:ascii="Times New Roman" w:eastAsia="Calibri" w:hAnsi="Times New Roman" w:cs="Times New Roman"/>
          <w:spacing w:val="-15"/>
          <w:sz w:val="28"/>
          <w:lang w:eastAsia="ru-RU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pacing w:val="-15"/>
          <w:sz w:val="28"/>
          <w:lang w:eastAsia="ru-RU"/>
        </w:rPr>
        <w:t>промышленность</w:t>
      </w:r>
      <w:proofErr w:type="spellEnd"/>
      <w:r w:rsidRPr="00FC470B">
        <w:rPr>
          <w:rFonts w:ascii="Times New Roman" w:eastAsia="Calibri" w:hAnsi="Times New Roman" w:cs="Times New Roman"/>
          <w:spacing w:val="-15"/>
          <w:sz w:val="28"/>
          <w:lang w:eastAsia="ru-RU"/>
        </w:rPr>
        <w:t>, 1973. – С. 200-211.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Битютська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О. Є.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Склад і біологічні властивості дієтичної добавки з мідій / О. Є.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Битютська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Міжнар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>. наук.-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практ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журн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>. "Товари і ринки". — 2007. — № 2. — С. 81—92.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</w:rPr>
        <w:t>Бондарев</w:t>
      </w:r>
      <w:proofErr w:type="spellEnd"/>
      <w:r w:rsidRPr="00FC470B">
        <w:rPr>
          <w:rFonts w:ascii="Times New Roman" w:eastAsia="Calibri" w:hAnsi="Times New Roman" w:cs="Times New Roman"/>
          <w:i/>
          <w:sz w:val="28"/>
        </w:rPr>
        <w:t xml:space="preserve"> И. П</w:t>
      </w:r>
      <w:r w:rsidRPr="00FC470B">
        <w:rPr>
          <w:rFonts w:ascii="Times New Roman" w:eastAsia="Calibri" w:hAnsi="Times New Roman" w:cs="Times New Roman"/>
          <w:sz w:val="28"/>
        </w:rPr>
        <w:t xml:space="preserve">. Морфогенез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раковины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и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внутривидовая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дифференциация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рапаны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lang w:val="ru-RU"/>
        </w:rPr>
        <w:t>Rapana</w:t>
      </w:r>
      <w:proofErr w:type="spellEnd"/>
      <w:r w:rsidRPr="00FC470B">
        <w:rPr>
          <w:rFonts w:ascii="Times New Roman" w:eastAsia="Calibri" w:hAnsi="Times New Roman" w:cs="Times New Roman"/>
          <w:i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lang w:val="ru-RU"/>
        </w:rPr>
        <w:t>venosa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(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ru-RU"/>
        </w:rPr>
        <w:t>Valenciennes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, 1846) // </w:t>
      </w:r>
      <w:r w:rsidRPr="00FC470B">
        <w:rPr>
          <w:rFonts w:ascii="Times New Roman" w:eastAsia="Calibri" w:hAnsi="Times New Roman" w:cs="Times New Roman"/>
          <w:sz w:val="28"/>
          <w:lang w:val="en-US"/>
        </w:rPr>
        <w:t>V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ru-RU"/>
        </w:rPr>
        <w:t>ol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>. 20. №2. 69-90 / [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Электронный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ресурс]. 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</w:rPr>
      </w:pPr>
      <w:r w:rsidRPr="00FC470B">
        <w:rPr>
          <w:rFonts w:ascii="Times New Roman" w:eastAsia="Calibri" w:hAnsi="Times New Roman" w:cs="Times New Roman"/>
          <w:i/>
          <w:spacing w:val="-15"/>
          <w:sz w:val="28"/>
          <w:lang w:eastAsia="ru-RU"/>
        </w:rPr>
        <w:t>Борисенко Е</w:t>
      </w:r>
      <w:r w:rsidRPr="00FC470B">
        <w:rPr>
          <w:rFonts w:ascii="Times New Roman" w:eastAsia="Calibri" w:hAnsi="Times New Roman" w:cs="Times New Roman"/>
          <w:sz w:val="28"/>
        </w:rPr>
        <w:t xml:space="preserve">. </w:t>
      </w:r>
      <w:r w:rsidRPr="00FC470B">
        <w:rPr>
          <w:rFonts w:ascii="Times New Roman" w:eastAsia="Calibri" w:hAnsi="Times New Roman" w:cs="Times New Roman"/>
          <w:i/>
          <w:sz w:val="28"/>
        </w:rPr>
        <w:t xml:space="preserve">Я. </w:t>
      </w:r>
      <w:r w:rsidRPr="00FC470B">
        <w:rPr>
          <w:rFonts w:ascii="Times New Roman" w:eastAsia="Calibri" w:hAnsi="Times New Roman" w:cs="Times New Roman"/>
          <w:sz w:val="28"/>
          <w:lang w:val="ru-RU"/>
        </w:rPr>
        <w:t>Разведение сельскохозяйственных животных: учебники и учебные пособия для высших сельскохозяйственных учебных заведений. – М.: Колос, 1966. – 264 с.</w:t>
      </w:r>
      <w:r w:rsidRPr="00FC470B">
        <w:rPr>
          <w:rFonts w:ascii="Times New Roman" w:eastAsia="Calibri" w:hAnsi="Times New Roman" w:cs="Times New Roman"/>
          <w:i/>
          <w:spacing w:val="-15"/>
          <w:sz w:val="28"/>
          <w:lang w:eastAsia="ru-RU"/>
        </w:rPr>
        <w:t xml:space="preserve"> 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FC470B">
        <w:rPr>
          <w:rFonts w:ascii="Times New Roman" w:eastAsia="Calibri" w:hAnsi="Times New Roman" w:cs="Times New Roman"/>
          <w:i/>
          <w:spacing w:val="-15"/>
          <w:sz w:val="28"/>
          <w:lang w:eastAsia="ru-RU"/>
        </w:rPr>
        <w:t>Будняк</w:t>
      </w:r>
      <w:proofErr w:type="spellEnd"/>
      <w:r w:rsidRPr="00FC470B">
        <w:rPr>
          <w:rFonts w:ascii="Times New Roman" w:eastAsia="Calibri" w:hAnsi="Times New Roman" w:cs="Times New Roman"/>
          <w:i/>
          <w:spacing w:val="-15"/>
          <w:sz w:val="28"/>
          <w:lang w:eastAsia="ru-RU"/>
        </w:rPr>
        <w:t xml:space="preserve"> А</w:t>
      </w:r>
      <w:r w:rsidRPr="00FC470B">
        <w:rPr>
          <w:rFonts w:ascii="Times New Roman" w:eastAsia="Calibri" w:hAnsi="Times New Roman" w:cs="Times New Roman"/>
          <w:i/>
          <w:sz w:val="28"/>
        </w:rPr>
        <w:t xml:space="preserve">. К.,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</w:rPr>
        <w:t>Захариева</w:t>
      </w:r>
      <w:proofErr w:type="spellEnd"/>
      <w:r w:rsidRPr="00FC470B">
        <w:rPr>
          <w:rFonts w:ascii="Times New Roman" w:eastAsia="Calibri" w:hAnsi="Times New Roman" w:cs="Times New Roman"/>
          <w:i/>
          <w:sz w:val="28"/>
        </w:rPr>
        <w:t xml:space="preserve"> З. Е., Петров С. А</w:t>
      </w:r>
      <w:r w:rsidRPr="00FC470B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Метаболизм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витамина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С в органах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черноморских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мидий</w:t>
      </w:r>
      <w:proofErr w:type="spellEnd"/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lang w:val="en-US"/>
        </w:rPr>
        <w:t>Mytilus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lang w:val="ru-RU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lang w:val="en-US"/>
        </w:rPr>
        <w:t>Galloprovincialis</w:t>
      </w:r>
      <w:proofErr w:type="spellEnd"/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 под действием 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ru-RU"/>
        </w:rPr>
        <w:t>липоевой</w:t>
      </w:r>
      <w:proofErr w:type="spellEnd"/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 кислоты // Вестник ОНУ. – 2010. – Т.15. – №6. – С.15-17.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Вітамнологія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: підручник / Петров С. А.,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Запорожченко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О. В.,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Будняк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О. К.,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Чернадчук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С. С., Федорко Н. Л.: під. наук. ред.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докт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біол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>. наук, проф. С. А. Петрова. – Одеса: ВМВ, 2013. – 228 с.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lang w:eastAsia="zh-CN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  <w:lang w:eastAsia="zh-CN"/>
        </w:rPr>
        <w:t>Гланц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  <w:lang w:eastAsia="zh-CN"/>
        </w:rPr>
        <w:t>С.</w:t>
      </w:r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 Медико-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zh-CN"/>
        </w:rPr>
        <w:t>биологическая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 статистика. Пер. с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zh-CN"/>
        </w:rPr>
        <w:t>англ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zh-CN"/>
        </w:rPr>
        <w:t>. – Москва, Практика, 1998. – 459 с.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</w:pPr>
      <w:proofErr w:type="spellStart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>Губанов</w:t>
      </w:r>
      <w:proofErr w:type="spellEnd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 xml:space="preserve"> Е. П.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Вселенцы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Азовского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и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Черного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морей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: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эскалация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продолжается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/ Е. П.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Губанов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, В. А.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Гетманенко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, Е. А.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Сизова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// Рибне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ru-RU" w:eastAsia="zh-CN"/>
        </w:rPr>
        <w:t xml:space="preserve"> 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господарство України. — 2009. — № 1. — С. 12—25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ru-RU" w:eastAsia="zh-CN"/>
        </w:rPr>
        <w:t>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</w:rPr>
      </w:pPr>
      <w:r w:rsidRPr="00FC470B">
        <w:rPr>
          <w:rFonts w:ascii="Times New Roman" w:eastAsia="Calibri" w:hAnsi="Times New Roman" w:cs="Times New Roman"/>
          <w:i/>
          <w:sz w:val="28"/>
          <w:lang w:val="ru-RU"/>
        </w:rPr>
        <w:lastRenderedPageBreak/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lang w:eastAsia="ru-RU"/>
        </w:rPr>
        <w:t>Дэвис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ru-RU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  <w:lang w:eastAsia="ru-RU"/>
        </w:rPr>
        <w:t xml:space="preserve">М.,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lang w:eastAsia="ru-RU"/>
        </w:rPr>
        <w:t>Остин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lang w:eastAsia="ru-RU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  <w:lang w:val="ru-RU" w:eastAsia="ru-RU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lang w:eastAsia="ru-RU"/>
        </w:rPr>
        <w:t>Дж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lang w:eastAsia="ru-RU"/>
        </w:rPr>
        <w:t xml:space="preserve">.,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lang w:eastAsia="ru-RU"/>
        </w:rPr>
        <w:t>Патридж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lang w:eastAsia="ru-RU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  <w:lang w:val="ru-RU" w:eastAsia="ru-RU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  <w:lang w:eastAsia="ru-RU"/>
        </w:rPr>
        <w:t>Д</w:t>
      </w:r>
      <w:r w:rsidRPr="00FC470B">
        <w:rPr>
          <w:rFonts w:ascii="Times New Roman" w:eastAsia="Calibri" w:hAnsi="Times New Roman" w:cs="Times New Roman"/>
          <w:sz w:val="28"/>
          <w:lang w:eastAsia="ru-RU"/>
        </w:rPr>
        <w:t xml:space="preserve">.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ru-RU"/>
        </w:rPr>
        <w:t>Витамин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ru-RU"/>
        </w:rPr>
        <w:t xml:space="preserve"> С: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ru-RU"/>
        </w:rPr>
        <w:t>химия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ru-RU"/>
        </w:rPr>
        <w:t xml:space="preserve"> и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ru-RU"/>
        </w:rPr>
        <w:t>биохимия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ru-RU"/>
        </w:rPr>
        <w:t xml:space="preserve">: пер. с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ru-RU"/>
        </w:rPr>
        <w:t>англ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ru-RU"/>
        </w:rPr>
        <w:t>. – М., Мир, 1999. – 176 с.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</w:rPr>
        <w:t>Евченко</w:t>
      </w:r>
      <w:proofErr w:type="spellEnd"/>
      <w:r w:rsidRPr="00FC470B">
        <w:rPr>
          <w:rFonts w:ascii="Times New Roman" w:eastAsia="Calibri" w:hAnsi="Times New Roman" w:cs="Times New Roman"/>
          <w:i/>
          <w:sz w:val="28"/>
        </w:rPr>
        <w:t xml:space="preserve"> О. В</w:t>
      </w:r>
      <w:r w:rsidRPr="00FC470B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Многолетняя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динамика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запаса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рапаны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lang w:val="ru-RU"/>
        </w:rPr>
        <w:t>Rapana</w:t>
      </w:r>
      <w:proofErr w:type="spellEnd"/>
      <w:r w:rsidRPr="00FC470B">
        <w:rPr>
          <w:rFonts w:ascii="Times New Roman" w:eastAsia="Calibri" w:hAnsi="Times New Roman" w:cs="Times New Roman"/>
          <w:i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lang w:val="ru-RU"/>
        </w:rPr>
        <w:t>venosa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(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ru-RU"/>
        </w:rPr>
        <w:t>Gastropoda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: 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ru-RU"/>
        </w:rPr>
        <w:t>Murexidae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) / О. В.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Евченко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// Рибне господарство України. — 2010. — № 7. — С. 40—42.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lang w:eastAsia="zh-CN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  <w:lang w:eastAsia="zh-CN"/>
        </w:rPr>
        <w:t>Заика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lang w:eastAsia="zh-CN"/>
        </w:rPr>
        <w:t xml:space="preserve"> В.</w:t>
      </w:r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 Е.,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zh-CN"/>
        </w:rPr>
        <w:t>Валовая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 Н. А.,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zh-CN"/>
        </w:rPr>
        <w:t>Повчун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 А. С.,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zh-CN"/>
        </w:rPr>
        <w:t>Ревков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 Н. К.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zh-CN"/>
        </w:rPr>
        <w:t>Митилиді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zh-CN"/>
        </w:rPr>
        <w:t>Черного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 моря. –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zh-CN"/>
        </w:rPr>
        <w:t>Киев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zh-CN"/>
        </w:rPr>
        <w:t>: Наукова думка, 1990. – 208с.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lang w:eastAsia="zh-CN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  <w:lang w:eastAsia="zh-CN"/>
        </w:rPr>
        <w:t>Золотарев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lang w:eastAsia="zh-CN"/>
        </w:rPr>
        <w:t xml:space="preserve"> В.</w:t>
      </w:r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 Н.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zh-CN"/>
        </w:rPr>
        <w:t>Склерохронология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zh-CN"/>
        </w:rPr>
        <w:t>морских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zh-CN"/>
        </w:rPr>
        <w:t>двустворчат</w:t>
      </w:r>
      <w:r w:rsidRPr="00FC470B">
        <w:rPr>
          <w:rFonts w:ascii="Times New Roman" w:eastAsia="Calibri" w:hAnsi="Times New Roman" w:cs="Times New Roman"/>
          <w:sz w:val="28"/>
          <w:lang w:val="ru-RU" w:eastAsia="zh-CN"/>
        </w:rPr>
        <w:t>ых</w:t>
      </w:r>
      <w:proofErr w:type="spellEnd"/>
      <w:r w:rsidRPr="00FC470B">
        <w:rPr>
          <w:rFonts w:ascii="Times New Roman" w:eastAsia="Calibri" w:hAnsi="Times New Roman" w:cs="Times New Roman"/>
          <w:sz w:val="28"/>
          <w:lang w:val="ru-RU" w:eastAsia="zh-CN"/>
        </w:rPr>
        <w:t xml:space="preserve"> моллюсков. – Киев: 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ru-RU" w:eastAsia="zh-CN"/>
        </w:rPr>
        <w:t>Наукова</w:t>
      </w:r>
      <w:proofErr w:type="spellEnd"/>
      <w:r w:rsidRPr="00FC470B">
        <w:rPr>
          <w:rFonts w:ascii="Times New Roman" w:eastAsia="Calibri" w:hAnsi="Times New Roman" w:cs="Times New Roman"/>
          <w:sz w:val="28"/>
          <w:lang w:val="ru-RU" w:eastAsia="zh-CN"/>
        </w:rPr>
        <w:t xml:space="preserve"> думка, 1989. – 112с.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</w:rPr>
        <w:t>Кишкун</w:t>
      </w:r>
      <w:proofErr w:type="spellEnd"/>
      <w:r w:rsidRPr="00FC470B">
        <w:rPr>
          <w:rFonts w:ascii="Times New Roman" w:eastAsia="Calibri" w:hAnsi="Times New Roman" w:cs="Times New Roman"/>
          <w:i/>
          <w:sz w:val="28"/>
        </w:rPr>
        <w:t xml:space="preserve"> А.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  <w:szCs w:val="28"/>
        </w:rPr>
        <w:t>А.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Биологический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возраст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и старенне: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возможности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определения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пути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коррекции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руководство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врачей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>. – М.: Г</w:t>
      </w:r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>Э</w:t>
      </w:r>
      <w:r w:rsidRPr="00FC470B">
        <w:rPr>
          <w:rFonts w:ascii="Times New Roman" w:eastAsia="Calibri" w:hAnsi="Times New Roman" w:cs="Times New Roman"/>
          <w:sz w:val="28"/>
          <w:szCs w:val="28"/>
        </w:rPr>
        <w:t>ОТАР-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Медиа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>, 2008. – 976 с.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  <w:lang w:val="ru-RU"/>
        </w:rPr>
        <w:t>Косьян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lang w:val="ru-RU"/>
        </w:rPr>
        <w:t xml:space="preserve"> А. Р.</w:t>
      </w:r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 Определение индивидуального возраста 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en-US"/>
        </w:rPr>
        <w:t>Rapana</w:t>
      </w:r>
      <w:proofErr w:type="spellEnd"/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en-US"/>
        </w:rPr>
        <w:t>venosa</w:t>
      </w:r>
      <w:proofErr w:type="spellEnd"/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 (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en-US"/>
        </w:rPr>
        <w:t>Valenciennes</w:t>
      </w:r>
      <w:proofErr w:type="spellEnd"/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, 1846) по динамике </w:t>
      </w:r>
      <w:r w:rsidRPr="00FC470B">
        <w:rPr>
          <w:rFonts w:ascii="Times New Roman" w:eastAsia="Calibri" w:hAnsi="Times New Roman" w:cs="Times New Roman"/>
          <w:sz w:val="28"/>
          <w:lang w:val="ru-RU"/>
        </w:rPr>
        <w:sym w:font="Symbol" w:char="F064"/>
      </w:r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 18О в карбонатах раковины. / А. Р. 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ru-RU"/>
        </w:rPr>
        <w:t>Косьян</w:t>
      </w:r>
      <w:proofErr w:type="spellEnd"/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, Ж. А. 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ru-RU"/>
        </w:rPr>
        <w:t>Антипушина</w:t>
      </w:r>
      <w:proofErr w:type="spellEnd"/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 // Океанология. – 2011. – № 51(6). – Р. 1–8.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lang w:val="ru-RU" w:eastAsia="zh-CN"/>
        </w:rPr>
      </w:pPr>
      <w:r w:rsidRPr="00FC470B">
        <w:rPr>
          <w:rFonts w:ascii="Times New Roman" w:eastAsia="Calibri" w:hAnsi="Times New Roman" w:cs="Times New Roman"/>
          <w:i/>
          <w:iCs/>
          <w:sz w:val="28"/>
          <w:szCs w:val="28"/>
        </w:rPr>
        <w:t>К</w:t>
      </w:r>
      <w:proofErr w:type="spellStart"/>
      <w:r w:rsidRPr="00FC470B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урихин</w:t>
      </w:r>
      <w:proofErr w:type="spellEnd"/>
      <w:r w:rsidRPr="00FC470B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И. М., </w:t>
      </w:r>
      <w:proofErr w:type="spellStart"/>
      <w:r w:rsidRPr="00FC470B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Волгарев</w:t>
      </w:r>
      <w:proofErr w:type="spellEnd"/>
      <w:r w:rsidRPr="00FC470B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М. Н.</w:t>
      </w:r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Химический состав пищевых продук</w:t>
      </w:r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softHyphen/>
        <w:t xml:space="preserve">тов: Справочник (книга 1). — М.: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>Агропромиздат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>, 1987. — 224 с.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                 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</w:rPr>
        <w:t>Лебська</w:t>
      </w:r>
      <w:proofErr w:type="spellEnd"/>
      <w:r w:rsidRPr="00FC470B">
        <w:rPr>
          <w:rFonts w:ascii="Times New Roman" w:eastAsia="Calibri" w:hAnsi="Times New Roman" w:cs="Times New Roman"/>
          <w:i/>
          <w:sz w:val="28"/>
        </w:rPr>
        <w:t xml:space="preserve"> Т.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Курбатова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І. Порівняльний аналіз харчової та біологічної цінності мідій різних морів. // Товари і ринки. –  №2. – С. 56-63.  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FC470B">
        <w:rPr>
          <w:rFonts w:ascii="Times New Roman" w:eastAsia="Calibri" w:hAnsi="Times New Roman" w:cs="Times New Roman"/>
          <w:i/>
          <w:iCs/>
          <w:sz w:val="28"/>
          <w:szCs w:val="28"/>
        </w:rPr>
        <w:t>Лифляндский</w:t>
      </w:r>
      <w:proofErr w:type="spellEnd"/>
      <w:r w:rsidRPr="00FC470B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В.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  <w:szCs w:val="28"/>
        </w:rPr>
        <w:t>Г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Витамины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минералы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семейный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медицинский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справочник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>. – М.: ЗАО «ОЛМА Меди Груп», 2010. – 640 с.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eastAsia="zh-CN"/>
        </w:rPr>
      </w:pPr>
      <w:r w:rsidRPr="00FC470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Луцевич</w:t>
      </w:r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Д. Д.,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Яворська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Л. П</w:t>
      </w:r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Медична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хімія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: </w:t>
      </w:r>
      <w:proofErr w:type="spellStart"/>
      <w:proofErr w:type="gramStart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</w:t>
      </w:r>
      <w:proofErr w:type="gramEnd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ідруч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для студ.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вищих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мед.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навч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закл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I-IІІ </w:t>
      </w:r>
      <w:proofErr w:type="spellStart"/>
      <w:proofErr w:type="gramStart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р</w:t>
      </w:r>
      <w:proofErr w:type="gramEnd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івнів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акредитації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за ред. Б. С.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Зіменковського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–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Киї</w:t>
      </w:r>
      <w:proofErr w:type="gramStart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в</w:t>
      </w:r>
      <w:proofErr w:type="spellEnd"/>
      <w:proofErr w:type="gramEnd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: </w:t>
      </w:r>
      <w:proofErr w:type="gramStart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Медицина</w:t>
      </w:r>
      <w:proofErr w:type="gramEnd"/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, 2010. –  495 с.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C470B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Медведев Ж</w:t>
      </w:r>
      <w:r w:rsidRPr="00FC470B">
        <w:rPr>
          <w:rFonts w:ascii="Times New Roman" w:eastAsia="Calibri" w:hAnsi="Times New Roman" w:cs="Times New Roman"/>
          <w:i/>
          <w:iCs/>
          <w:sz w:val="28"/>
          <w:szCs w:val="28"/>
        </w:rPr>
        <w:t>. М.</w:t>
      </w:r>
      <w:r w:rsidRPr="00FC470B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Витамин </w:t>
      </w:r>
      <w:proofErr w:type="gramStart"/>
      <w:r w:rsidRPr="00FC470B">
        <w:rPr>
          <w:rFonts w:ascii="Times New Roman" w:eastAsia="Calibri" w:hAnsi="Times New Roman" w:cs="Times New Roman"/>
          <w:sz w:val="28"/>
          <w:lang w:val="ru-RU"/>
        </w:rPr>
        <w:t>С</w:t>
      </w:r>
      <w:proofErr w:type="gramEnd"/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 — средство от цинги или от болезней 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ru-RU"/>
        </w:rPr>
        <w:t>старос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>ти</w:t>
      </w:r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>//</w:t>
      </w:r>
      <w:r w:rsidRPr="00FC470B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Еженедельник</w:t>
      </w:r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>. — 2008. — Т. 415</w:t>
      </w:r>
      <w:r w:rsidRPr="00FC470B">
        <w:rPr>
          <w:rFonts w:ascii="Times New Roman" w:eastAsia="Calibri" w:hAnsi="Times New Roman" w:cs="Times New Roman"/>
          <w:sz w:val="28"/>
          <w:szCs w:val="28"/>
        </w:rPr>
        <w:t>. – С. 13</w:t>
      </w:r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15. 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Наглядная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медицинская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биохимия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Солвей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Дж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>. Г.;</w:t>
      </w:r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Перевод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с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англ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. под. ред.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чл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>.-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корр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>. РАН Е. С. Северина</w:t>
      </w:r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>. – Изд. 2-е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перер</w:t>
      </w:r>
      <w:proofErr w:type="gramStart"/>
      <w:r w:rsidRPr="00FC470B">
        <w:rPr>
          <w:rFonts w:ascii="Times New Roman" w:eastAsia="Calibri" w:hAnsi="Times New Roman" w:cs="Times New Roman"/>
          <w:sz w:val="28"/>
          <w:szCs w:val="28"/>
        </w:rPr>
        <w:t>.и</w:t>
      </w:r>
      <w:proofErr w:type="spellEnd"/>
      <w:proofErr w:type="gram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дополн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. // М.;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Геотар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>, 2000. – С. 127</w:t>
      </w:r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FC470B">
        <w:rPr>
          <w:rFonts w:ascii="Times New Roman" w:eastAsia="Calibri" w:hAnsi="Times New Roman" w:cs="Times New Roman"/>
          <w:sz w:val="28"/>
          <w:szCs w:val="28"/>
        </w:rPr>
        <w:t>130.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C470B">
        <w:rPr>
          <w:rFonts w:ascii="Times New Roman" w:eastAsia="Calibri" w:hAnsi="Times New Roman" w:cs="Times New Roman"/>
          <w:i/>
          <w:sz w:val="28"/>
          <w:szCs w:val="28"/>
          <w:lang w:val="ru-RU"/>
        </w:rPr>
        <w:t>Никитина Л. П</w:t>
      </w:r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r w:rsidRPr="00FC470B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Соловьева Н. В.</w:t>
      </w:r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Клиническая витаминология //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Учебное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пособие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преподователей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студентов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. – 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Чита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>, 2002. – С. 35</w:t>
      </w:r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C470B">
        <w:rPr>
          <w:rFonts w:ascii="Times New Roman" w:eastAsia="Calibri" w:hAnsi="Times New Roman" w:cs="Times New Roman"/>
          <w:i/>
          <w:sz w:val="28"/>
          <w:szCs w:val="28"/>
        </w:rPr>
        <w:lastRenderedPageBreak/>
        <w:t xml:space="preserve">   Пат. 2490628 </w:t>
      </w:r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RU</w:t>
      </w:r>
      <w:r w:rsidRPr="00FC470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России G01N33/15. способ определения содержания аскорбиновой кислоты / М. А.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>Штарберг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Е. А. Бородин, В. А. Кушнарев, Е. А. Рощина –  № ru2011144137; подача 31.10.2011;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>Опубл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20.08.2013. -    №17. – 3 с. 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Перспективи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застосування природних антиоксидантних засобів для</w:t>
      </w:r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корекції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коагуляційного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стану крові у хворих на рак грудної залози під</w:t>
      </w:r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час променевої терапії / [Л. І. Сімонова, Л. В.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Белогурова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, В. З.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Гертман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та ін.] //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Укр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. радіологічний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журн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>. — 2008. — Т. 16, № 2. — С. 153—157.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eastAsia="zh-CN"/>
        </w:rPr>
      </w:pPr>
      <w:r w:rsidRPr="00FC470B">
        <w:rPr>
          <w:rFonts w:ascii="Times New Roman" w:eastAsia="Calibri" w:hAnsi="Times New Roman" w:cs="Times New Roman"/>
          <w:i/>
          <w:sz w:val="28"/>
          <w:lang w:val="ru-RU"/>
        </w:rPr>
        <w:t>Руководство</w:t>
      </w:r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 по геронтологии. /</w:t>
      </w:r>
      <w:r w:rsidRPr="00FC470B">
        <w:rPr>
          <w:rFonts w:ascii="Times New Roman" w:eastAsia="Calibri" w:hAnsi="Times New Roman" w:cs="Times New Roman"/>
          <w:sz w:val="28"/>
        </w:rPr>
        <w:t xml:space="preserve"> </w:t>
      </w:r>
      <w:r w:rsidRPr="00FC470B">
        <w:rPr>
          <w:rFonts w:ascii="Times New Roman" w:eastAsia="Calibri" w:hAnsi="Times New Roman" w:cs="Times New Roman"/>
          <w:sz w:val="28"/>
          <w:lang w:val="ru-RU"/>
        </w:rPr>
        <w:t>Под ред. Д.Ф. Чеботарева и др. М.: Медицина, 1978. –  504 с.</w:t>
      </w:r>
      <w:r w:rsidRPr="00FC470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</w:rPr>
        <w:t>Страйер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</w:rPr>
        <w:t>Люберт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Биохимия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/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Под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ред. С.</w:t>
      </w:r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r w:rsidRPr="00FC470B">
        <w:rPr>
          <w:rFonts w:ascii="Times New Roman" w:eastAsia="Calibri" w:hAnsi="Times New Roman" w:cs="Times New Roman"/>
          <w:sz w:val="28"/>
        </w:rPr>
        <w:t>Е.</w:t>
      </w:r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r w:rsidRPr="00FC470B">
        <w:rPr>
          <w:rFonts w:ascii="Times New Roman" w:eastAsia="Calibri" w:hAnsi="Times New Roman" w:cs="Times New Roman"/>
          <w:sz w:val="28"/>
        </w:rPr>
        <w:t>Северина. – М.: Мир</w:t>
      </w:r>
      <w:r w:rsidRPr="00FC470B">
        <w:rPr>
          <w:rFonts w:ascii="Times New Roman" w:eastAsia="Calibri" w:hAnsi="Times New Roman" w:cs="Times New Roman"/>
          <w:sz w:val="28"/>
          <w:lang w:val="ru-RU"/>
        </w:rPr>
        <w:t>.</w:t>
      </w:r>
      <w:r w:rsidRPr="00FC470B">
        <w:rPr>
          <w:rFonts w:ascii="Times New Roman" w:eastAsia="Calibri" w:hAnsi="Times New Roman" w:cs="Times New Roman"/>
          <w:sz w:val="28"/>
        </w:rPr>
        <w:t xml:space="preserve"> –</w:t>
      </w:r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r w:rsidRPr="00FC470B">
        <w:rPr>
          <w:rFonts w:ascii="Times New Roman" w:eastAsia="Calibri" w:hAnsi="Times New Roman" w:cs="Times New Roman"/>
          <w:sz w:val="28"/>
        </w:rPr>
        <w:t xml:space="preserve"> 1985. –  630 с.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  <w:lang w:val="ru-RU"/>
        </w:rPr>
        <w:t>Халмурадов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А. Г., Тоцкий В. Н., Чаговец Р. В</w:t>
      </w:r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Мембранный транспорт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>коферментных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витаминов и коферментов. 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К.: Наук</w:t>
      </w:r>
      <w:proofErr w:type="gramStart"/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>д</w:t>
      </w:r>
      <w:proofErr w:type="gramEnd"/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умка, 1982.  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280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с.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Чупахина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 Г. Н. </w:t>
      </w:r>
      <w:r w:rsidRPr="00FC470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Система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  <w:lang w:eastAsia="ru-RU"/>
        </w:rPr>
        <w:t>аскорбиновой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FC470B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кислоты растений: Монография. –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Калинингр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 ун-т. – Калининград, 1999. – 110</w:t>
      </w:r>
      <w:r w:rsidRPr="00FC470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FC470B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с.</w:t>
      </w:r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 xml:space="preserve"> 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lang w:eastAsia="zh-CN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  <w:lang w:val="ru-RU"/>
        </w:rPr>
        <w:t>Чухрин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lang w:val="ru-RU"/>
        </w:rPr>
        <w:t xml:space="preserve"> В. Д</w:t>
      </w:r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. Функциональная морфология 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ru-RU"/>
        </w:rPr>
        <w:t>рапаны</w:t>
      </w:r>
      <w:proofErr w:type="spellEnd"/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 / В. Д. 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ru-RU"/>
        </w:rPr>
        <w:t>Чухрин</w:t>
      </w:r>
      <w:proofErr w:type="spellEnd"/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. – К.: 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ru-RU"/>
        </w:rPr>
        <w:t>Наукова</w:t>
      </w:r>
      <w:proofErr w:type="spellEnd"/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 думка, 1970. – 138 c.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</w:pPr>
      <w:r w:rsidRPr="00FC470B">
        <w:rPr>
          <w:rFonts w:ascii="Times New Roman" w:eastAsia="Calibri" w:hAnsi="Times New Roman" w:cs="Times New Roman"/>
          <w:i/>
          <w:sz w:val="28"/>
        </w:rPr>
        <w:t xml:space="preserve"> Шилов</w:t>
      </w:r>
      <w:r w:rsidRPr="00FC470B">
        <w:rPr>
          <w:rFonts w:ascii="Times New Roman" w:eastAsia="Calibri" w:hAnsi="Times New Roman" w:cs="Times New Roman"/>
          <w:sz w:val="28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</w:rPr>
        <w:t>П.</w:t>
      </w:r>
      <w:r w:rsidRPr="00FC470B">
        <w:rPr>
          <w:rFonts w:ascii="Times New Roman" w:eastAsia="Calibri" w:hAnsi="Times New Roman" w:cs="Times New Roman"/>
          <w:i/>
          <w:sz w:val="28"/>
          <w:lang w:val="ru-RU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</w:rPr>
        <w:t>И., Яковлев Ф.М.</w:t>
      </w:r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Основы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клинической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витаминологии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. –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Ленинград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>: Медицина</w:t>
      </w:r>
      <w:r w:rsidRPr="00FC470B">
        <w:rPr>
          <w:rFonts w:ascii="Times New Roman" w:eastAsia="Calibri" w:hAnsi="Times New Roman" w:cs="Times New Roman"/>
          <w:sz w:val="28"/>
          <w:lang w:val="ru-RU"/>
        </w:rPr>
        <w:t>,</w:t>
      </w:r>
      <w:r w:rsidRPr="00FC470B">
        <w:rPr>
          <w:rFonts w:ascii="Times New Roman" w:eastAsia="Calibri" w:hAnsi="Times New Roman" w:cs="Times New Roman"/>
          <w:sz w:val="28"/>
        </w:rPr>
        <w:t xml:space="preserve"> 1974. – 343 с.</w:t>
      </w:r>
      <w:r w:rsidRPr="00FC470B">
        <w:rPr>
          <w:rFonts w:ascii="Times New Roman" w:eastAsia="Calibri" w:hAnsi="Times New Roman" w:cs="Times New Roman"/>
          <w:sz w:val="28"/>
          <w:lang w:val="ru-RU"/>
        </w:rPr>
        <w:t xml:space="preserve"> 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FC470B">
        <w:rPr>
          <w:rFonts w:ascii="Times New Roman" w:eastAsia="Calibri" w:hAnsi="Times New Roman" w:cs="Times New Roman"/>
          <w:i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</w:rPr>
        <w:t>Шнайдман</w:t>
      </w:r>
      <w:proofErr w:type="spellEnd"/>
      <w:r w:rsidRPr="00FC470B">
        <w:rPr>
          <w:rFonts w:ascii="Times New Roman" w:eastAsia="Calibri" w:hAnsi="Times New Roman" w:cs="Times New Roman"/>
          <w:i/>
          <w:sz w:val="28"/>
        </w:rPr>
        <w:t xml:space="preserve"> Л.О</w:t>
      </w:r>
      <w:r w:rsidRPr="00FC470B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Производство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витаминов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. – М.: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Пищевая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промышленность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>, 1973. – 438 с.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lang w:val="ru-RU" w:eastAsia="zh-CN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  <w:lang w:eastAsia="zh-CN"/>
        </w:rPr>
        <w:t>Шурова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lang w:eastAsia="zh-CN"/>
        </w:rPr>
        <w:t xml:space="preserve"> Н.</w:t>
      </w:r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 М.,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zh-CN"/>
        </w:rPr>
        <w:t>Золоторев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 В. Н.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zh-CN"/>
        </w:rPr>
        <w:t>Сезонные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zh-CN"/>
        </w:rPr>
        <w:t>слои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 роста в раковинах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zh-CN"/>
        </w:rPr>
        <w:t>мидии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zh-CN"/>
        </w:rPr>
        <w:t>Черного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 моря // </w:t>
      </w:r>
      <w:proofErr w:type="spellStart"/>
      <w:r w:rsidRPr="00FC470B">
        <w:rPr>
          <w:rFonts w:ascii="Times New Roman" w:eastAsia="Calibri" w:hAnsi="Times New Roman" w:cs="Times New Roman"/>
          <w:sz w:val="28"/>
          <w:lang w:eastAsia="zh-CN"/>
        </w:rPr>
        <w:t>Биология</w:t>
      </w:r>
      <w:proofErr w:type="spellEnd"/>
      <w:r w:rsidRPr="00FC470B">
        <w:rPr>
          <w:rFonts w:ascii="Times New Roman" w:eastAsia="Calibri" w:hAnsi="Times New Roman" w:cs="Times New Roman"/>
          <w:sz w:val="28"/>
          <w:lang w:eastAsia="zh-CN"/>
        </w:rPr>
        <w:t xml:space="preserve"> моря. – 1988. – №1. – С.18-22.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</w:rPr>
        <w:t>Borowitzka</w:t>
      </w:r>
      <w:proofErr w:type="spellEnd"/>
      <w:r w:rsidRPr="00FC470B">
        <w:rPr>
          <w:rFonts w:ascii="Times New Roman" w:eastAsia="Calibri" w:hAnsi="Times New Roman" w:cs="Times New Roman"/>
          <w:i/>
          <w:sz w:val="28"/>
        </w:rPr>
        <w:t xml:space="preserve"> MA</w:t>
      </w:r>
      <w:r w:rsidRPr="00FC470B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Microalgae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as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sources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of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pharmaceuticals</w:t>
      </w:r>
      <w:proofErr w:type="spellEnd"/>
      <w:r w:rsidRPr="00FC470B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and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other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biologically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active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compounds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// J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Appl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Phycol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>. – 1995. - №7. – Р.235–242</w:t>
      </w:r>
      <w:r w:rsidRPr="00FC470B">
        <w:rPr>
          <w:rFonts w:ascii="Times New Roman" w:eastAsia="Calibri" w:hAnsi="Times New Roman" w:cs="Times New Roman"/>
          <w:sz w:val="28"/>
          <w:lang w:val="en-US"/>
        </w:rPr>
        <w:t>.</w:t>
      </w:r>
    </w:p>
    <w:p w:rsidR="00FC470B" w:rsidRPr="00FC470B" w:rsidRDefault="00FC470B" w:rsidP="00FC470B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Donin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AS,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Dent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JE,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Nightingale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CM,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Sattar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N,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Owen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CG,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Rudnicka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AR,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Perkin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  MR,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Stephen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AM,4,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Jebb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SA,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Cook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DG,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Whincup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PH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Fruit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vegetable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vitamin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C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intakes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plasma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vitamin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C: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cross-sectional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associations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with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lastRenderedPageBreak/>
        <w:t>insulin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resistance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glycaemia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9-10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year-old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children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>Diabet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Med. – 2016. - №3 (33). – </w:t>
      </w:r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>.307-315.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Exotic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species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Aegean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Marmara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Black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Azov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Caspian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seas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еd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>.</w:t>
      </w:r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by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Y.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Zaitsev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B.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Цztьrk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;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Publ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by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Turkish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Marine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Research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Foundation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>.</w:t>
      </w:r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—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Istanbul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: TURKEY, 2001. — 267 p.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C470B">
        <w:rPr>
          <w:rFonts w:ascii="Times New Roman" w:eastAsia="Calibri" w:hAnsi="Times New Roman" w:cs="Times New Roman"/>
          <w:i/>
          <w:iCs/>
          <w:color w:val="231F20"/>
          <w:sz w:val="28"/>
          <w:szCs w:val="28"/>
          <w:lang w:val="en-US"/>
        </w:rPr>
        <w:t>Figueroa-Méndez</w:t>
      </w:r>
      <w:r w:rsidRPr="00FC470B">
        <w:rPr>
          <w:rFonts w:ascii="Times New Roman" w:eastAsia="Calibri" w:hAnsi="Times New Roman" w:cs="Times New Roman"/>
          <w:i/>
          <w:iCs/>
          <w:color w:val="231F20"/>
          <w:sz w:val="28"/>
          <w:szCs w:val="28"/>
        </w:rPr>
        <w:t xml:space="preserve">. </w:t>
      </w:r>
      <w:r w:rsidRPr="00FC470B">
        <w:rPr>
          <w:rFonts w:ascii="Times New Roman" w:eastAsia="Calibri" w:hAnsi="Times New Roman" w:cs="Times New Roman"/>
          <w:i/>
          <w:iCs/>
          <w:color w:val="231F20"/>
          <w:sz w:val="28"/>
          <w:szCs w:val="28"/>
          <w:lang w:val="en-US"/>
        </w:rPr>
        <w:t>R</w:t>
      </w:r>
      <w:r w:rsidRPr="00FC470B">
        <w:rPr>
          <w:rFonts w:ascii="Times New Roman" w:eastAsia="Calibri" w:hAnsi="Times New Roman" w:cs="Times New Roman"/>
          <w:i/>
          <w:iCs/>
          <w:color w:val="231F20"/>
          <w:sz w:val="28"/>
          <w:szCs w:val="28"/>
        </w:rPr>
        <w:t xml:space="preserve">, </w:t>
      </w:r>
      <w:r w:rsidRPr="00FC470B">
        <w:rPr>
          <w:rFonts w:ascii="Times New Roman" w:eastAsia="Calibri" w:hAnsi="Times New Roman" w:cs="Times New Roman"/>
          <w:i/>
          <w:iCs/>
          <w:color w:val="231F20"/>
          <w:sz w:val="28"/>
          <w:szCs w:val="28"/>
          <w:lang w:val="en-US"/>
        </w:rPr>
        <w:t>Rivas-</w:t>
      </w:r>
      <w:proofErr w:type="spellStart"/>
      <w:r w:rsidRPr="00FC470B">
        <w:rPr>
          <w:rFonts w:ascii="Times New Roman" w:eastAsia="Calibri" w:hAnsi="Times New Roman" w:cs="Times New Roman"/>
          <w:i/>
          <w:iCs/>
          <w:color w:val="231F20"/>
          <w:sz w:val="28"/>
          <w:szCs w:val="28"/>
          <w:lang w:val="en-US"/>
        </w:rPr>
        <w:t>Arancibia</w:t>
      </w:r>
      <w:proofErr w:type="spellEnd"/>
      <w:r w:rsidRPr="00FC470B">
        <w:rPr>
          <w:rFonts w:ascii="Times New Roman" w:eastAsia="Calibri" w:hAnsi="Times New Roman" w:cs="Times New Roman"/>
          <w:i/>
          <w:iCs/>
          <w:color w:val="231F20"/>
          <w:sz w:val="28"/>
          <w:szCs w:val="28"/>
        </w:rPr>
        <w:t xml:space="preserve"> </w:t>
      </w:r>
      <w:r w:rsidRPr="00FC470B">
        <w:rPr>
          <w:rFonts w:ascii="Times New Roman" w:eastAsia="Calibri" w:hAnsi="Times New Roman" w:cs="Times New Roman"/>
          <w:i/>
          <w:iCs/>
          <w:color w:val="231F20"/>
          <w:sz w:val="28"/>
          <w:szCs w:val="28"/>
          <w:lang w:val="en-US"/>
        </w:rPr>
        <w:t>S</w:t>
      </w:r>
      <w:r w:rsidRPr="00FC470B">
        <w:rPr>
          <w:rFonts w:ascii="Times New Roman" w:eastAsia="Calibri" w:hAnsi="Times New Roman" w:cs="Times New Roman"/>
          <w:i/>
          <w:iCs/>
          <w:color w:val="231F20"/>
          <w:sz w:val="28"/>
          <w:szCs w:val="28"/>
        </w:rPr>
        <w:t>.</w:t>
      </w:r>
      <w:r w:rsidRPr="00FC470B">
        <w:rPr>
          <w:rFonts w:ascii="Times New Roman" w:eastAsia="Calibri" w:hAnsi="Times New Roman" w:cs="Times New Roman"/>
          <w:iCs/>
          <w:color w:val="231F20"/>
          <w:sz w:val="28"/>
          <w:szCs w:val="28"/>
          <w:lang w:val="en-US"/>
        </w:rPr>
        <w:t xml:space="preserve"> Vitamin C in</w:t>
      </w:r>
      <w:r w:rsidRPr="00FC470B">
        <w:rPr>
          <w:rFonts w:ascii="Times New Roman" w:eastAsia="Calibri" w:hAnsi="Times New Roman" w:cs="Times New Roman"/>
          <w:color w:val="231F20"/>
          <w:sz w:val="28"/>
          <w:szCs w:val="28"/>
        </w:rPr>
        <w:t xml:space="preserve"> </w:t>
      </w:r>
      <w:r w:rsidRPr="00FC470B">
        <w:rPr>
          <w:rFonts w:ascii="Times New Roman" w:eastAsia="Calibri" w:hAnsi="Times New Roman" w:cs="Times New Roman"/>
          <w:iCs/>
          <w:color w:val="231F20"/>
          <w:sz w:val="28"/>
          <w:szCs w:val="28"/>
          <w:lang w:val="en-US"/>
        </w:rPr>
        <w:t>Health and</w:t>
      </w:r>
      <w:r w:rsidRPr="00FC470B">
        <w:rPr>
          <w:rFonts w:ascii="Times New Roman" w:eastAsia="Calibri" w:hAnsi="Times New Roman" w:cs="Times New Roman"/>
          <w:iCs/>
          <w:color w:val="231F20"/>
          <w:sz w:val="28"/>
          <w:szCs w:val="28"/>
        </w:rPr>
        <w:t xml:space="preserve"> </w:t>
      </w:r>
      <w:r w:rsidRPr="00FC470B">
        <w:rPr>
          <w:rFonts w:ascii="Times New Roman" w:eastAsia="Calibri" w:hAnsi="Times New Roman" w:cs="Times New Roman"/>
          <w:iCs/>
          <w:color w:val="231F20"/>
          <w:sz w:val="28"/>
          <w:szCs w:val="28"/>
          <w:lang w:val="en-US"/>
        </w:rPr>
        <w:t>Disease: It’s Role in the</w:t>
      </w:r>
      <w:r w:rsidRPr="00FC470B">
        <w:rPr>
          <w:rFonts w:ascii="Times New Roman" w:eastAsia="Calibri" w:hAnsi="Times New Roman" w:cs="Times New Roman"/>
          <w:color w:val="231F20"/>
          <w:sz w:val="28"/>
          <w:szCs w:val="28"/>
        </w:rPr>
        <w:t xml:space="preserve"> </w:t>
      </w:r>
      <w:r w:rsidRPr="00FC470B">
        <w:rPr>
          <w:rFonts w:ascii="Times New Roman" w:eastAsia="Calibri" w:hAnsi="Times New Roman" w:cs="Times New Roman"/>
          <w:iCs/>
          <w:color w:val="231F20"/>
          <w:sz w:val="28"/>
          <w:szCs w:val="28"/>
          <w:lang w:val="en-US"/>
        </w:rPr>
        <w:t>Metabolism of Cells and Redox State</w:t>
      </w:r>
      <w:r w:rsidRPr="00FC470B">
        <w:rPr>
          <w:rFonts w:ascii="Times New Roman" w:eastAsia="Calibri" w:hAnsi="Times New Roman" w:cs="Times New Roman"/>
          <w:color w:val="231F20"/>
          <w:sz w:val="28"/>
          <w:szCs w:val="28"/>
        </w:rPr>
        <w:t xml:space="preserve"> </w:t>
      </w:r>
      <w:r w:rsidRPr="00FC470B">
        <w:rPr>
          <w:rFonts w:ascii="Times New Roman" w:eastAsia="Calibri" w:hAnsi="Times New Roman" w:cs="Times New Roman"/>
          <w:iCs/>
          <w:color w:val="231F20"/>
          <w:sz w:val="28"/>
          <w:szCs w:val="28"/>
          <w:lang w:val="en-US"/>
        </w:rPr>
        <w:t>in the Brain // Front.</w:t>
      </w:r>
      <w:r w:rsidRPr="00FC470B">
        <w:rPr>
          <w:rFonts w:ascii="Times New Roman" w:eastAsia="Calibri" w:hAnsi="Times New Roman" w:cs="Times New Roman"/>
          <w:iCs/>
          <w:color w:val="231F20"/>
          <w:sz w:val="28"/>
          <w:szCs w:val="28"/>
        </w:rPr>
        <w:t xml:space="preserve"> </w:t>
      </w:r>
      <w:r w:rsidRPr="00FC470B">
        <w:rPr>
          <w:rFonts w:ascii="Times New Roman" w:eastAsia="Calibri" w:hAnsi="Times New Roman" w:cs="Times New Roman"/>
          <w:iCs/>
          <w:color w:val="231F20"/>
          <w:sz w:val="28"/>
          <w:szCs w:val="28"/>
          <w:lang w:val="en-US"/>
        </w:rPr>
        <w:t>Physiol.</w:t>
      </w:r>
      <w:r w:rsidRPr="00FC470B">
        <w:rPr>
          <w:rFonts w:ascii="Times New Roman" w:eastAsia="Calibri" w:hAnsi="Times New Roman" w:cs="Times New Roman"/>
          <w:iCs/>
          <w:color w:val="231F20"/>
          <w:sz w:val="28"/>
          <w:szCs w:val="28"/>
        </w:rPr>
        <w:t xml:space="preserve"> – </w:t>
      </w:r>
      <w:r w:rsidRPr="00FC470B">
        <w:rPr>
          <w:rFonts w:ascii="Times New Roman" w:eastAsia="Calibri" w:hAnsi="Times New Roman" w:cs="Times New Roman"/>
          <w:iCs/>
          <w:color w:val="231F20"/>
          <w:sz w:val="28"/>
          <w:szCs w:val="28"/>
          <w:lang w:val="en-US"/>
        </w:rPr>
        <w:t>2015</w:t>
      </w:r>
      <w:r w:rsidRPr="00FC470B">
        <w:rPr>
          <w:rFonts w:ascii="Times New Roman" w:eastAsia="Calibri" w:hAnsi="Times New Roman" w:cs="Times New Roman"/>
          <w:iCs/>
          <w:color w:val="231F20"/>
          <w:sz w:val="28"/>
          <w:szCs w:val="28"/>
        </w:rPr>
        <w:t>. – №</w:t>
      </w:r>
      <w:r w:rsidRPr="00FC470B">
        <w:rPr>
          <w:rFonts w:ascii="Times New Roman" w:eastAsia="Calibri" w:hAnsi="Times New Roman" w:cs="Times New Roman"/>
          <w:iCs/>
          <w:color w:val="231F20"/>
          <w:sz w:val="28"/>
          <w:szCs w:val="28"/>
          <w:lang w:val="en-US"/>
        </w:rPr>
        <w:t xml:space="preserve"> 6</w:t>
      </w:r>
      <w:r w:rsidRPr="00FC470B">
        <w:rPr>
          <w:rFonts w:ascii="Times New Roman" w:eastAsia="Calibri" w:hAnsi="Times New Roman" w:cs="Times New Roman"/>
          <w:iCs/>
          <w:color w:val="231F20"/>
          <w:sz w:val="28"/>
          <w:szCs w:val="28"/>
        </w:rPr>
        <w:t xml:space="preserve">. – Р. </w:t>
      </w:r>
      <w:r w:rsidRPr="00FC470B">
        <w:rPr>
          <w:rFonts w:ascii="Times New Roman" w:eastAsia="Calibri" w:hAnsi="Times New Roman" w:cs="Times New Roman"/>
          <w:iCs/>
          <w:color w:val="231F20"/>
          <w:sz w:val="28"/>
          <w:szCs w:val="28"/>
          <w:lang w:val="en-US"/>
        </w:rPr>
        <w:t>397.</w:t>
      </w:r>
      <w:r w:rsidRPr="00FC470B">
        <w:rPr>
          <w:rFonts w:ascii="Times New Roman" w:eastAsia="Calibri" w:hAnsi="Times New Roman" w:cs="Times New Roman"/>
          <w:color w:val="231F20"/>
          <w:sz w:val="28"/>
          <w:szCs w:val="28"/>
        </w:rPr>
        <w:t xml:space="preserve"> 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FC470B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  <w:lang w:val="en-US"/>
        </w:rPr>
        <w:t>Fiona E. Harrison, M. Elizabeth Meredith at al</w:t>
      </w:r>
      <w:r w:rsidRPr="00FC470B">
        <w:rPr>
          <w:rFonts w:ascii="Times New Roman" w:eastAsia="Calibri" w:hAnsi="Times New Roman" w:cs="Times New Roman"/>
          <w:sz w:val="28"/>
          <w:lang w:val="en-US"/>
        </w:rPr>
        <w:t xml:space="preserve">. Low ascorbic acid and increased oxidative stress in 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en-US"/>
        </w:rPr>
        <w:t>gulo</w:t>
      </w:r>
      <w:proofErr w:type="spellEnd"/>
      <w:r w:rsidRPr="00FC470B">
        <w:rPr>
          <w:rFonts w:ascii="Times New Roman" w:eastAsia="Calibri" w:hAnsi="Times New Roman" w:cs="Times New Roman"/>
          <w:sz w:val="28"/>
          <w:lang w:val="en-US"/>
        </w:rPr>
        <w:t xml:space="preserve">−/− mice during development // Brain Res. – 2010. – № 1349. – </w:t>
      </w:r>
      <w:r w:rsidRPr="00FC470B">
        <w:rPr>
          <w:rFonts w:ascii="Times New Roman" w:eastAsia="Calibri" w:hAnsi="Times New Roman" w:cs="Times New Roman"/>
          <w:sz w:val="28"/>
          <w:lang w:val="ru-RU"/>
        </w:rPr>
        <w:t>Р</w:t>
      </w:r>
      <w:r w:rsidRPr="00FC470B">
        <w:rPr>
          <w:rFonts w:ascii="Times New Roman" w:eastAsia="Calibri" w:hAnsi="Times New Roman" w:cs="Times New Roman"/>
          <w:sz w:val="28"/>
          <w:lang w:val="en-US"/>
        </w:rPr>
        <w:t>.143-152.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</w:pPr>
      <w:proofErr w:type="spellStart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>Freites</w:t>
      </w:r>
      <w:proofErr w:type="spellEnd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 xml:space="preserve"> L, </w:t>
      </w:r>
      <w:proofErr w:type="spellStart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>Fernandez-Reiriz</w:t>
      </w:r>
      <w:proofErr w:type="spellEnd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 xml:space="preserve"> MJ, </w:t>
      </w:r>
      <w:proofErr w:type="spellStart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>Labarta</w:t>
      </w:r>
      <w:proofErr w:type="spellEnd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 xml:space="preserve"> U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.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Lipid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classes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of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mussel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seeds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Mytillus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Galloprovincialis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of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subtidal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and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rocky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shore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origin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 w:eastAsia="zh-CN"/>
        </w:rPr>
        <w:t xml:space="preserve">//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Aquaculture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 w:eastAsia="zh-CN"/>
        </w:rPr>
        <w:t xml:space="preserve">. 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2002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 w:eastAsia="zh-CN"/>
        </w:rPr>
        <w:t xml:space="preserve">. - № 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207. – Р. 97–111.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</w:rPr>
      </w:pPr>
      <w:r w:rsidRPr="00FC470B">
        <w:rPr>
          <w:rFonts w:ascii="Times New Roman" w:eastAsia="Calibri" w:hAnsi="Times New Roman" w:cs="Times New Roman"/>
          <w:i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</w:rPr>
        <w:t>Furuya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</w:rPr>
        <w:t xml:space="preserve">A,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</w:rPr>
        <w:t>Uozaki</w:t>
      </w:r>
      <w:proofErr w:type="spellEnd"/>
      <w:r w:rsidRPr="00FC470B">
        <w:rPr>
          <w:rFonts w:ascii="Times New Roman" w:eastAsia="Calibri" w:hAnsi="Times New Roman" w:cs="Times New Roman"/>
          <w:i/>
          <w:sz w:val="28"/>
        </w:rPr>
        <w:t xml:space="preserve"> M,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</w:rPr>
        <w:t>Yamasaki</w:t>
      </w:r>
      <w:proofErr w:type="spellEnd"/>
      <w:r w:rsidRPr="00FC470B">
        <w:rPr>
          <w:rFonts w:ascii="Times New Roman" w:eastAsia="Calibri" w:hAnsi="Times New Roman" w:cs="Times New Roman"/>
          <w:i/>
          <w:sz w:val="28"/>
        </w:rPr>
        <w:t xml:space="preserve"> H,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</w:rPr>
        <w:t>Arakawa</w:t>
      </w:r>
      <w:proofErr w:type="spellEnd"/>
      <w:r w:rsidRPr="00FC470B">
        <w:rPr>
          <w:rFonts w:ascii="Times New Roman" w:eastAsia="Calibri" w:hAnsi="Times New Roman" w:cs="Times New Roman"/>
          <w:i/>
          <w:sz w:val="28"/>
        </w:rPr>
        <w:t xml:space="preserve"> T,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</w:rPr>
        <w:t>Arita</w:t>
      </w:r>
      <w:proofErr w:type="spellEnd"/>
      <w:r w:rsidRPr="00FC470B">
        <w:rPr>
          <w:rFonts w:ascii="Times New Roman" w:eastAsia="Calibri" w:hAnsi="Times New Roman" w:cs="Times New Roman"/>
          <w:i/>
          <w:sz w:val="28"/>
        </w:rPr>
        <w:t xml:space="preserve"> M,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</w:rPr>
        <w:t>Koyama</w:t>
      </w:r>
      <w:proofErr w:type="spellEnd"/>
      <w:r w:rsidRPr="00FC470B">
        <w:rPr>
          <w:rFonts w:ascii="Times New Roman" w:eastAsia="Calibri" w:hAnsi="Times New Roman" w:cs="Times New Roman"/>
          <w:i/>
          <w:sz w:val="28"/>
        </w:rPr>
        <w:t xml:space="preserve"> AH</w:t>
      </w:r>
      <w:r w:rsidRPr="00FC470B">
        <w:rPr>
          <w:rFonts w:ascii="Times New Roman" w:eastAsia="Calibri" w:hAnsi="Times New Roman" w:cs="Times New Roman"/>
          <w:sz w:val="28"/>
        </w:rPr>
        <w:t xml:space="preserve">: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Antiviral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effects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of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ascorbic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and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dehydroascorbic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acids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in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vitro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//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Int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J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Mol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</w:rPr>
        <w:t>Med</w:t>
      </w:r>
      <w:proofErr w:type="spellEnd"/>
      <w:r w:rsidRPr="00FC470B">
        <w:rPr>
          <w:rFonts w:ascii="Times New Roman" w:eastAsia="Calibri" w:hAnsi="Times New Roman" w:cs="Times New Roman"/>
          <w:sz w:val="28"/>
        </w:rPr>
        <w:t xml:space="preserve">. </w:t>
      </w:r>
      <w:r w:rsidRPr="00FC470B">
        <w:rPr>
          <w:rFonts w:ascii="Times New Roman" w:eastAsia="Calibri" w:hAnsi="Times New Roman" w:cs="Times New Roman"/>
          <w:sz w:val="28"/>
          <w:lang w:val="en-US"/>
        </w:rPr>
        <w:t xml:space="preserve">– </w:t>
      </w:r>
      <w:r w:rsidRPr="00FC470B">
        <w:rPr>
          <w:rFonts w:ascii="Times New Roman" w:eastAsia="Calibri" w:hAnsi="Times New Roman" w:cs="Times New Roman"/>
          <w:sz w:val="28"/>
        </w:rPr>
        <w:t>2008. – P. 541.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</w:pPr>
      <w:r w:rsidRPr="00FC470B">
        <w:rPr>
          <w:rFonts w:ascii="Times New Roman" w:eastAsia="Calibri" w:hAnsi="Times New Roman" w:cs="Times New Roman"/>
          <w:i/>
          <w:sz w:val="28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  <w:lang w:val="en-US"/>
        </w:rPr>
        <w:t>Fusco D</w:t>
      </w:r>
      <w:r w:rsidRPr="00FC470B">
        <w:rPr>
          <w:rFonts w:ascii="Times New Roman" w:eastAsia="Calibri" w:hAnsi="Times New Roman" w:cs="Times New Roman"/>
          <w:sz w:val="28"/>
          <w:lang w:val="en-US"/>
        </w:rPr>
        <w:t xml:space="preserve">. Effects of antioxidant supplementation on the aging process / D. Fusco, G. 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en-US"/>
        </w:rPr>
        <w:t>Colloca</w:t>
      </w:r>
      <w:proofErr w:type="spellEnd"/>
      <w:r w:rsidRPr="00FC470B">
        <w:rPr>
          <w:rFonts w:ascii="Times New Roman" w:eastAsia="Calibri" w:hAnsi="Times New Roman" w:cs="Times New Roman"/>
          <w:sz w:val="28"/>
          <w:lang w:val="en-US"/>
        </w:rPr>
        <w:t xml:space="preserve">, M. R. Lo Monaco, M. 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en-US"/>
        </w:rPr>
        <w:t>Cesari</w:t>
      </w:r>
      <w:proofErr w:type="spellEnd"/>
      <w:r w:rsidRPr="00FC470B">
        <w:rPr>
          <w:rFonts w:ascii="Times New Roman" w:eastAsia="Calibri" w:hAnsi="Times New Roman" w:cs="Times New Roman"/>
          <w:sz w:val="28"/>
          <w:lang w:val="en-US"/>
        </w:rPr>
        <w:t xml:space="preserve"> // 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en-US"/>
        </w:rPr>
        <w:t>Clin</w:t>
      </w:r>
      <w:proofErr w:type="spellEnd"/>
      <w:r w:rsidRPr="00FC470B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en-US"/>
        </w:rPr>
        <w:t>Interv</w:t>
      </w:r>
      <w:proofErr w:type="spellEnd"/>
      <w:r w:rsidRPr="00FC470B">
        <w:rPr>
          <w:rFonts w:ascii="Times New Roman" w:eastAsia="Calibri" w:hAnsi="Times New Roman" w:cs="Times New Roman"/>
          <w:sz w:val="28"/>
          <w:lang w:val="en-US"/>
        </w:rPr>
        <w:t xml:space="preserve"> Aging. – 2007. – V. 2, № 3. – P. 377–87. 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</w:pPr>
      <w:proofErr w:type="spellStart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>Gomoiu</w:t>
      </w:r>
      <w:proofErr w:type="spellEnd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 xml:space="preserve"> </w:t>
      </w:r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 w:eastAsia="zh-CN"/>
        </w:rPr>
        <w:t xml:space="preserve"> </w:t>
      </w:r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>M</w:t>
      </w:r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 w:eastAsia="zh-CN"/>
        </w:rPr>
        <w:t xml:space="preserve">. </w:t>
      </w:r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>T</w:t>
      </w:r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 w:eastAsia="zh-CN"/>
        </w:rPr>
        <w:t>.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Sur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le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stock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de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moules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(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Mytilus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galloprovincialis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L.)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de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plateau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continental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Roumain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de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la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Mer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Noire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//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Res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Mar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 w:eastAsia="zh-CN"/>
        </w:rPr>
        <w:t xml:space="preserve">– 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1984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 w:eastAsia="zh-CN"/>
        </w:rPr>
        <w:t>. – №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17. – Р. 143–163.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</w:pPr>
      <w:proofErr w:type="spellStart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>Guven</w:t>
      </w:r>
      <w:proofErr w:type="spellEnd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 xml:space="preserve"> K .C., </w:t>
      </w:r>
      <w:proofErr w:type="spellStart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>Yazici</w:t>
      </w:r>
      <w:proofErr w:type="spellEnd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 xml:space="preserve"> Z., </w:t>
      </w:r>
      <w:proofErr w:type="spellStart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>Akinci</w:t>
      </w:r>
      <w:proofErr w:type="spellEnd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 xml:space="preserve"> S., </w:t>
      </w:r>
      <w:proofErr w:type="spellStart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>Okus</w:t>
      </w:r>
      <w:proofErr w:type="spellEnd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 xml:space="preserve"> E.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Fatty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acids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and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sterols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of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Rapana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venosa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 w:eastAsia="zh-CN"/>
        </w:rPr>
        <w:t xml:space="preserve">// 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J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Shellfish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Res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– 1999. – №18(2). – Р.601–604. 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</w:pPr>
      <w:r w:rsidRPr="00FC470B">
        <w:rPr>
          <w:rFonts w:ascii="Times New Roman" w:eastAsia="Calibri" w:hAnsi="Times New Roman" w:cs="Times New Roman"/>
          <w:i/>
          <w:sz w:val="28"/>
          <w:lang w:val="en-US"/>
        </w:rPr>
        <w:t>Holland B., Brown J., Buss D.H</w:t>
      </w:r>
      <w:r w:rsidRPr="00FC470B">
        <w:rPr>
          <w:rFonts w:ascii="Times New Roman" w:eastAsia="Calibri" w:hAnsi="Times New Roman" w:cs="Times New Roman"/>
          <w:sz w:val="28"/>
          <w:lang w:val="en-US"/>
        </w:rPr>
        <w:t xml:space="preserve">. Fish and Fish Products // Third Supplement to the Fifth Edition of 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en-US"/>
        </w:rPr>
        <w:t>McCance</w:t>
      </w:r>
      <w:proofErr w:type="spellEnd"/>
      <w:r w:rsidRPr="00FC470B">
        <w:rPr>
          <w:rFonts w:ascii="Times New Roman" w:eastAsia="Calibri" w:hAnsi="Times New Roman" w:cs="Times New Roman"/>
          <w:sz w:val="28"/>
          <w:lang w:val="en-US"/>
        </w:rPr>
        <w:t xml:space="preserve"> and 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en-US"/>
        </w:rPr>
        <w:t>Widdowson's</w:t>
      </w:r>
      <w:proofErr w:type="spellEnd"/>
      <w:r w:rsidRPr="00FC470B">
        <w:rPr>
          <w:rFonts w:ascii="Times New Roman" w:eastAsia="Calibri" w:hAnsi="Times New Roman" w:cs="Times New Roman"/>
          <w:sz w:val="28"/>
          <w:lang w:val="en-US"/>
        </w:rPr>
        <w:t xml:space="preserve"> the Composition of Foods. 135 Seiten, 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en-US"/>
        </w:rPr>
        <w:t>zahlr</w:t>
      </w:r>
      <w:proofErr w:type="spellEnd"/>
      <w:r w:rsidRPr="00FC470B">
        <w:rPr>
          <w:rFonts w:ascii="Times New Roman" w:eastAsia="Calibri" w:hAnsi="Times New Roman" w:cs="Times New Roman"/>
          <w:sz w:val="28"/>
          <w:lang w:val="en-US"/>
        </w:rPr>
        <w:t xml:space="preserve">. Tab. Roy. Soc. Chem. Ministry Agriculture, Fisheries and Food, Cambridge, 1993. – 1994. – 38, N 4. – </w:t>
      </w:r>
      <w:proofErr w:type="gramStart"/>
      <w:r w:rsidRPr="00FC470B">
        <w:rPr>
          <w:rFonts w:ascii="Times New Roman" w:eastAsia="Calibri" w:hAnsi="Times New Roman" w:cs="Times New Roman"/>
          <w:sz w:val="28"/>
          <w:lang w:val="en-US"/>
        </w:rPr>
        <w:t>Р. 451</w:t>
      </w:r>
      <w:proofErr w:type="gramEnd"/>
      <w:r w:rsidRPr="00FC470B">
        <w:rPr>
          <w:rFonts w:ascii="Times New Roman" w:eastAsia="Calibri" w:hAnsi="Times New Roman" w:cs="Times New Roman"/>
          <w:sz w:val="28"/>
          <w:lang w:val="en-US"/>
        </w:rPr>
        <w:t xml:space="preserve">–452. 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hyperlink r:id="rId6" w:history="1">
        <w:r w:rsidRPr="00FC470B">
          <w:rPr>
            <w:rFonts w:ascii="Times New Roman" w:eastAsia="Calibri" w:hAnsi="Times New Roman" w:cs="Times New Roman"/>
            <w:i/>
            <w:color w:val="0000FF"/>
            <w:sz w:val="28"/>
            <w:szCs w:val="28"/>
            <w:u w:val="single"/>
            <w:shd w:val="clear" w:color="auto" w:fill="FFFFFF"/>
            <w:lang w:val="de-DE"/>
          </w:rPr>
          <w:t>Juan Du</w:t>
        </w:r>
      </w:hyperlink>
      <w:r w:rsidRPr="00FC470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, </w:t>
      </w:r>
      <w:hyperlink r:id="rId7" w:history="1">
        <w:r w:rsidRPr="00FC470B">
          <w:rPr>
            <w:rFonts w:ascii="Times New Roman" w:eastAsia="Calibri" w:hAnsi="Times New Roman" w:cs="Times New Roman"/>
            <w:i/>
            <w:color w:val="0000FF"/>
            <w:sz w:val="28"/>
            <w:szCs w:val="28"/>
            <w:u w:val="single"/>
            <w:shd w:val="clear" w:color="auto" w:fill="FFFFFF"/>
            <w:lang w:val="de-DE"/>
          </w:rPr>
          <w:t>Joseph J. Cullen</w:t>
        </w:r>
      </w:hyperlink>
      <w:r w:rsidRPr="00FC470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. </w:t>
      </w:r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Ascorbic acid: Chemistry, biology and the treatment of cancer //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Biochim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Biophys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Acta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– 2012. – № 2. – </w:t>
      </w:r>
      <w:proofErr w:type="gram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443</w:t>
      </w:r>
      <w:proofErr w:type="gram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-457.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lastRenderedPageBreak/>
        <w:t>Kaigin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Wang, Hui Jiang,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Wenshuang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Li,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Mingvue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Qiang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Tianxiang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Dong</w:t>
      </w:r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Role of vitamin C in skin diseases // </w:t>
      </w:r>
      <w:hyperlink r:id="rId8" w:history="1">
        <w:r w:rsidRPr="00FC470B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en-US"/>
          </w:rPr>
          <w:t>Front Physiol</w:t>
        </w:r>
      </w:hyperlink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>. – 2018. – №9. P.819.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8"/>
          <w:lang w:val="en-US" w:eastAsia="zh-CN"/>
        </w:rPr>
      </w:pPr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Kerber, R.C</w:t>
      </w:r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>. As Simple as Possible, but not Simpler - The Case of Dehydroas</w:t>
      </w:r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softHyphen/>
        <w:t xml:space="preserve">corbic Acid. // </w:t>
      </w:r>
      <w:r w:rsidRPr="00FC470B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J. Chem. Ed</w:t>
      </w:r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>. – 2008 – P. 58</w:t>
      </w:r>
      <w:r w:rsidRPr="00FC470B">
        <w:rPr>
          <w:rFonts w:ascii="Times New Roman" w:eastAsia="Calibri" w:hAnsi="Times New Roman" w:cs="Times New Roman"/>
          <w:sz w:val="28"/>
          <w:szCs w:val="28"/>
        </w:rPr>
        <w:t>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lang w:val="en-US"/>
        </w:rPr>
      </w:pPr>
      <w:proofErr w:type="spellStart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>Marza</w:t>
      </w:r>
      <w:proofErr w:type="spellEnd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 xml:space="preserve"> M</w:t>
      </w:r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 w:eastAsia="zh-CN"/>
        </w:rPr>
        <w:t xml:space="preserve">. 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Data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about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the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proteins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and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amino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acids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contained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in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some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Black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Sea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molluscs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 w:eastAsia="zh-CN"/>
        </w:rPr>
        <w:t>//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Marine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Researches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. – 1972.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 w:eastAsia="zh-CN"/>
        </w:rPr>
        <w:t xml:space="preserve"> – №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4. – Р. 205–210. 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</w:pPr>
      <w:proofErr w:type="spellStart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>Mayer</w:t>
      </w:r>
      <w:proofErr w:type="spellEnd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 xml:space="preserve"> A. M., </w:t>
      </w:r>
      <w:proofErr w:type="spellStart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>Hamann</w:t>
      </w:r>
      <w:proofErr w:type="spellEnd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 xml:space="preserve"> M. H.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Marine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pharmacology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in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val="en-US" w:eastAsia="zh-CN"/>
        </w:rPr>
        <w:t xml:space="preserve"> 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2001–2002: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Marine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compounds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with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antihelmintic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antibacterial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anticoagulant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antidiabetic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antifungal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antiinflammatory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antimalarial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antiplatelet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antiprotozoal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antituberculosis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and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antiviral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activities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affecting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the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cardiovascular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immune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and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nervous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systems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and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other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miscellaneous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mechanisms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of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action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.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Comp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Biochem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Physiol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C //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Toxicol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Pharmacol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. – 2005. – №3–4(140). – Р. 265–286. 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Metzler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FC470B">
        <w:rPr>
          <w:rFonts w:ascii="Times New Roman" w:eastAsia="Calibri" w:hAnsi="Times New Roman" w:cs="Times New Roman"/>
          <w:i/>
          <w:sz w:val="28"/>
          <w:szCs w:val="28"/>
        </w:rPr>
        <w:t>D. E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Biochemistry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Chemical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Reactions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Living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Cells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, 2nd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ed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. 1,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Harcourt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/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Academic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Press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San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Diego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>. – 2001. – P. 327.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i/>
          <w:sz w:val="28"/>
          <w:lang w:val="en-US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Myticin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, a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novel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cysteine-rich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antimicrobial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peptide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isolated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from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haemocytes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plasma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mussel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Mytilus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galloprovincialis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/ [G.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Mitta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, F.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Hubert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>,</w:t>
      </w:r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T.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Noлl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, P.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Roch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] //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Eur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. J.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Biochem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. — 1999. —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>. 265 (1). — Р. 71—78.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eastAsia="zh-CN"/>
        </w:rPr>
      </w:pPr>
      <w:r w:rsidRPr="00FC470B">
        <w:rPr>
          <w:rFonts w:ascii="Times New Roman" w:eastAsia="Calibri" w:hAnsi="Times New Roman" w:cs="Times New Roman"/>
          <w:sz w:val="28"/>
          <w:lang w:val="ru-RU"/>
        </w:rPr>
        <w:fldChar w:fldCharType="begin"/>
      </w:r>
      <w:r w:rsidRPr="00FC470B">
        <w:rPr>
          <w:rFonts w:ascii="Times New Roman" w:eastAsia="Calibri" w:hAnsi="Times New Roman" w:cs="Times New Roman"/>
          <w:sz w:val="28"/>
          <w:lang w:val="en-US"/>
        </w:rPr>
        <w:instrText xml:space="preserve"> HYPERLINK "https://www.ncbi.nlm.nih.gov/pubmed/?term=DePhillipo%20NN%5BAuthor%5D&amp;cauthor=true&amp;cauthor_uid=30386805" </w:instrText>
      </w:r>
      <w:r w:rsidRPr="00FC470B">
        <w:rPr>
          <w:rFonts w:ascii="Times New Roman" w:eastAsia="Calibri" w:hAnsi="Times New Roman" w:cs="Times New Roman"/>
          <w:sz w:val="28"/>
          <w:lang w:val="ru-RU"/>
        </w:rPr>
        <w:fldChar w:fldCharType="separate"/>
      </w:r>
      <w:r w:rsidRPr="00FC470B">
        <w:rPr>
          <w:rFonts w:ascii="Times New Roman" w:eastAsia="Calibri" w:hAnsi="Times New Roman" w:cs="Times New Roman"/>
          <w:i/>
          <w:color w:val="0000FF"/>
          <w:sz w:val="28"/>
          <w:szCs w:val="28"/>
          <w:u w:val="single"/>
          <w:lang w:val="en-US"/>
        </w:rPr>
        <w:t xml:space="preserve">Nicholas N. </w:t>
      </w:r>
      <w:proofErr w:type="spellStart"/>
      <w:r w:rsidRPr="00FC470B">
        <w:rPr>
          <w:rFonts w:ascii="Times New Roman" w:eastAsia="Calibri" w:hAnsi="Times New Roman" w:cs="Times New Roman"/>
          <w:i/>
          <w:color w:val="0000FF"/>
          <w:sz w:val="28"/>
          <w:szCs w:val="28"/>
          <w:u w:val="single"/>
          <w:lang w:val="en-US"/>
        </w:rPr>
        <w:t>DePhillipo</w:t>
      </w:r>
      <w:proofErr w:type="spellEnd"/>
      <w:r w:rsidRPr="00FC470B">
        <w:rPr>
          <w:rFonts w:ascii="Times New Roman" w:eastAsia="Calibri" w:hAnsi="Times New Roman" w:cs="Times New Roman"/>
          <w:sz w:val="28"/>
          <w:lang w:val="ru-RU"/>
        </w:rPr>
        <w:fldChar w:fldCharType="end"/>
      </w:r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</w:t>
      </w:r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S</w:t>
      </w:r>
      <w:r w:rsidRPr="00FC470B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, </w:t>
      </w:r>
      <w:hyperlink r:id="rId9" w:history="1">
        <w:r w:rsidRPr="00FC470B">
          <w:rPr>
            <w:rFonts w:ascii="Times New Roman" w:eastAsia="Calibri" w:hAnsi="Times New Roman" w:cs="Times New Roman"/>
            <w:i/>
            <w:color w:val="0000FF"/>
            <w:sz w:val="28"/>
            <w:szCs w:val="28"/>
            <w:u w:val="single"/>
            <w:lang w:val="en-US"/>
          </w:rPr>
          <w:t xml:space="preserve">Zachary S. </w:t>
        </w:r>
        <w:proofErr w:type="spellStart"/>
        <w:r w:rsidRPr="00FC470B">
          <w:rPr>
            <w:rFonts w:ascii="Times New Roman" w:eastAsia="Calibri" w:hAnsi="Times New Roman" w:cs="Times New Roman"/>
            <w:i/>
            <w:color w:val="0000FF"/>
            <w:sz w:val="28"/>
            <w:szCs w:val="28"/>
            <w:u w:val="single"/>
            <w:lang w:val="en-US"/>
          </w:rPr>
          <w:t>Aman</w:t>
        </w:r>
        <w:proofErr w:type="spellEnd"/>
      </w:hyperlink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, </w:t>
      </w:r>
      <w:hyperlink r:id="rId10" w:history="1">
        <w:r w:rsidRPr="00FC470B">
          <w:rPr>
            <w:rFonts w:ascii="Times New Roman" w:eastAsia="Calibri" w:hAnsi="Times New Roman" w:cs="Times New Roman"/>
            <w:i/>
            <w:color w:val="0000FF"/>
            <w:sz w:val="28"/>
            <w:szCs w:val="28"/>
            <w:u w:val="single"/>
            <w:lang w:val="en-US"/>
          </w:rPr>
          <w:t>Mitchell</w:t>
        </w:r>
      </w:hyperlink>
      <w:r w:rsidRPr="00FC470B">
        <w:rPr>
          <w:rFonts w:ascii="Times New Roman" w:eastAsia="Calibri" w:hAnsi="Times New Roman" w:cs="Times New Roman"/>
          <w:i/>
          <w:color w:val="0000FF"/>
          <w:sz w:val="28"/>
          <w:szCs w:val="28"/>
          <w:u w:val="single"/>
        </w:rPr>
        <w:t xml:space="preserve"> </w:t>
      </w:r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B</w:t>
      </w:r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S</w:t>
      </w:r>
      <w:r w:rsidRPr="00FC470B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Efficacy of vitamin c supplementation on collagen synthesis and oxidative stress after musculoskeletal injuries: a systematic review // </w:t>
      </w:r>
      <w:hyperlink r:id="rId11" w:history="1">
        <w:proofErr w:type="spellStart"/>
        <w:r w:rsidRPr="00FC470B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en-US"/>
          </w:rPr>
          <w:t>Orthop</w:t>
        </w:r>
        <w:proofErr w:type="spellEnd"/>
        <w:r w:rsidRPr="00FC470B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en-US"/>
          </w:rPr>
          <w:t xml:space="preserve"> J Sports Med</w:t>
        </w:r>
      </w:hyperlink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. – 2018. - №6</w:t>
      </w:r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(10). – </w:t>
      </w:r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Р</w:t>
      </w:r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Pr="00FC470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33.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Physico-Chemical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Characterisation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Lipids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from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Mytilus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galloprovincialis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(L.)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Rapana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venosa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their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Healing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Properties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Skin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Burns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/</w:t>
      </w:r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FC470B">
        <w:rPr>
          <w:rFonts w:ascii="Times New Roman" w:eastAsia="Calibri" w:hAnsi="Times New Roman" w:cs="Times New Roman"/>
          <w:sz w:val="28"/>
          <w:szCs w:val="28"/>
        </w:rPr>
        <w:t>[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Diana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L.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Badiu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Alina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M.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Balu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Lucica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Barbes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et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al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.] //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Lipids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>. — 2008. —</w:t>
      </w:r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FC470B">
        <w:rPr>
          <w:rFonts w:ascii="Times New Roman" w:eastAsia="Calibri" w:hAnsi="Times New Roman" w:cs="Times New Roman"/>
          <w:sz w:val="28"/>
          <w:szCs w:val="28"/>
        </w:rPr>
        <w:t>№ 43. — P. 829—841</w:t>
      </w:r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</w:pPr>
      <w:r w:rsidRPr="00FC470B">
        <w:rPr>
          <w:rFonts w:ascii="Times New Roman" w:eastAsia="Calibri" w:hAnsi="Times New Roman" w:cs="Times New Roman"/>
          <w:i/>
          <w:sz w:val="28"/>
          <w:lang w:val="en-US"/>
        </w:rPr>
        <w:t xml:space="preserve">Rahman K. </w:t>
      </w:r>
      <w:r w:rsidRPr="00FC470B">
        <w:rPr>
          <w:rFonts w:ascii="Times New Roman" w:eastAsia="Calibri" w:hAnsi="Times New Roman" w:cs="Times New Roman"/>
          <w:sz w:val="28"/>
          <w:lang w:val="en-US"/>
        </w:rPr>
        <w:t>Studies on free radicals, antioxidants, and co-</w:t>
      </w:r>
      <w:proofErr w:type="gramStart"/>
      <w:r w:rsidRPr="00FC470B">
        <w:rPr>
          <w:rFonts w:ascii="Times New Roman" w:eastAsia="Calibri" w:hAnsi="Times New Roman" w:cs="Times New Roman"/>
          <w:sz w:val="28"/>
          <w:lang w:val="en-US"/>
        </w:rPr>
        <w:t>factors  /</w:t>
      </w:r>
      <w:proofErr w:type="gramEnd"/>
      <w:r w:rsidRPr="00FC470B">
        <w:rPr>
          <w:rFonts w:ascii="Times New Roman" w:eastAsia="Calibri" w:hAnsi="Times New Roman" w:cs="Times New Roman"/>
          <w:sz w:val="28"/>
          <w:lang w:val="en-US"/>
        </w:rPr>
        <w:t xml:space="preserve">/ 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en-US"/>
        </w:rPr>
        <w:t>Clin</w:t>
      </w:r>
      <w:proofErr w:type="spellEnd"/>
      <w:r w:rsidRPr="00FC470B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en-US"/>
        </w:rPr>
        <w:t>Interv</w:t>
      </w:r>
      <w:proofErr w:type="spellEnd"/>
      <w:r w:rsidRPr="00FC470B">
        <w:rPr>
          <w:rFonts w:ascii="Times New Roman" w:eastAsia="Calibri" w:hAnsi="Times New Roman" w:cs="Times New Roman"/>
          <w:sz w:val="28"/>
          <w:lang w:val="en-US"/>
        </w:rPr>
        <w:t xml:space="preserve"> Aging. – 2007. – V. 2, № 2. – P. 219– 36. 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Rebecca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A.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Dewhirst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  <w:lang w:val="en-US"/>
        </w:rPr>
        <w:t>,</w:t>
      </w:r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Stephen</w:t>
      </w:r>
      <w:proofErr w:type="spellEnd"/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 C. </w:t>
      </w:r>
      <w:proofErr w:type="spellStart"/>
      <w:r w:rsidRPr="00FC470B">
        <w:rPr>
          <w:rFonts w:ascii="Times New Roman" w:eastAsia="Calibri" w:hAnsi="Times New Roman" w:cs="Times New Roman"/>
          <w:i/>
          <w:sz w:val="28"/>
          <w:szCs w:val="28"/>
        </w:rPr>
        <w:t>Fry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>. The oxidation of dehydroascorbic acid and 2</w:t>
      </w:r>
      <w:proofErr w:type="gramStart"/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>,3</w:t>
      </w:r>
      <w:proofErr w:type="gramEnd"/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-diketogulonate by distinct reactive oxygen species //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>Biochem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 – 2018. - №2 (457). – P. 3451-3470.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</w:pPr>
      <w:proofErr w:type="spellStart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lastRenderedPageBreak/>
        <w:t>Rosoiu</w:t>
      </w:r>
      <w:proofErr w:type="spellEnd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 xml:space="preserve"> N.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Donne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biochimiques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chez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Mytilus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galloprovincialis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L.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du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littoral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Roumain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de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la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Mer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Noire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. ‘‘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Ovidius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’’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University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Annals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//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Medical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Sciences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Series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. – 1998. №3. – Р. 158–161. 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</w:pPr>
      <w:proofErr w:type="spellStart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>Rosoiu</w:t>
      </w:r>
      <w:proofErr w:type="spellEnd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 xml:space="preserve"> N.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Studies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on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the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use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of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the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marine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biological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resources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for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pharmaceutical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purposes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, ALFLUTOP-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the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first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original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Romanian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drug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created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in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the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Roumanian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marine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research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institute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from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small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fish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species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//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Marine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Researches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. – 1985. – №18. – Р. 235–255. 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hyperlink r:id="rId12" w:history="1">
        <w:r w:rsidRPr="00FC470B">
          <w:rPr>
            <w:rFonts w:ascii="Times New Roman" w:eastAsia="Calibri" w:hAnsi="Times New Roman" w:cs="Times New Roman"/>
            <w:i/>
            <w:color w:val="0000FF"/>
            <w:sz w:val="28"/>
            <w:szCs w:val="28"/>
            <w:u w:val="single"/>
            <w:shd w:val="clear" w:color="auto" w:fill="FFFFFF"/>
            <w:lang w:val="de-DE"/>
          </w:rPr>
          <w:t>Tu</w:t>
        </w:r>
        <w:r w:rsidRPr="00FC470B">
          <w:rPr>
            <w:rFonts w:ascii="Times New Roman" w:eastAsia="Calibri" w:hAnsi="Times New Roman" w:cs="Times New Roman"/>
            <w:i/>
            <w:color w:val="0000FF"/>
            <w:sz w:val="28"/>
            <w:szCs w:val="28"/>
            <w:u w:val="single"/>
            <w:shd w:val="clear" w:color="auto" w:fill="FFFFFF"/>
          </w:rPr>
          <w:t xml:space="preserve"> </w:t>
        </w:r>
        <w:r w:rsidRPr="00FC470B">
          <w:rPr>
            <w:rFonts w:ascii="Times New Roman" w:eastAsia="Calibri" w:hAnsi="Times New Roman" w:cs="Times New Roman"/>
            <w:i/>
            <w:color w:val="0000FF"/>
            <w:sz w:val="28"/>
            <w:szCs w:val="28"/>
            <w:u w:val="single"/>
            <w:shd w:val="clear" w:color="auto" w:fill="FFFFFF"/>
            <w:lang w:val="de-DE"/>
          </w:rPr>
          <w:t>YJ</w:t>
        </w:r>
      </w:hyperlink>
      <w:r w:rsidRPr="00FC470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,</w:t>
      </w:r>
      <w:r w:rsidRPr="00FC470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 </w:t>
      </w:r>
      <w:proofErr w:type="spellStart"/>
      <w:r w:rsidRPr="00FC470B">
        <w:rPr>
          <w:rFonts w:ascii="Times New Roman" w:eastAsia="Calibri" w:hAnsi="Times New Roman" w:cs="Times New Roman"/>
          <w:sz w:val="28"/>
          <w:lang w:val="ru-RU"/>
        </w:rPr>
        <w:fldChar w:fldCharType="begin"/>
      </w:r>
      <w:r w:rsidRPr="00FC470B">
        <w:rPr>
          <w:rFonts w:ascii="Times New Roman" w:eastAsia="Calibri" w:hAnsi="Times New Roman" w:cs="Times New Roman"/>
          <w:sz w:val="28"/>
          <w:lang w:val="de-DE"/>
        </w:rPr>
        <w:instrText xml:space="preserve"> HYPERLINK "https://www.ncbi.nlm.nih.gov/pubmed/?term=Njus%20D%5BAuthor%5D&amp;cauthor=true&amp;cauthor_uid=28485446" </w:instrText>
      </w:r>
      <w:r w:rsidRPr="00FC470B">
        <w:rPr>
          <w:rFonts w:ascii="Times New Roman" w:eastAsia="Calibri" w:hAnsi="Times New Roman" w:cs="Times New Roman"/>
          <w:sz w:val="28"/>
          <w:lang w:val="ru-RU"/>
        </w:rPr>
        <w:fldChar w:fldCharType="separate"/>
      </w:r>
      <w:r w:rsidRPr="00FC470B">
        <w:rPr>
          <w:rFonts w:ascii="Times New Roman" w:eastAsia="Calibri" w:hAnsi="Times New Roman" w:cs="Times New Roman"/>
          <w:i/>
          <w:color w:val="0000FF"/>
          <w:sz w:val="28"/>
          <w:szCs w:val="28"/>
          <w:u w:val="single"/>
          <w:shd w:val="clear" w:color="auto" w:fill="FFFFFF"/>
          <w:lang w:val="de-DE"/>
        </w:rPr>
        <w:t>Njus</w:t>
      </w:r>
      <w:proofErr w:type="spellEnd"/>
      <w:r w:rsidRPr="00FC470B">
        <w:rPr>
          <w:rFonts w:ascii="Times New Roman" w:eastAsia="Calibri" w:hAnsi="Times New Roman" w:cs="Times New Roman"/>
          <w:i/>
          <w:color w:val="0000FF"/>
          <w:sz w:val="28"/>
          <w:szCs w:val="28"/>
          <w:u w:val="single"/>
          <w:shd w:val="clear" w:color="auto" w:fill="FFFFFF"/>
        </w:rPr>
        <w:t xml:space="preserve"> </w:t>
      </w:r>
      <w:r w:rsidRPr="00FC470B">
        <w:rPr>
          <w:rFonts w:ascii="Times New Roman" w:eastAsia="Calibri" w:hAnsi="Times New Roman" w:cs="Times New Roman"/>
          <w:i/>
          <w:color w:val="0000FF"/>
          <w:sz w:val="28"/>
          <w:szCs w:val="28"/>
          <w:u w:val="single"/>
          <w:shd w:val="clear" w:color="auto" w:fill="FFFFFF"/>
          <w:lang w:val="de-DE"/>
        </w:rPr>
        <w:t>D</w:t>
      </w:r>
      <w:r w:rsidRPr="00FC470B">
        <w:rPr>
          <w:rFonts w:ascii="Times New Roman" w:eastAsia="Calibri" w:hAnsi="Times New Roman" w:cs="Times New Roman"/>
          <w:sz w:val="28"/>
          <w:lang w:val="ru-RU"/>
        </w:rPr>
        <w:fldChar w:fldCharType="end"/>
      </w:r>
      <w:r w:rsidRPr="00FC470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,</w:t>
      </w:r>
      <w:r w:rsidRPr="00FC470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de-DE"/>
        </w:rPr>
        <w:t> </w:t>
      </w:r>
      <w:hyperlink r:id="rId13" w:history="1">
        <w:r w:rsidRPr="00FC470B">
          <w:rPr>
            <w:rFonts w:ascii="Times New Roman" w:eastAsia="Calibri" w:hAnsi="Times New Roman" w:cs="Times New Roman"/>
            <w:i/>
            <w:color w:val="0000FF"/>
            <w:sz w:val="28"/>
            <w:szCs w:val="28"/>
            <w:u w:val="single"/>
            <w:shd w:val="clear" w:color="auto" w:fill="FFFFFF"/>
            <w:lang w:val="de-DE"/>
          </w:rPr>
          <w:t>Schlegel</w:t>
        </w:r>
        <w:r w:rsidRPr="00FC470B">
          <w:rPr>
            <w:rFonts w:ascii="Times New Roman" w:eastAsia="Calibri" w:hAnsi="Times New Roman" w:cs="Times New Roman"/>
            <w:i/>
            <w:color w:val="0000FF"/>
            <w:sz w:val="28"/>
            <w:szCs w:val="28"/>
            <w:u w:val="single"/>
            <w:shd w:val="clear" w:color="auto" w:fill="FFFFFF"/>
          </w:rPr>
          <w:t xml:space="preserve"> </w:t>
        </w:r>
        <w:r w:rsidRPr="00FC470B">
          <w:rPr>
            <w:rFonts w:ascii="Times New Roman" w:eastAsia="Calibri" w:hAnsi="Times New Roman" w:cs="Times New Roman"/>
            <w:i/>
            <w:color w:val="0000FF"/>
            <w:sz w:val="28"/>
            <w:szCs w:val="28"/>
            <w:u w:val="single"/>
            <w:shd w:val="clear" w:color="auto" w:fill="FFFFFF"/>
            <w:lang w:val="de-DE"/>
          </w:rPr>
          <w:t>HB</w:t>
        </w:r>
      </w:hyperlink>
      <w:r w:rsidRPr="00FC470B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A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theoretical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study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ascorbic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acid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oxidation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HOO˙/O2˙-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radical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</w:rPr>
        <w:t>scavenging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Org </w:t>
      </w:r>
      <w:proofErr w:type="spellStart"/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>Biomol</w:t>
      </w:r>
      <w:proofErr w:type="spellEnd"/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Chem. – 2017. – № 10. – </w:t>
      </w:r>
      <w:r w:rsidRPr="00FC470B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FC470B">
        <w:rPr>
          <w:rFonts w:ascii="Times New Roman" w:eastAsia="Calibri" w:hAnsi="Times New Roman" w:cs="Times New Roman"/>
          <w:sz w:val="28"/>
          <w:szCs w:val="28"/>
          <w:lang w:val="en-US"/>
        </w:rPr>
        <w:t>.1039.</w:t>
      </w:r>
    </w:p>
    <w:p w:rsidR="00FC470B" w:rsidRPr="00FC470B" w:rsidRDefault="00FC470B" w:rsidP="00FC470B">
      <w:pPr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</w:pPr>
      <w:proofErr w:type="spellStart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>Vernocchi</w:t>
      </w:r>
      <w:proofErr w:type="spellEnd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 xml:space="preserve"> P., </w:t>
      </w:r>
      <w:proofErr w:type="spellStart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>Maffei</w:t>
      </w:r>
      <w:proofErr w:type="spellEnd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 xml:space="preserve"> M., </w:t>
      </w:r>
      <w:proofErr w:type="spellStart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>Lanciotti</w:t>
      </w:r>
      <w:proofErr w:type="spellEnd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 xml:space="preserve"> R., </w:t>
      </w:r>
      <w:proofErr w:type="spellStart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>Suzzi</w:t>
      </w:r>
      <w:proofErr w:type="spellEnd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 xml:space="preserve"> G., </w:t>
      </w:r>
      <w:proofErr w:type="spellStart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>Gardini</w:t>
      </w:r>
      <w:proofErr w:type="spellEnd"/>
      <w:r w:rsidRPr="00FC470B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zh-CN"/>
        </w:rPr>
        <w:t xml:space="preserve"> F.</w:t>
      </w:r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Characterisation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of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Mediterranean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mussels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(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Mytilus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Galloprovinciallis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)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harvested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in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Adriatic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Sea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(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Italy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).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Food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>Control</w:t>
      </w:r>
      <w:proofErr w:type="spellEnd"/>
      <w:r w:rsidRPr="00FC470B">
        <w:rPr>
          <w:rFonts w:ascii="Times New Roman" w:eastAsia="Calibri" w:hAnsi="Times New Roman" w:cs="Times New Roman"/>
          <w:color w:val="000000"/>
          <w:sz w:val="28"/>
          <w:szCs w:val="28"/>
          <w:lang w:eastAsia="zh-CN"/>
        </w:rPr>
        <w:t xml:space="preserve">. – 2007. – №18. – Р. 1575–1583. </w:t>
      </w:r>
    </w:p>
    <w:p w:rsidR="00FC470B" w:rsidRPr="00FC470B" w:rsidRDefault="00FC470B" w:rsidP="00FC470B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C470B" w:rsidRPr="00FC470B" w:rsidRDefault="00FC470B" w:rsidP="00FC470B">
      <w:pPr>
        <w:spacing w:after="16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bookmarkStart w:id="3" w:name="_GoBack"/>
      <w:bookmarkEnd w:id="3"/>
    </w:p>
    <w:p w:rsidR="008E6BCE" w:rsidRDefault="008E6BCE"/>
    <w:sectPr w:rsidR="008E6BC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26594"/>
    <w:multiLevelType w:val="hybridMultilevel"/>
    <w:tmpl w:val="463CC14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15297754"/>
    <w:multiLevelType w:val="hybridMultilevel"/>
    <w:tmpl w:val="5F8038A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EB569B3"/>
    <w:multiLevelType w:val="hybridMultilevel"/>
    <w:tmpl w:val="B12A0C0C"/>
    <w:lvl w:ilvl="0" w:tplc="9B62A0BC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48AA"/>
    <w:rsid w:val="008248AA"/>
    <w:rsid w:val="008E6BCE"/>
    <w:rsid w:val="00FC4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77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9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pmc/articles/PMC6040229/" TargetMode="External"/><Relationship Id="rId13" Type="http://schemas.openxmlformats.org/officeDocument/2006/relationships/hyperlink" Target="https://www.ncbi.nlm.nih.gov/pubmed/?term=Schlegel%20HB%5BAuthor%5D&amp;cauthor=true&amp;cauthor_uid=28485446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ncbi.nlm.nih.gov/pubmed/?term=Cullen%20JJ%5BAuthor%5D&amp;cauthor=true&amp;cauthor_uid=22728050" TargetMode="External"/><Relationship Id="rId12" Type="http://schemas.openxmlformats.org/officeDocument/2006/relationships/hyperlink" Target="https://www.ncbi.nlm.nih.gov/pubmed/?term=Tu%20YJ%5BAuthor%5D&amp;cauthor=true&amp;cauthor_uid=2848544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ncbi.nlm.nih.gov/pubmed/?term=Du%20J%5BAuthor%5D&amp;cauthor=true&amp;cauthor_uid=22728050" TargetMode="External"/><Relationship Id="rId11" Type="http://schemas.openxmlformats.org/officeDocument/2006/relationships/hyperlink" Target="https://www.ncbi.nlm.nih.gov/pmc/articles/PMC6204628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ncbi.nlm.nih.gov/pubmed/?term=Kennedy%20MI%5BAuthor%5D&amp;cauthor=true&amp;cauthor_uid=30386805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ncbi.nlm.nih.gov/pubmed/?term=Aman%20ZS%5BAuthor%5D&amp;cauthor=true&amp;cauthor_uid=30386805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11287</Words>
  <Characters>6434</Characters>
  <Application>Microsoft Office Word</Application>
  <DocSecurity>0</DocSecurity>
  <Lines>53</Lines>
  <Paragraphs>35</Paragraphs>
  <ScaleCrop>false</ScaleCrop>
  <Company/>
  <LinksUpToDate>false</LinksUpToDate>
  <CharactersWithSpaces>17686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2020-02-28T10:48:00Z</dcterms:created>
  <dcterms:modified xsi:type="dcterms:W3CDTF">2020-02-28T10:50:00Z</dcterms:modified>
</cp:coreProperties>
</file>