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0730" w:rsidRPr="000D69A5" w:rsidRDefault="00830730" w:rsidP="00830730">
      <w:pPr>
        <w:pStyle w:val="a5"/>
      </w:pPr>
      <w:r w:rsidRPr="000D69A5">
        <w:t>Одеський національний університет імені І. І. Мечникова</w:t>
      </w:r>
    </w:p>
    <w:p w:rsidR="00830730" w:rsidRDefault="00830730" w:rsidP="00830730">
      <w:pPr>
        <w:spacing w:after="0" w:line="240" w:lineRule="auto"/>
        <w:jc w:val="center"/>
        <w:rPr>
          <w:rFonts w:ascii="Times New Roman" w:hAnsi="Times New Roman" w:cs="Times New Roman"/>
          <w:spacing w:val="2"/>
          <w:sz w:val="20"/>
          <w:szCs w:val="20"/>
          <w:lang w:val="uk-UA"/>
        </w:rPr>
      </w:pPr>
      <w:r w:rsidRPr="000D69A5">
        <w:rPr>
          <w:rFonts w:ascii="Times New Roman" w:hAnsi="Times New Roman" w:cs="Times New Roman"/>
          <w:spacing w:val="2"/>
          <w:sz w:val="20"/>
          <w:szCs w:val="20"/>
        </w:rPr>
        <w:t>(повне найменування вищого навчального закладу)</w:t>
      </w:r>
    </w:p>
    <w:p w:rsidR="00830730" w:rsidRPr="00AD5CCA" w:rsidRDefault="00830730" w:rsidP="00830730">
      <w:pPr>
        <w:spacing w:after="0" w:line="240" w:lineRule="auto"/>
        <w:jc w:val="center"/>
        <w:rPr>
          <w:rFonts w:ascii="Times New Roman" w:hAnsi="Times New Roman" w:cs="Times New Roman"/>
          <w:spacing w:val="2"/>
          <w:sz w:val="20"/>
          <w:szCs w:val="20"/>
          <w:lang w:val="uk-UA"/>
        </w:rPr>
      </w:pPr>
    </w:p>
    <w:p w:rsidR="00830730" w:rsidRPr="000D69A5" w:rsidRDefault="00830730" w:rsidP="00830730">
      <w:pPr>
        <w:pBdr>
          <w:bottom w:val="single" w:sz="4" w:space="1" w:color="auto"/>
        </w:pBdr>
        <w:spacing w:after="0" w:line="240" w:lineRule="auto"/>
        <w:jc w:val="center"/>
        <w:rPr>
          <w:rFonts w:ascii="Times New Roman" w:hAnsi="Times New Roman" w:cs="Times New Roman"/>
          <w:spacing w:val="2"/>
          <w:sz w:val="28"/>
          <w:szCs w:val="28"/>
        </w:rPr>
      </w:pPr>
      <w:r w:rsidRPr="000D69A5">
        <w:rPr>
          <w:rFonts w:ascii="Times New Roman" w:hAnsi="Times New Roman" w:cs="Times New Roman"/>
          <w:spacing w:val="2"/>
          <w:sz w:val="28"/>
          <w:szCs w:val="28"/>
        </w:rPr>
        <w:t>Філологічний факультет</w:t>
      </w:r>
    </w:p>
    <w:p w:rsidR="00830730" w:rsidRDefault="00830730" w:rsidP="00830730">
      <w:pPr>
        <w:spacing w:after="0" w:line="240" w:lineRule="auto"/>
        <w:jc w:val="center"/>
        <w:rPr>
          <w:rFonts w:ascii="Times New Roman" w:hAnsi="Times New Roman" w:cs="Times New Roman"/>
          <w:spacing w:val="2"/>
          <w:sz w:val="18"/>
          <w:szCs w:val="18"/>
          <w:lang w:val="uk-UA"/>
        </w:rPr>
      </w:pPr>
      <w:r w:rsidRPr="000D69A5">
        <w:rPr>
          <w:rFonts w:ascii="Times New Roman" w:hAnsi="Times New Roman" w:cs="Times New Roman"/>
          <w:spacing w:val="2"/>
          <w:sz w:val="18"/>
          <w:szCs w:val="18"/>
        </w:rPr>
        <w:t>(повне найменування інституту/факультету)</w:t>
      </w:r>
    </w:p>
    <w:p w:rsidR="00830730" w:rsidRPr="00AD5CCA" w:rsidRDefault="00830730" w:rsidP="00830730">
      <w:pPr>
        <w:spacing w:after="0" w:line="240" w:lineRule="auto"/>
        <w:jc w:val="center"/>
        <w:rPr>
          <w:rFonts w:ascii="Times New Roman" w:hAnsi="Times New Roman" w:cs="Times New Roman"/>
          <w:spacing w:val="2"/>
          <w:sz w:val="18"/>
          <w:szCs w:val="18"/>
          <w:lang w:val="uk-UA"/>
        </w:rPr>
      </w:pPr>
    </w:p>
    <w:p w:rsidR="00830730" w:rsidRPr="003B2D01" w:rsidRDefault="00830730" w:rsidP="00830730">
      <w:pPr>
        <w:pBdr>
          <w:bottom w:val="single" w:sz="4" w:space="1" w:color="auto"/>
        </w:pBdr>
        <w:spacing w:after="0" w:line="240" w:lineRule="auto"/>
        <w:jc w:val="center"/>
        <w:rPr>
          <w:rFonts w:ascii="Times New Roman" w:hAnsi="Times New Roman" w:cs="Times New Roman"/>
          <w:spacing w:val="2"/>
          <w:sz w:val="28"/>
          <w:szCs w:val="28"/>
          <w:lang w:val="uk-UA"/>
        </w:rPr>
      </w:pPr>
      <w:r w:rsidRPr="003B2D01">
        <w:rPr>
          <w:rFonts w:ascii="Times New Roman" w:hAnsi="Times New Roman" w:cs="Times New Roman"/>
          <w:spacing w:val="2"/>
          <w:sz w:val="28"/>
          <w:szCs w:val="28"/>
          <w:lang w:val="uk-UA"/>
        </w:rPr>
        <w:t>Кафедра української мови</w:t>
      </w:r>
      <w:r>
        <w:rPr>
          <w:rFonts w:ascii="Times New Roman" w:hAnsi="Times New Roman" w:cs="Times New Roman"/>
          <w:spacing w:val="2"/>
          <w:sz w:val="28"/>
          <w:szCs w:val="28"/>
          <w:lang w:val="cs-CZ"/>
        </w:rPr>
        <w:t xml:space="preserve"> </w:t>
      </w:r>
      <w:r>
        <w:rPr>
          <w:rFonts w:ascii="Times New Roman" w:hAnsi="Times New Roman" w:cs="Times New Roman"/>
          <w:spacing w:val="2"/>
          <w:sz w:val="28"/>
          <w:szCs w:val="28"/>
          <w:lang w:val="uk-UA"/>
        </w:rPr>
        <w:t>та мовної підготовки іноземців</w:t>
      </w:r>
    </w:p>
    <w:p w:rsidR="00830730" w:rsidRDefault="00830730" w:rsidP="00830730">
      <w:pPr>
        <w:spacing w:after="0" w:line="240" w:lineRule="auto"/>
        <w:jc w:val="center"/>
        <w:rPr>
          <w:rFonts w:ascii="Times New Roman" w:hAnsi="Times New Roman" w:cs="Times New Roman"/>
          <w:spacing w:val="2"/>
          <w:sz w:val="18"/>
          <w:szCs w:val="18"/>
          <w:lang w:val="uk-UA"/>
        </w:rPr>
      </w:pPr>
      <w:r>
        <w:rPr>
          <w:rFonts w:ascii="Times New Roman" w:hAnsi="Times New Roman" w:cs="Times New Roman"/>
          <w:spacing w:val="2"/>
          <w:sz w:val="18"/>
          <w:szCs w:val="18"/>
        </w:rPr>
        <w:t>(повна назва кафедри)</w:t>
      </w:r>
    </w:p>
    <w:p w:rsidR="00830730" w:rsidRDefault="00830730" w:rsidP="00830730">
      <w:pPr>
        <w:spacing w:after="0" w:line="240" w:lineRule="auto"/>
        <w:jc w:val="center"/>
        <w:rPr>
          <w:rFonts w:ascii="Times New Roman" w:hAnsi="Times New Roman" w:cs="Times New Roman"/>
          <w:spacing w:val="2"/>
          <w:sz w:val="18"/>
          <w:szCs w:val="18"/>
          <w:lang w:val="uk-UA"/>
        </w:rPr>
      </w:pPr>
    </w:p>
    <w:p w:rsidR="00830730" w:rsidRPr="00AD5CCA" w:rsidRDefault="00830730" w:rsidP="00830730">
      <w:pPr>
        <w:spacing w:after="0" w:line="240" w:lineRule="auto"/>
        <w:jc w:val="center"/>
        <w:rPr>
          <w:rFonts w:ascii="Times New Roman" w:hAnsi="Times New Roman" w:cs="Times New Roman"/>
          <w:spacing w:val="2"/>
          <w:sz w:val="18"/>
          <w:szCs w:val="18"/>
          <w:lang w:val="uk-UA"/>
        </w:rPr>
      </w:pPr>
    </w:p>
    <w:p w:rsidR="00830730" w:rsidRPr="005A703B" w:rsidRDefault="00830730" w:rsidP="00830730">
      <w:pPr>
        <w:spacing w:after="0" w:line="240" w:lineRule="auto"/>
        <w:jc w:val="center"/>
        <w:rPr>
          <w:rStyle w:val="a4"/>
          <w:rFonts w:ascii="Times New Roman" w:hAnsi="Times New Roman" w:cs="Times New Roman"/>
          <w:sz w:val="32"/>
          <w:szCs w:val="32"/>
          <w:lang w:val="uk-UA"/>
        </w:rPr>
      </w:pPr>
      <w:r w:rsidRPr="005A703B">
        <w:rPr>
          <w:rStyle w:val="a4"/>
          <w:rFonts w:ascii="Times New Roman" w:hAnsi="Times New Roman" w:cs="Times New Roman"/>
          <w:sz w:val="32"/>
          <w:szCs w:val="32"/>
        </w:rPr>
        <w:t>Кваліфікаційна робота</w:t>
      </w:r>
    </w:p>
    <w:p w:rsidR="00830730" w:rsidRPr="00AD5CCA" w:rsidRDefault="00830730" w:rsidP="00830730">
      <w:pPr>
        <w:spacing w:after="0" w:line="240" w:lineRule="auto"/>
        <w:jc w:val="center"/>
        <w:rPr>
          <w:rStyle w:val="a4"/>
          <w:rFonts w:ascii="Times New Roman" w:hAnsi="Times New Roman" w:cs="Times New Roman"/>
          <w:sz w:val="32"/>
          <w:szCs w:val="32"/>
          <w:lang w:val="uk-UA"/>
        </w:rPr>
      </w:pPr>
    </w:p>
    <w:p w:rsidR="00830730" w:rsidRPr="008561A4" w:rsidRDefault="00830730" w:rsidP="00830730">
      <w:pPr>
        <w:spacing w:after="0" w:line="240" w:lineRule="auto"/>
        <w:jc w:val="center"/>
        <w:rPr>
          <w:rFonts w:ascii="Times New Roman" w:hAnsi="Times New Roman" w:cs="Times New Roman"/>
          <w:b/>
          <w:spacing w:val="2"/>
          <w:sz w:val="28"/>
          <w:szCs w:val="28"/>
          <w:lang w:val="uk-UA"/>
        </w:rPr>
      </w:pPr>
      <w:r w:rsidRPr="008561A4">
        <w:rPr>
          <w:rFonts w:ascii="Times New Roman" w:hAnsi="Times New Roman" w:cs="Times New Roman"/>
          <w:b/>
          <w:spacing w:val="2"/>
          <w:sz w:val="28"/>
          <w:szCs w:val="28"/>
          <w:lang w:val="uk-UA"/>
        </w:rPr>
        <w:t xml:space="preserve">Метамодельна специфіка інавгураційних промов В. Зеленського і </w:t>
      </w:r>
    </w:p>
    <w:p w:rsidR="00830730" w:rsidRDefault="00830730" w:rsidP="00830730">
      <w:pPr>
        <w:spacing w:after="0" w:line="240" w:lineRule="auto"/>
        <w:jc w:val="center"/>
        <w:rPr>
          <w:rFonts w:ascii="Times New Roman" w:hAnsi="Times New Roman" w:cs="Times New Roman"/>
          <w:b/>
          <w:spacing w:val="2"/>
          <w:sz w:val="28"/>
          <w:szCs w:val="28"/>
          <w:lang w:val="uk-UA"/>
        </w:rPr>
      </w:pPr>
      <w:r w:rsidRPr="008561A4">
        <w:rPr>
          <w:rFonts w:ascii="Times New Roman" w:hAnsi="Times New Roman" w:cs="Times New Roman"/>
          <w:b/>
          <w:spacing w:val="2"/>
          <w:sz w:val="28"/>
          <w:szCs w:val="28"/>
          <w:lang w:val="uk-UA"/>
        </w:rPr>
        <w:t>Д. Трампа.</w:t>
      </w:r>
    </w:p>
    <w:p w:rsidR="00830730" w:rsidRPr="008561A4" w:rsidRDefault="00830730" w:rsidP="00830730">
      <w:pPr>
        <w:spacing w:after="0" w:line="240" w:lineRule="auto"/>
        <w:jc w:val="center"/>
        <w:rPr>
          <w:rFonts w:ascii="Times New Roman" w:hAnsi="Times New Roman" w:cs="Times New Roman"/>
          <w:b/>
          <w:spacing w:val="2"/>
          <w:sz w:val="28"/>
          <w:szCs w:val="28"/>
          <w:lang w:val="uk-UA"/>
        </w:rPr>
      </w:pPr>
    </w:p>
    <w:p w:rsidR="00830730" w:rsidRPr="006C2DF6" w:rsidRDefault="00830730" w:rsidP="00830730">
      <w:pPr>
        <w:spacing w:after="0" w:line="240" w:lineRule="auto"/>
        <w:jc w:val="center"/>
        <w:rPr>
          <w:rFonts w:ascii="Times New Roman" w:hAnsi="Times New Roman" w:cs="Times New Roman"/>
          <w:spacing w:val="2"/>
          <w:sz w:val="28"/>
          <w:szCs w:val="28"/>
          <w:lang w:val="uk-UA"/>
        </w:rPr>
      </w:pPr>
      <w:r w:rsidRPr="006C2DF6">
        <w:rPr>
          <w:rFonts w:ascii="Times New Roman" w:hAnsi="Times New Roman" w:cs="Times New Roman"/>
          <w:spacing w:val="2"/>
          <w:sz w:val="28"/>
          <w:szCs w:val="28"/>
          <w:lang w:val="en-US"/>
        </w:rPr>
        <w:t>Metamodel specificity in inaugural speeches of V. Zelensky</w:t>
      </w:r>
      <w:r>
        <w:rPr>
          <w:rFonts w:ascii="Times New Roman" w:hAnsi="Times New Roman" w:cs="Times New Roman"/>
          <w:spacing w:val="2"/>
          <w:sz w:val="28"/>
          <w:szCs w:val="28"/>
          <w:lang w:val="uk-UA"/>
        </w:rPr>
        <w:t>у</w:t>
      </w:r>
      <w:r w:rsidRPr="006C2DF6">
        <w:rPr>
          <w:rFonts w:ascii="Times New Roman" w:hAnsi="Times New Roman" w:cs="Times New Roman"/>
          <w:spacing w:val="2"/>
          <w:sz w:val="28"/>
          <w:szCs w:val="28"/>
          <w:lang w:val="en-US"/>
        </w:rPr>
        <w:t xml:space="preserve"> and </w:t>
      </w:r>
    </w:p>
    <w:p w:rsidR="00830730" w:rsidRPr="006C2DF6" w:rsidRDefault="00830730" w:rsidP="00830730">
      <w:pPr>
        <w:spacing w:after="0" w:line="240" w:lineRule="auto"/>
        <w:jc w:val="center"/>
        <w:rPr>
          <w:spacing w:val="2"/>
          <w:sz w:val="28"/>
          <w:szCs w:val="28"/>
          <w:lang w:val="uk-UA"/>
        </w:rPr>
      </w:pPr>
      <w:r w:rsidRPr="006C2DF6">
        <w:rPr>
          <w:rFonts w:ascii="Times New Roman" w:hAnsi="Times New Roman" w:cs="Times New Roman"/>
          <w:spacing w:val="2"/>
          <w:sz w:val="28"/>
          <w:szCs w:val="28"/>
          <w:lang w:val="en-US"/>
        </w:rPr>
        <w:t>D</w:t>
      </w:r>
      <w:r w:rsidRPr="006C2DF6">
        <w:rPr>
          <w:rFonts w:ascii="Times New Roman" w:hAnsi="Times New Roman" w:cs="Times New Roman"/>
          <w:spacing w:val="2"/>
          <w:sz w:val="28"/>
          <w:szCs w:val="28"/>
          <w:lang w:val="uk-UA"/>
        </w:rPr>
        <w:t xml:space="preserve">. </w:t>
      </w:r>
      <w:r w:rsidRPr="006C2DF6">
        <w:rPr>
          <w:rFonts w:ascii="Times New Roman" w:hAnsi="Times New Roman" w:cs="Times New Roman"/>
          <w:spacing w:val="2"/>
          <w:sz w:val="28"/>
          <w:szCs w:val="28"/>
          <w:lang w:val="en-US"/>
        </w:rPr>
        <w:t>Trump</w:t>
      </w:r>
      <w:r w:rsidRPr="006C2DF6">
        <w:rPr>
          <w:rFonts w:ascii="Times New Roman" w:hAnsi="Times New Roman" w:cs="Times New Roman"/>
          <w:spacing w:val="2"/>
          <w:sz w:val="28"/>
          <w:szCs w:val="28"/>
          <w:lang w:val="uk-UA"/>
        </w:rPr>
        <w:t>.</w:t>
      </w:r>
      <w:r w:rsidRPr="006C2DF6">
        <w:rPr>
          <w:spacing w:val="2"/>
          <w:sz w:val="28"/>
          <w:szCs w:val="28"/>
          <w:lang w:val="uk-UA"/>
        </w:rPr>
        <w:t xml:space="preserve"> </w:t>
      </w:r>
    </w:p>
    <w:p w:rsidR="00830730" w:rsidRPr="006C2DF6" w:rsidRDefault="00830730" w:rsidP="00830730">
      <w:pPr>
        <w:spacing w:after="0" w:line="240" w:lineRule="auto"/>
        <w:jc w:val="center"/>
        <w:rPr>
          <w:spacing w:val="2"/>
          <w:sz w:val="28"/>
          <w:szCs w:val="28"/>
          <w:lang w:val="uk-UA"/>
        </w:rPr>
      </w:pPr>
    </w:p>
    <w:p w:rsidR="00830730" w:rsidRPr="008561A4" w:rsidRDefault="00830730" w:rsidP="00830730">
      <w:pPr>
        <w:spacing w:after="0" w:line="240" w:lineRule="auto"/>
        <w:jc w:val="center"/>
        <w:rPr>
          <w:rFonts w:ascii="Times New Roman" w:hAnsi="Times New Roman" w:cs="Times New Roman"/>
          <w:spacing w:val="2"/>
          <w:sz w:val="28"/>
          <w:szCs w:val="28"/>
          <w:lang w:val="uk-UA"/>
        </w:rPr>
      </w:pPr>
      <w:r w:rsidRPr="008561A4">
        <w:rPr>
          <w:rFonts w:ascii="Times New Roman" w:hAnsi="Times New Roman" w:cs="Times New Roman"/>
          <w:spacing w:val="2"/>
          <w:sz w:val="27"/>
          <w:szCs w:val="27"/>
          <w:lang w:val="uk-UA"/>
        </w:rPr>
        <w:t xml:space="preserve">            </w:t>
      </w:r>
      <w:r w:rsidRPr="008561A4">
        <w:rPr>
          <w:rFonts w:ascii="Times New Roman" w:hAnsi="Times New Roman" w:cs="Times New Roman"/>
          <w:spacing w:val="2"/>
          <w:sz w:val="28"/>
          <w:szCs w:val="28"/>
          <w:lang w:val="uk-UA"/>
        </w:rPr>
        <w:t>на здобуття ступеня вищої освіти «магістра»</w:t>
      </w:r>
    </w:p>
    <w:p w:rsidR="00830730" w:rsidRPr="00391A1B" w:rsidRDefault="00830730" w:rsidP="00830730">
      <w:pPr>
        <w:spacing w:after="0" w:line="240" w:lineRule="auto"/>
        <w:jc w:val="center"/>
        <w:rPr>
          <w:rFonts w:ascii="Times New Roman" w:hAnsi="Times New Roman" w:cs="Times New Roman"/>
          <w:b/>
          <w:spacing w:val="2"/>
          <w:sz w:val="28"/>
          <w:szCs w:val="28"/>
          <w:lang w:val="uk-UA"/>
        </w:rPr>
      </w:pPr>
    </w:p>
    <w:p w:rsidR="00830730" w:rsidRPr="000E086F" w:rsidRDefault="00830730" w:rsidP="00830730">
      <w:pPr>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Виконала: здобувачка</w:t>
      </w:r>
      <w:r w:rsidRPr="000E086F">
        <w:rPr>
          <w:rFonts w:ascii="Times New Roman" w:hAnsi="Times New Roman" w:cs="Times New Roman"/>
          <w:spacing w:val="2"/>
          <w:sz w:val="28"/>
          <w:szCs w:val="28"/>
          <w:lang w:val="uk-UA"/>
        </w:rPr>
        <w:t xml:space="preserve"> заочної</w:t>
      </w:r>
    </w:p>
    <w:p w:rsidR="00830730" w:rsidRPr="000E086F" w:rsidRDefault="00830730" w:rsidP="00830730">
      <w:pPr>
        <w:spacing w:after="60" w:line="240" w:lineRule="auto"/>
        <w:ind w:firstLine="2778"/>
        <w:rPr>
          <w:rFonts w:ascii="Times New Roman" w:hAnsi="Times New Roman" w:cs="Times New Roman"/>
          <w:spacing w:val="2"/>
          <w:sz w:val="28"/>
          <w:szCs w:val="28"/>
          <w:lang w:val="uk-UA"/>
        </w:rPr>
      </w:pPr>
      <w:r w:rsidRPr="000E086F">
        <w:rPr>
          <w:rFonts w:ascii="Times New Roman" w:hAnsi="Times New Roman" w:cs="Times New Roman"/>
          <w:spacing w:val="2"/>
          <w:sz w:val="28"/>
          <w:szCs w:val="28"/>
          <w:lang w:val="uk-UA"/>
        </w:rPr>
        <w:t>форми навчання спеціальності</w:t>
      </w:r>
    </w:p>
    <w:p w:rsidR="00830730" w:rsidRPr="000E086F" w:rsidRDefault="00830730" w:rsidP="00830730">
      <w:pPr>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спеціальності </w:t>
      </w:r>
      <w:r w:rsidRPr="003B3CCD">
        <w:rPr>
          <w:rFonts w:ascii="Times New Roman" w:hAnsi="Times New Roman" w:cs="Times New Roman"/>
          <w:spacing w:val="2"/>
          <w:sz w:val="28"/>
          <w:szCs w:val="28"/>
          <w:lang w:val="uk-UA"/>
        </w:rPr>
        <w:t>035</w:t>
      </w:r>
      <w:r w:rsidRPr="000E086F">
        <w:rPr>
          <w:rFonts w:ascii="Times New Roman" w:hAnsi="Times New Roman" w:cs="Times New Roman"/>
          <w:b/>
          <w:spacing w:val="2"/>
          <w:sz w:val="28"/>
          <w:szCs w:val="28"/>
          <w:lang w:val="uk-UA"/>
        </w:rPr>
        <w:t xml:space="preserve"> </w:t>
      </w:r>
      <w:r w:rsidRPr="000E086F">
        <w:rPr>
          <w:rFonts w:ascii="Times New Roman" w:hAnsi="Times New Roman" w:cs="Times New Roman"/>
          <w:spacing w:val="2"/>
          <w:sz w:val="28"/>
          <w:szCs w:val="28"/>
          <w:lang w:val="uk-UA"/>
        </w:rPr>
        <w:t>Філологія</w:t>
      </w:r>
    </w:p>
    <w:p w:rsidR="00830730" w:rsidRDefault="00830730" w:rsidP="00830730">
      <w:pPr>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спеціалізації </w:t>
      </w:r>
      <w:r w:rsidRPr="003B3CCD">
        <w:rPr>
          <w:rFonts w:ascii="Times New Roman" w:hAnsi="Times New Roman" w:cs="Times New Roman"/>
          <w:spacing w:val="2"/>
          <w:sz w:val="28"/>
          <w:szCs w:val="28"/>
          <w:lang w:val="uk-UA"/>
        </w:rPr>
        <w:t>035.01</w:t>
      </w:r>
      <w:r w:rsidRPr="000E086F">
        <w:rPr>
          <w:rFonts w:ascii="Times New Roman" w:hAnsi="Times New Roman" w:cs="Times New Roman"/>
          <w:b/>
          <w:spacing w:val="2"/>
          <w:sz w:val="28"/>
          <w:szCs w:val="28"/>
          <w:lang w:val="uk-UA"/>
        </w:rPr>
        <w:t xml:space="preserve"> «</w:t>
      </w:r>
      <w:r w:rsidRPr="000E086F">
        <w:rPr>
          <w:rFonts w:ascii="Times New Roman" w:hAnsi="Times New Roman" w:cs="Times New Roman"/>
          <w:spacing w:val="2"/>
          <w:sz w:val="28"/>
          <w:szCs w:val="28"/>
          <w:lang w:val="uk-UA"/>
        </w:rPr>
        <w:t>Українська мова та література»</w:t>
      </w:r>
      <w:r>
        <w:rPr>
          <w:rFonts w:ascii="Times New Roman" w:hAnsi="Times New Roman" w:cs="Times New Roman"/>
          <w:spacing w:val="2"/>
          <w:sz w:val="28"/>
          <w:szCs w:val="28"/>
          <w:lang w:val="uk-UA"/>
        </w:rPr>
        <w:t xml:space="preserve"> </w:t>
      </w:r>
    </w:p>
    <w:p w:rsidR="00830730" w:rsidRPr="000E086F" w:rsidRDefault="00830730" w:rsidP="00830730">
      <w:pPr>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ОП </w:t>
      </w:r>
      <w:r w:rsidRPr="000E086F">
        <w:rPr>
          <w:rFonts w:ascii="Times New Roman" w:hAnsi="Times New Roman" w:cs="Times New Roman"/>
          <w:b/>
          <w:spacing w:val="2"/>
          <w:sz w:val="28"/>
          <w:szCs w:val="28"/>
          <w:lang w:val="uk-UA"/>
        </w:rPr>
        <w:t>«</w:t>
      </w:r>
      <w:r w:rsidRPr="000E086F">
        <w:rPr>
          <w:rFonts w:ascii="Times New Roman" w:hAnsi="Times New Roman" w:cs="Times New Roman"/>
          <w:spacing w:val="2"/>
          <w:sz w:val="28"/>
          <w:szCs w:val="28"/>
          <w:lang w:val="uk-UA"/>
        </w:rPr>
        <w:t>Українська мова та література»</w:t>
      </w:r>
    </w:p>
    <w:p w:rsidR="00830730" w:rsidRPr="000E086F" w:rsidRDefault="00830730" w:rsidP="00830730">
      <w:pPr>
        <w:spacing w:after="60" w:line="240" w:lineRule="auto"/>
        <w:ind w:firstLine="2778"/>
        <w:rPr>
          <w:rFonts w:ascii="Times New Roman" w:hAnsi="Times New Roman" w:cs="Times New Roman"/>
          <w:spacing w:val="2"/>
          <w:sz w:val="28"/>
          <w:szCs w:val="28"/>
        </w:rPr>
      </w:pPr>
      <w:r w:rsidRPr="000E086F">
        <w:rPr>
          <w:rFonts w:ascii="Times New Roman" w:hAnsi="Times New Roman" w:cs="Times New Roman"/>
          <w:b/>
          <w:spacing w:val="2"/>
          <w:sz w:val="28"/>
          <w:szCs w:val="28"/>
          <w:lang w:val="uk-UA"/>
        </w:rPr>
        <w:t>Лірник Юлія Станіславівна</w:t>
      </w:r>
    </w:p>
    <w:p w:rsidR="00830730" w:rsidRPr="000E086F" w:rsidRDefault="00830730" w:rsidP="00830730">
      <w:pPr>
        <w:tabs>
          <w:tab w:val="left" w:pos="5245"/>
          <w:tab w:val="right" w:pos="9355"/>
        </w:tabs>
        <w:spacing w:after="60" w:line="240" w:lineRule="auto"/>
        <w:ind w:firstLine="2778"/>
        <w:rPr>
          <w:rFonts w:ascii="Times New Roman" w:hAnsi="Times New Roman" w:cs="Times New Roman"/>
          <w:spacing w:val="2"/>
          <w:sz w:val="28"/>
          <w:szCs w:val="28"/>
        </w:rPr>
      </w:pPr>
      <w:r w:rsidRPr="000E086F">
        <w:rPr>
          <w:rFonts w:ascii="Times New Roman" w:hAnsi="Times New Roman" w:cs="Times New Roman"/>
          <w:spacing w:val="2"/>
          <w:sz w:val="28"/>
          <w:szCs w:val="28"/>
        </w:rPr>
        <w:t>Науковий керівник:</w:t>
      </w:r>
    </w:p>
    <w:p w:rsidR="00830730" w:rsidRPr="000E086F" w:rsidRDefault="00830730" w:rsidP="00830730">
      <w:pPr>
        <w:tabs>
          <w:tab w:val="left" w:pos="5245"/>
          <w:tab w:val="right" w:pos="9355"/>
        </w:tabs>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професор</w:t>
      </w:r>
      <w:r w:rsidRPr="000E086F">
        <w:rPr>
          <w:rFonts w:ascii="Times New Roman" w:hAnsi="Times New Roman" w:cs="Times New Roman"/>
          <w:spacing w:val="2"/>
          <w:sz w:val="28"/>
          <w:szCs w:val="28"/>
          <w:lang w:val="uk-UA"/>
        </w:rPr>
        <w:t xml:space="preserve"> кафедри української мови</w:t>
      </w:r>
    </w:p>
    <w:p w:rsidR="00830730" w:rsidRPr="000E086F" w:rsidRDefault="00830730" w:rsidP="00830730">
      <w:pPr>
        <w:tabs>
          <w:tab w:val="left" w:pos="5245"/>
          <w:tab w:val="right" w:pos="9355"/>
        </w:tabs>
        <w:spacing w:after="60" w:line="240" w:lineRule="auto"/>
        <w:ind w:firstLine="2778"/>
        <w:rPr>
          <w:rFonts w:ascii="Times New Roman" w:hAnsi="Times New Roman" w:cs="Times New Roman"/>
          <w:spacing w:val="2"/>
          <w:sz w:val="28"/>
          <w:szCs w:val="28"/>
          <w:lang w:val="uk-UA"/>
        </w:rPr>
      </w:pPr>
      <w:r w:rsidRPr="000E086F">
        <w:rPr>
          <w:rFonts w:ascii="Times New Roman" w:hAnsi="Times New Roman" w:cs="Times New Roman"/>
          <w:spacing w:val="2"/>
          <w:sz w:val="28"/>
          <w:szCs w:val="28"/>
          <w:lang w:val="uk-UA"/>
        </w:rPr>
        <w:t xml:space="preserve">Ковалевська-Славова А. В. </w:t>
      </w:r>
      <w:r w:rsidRPr="000E086F">
        <w:rPr>
          <w:rFonts w:ascii="Times New Roman" w:hAnsi="Times New Roman" w:cs="Times New Roman"/>
          <w:spacing w:val="2"/>
          <w:sz w:val="28"/>
          <w:szCs w:val="28"/>
          <w:lang w:val="uk-UA"/>
        </w:rPr>
        <w:softHyphen/>
        <w:t>________</w:t>
      </w:r>
    </w:p>
    <w:p w:rsidR="00830730" w:rsidRPr="000E086F" w:rsidRDefault="00830730" w:rsidP="00830730">
      <w:pPr>
        <w:tabs>
          <w:tab w:val="left" w:pos="5245"/>
          <w:tab w:val="right" w:pos="9355"/>
        </w:tabs>
        <w:spacing w:after="60" w:line="240" w:lineRule="auto"/>
        <w:ind w:firstLine="2778"/>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Рец</w:t>
      </w:r>
      <w:r w:rsidRPr="000E086F">
        <w:rPr>
          <w:rFonts w:ascii="Times New Roman" w:hAnsi="Times New Roman" w:cs="Times New Roman"/>
          <w:spacing w:val="2"/>
          <w:sz w:val="28"/>
          <w:szCs w:val="28"/>
          <w:lang w:val="uk-UA"/>
        </w:rPr>
        <w:t>ензент:</w:t>
      </w:r>
    </w:p>
    <w:p w:rsidR="00830730" w:rsidRPr="00055679" w:rsidRDefault="00830730" w:rsidP="00830730">
      <w:pPr>
        <w:tabs>
          <w:tab w:val="left" w:pos="5245"/>
          <w:tab w:val="right" w:pos="9355"/>
        </w:tabs>
        <w:spacing w:after="60" w:line="240" w:lineRule="auto"/>
        <w:ind w:firstLine="2778"/>
        <w:rPr>
          <w:rFonts w:ascii="Times New Roman" w:hAnsi="Times New Roman" w:cs="Times New Roman"/>
          <w:spacing w:val="2"/>
          <w:sz w:val="28"/>
          <w:szCs w:val="28"/>
          <w:lang w:val="uk-UA"/>
        </w:rPr>
        <w:sectPr w:rsidR="00830730" w:rsidRPr="00055679" w:rsidSect="00830730">
          <w:pgSz w:w="11906" w:h="16838"/>
          <w:pgMar w:top="1134" w:right="851" w:bottom="851" w:left="1701" w:header="709" w:footer="709" w:gutter="0"/>
          <w:cols w:space="708"/>
          <w:docGrid w:linePitch="360"/>
        </w:sectPr>
      </w:pPr>
      <w:r w:rsidRPr="00055679">
        <w:rPr>
          <w:rFonts w:ascii="Times New Roman" w:hAnsi="Times New Roman" w:cs="Times New Roman"/>
          <w:sz w:val="28"/>
          <w:szCs w:val="28"/>
        </w:rPr>
        <w:t>проф.</w:t>
      </w:r>
      <w:r w:rsidRPr="00055679">
        <w:rPr>
          <w:rFonts w:ascii="Times New Roman" w:hAnsi="Times New Roman" w:cs="Times New Roman"/>
          <w:sz w:val="28"/>
          <w:szCs w:val="28"/>
          <w:lang w:val="uk-UA"/>
        </w:rPr>
        <w:t xml:space="preserve"> </w:t>
      </w:r>
      <w:r w:rsidRPr="00055679">
        <w:rPr>
          <w:rFonts w:ascii="Times New Roman" w:hAnsi="Times New Roman" w:cs="Times New Roman"/>
          <w:sz w:val="28"/>
          <w:szCs w:val="28"/>
        </w:rPr>
        <w:t xml:space="preserve"> </w:t>
      </w:r>
      <w:r w:rsidRPr="00055679">
        <w:rPr>
          <w:rFonts w:ascii="Times New Roman" w:hAnsi="Times New Roman" w:cs="Times New Roman"/>
          <w:sz w:val="28"/>
          <w:szCs w:val="28"/>
          <w:lang w:val="uk-UA"/>
        </w:rPr>
        <w:t xml:space="preserve">Кутуза </w:t>
      </w:r>
      <w:r w:rsidRPr="00055679">
        <w:rPr>
          <w:rFonts w:ascii="Times New Roman" w:hAnsi="Times New Roman" w:cs="Times New Roman"/>
          <w:sz w:val="28"/>
          <w:szCs w:val="28"/>
        </w:rPr>
        <w:t xml:space="preserve"> Н. В.</w:t>
      </w:r>
    </w:p>
    <w:p w:rsidR="00830730" w:rsidRDefault="00830730" w:rsidP="00830730">
      <w:pPr>
        <w:tabs>
          <w:tab w:val="left" w:pos="5245"/>
          <w:tab w:val="right" w:pos="9355"/>
        </w:tabs>
        <w:spacing w:after="0" w:line="360" w:lineRule="auto"/>
        <w:ind w:left="-340"/>
        <w:rPr>
          <w:rFonts w:ascii="Times New Roman" w:hAnsi="Times New Roman" w:cs="Times New Roman"/>
          <w:spacing w:val="2"/>
          <w:sz w:val="28"/>
          <w:szCs w:val="28"/>
          <w:lang w:val="uk-UA"/>
        </w:rPr>
      </w:pPr>
    </w:p>
    <w:p w:rsidR="00830730" w:rsidRPr="00CD79EE" w:rsidRDefault="00830730" w:rsidP="00830730">
      <w:pPr>
        <w:tabs>
          <w:tab w:val="left" w:pos="5245"/>
          <w:tab w:val="right" w:pos="9355"/>
        </w:tabs>
        <w:spacing w:after="0" w:line="360" w:lineRule="auto"/>
        <w:ind w:left="-340" w:right="1134"/>
        <w:rPr>
          <w:rFonts w:ascii="Times New Roman" w:hAnsi="Times New Roman" w:cs="Times New Roman"/>
          <w:spacing w:val="2"/>
          <w:sz w:val="28"/>
          <w:szCs w:val="28"/>
          <w:lang w:val="uk-UA"/>
        </w:rPr>
      </w:pPr>
      <w:r w:rsidRPr="00CD79EE">
        <w:rPr>
          <w:rFonts w:ascii="Times New Roman" w:hAnsi="Times New Roman" w:cs="Times New Roman"/>
          <w:spacing w:val="2"/>
          <w:sz w:val="28"/>
          <w:szCs w:val="28"/>
          <w:lang w:val="uk-UA"/>
        </w:rPr>
        <w:t>Рекомендовано до захисту:</w:t>
      </w:r>
    </w:p>
    <w:p w:rsidR="00830730" w:rsidRPr="00CD79EE" w:rsidRDefault="00830730" w:rsidP="00830730">
      <w:pPr>
        <w:tabs>
          <w:tab w:val="left" w:pos="5245"/>
          <w:tab w:val="right" w:pos="9355"/>
        </w:tabs>
        <w:spacing w:after="0" w:line="360" w:lineRule="auto"/>
        <w:ind w:left="-340" w:right="1134"/>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п</w:t>
      </w:r>
      <w:r w:rsidRPr="00CD79EE">
        <w:rPr>
          <w:rFonts w:ascii="Times New Roman" w:hAnsi="Times New Roman" w:cs="Times New Roman"/>
          <w:spacing w:val="2"/>
          <w:sz w:val="28"/>
          <w:szCs w:val="28"/>
          <w:lang w:val="uk-UA"/>
        </w:rPr>
        <w:t>ротокол засідання кафедри</w:t>
      </w:r>
      <w:r>
        <w:rPr>
          <w:rFonts w:ascii="Times New Roman" w:hAnsi="Times New Roman" w:cs="Times New Roman"/>
          <w:spacing w:val="2"/>
          <w:sz w:val="28"/>
          <w:szCs w:val="28"/>
          <w:lang w:val="uk-UA"/>
        </w:rPr>
        <w:t xml:space="preserve"> української мови та мовної підготовки іноземців</w:t>
      </w:r>
    </w:p>
    <w:p w:rsidR="00830730" w:rsidRDefault="00830730" w:rsidP="00830730">
      <w:pPr>
        <w:tabs>
          <w:tab w:val="left" w:pos="5245"/>
          <w:tab w:val="right" w:pos="9355"/>
        </w:tabs>
        <w:spacing w:after="0" w:line="360" w:lineRule="auto"/>
        <w:ind w:left="-340"/>
        <w:rPr>
          <w:rFonts w:ascii="Times New Roman" w:hAnsi="Times New Roman" w:cs="Times New Roman"/>
          <w:spacing w:val="2"/>
          <w:sz w:val="28"/>
          <w:szCs w:val="28"/>
          <w:lang w:val="uk-UA"/>
        </w:rPr>
      </w:pPr>
      <w:r w:rsidRPr="00CD79EE">
        <w:rPr>
          <w:rFonts w:ascii="Times New Roman" w:hAnsi="Times New Roman" w:cs="Times New Roman"/>
          <w:spacing w:val="2"/>
          <w:sz w:val="28"/>
          <w:szCs w:val="28"/>
          <w:lang w:val="uk-UA"/>
        </w:rPr>
        <w:t>№</w:t>
      </w:r>
      <w:r w:rsidRPr="00CD79EE">
        <w:rPr>
          <w:rFonts w:ascii="Times New Roman" w:hAnsi="Times New Roman" w:cs="Times New Roman"/>
          <w:spacing w:val="2"/>
          <w:sz w:val="28"/>
          <w:szCs w:val="28"/>
          <w:u w:val="single"/>
          <w:lang w:val="uk-UA"/>
        </w:rPr>
        <w:t xml:space="preserve">    </w:t>
      </w:r>
      <w:r w:rsidRPr="00CD79EE">
        <w:rPr>
          <w:rFonts w:ascii="Times New Roman" w:hAnsi="Times New Roman" w:cs="Times New Roman"/>
          <w:spacing w:val="2"/>
          <w:sz w:val="28"/>
          <w:szCs w:val="28"/>
          <w:lang w:val="uk-UA"/>
        </w:rPr>
        <w:t>від</w:t>
      </w:r>
      <w:r>
        <w:rPr>
          <w:rFonts w:ascii="Times New Roman" w:hAnsi="Times New Roman" w:cs="Times New Roman"/>
          <w:spacing w:val="2"/>
          <w:sz w:val="28"/>
          <w:szCs w:val="28"/>
          <w:u w:val="single"/>
          <w:lang w:val="uk-UA"/>
        </w:rPr>
        <w:t xml:space="preserve">       </w:t>
      </w:r>
      <w:r w:rsidRPr="00CD79EE">
        <w:rPr>
          <w:rFonts w:ascii="Times New Roman" w:hAnsi="Times New Roman" w:cs="Times New Roman"/>
          <w:spacing w:val="2"/>
          <w:sz w:val="28"/>
          <w:szCs w:val="28"/>
          <w:u w:val="single"/>
          <w:lang w:val="uk-UA"/>
        </w:rPr>
        <w:t xml:space="preserve">                  </w:t>
      </w:r>
      <w:r w:rsidRPr="00CD79EE">
        <w:rPr>
          <w:rFonts w:ascii="Times New Roman" w:hAnsi="Times New Roman" w:cs="Times New Roman"/>
          <w:spacing w:val="2"/>
          <w:sz w:val="28"/>
          <w:szCs w:val="28"/>
          <w:lang w:val="uk-UA"/>
        </w:rPr>
        <w:t>2022р.</w:t>
      </w:r>
    </w:p>
    <w:p w:rsidR="00830730" w:rsidRDefault="00830730" w:rsidP="00830730">
      <w:pPr>
        <w:tabs>
          <w:tab w:val="left" w:pos="5245"/>
          <w:tab w:val="right" w:pos="9355"/>
        </w:tabs>
        <w:spacing w:after="0" w:line="360" w:lineRule="auto"/>
        <w:ind w:left="-340"/>
        <w:rPr>
          <w:rFonts w:ascii="Times New Roman" w:hAnsi="Times New Roman" w:cs="Times New Roman"/>
          <w:spacing w:val="2"/>
          <w:sz w:val="28"/>
          <w:szCs w:val="28"/>
          <w:u w:val="single"/>
          <w:lang w:val="uk-UA"/>
        </w:rPr>
      </w:pPr>
      <w:r>
        <w:rPr>
          <w:rFonts w:ascii="Times New Roman" w:hAnsi="Times New Roman" w:cs="Times New Roman"/>
          <w:spacing w:val="2"/>
          <w:sz w:val="28"/>
          <w:szCs w:val="28"/>
          <w:lang w:val="uk-UA"/>
        </w:rPr>
        <w:t>Завідувач кафедри</w:t>
      </w:r>
    </w:p>
    <w:p w:rsidR="00830730" w:rsidRPr="00B22036" w:rsidRDefault="00830730" w:rsidP="00830730">
      <w:pPr>
        <w:tabs>
          <w:tab w:val="left" w:pos="5245"/>
          <w:tab w:val="right" w:pos="9355"/>
        </w:tabs>
        <w:spacing w:after="0" w:line="240" w:lineRule="auto"/>
        <w:ind w:left="-340"/>
        <w:rPr>
          <w:rFonts w:ascii="Times New Roman" w:hAnsi="Times New Roman" w:cs="Times New Roman"/>
          <w:spacing w:val="2"/>
          <w:sz w:val="28"/>
          <w:szCs w:val="28"/>
          <w:lang w:val="uk-UA"/>
        </w:rPr>
      </w:pPr>
      <w:r>
        <w:rPr>
          <w:rFonts w:ascii="Times New Roman" w:hAnsi="Times New Roman" w:cs="Times New Roman"/>
          <w:spacing w:val="2"/>
          <w:sz w:val="28"/>
          <w:szCs w:val="28"/>
          <w:u w:val="single"/>
          <w:lang w:val="uk-UA"/>
        </w:rPr>
        <w:t xml:space="preserve">         </w:t>
      </w:r>
      <w:r w:rsidRPr="00B22036">
        <w:rPr>
          <w:rFonts w:ascii="Times New Roman" w:hAnsi="Times New Roman" w:cs="Times New Roman"/>
          <w:spacing w:val="2"/>
          <w:sz w:val="28"/>
          <w:szCs w:val="28"/>
          <w:lang w:val="uk-UA"/>
        </w:rPr>
        <w:t>проф. Тетяна КОВАЛЕВСЬКА</w:t>
      </w:r>
    </w:p>
    <w:p w:rsidR="00830730" w:rsidRPr="008561A4" w:rsidRDefault="00830730" w:rsidP="00830730">
      <w:pPr>
        <w:tabs>
          <w:tab w:val="left" w:pos="5245"/>
          <w:tab w:val="right" w:pos="9355"/>
        </w:tabs>
        <w:spacing w:after="0" w:line="240" w:lineRule="auto"/>
        <w:ind w:left="-340"/>
        <w:rPr>
          <w:rFonts w:ascii="Times New Roman" w:hAnsi="Times New Roman" w:cs="Times New Roman"/>
          <w:spacing w:val="2"/>
          <w:sz w:val="18"/>
          <w:szCs w:val="18"/>
          <w:lang w:val="uk-UA"/>
        </w:rPr>
      </w:pPr>
      <w:r>
        <w:rPr>
          <w:rFonts w:ascii="Times New Roman" w:hAnsi="Times New Roman" w:cs="Times New Roman"/>
          <w:spacing w:val="2"/>
          <w:sz w:val="18"/>
          <w:szCs w:val="18"/>
          <w:lang w:val="uk-UA"/>
        </w:rPr>
        <w:t xml:space="preserve">      (Підпис)</w:t>
      </w:r>
    </w:p>
    <w:p w:rsidR="00830730" w:rsidRDefault="00830730" w:rsidP="00830730">
      <w:pPr>
        <w:tabs>
          <w:tab w:val="left" w:pos="5245"/>
          <w:tab w:val="right" w:pos="9355"/>
        </w:tabs>
        <w:spacing w:after="0" w:line="360" w:lineRule="auto"/>
        <w:rPr>
          <w:spacing w:val="2"/>
          <w:sz w:val="28"/>
          <w:szCs w:val="28"/>
          <w:lang w:val="uk-UA"/>
        </w:rPr>
      </w:pPr>
    </w:p>
    <w:p w:rsidR="00830730" w:rsidRDefault="00830730" w:rsidP="00830730">
      <w:pPr>
        <w:tabs>
          <w:tab w:val="left" w:pos="5245"/>
          <w:tab w:val="right" w:pos="9355"/>
        </w:tabs>
        <w:spacing w:after="0" w:line="360" w:lineRule="auto"/>
        <w:rPr>
          <w:spacing w:val="2"/>
          <w:sz w:val="28"/>
          <w:szCs w:val="28"/>
          <w:lang w:val="uk-UA"/>
        </w:rPr>
      </w:pPr>
    </w:p>
    <w:p w:rsidR="00830730" w:rsidRPr="00AD5CCA" w:rsidRDefault="00830730" w:rsidP="00830730">
      <w:pPr>
        <w:tabs>
          <w:tab w:val="left" w:pos="5245"/>
          <w:tab w:val="right" w:pos="9355"/>
        </w:tabs>
        <w:spacing w:after="0" w:line="360" w:lineRule="auto"/>
        <w:ind w:left="-340"/>
        <w:rPr>
          <w:rFonts w:ascii="Times New Roman" w:hAnsi="Times New Roman" w:cs="Times New Roman"/>
          <w:spacing w:val="2"/>
          <w:sz w:val="28"/>
          <w:szCs w:val="28"/>
          <w:u w:val="single"/>
          <w:lang w:val="uk-UA"/>
        </w:rPr>
      </w:pPr>
      <w:r w:rsidRPr="00AD5CCA">
        <w:rPr>
          <w:rFonts w:ascii="Times New Roman" w:hAnsi="Times New Roman" w:cs="Times New Roman"/>
          <w:spacing w:val="2"/>
          <w:sz w:val="28"/>
          <w:szCs w:val="28"/>
          <w:lang w:val="uk-UA"/>
        </w:rPr>
        <w:t>Захищено на засіданні ЕК</w:t>
      </w:r>
      <w:r>
        <w:rPr>
          <w:rFonts w:ascii="Times New Roman" w:hAnsi="Times New Roman" w:cs="Times New Roman"/>
          <w:spacing w:val="2"/>
          <w:sz w:val="28"/>
          <w:szCs w:val="28"/>
          <w:lang w:val="uk-UA"/>
        </w:rPr>
        <w:t xml:space="preserve"> № 1</w:t>
      </w:r>
      <w:r w:rsidRPr="00AD5CCA">
        <w:rPr>
          <w:rFonts w:ascii="Times New Roman" w:hAnsi="Times New Roman" w:cs="Times New Roman"/>
          <w:spacing w:val="2"/>
          <w:sz w:val="28"/>
          <w:szCs w:val="28"/>
          <w:u w:val="single"/>
          <w:lang w:val="uk-UA"/>
        </w:rPr>
        <w:t xml:space="preserve">  </w:t>
      </w:r>
    </w:p>
    <w:p w:rsidR="00830730" w:rsidRPr="00AD5CCA" w:rsidRDefault="00830730" w:rsidP="00830730">
      <w:pPr>
        <w:tabs>
          <w:tab w:val="left" w:pos="5245"/>
          <w:tab w:val="right" w:pos="9355"/>
        </w:tabs>
        <w:spacing w:after="0" w:line="360" w:lineRule="auto"/>
        <w:ind w:left="-340"/>
        <w:rPr>
          <w:rFonts w:ascii="Times New Roman" w:hAnsi="Times New Roman" w:cs="Times New Roman"/>
          <w:spacing w:val="2"/>
          <w:sz w:val="28"/>
          <w:szCs w:val="28"/>
          <w:u w:val="single"/>
          <w:lang w:val="uk-UA"/>
        </w:rPr>
      </w:pPr>
      <w:r w:rsidRPr="00AD5CCA">
        <w:rPr>
          <w:rFonts w:ascii="Times New Roman" w:hAnsi="Times New Roman" w:cs="Times New Roman"/>
          <w:spacing w:val="2"/>
          <w:sz w:val="28"/>
          <w:szCs w:val="28"/>
          <w:lang w:val="uk-UA"/>
        </w:rPr>
        <w:t>протокол №</w:t>
      </w:r>
      <w:r w:rsidRPr="00AD5CCA">
        <w:rPr>
          <w:rFonts w:ascii="Times New Roman" w:hAnsi="Times New Roman" w:cs="Times New Roman"/>
          <w:spacing w:val="2"/>
          <w:sz w:val="28"/>
          <w:szCs w:val="28"/>
          <w:u w:val="single"/>
          <w:lang w:val="uk-UA"/>
        </w:rPr>
        <w:t xml:space="preserve">  </w:t>
      </w:r>
      <w:r>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lang w:val="uk-UA"/>
        </w:rPr>
        <w:t>від</w:t>
      </w:r>
      <w:r>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lang w:val="uk-UA"/>
        </w:rPr>
        <w:t>2022р.</w:t>
      </w:r>
      <w:r w:rsidRPr="00AD5CCA">
        <w:rPr>
          <w:rFonts w:ascii="Times New Roman" w:hAnsi="Times New Roman" w:cs="Times New Roman"/>
          <w:spacing w:val="2"/>
          <w:sz w:val="28"/>
          <w:szCs w:val="28"/>
          <w:u w:val="single"/>
          <w:lang w:val="uk-UA"/>
        </w:rPr>
        <w:t xml:space="preserve">    </w:t>
      </w:r>
    </w:p>
    <w:p w:rsidR="00830730" w:rsidRPr="00AD5CCA" w:rsidRDefault="00830730" w:rsidP="00830730">
      <w:pPr>
        <w:tabs>
          <w:tab w:val="left" w:pos="5245"/>
          <w:tab w:val="right" w:pos="9355"/>
        </w:tabs>
        <w:spacing w:after="0" w:line="240" w:lineRule="auto"/>
        <w:ind w:left="-340"/>
        <w:rPr>
          <w:rFonts w:ascii="Times New Roman" w:hAnsi="Times New Roman" w:cs="Times New Roman"/>
          <w:spacing w:val="2"/>
          <w:sz w:val="28"/>
          <w:szCs w:val="28"/>
          <w:u w:val="single"/>
          <w:lang w:val="uk-UA"/>
        </w:rPr>
      </w:pPr>
      <w:r w:rsidRPr="00AD5CCA">
        <w:rPr>
          <w:rFonts w:ascii="Times New Roman" w:hAnsi="Times New Roman" w:cs="Times New Roman"/>
          <w:spacing w:val="2"/>
          <w:sz w:val="28"/>
          <w:szCs w:val="28"/>
          <w:lang w:val="uk-UA"/>
        </w:rPr>
        <w:t>Оцінка</w:t>
      </w:r>
      <w:r w:rsidRPr="00AD5CCA">
        <w:rPr>
          <w:rFonts w:ascii="Times New Roman" w:hAnsi="Times New Roman" w:cs="Times New Roman"/>
          <w:spacing w:val="2"/>
          <w:sz w:val="28"/>
          <w:szCs w:val="28"/>
          <w:u w:val="single"/>
          <w:lang w:val="uk-UA"/>
        </w:rPr>
        <w:t xml:space="preserve">                      </w:t>
      </w:r>
      <w:r>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lang w:val="uk-UA"/>
        </w:rPr>
        <w:t>/</w:t>
      </w:r>
      <w:r w:rsidRPr="00AD5CCA">
        <w:rPr>
          <w:rFonts w:ascii="Times New Roman" w:hAnsi="Times New Roman" w:cs="Times New Roman"/>
          <w:spacing w:val="2"/>
          <w:sz w:val="28"/>
          <w:szCs w:val="28"/>
          <w:u w:val="single"/>
          <w:lang w:val="uk-UA"/>
        </w:rPr>
        <w:t xml:space="preserve">             </w:t>
      </w:r>
      <w:r w:rsidRPr="00AD5CCA">
        <w:rPr>
          <w:rFonts w:ascii="Times New Roman" w:hAnsi="Times New Roman" w:cs="Times New Roman"/>
          <w:spacing w:val="2"/>
          <w:sz w:val="28"/>
          <w:szCs w:val="28"/>
          <w:lang w:val="uk-UA"/>
        </w:rPr>
        <w:t>/_____</w:t>
      </w:r>
      <w:r w:rsidRPr="00AD5CCA">
        <w:rPr>
          <w:rFonts w:ascii="Times New Roman" w:hAnsi="Times New Roman" w:cs="Times New Roman"/>
          <w:spacing w:val="2"/>
          <w:sz w:val="28"/>
          <w:szCs w:val="28"/>
          <w:u w:val="single"/>
          <w:lang w:val="uk-UA"/>
        </w:rPr>
        <w:t xml:space="preserve">      </w:t>
      </w:r>
    </w:p>
    <w:p w:rsidR="00830730" w:rsidRDefault="00830730" w:rsidP="00830730">
      <w:pPr>
        <w:tabs>
          <w:tab w:val="left" w:pos="5245"/>
          <w:tab w:val="right" w:pos="9355"/>
        </w:tabs>
        <w:spacing w:after="0" w:line="360" w:lineRule="auto"/>
        <w:ind w:left="-340"/>
        <w:rPr>
          <w:rFonts w:ascii="Times New Roman" w:hAnsi="Times New Roman" w:cs="Times New Roman"/>
          <w:spacing w:val="2"/>
          <w:sz w:val="18"/>
          <w:szCs w:val="18"/>
          <w:lang w:val="uk-UA"/>
        </w:rPr>
      </w:pPr>
      <w:r>
        <w:rPr>
          <w:rFonts w:ascii="Times New Roman" w:hAnsi="Times New Roman" w:cs="Times New Roman"/>
          <w:spacing w:val="2"/>
          <w:sz w:val="18"/>
          <w:szCs w:val="18"/>
          <w:lang w:val="uk-UA"/>
        </w:rPr>
        <w:t xml:space="preserve">                   (за національною шкалою/шка</w:t>
      </w:r>
      <w:r w:rsidRPr="00AD5CCA">
        <w:rPr>
          <w:rFonts w:ascii="Times New Roman" w:hAnsi="Times New Roman" w:cs="Times New Roman"/>
          <w:spacing w:val="2"/>
          <w:sz w:val="18"/>
          <w:szCs w:val="18"/>
          <w:lang w:val="uk-UA"/>
        </w:rPr>
        <w:t xml:space="preserve">лою </w:t>
      </w:r>
      <w:r w:rsidRPr="00AD5CCA">
        <w:rPr>
          <w:rFonts w:ascii="Times New Roman" w:hAnsi="Times New Roman" w:cs="Times New Roman"/>
          <w:spacing w:val="2"/>
          <w:sz w:val="18"/>
          <w:szCs w:val="18"/>
          <w:lang w:val="en-US"/>
        </w:rPr>
        <w:t>ECTS</w:t>
      </w:r>
      <w:r w:rsidRPr="00AD5CCA">
        <w:rPr>
          <w:rFonts w:ascii="Times New Roman" w:hAnsi="Times New Roman" w:cs="Times New Roman"/>
          <w:spacing w:val="2"/>
          <w:sz w:val="18"/>
          <w:szCs w:val="18"/>
          <w:lang w:val="uk-UA"/>
        </w:rPr>
        <w:t>/бали)</w:t>
      </w:r>
    </w:p>
    <w:p w:rsidR="00830730" w:rsidRPr="008561A4" w:rsidRDefault="00830730" w:rsidP="00830730">
      <w:pPr>
        <w:tabs>
          <w:tab w:val="left" w:pos="5245"/>
          <w:tab w:val="right" w:pos="9355"/>
        </w:tabs>
        <w:spacing w:after="0" w:line="360" w:lineRule="auto"/>
        <w:ind w:left="-340"/>
        <w:rPr>
          <w:rFonts w:ascii="Times New Roman" w:hAnsi="Times New Roman" w:cs="Times New Roman"/>
          <w:spacing w:val="2"/>
          <w:sz w:val="18"/>
          <w:szCs w:val="18"/>
          <w:lang w:val="uk-UA"/>
        </w:rPr>
      </w:pPr>
    </w:p>
    <w:p w:rsidR="00830730" w:rsidRDefault="00830730" w:rsidP="00830730">
      <w:pPr>
        <w:tabs>
          <w:tab w:val="left" w:pos="5245"/>
          <w:tab w:val="right" w:pos="9355"/>
        </w:tabs>
        <w:spacing w:after="0" w:line="360" w:lineRule="auto"/>
        <w:ind w:left="-340"/>
        <w:rPr>
          <w:rFonts w:ascii="Times New Roman" w:hAnsi="Times New Roman" w:cs="Times New Roman"/>
          <w:spacing w:val="2"/>
          <w:sz w:val="28"/>
          <w:szCs w:val="28"/>
          <w:lang w:val="uk-UA"/>
        </w:rPr>
      </w:pPr>
      <w:r w:rsidRPr="00B22036">
        <w:rPr>
          <w:rFonts w:ascii="Times New Roman" w:hAnsi="Times New Roman" w:cs="Times New Roman"/>
          <w:spacing w:val="2"/>
          <w:sz w:val="28"/>
          <w:szCs w:val="28"/>
          <w:lang w:val="uk-UA"/>
        </w:rPr>
        <w:t>Голова ЕК</w:t>
      </w:r>
    </w:p>
    <w:p w:rsidR="00830730" w:rsidRPr="00B22036" w:rsidRDefault="00830730" w:rsidP="00830730">
      <w:pPr>
        <w:tabs>
          <w:tab w:val="left" w:pos="5245"/>
          <w:tab w:val="right" w:pos="9355"/>
        </w:tabs>
        <w:spacing w:after="0" w:line="360" w:lineRule="auto"/>
        <w:ind w:left="-340"/>
        <w:rPr>
          <w:rFonts w:ascii="Times New Roman" w:hAnsi="Times New Roman" w:cs="Times New Roman"/>
          <w:spacing w:val="2"/>
          <w:sz w:val="28"/>
          <w:szCs w:val="28"/>
          <w:lang w:val="uk-UA"/>
        </w:rPr>
      </w:pPr>
    </w:p>
    <w:p w:rsidR="00830730" w:rsidRPr="00B22036" w:rsidRDefault="00830730" w:rsidP="00830730">
      <w:pPr>
        <w:tabs>
          <w:tab w:val="left" w:pos="5245"/>
          <w:tab w:val="right" w:pos="9355"/>
        </w:tabs>
        <w:spacing w:after="0" w:line="240" w:lineRule="auto"/>
        <w:ind w:left="-340"/>
        <w:contextualSpacing/>
        <w:rPr>
          <w:rFonts w:ascii="Times New Roman" w:hAnsi="Times New Roman" w:cs="Times New Roman"/>
          <w:spacing w:val="2"/>
          <w:sz w:val="28"/>
          <w:szCs w:val="28"/>
          <w:lang w:val="uk-UA"/>
        </w:rPr>
      </w:pPr>
      <w:r>
        <w:rPr>
          <w:rFonts w:ascii="Times New Roman" w:hAnsi="Times New Roman" w:cs="Times New Roman"/>
          <w:spacing w:val="2"/>
          <w:sz w:val="28"/>
          <w:szCs w:val="28"/>
          <w:u w:val="single"/>
          <w:lang w:val="uk-UA"/>
        </w:rPr>
        <w:t xml:space="preserve">         </w:t>
      </w:r>
      <w:r w:rsidRPr="00B22036">
        <w:rPr>
          <w:rFonts w:ascii="Times New Roman" w:hAnsi="Times New Roman" w:cs="Times New Roman"/>
          <w:spacing w:val="2"/>
          <w:sz w:val="28"/>
          <w:szCs w:val="28"/>
          <w:lang w:val="uk-UA"/>
        </w:rPr>
        <w:t>проф. Тетяна КОВАЛЕВСЬКА</w:t>
      </w:r>
    </w:p>
    <w:p w:rsidR="00830730" w:rsidRPr="00AD5CCA" w:rsidRDefault="00830730" w:rsidP="00830730">
      <w:pPr>
        <w:tabs>
          <w:tab w:val="left" w:pos="5245"/>
          <w:tab w:val="right" w:pos="9355"/>
        </w:tabs>
        <w:spacing w:after="0" w:line="240" w:lineRule="auto"/>
        <w:contextualSpacing/>
        <w:rPr>
          <w:rFonts w:ascii="Times New Roman" w:hAnsi="Times New Roman" w:cs="Times New Roman"/>
          <w:spacing w:val="2"/>
          <w:sz w:val="18"/>
          <w:szCs w:val="18"/>
          <w:lang w:val="uk-UA"/>
        </w:rPr>
        <w:sectPr w:rsidR="00830730" w:rsidRPr="00AD5CCA" w:rsidSect="000D39F4">
          <w:type w:val="continuous"/>
          <w:pgSz w:w="11906" w:h="16838"/>
          <w:pgMar w:top="1134" w:right="850" w:bottom="1134" w:left="1701" w:header="708" w:footer="708" w:gutter="0"/>
          <w:cols w:num="2" w:space="708"/>
          <w:docGrid w:linePitch="360"/>
        </w:sectPr>
      </w:pPr>
      <w:r>
        <w:rPr>
          <w:rFonts w:ascii="Times New Roman" w:hAnsi="Times New Roman" w:cs="Times New Roman"/>
          <w:spacing w:val="2"/>
          <w:sz w:val="18"/>
          <w:szCs w:val="18"/>
          <w:lang w:val="uk-UA"/>
        </w:rPr>
        <w:t>(Підпис)</w:t>
      </w:r>
    </w:p>
    <w:p w:rsidR="00830730" w:rsidRPr="002B2856" w:rsidRDefault="00830730" w:rsidP="00830730">
      <w:pPr>
        <w:tabs>
          <w:tab w:val="left" w:pos="3705"/>
          <w:tab w:val="center" w:pos="4677"/>
        </w:tabs>
        <w:spacing w:after="0" w:line="240" w:lineRule="auto"/>
        <w:jc w:val="center"/>
        <w:rPr>
          <w:rFonts w:ascii="Times New Roman" w:hAnsi="Times New Roman" w:cs="Times New Roman"/>
          <w:b/>
          <w:spacing w:val="2"/>
          <w:sz w:val="28"/>
          <w:szCs w:val="28"/>
          <w:lang w:val="uk-UA"/>
        </w:rPr>
        <w:sectPr w:rsidR="00830730" w:rsidRPr="002B2856" w:rsidSect="002B2856">
          <w:type w:val="continuous"/>
          <w:pgSz w:w="11906" w:h="16838"/>
          <w:pgMar w:top="1134" w:right="850" w:bottom="1134" w:left="1701" w:header="708" w:footer="708" w:gutter="0"/>
          <w:cols w:space="708"/>
          <w:docGrid w:linePitch="360"/>
        </w:sectPr>
      </w:pPr>
      <w:r w:rsidRPr="008561A4">
        <w:rPr>
          <w:rFonts w:ascii="Times New Roman" w:hAnsi="Times New Roman" w:cs="Times New Roman"/>
          <w:b/>
          <w:spacing w:val="2"/>
          <w:sz w:val="28"/>
          <w:szCs w:val="28"/>
        </w:rPr>
        <w:lastRenderedPageBreak/>
        <w:t>Одеса – 20</w:t>
      </w:r>
      <w:r>
        <w:rPr>
          <w:rFonts w:ascii="Times New Roman" w:hAnsi="Times New Roman" w:cs="Times New Roman"/>
          <w:b/>
          <w:spacing w:val="2"/>
          <w:sz w:val="28"/>
          <w:szCs w:val="28"/>
          <w:lang w:val="uk-UA"/>
        </w:rPr>
        <w:t>22р</w:t>
      </w:r>
    </w:p>
    <w:p w:rsidR="00830730" w:rsidRPr="001D3A7D" w:rsidRDefault="00830730" w:rsidP="00830730">
      <w:pPr>
        <w:tabs>
          <w:tab w:val="left" w:pos="3705"/>
          <w:tab w:val="center" w:pos="4677"/>
        </w:tabs>
        <w:spacing w:after="0" w:line="240" w:lineRule="auto"/>
        <w:rPr>
          <w:rFonts w:ascii="Times New Roman" w:hAnsi="Times New Roman" w:cs="Times New Roman"/>
          <w:b/>
          <w:spacing w:val="2"/>
          <w:sz w:val="28"/>
          <w:szCs w:val="28"/>
          <w:lang w:val="uk-UA"/>
        </w:rPr>
        <w:sectPr w:rsidR="00830730" w:rsidRPr="001D3A7D" w:rsidSect="00816532">
          <w:headerReference w:type="default" r:id="rId5"/>
          <w:footerReference w:type="default" r:id="rId6"/>
          <w:pgSz w:w="11906" w:h="16838"/>
          <w:pgMar w:top="1134" w:right="850" w:bottom="1134" w:left="1701" w:header="709" w:footer="709" w:gutter="0"/>
          <w:cols w:space="708"/>
          <w:titlePg/>
          <w:docGrid w:linePitch="360"/>
        </w:sectPr>
      </w:pPr>
    </w:p>
    <w:p w:rsidR="00830730" w:rsidRDefault="00830730" w:rsidP="00830730">
      <w:pPr>
        <w:spacing w:after="0" w:line="360" w:lineRule="auto"/>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lastRenderedPageBreak/>
        <w:t>ЗМІСТ</w:t>
      </w:r>
    </w:p>
    <w:p w:rsidR="00830730" w:rsidRDefault="00830730" w:rsidP="00830730">
      <w:pPr>
        <w:pStyle w:val="aa"/>
        <w:spacing w:before="0" w:line="360" w:lineRule="auto"/>
        <w:jc w:val="both"/>
        <w:rPr>
          <w:rFonts w:ascii="Times New Roman" w:hAnsi="Times New Roman" w:cs="Times New Roman"/>
          <w:color w:val="auto"/>
          <w:lang w:val="uk-UA"/>
        </w:rPr>
      </w:pPr>
    </w:p>
    <w:p w:rsidR="00830730" w:rsidRDefault="00830730" w:rsidP="00830730">
      <w:pPr>
        <w:pStyle w:val="31"/>
        <w:rPr>
          <w:rFonts w:eastAsiaTheme="minorEastAsia"/>
          <w:lang w:eastAsia="ru-RU"/>
        </w:rPr>
      </w:pPr>
      <w:r>
        <w:fldChar w:fldCharType="begin"/>
      </w:r>
      <w:r>
        <w:rPr>
          <w:lang w:val="uk-UA"/>
        </w:rPr>
        <w:instrText xml:space="preserve"> </w:instrText>
      </w:r>
      <w:r>
        <w:instrText>TOC</w:instrText>
      </w:r>
      <w:r>
        <w:rPr>
          <w:lang w:val="uk-UA"/>
        </w:rPr>
        <w:instrText xml:space="preserve"> \</w:instrText>
      </w:r>
      <w:r>
        <w:instrText>o</w:instrText>
      </w:r>
      <w:r>
        <w:rPr>
          <w:lang w:val="uk-UA"/>
        </w:rPr>
        <w:instrText xml:space="preserve"> "1-3" \</w:instrText>
      </w:r>
      <w:r>
        <w:instrText>h</w:instrText>
      </w:r>
      <w:r>
        <w:rPr>
          <w:lang w:val="uk-UA"/>
        </w:rPr>
        <w:instrText xml:space="preserve"> \</w:instrText>
      </w:r>
      <w:r>
        <w:instrText>z</w:instrText>
      </w:r>
      <w:r>
        <w:rPr>
          <w:lang w:val="uk-UA"/>
        </w:rPr>
        <w:instrText xml:space="preserve"> \</w:instrText>
      </w:r>
      <w:r>
        <w:instrText>u</w:instrText>
      </w:r>
      <w:r>
        <w:rPr>
          <w:lang w:val="uk-UA"/>
        </w:rPr>
        <w:instrText xml:space="preserve"> </w:instrText>
      </w:r>
      <w:r>
        <w:fldChar w:fldCharType="separate"/>
      </w:r>
      <w:hyperlink r:id="rId7" w:anchor="_Toc121349463" w:history="1">
        <w:r>
          <w:rPr>
            <w:rStyle w:val="a3"/>
            <w:lang w:val="uk-UA"/>
          </w:rPr>
          <w:t>ВСТУП</w:t>
        </w:r>
        <w:r>
          <w:rPr>
            <w:rStyle w:val="a3"/>
            <w:webHidden/>
          </w:rPr>
          <w:tab/>
        </w:r>
        <w:r>
          <w:rPr>
            <w:rStyle w:val="a3"/>
            <w:webHidden/>
          </w:rPr>
          <w:fldChar w:fldCharType="begin"/>
        </w:r>
        <w:r>
          <w:rPr>
            <w:rStyle w:val="a3"/>
            <w:webHidden/>
          </w:rPr>
          <w:instrText xml:space="preserve"> PAGEREF _Toc121349463 \h </w:instrText>
        </w:r>
        <w:r>
          <w:rPr>
            <w:rStyle w:val="a3"/>
            <w:webHidden/>
          </w:rPr>
        </w:r>
        <w:r>
          <w:rPr>
            <w:rStyle w:val="a3"/>
            <w:webHidden/>
          </w:rPr>
          <w:fldChar w:fldCharType="separate"/>
        </w:r>
        <w:r>
          <w:rPr>
            <w:rStyle w:val="a3"/>
            <w:webHidden/>
          </w:rPr>
          <w:t>4</w:t>
        </w:r>
        <w:r>
          <w:rPr>
            <w:rStyle w:val="a3"/>
            <w:webHidden/>
          </w:rPr>
          <w:fldChar w:fldCharType="end"/>
        </w:r>
      </w:hyperlink>
    </w:p>
    <w:p w:rsidR="00830730" w:rsidRDefault="00830730" w:rsidP="00830730">
      <w:pPr>
        <w:pStyle w:val="31"/>
        <w:rPr>
          <w:rFonts w:eastAsiaTheme="minorEastAsia"/>
          <w:lang w:eastAsia="ru-RU"/>
        </w:rPr>
      </w:pPr>
      <w:hyperlink r:id="rId8" w:anchor="_Toc121349464" w:history="1">
        <w:r>
          <w:rPr>
            <w:rStyle w:val="a3"/>
            <w:lang w:val="uk-UA"/>
          </w:rPr>
          <w:t>РОЗДІЛ І</w:t>
        </w:r>
        <w:r>
          <w:rPr>
            <w:rStyle w:val="a3"/>
            <w:webHidden/>
          </w:rPr>
          <w:tab/>
        </w:r>
        <w:r>
          <w:rPr>
            <w:rStyle w:val="a3"/>
            <w:webHidden/>
          </w:rPr>
          <w:fldChar w:fldCharType="begin"/>
        </w:r>
        <w:r>
          <w:rPr>
            <w:rStyle w:val="a3"/>
            <w:webHidden/>
          </w:rPr>
          <w:instrText xml:space="preserve"> PAGEREF _Toc121349464 \h </w:instrText>
        </w:r>
        <w:r>
          <w:rPr>
            <w:rStyle w:val="a3"/>
            <w:webHidden/>
          </w:rPr>
        </w:r>
        <w:r>
          <w:rPr>
            <w:rStyle w:val="a3"/>
            <w:webHidden/>
          </w:rPr>
          <w:fldChar w:fldCharType="separate"/>
        </w:r>
        <w:r>
          <w:rPr>
            <w:rStyle w:val="a3"/>
            <w:webHidden/>
          </w:rPr>
          <w:t>9</w:t>
        </w:r>
        <w:r>
          <w:rPr>
            <w:rStyle w:val="a3"/>
            <w:webHidden/>
          </w:rPr>
          <w:fldChar w:fldCharType="end"/>
        </w:r>
      </w:hyperlink>
    </w:p>
    <w:p w:rsidR="00830730" w:rsidRDefault="00830730" w:rsidP="00830730">
      <w:pPr>
        <w:pStyle w:val="31"/>
        <w:rPr>
          <w:rFonts w:eastAsiaTheme="minorEastAsia"/>
          <w:lang w:eastAsia="ru-RU"/>
        </w:rPr>
      </w:pPr>
      <w:hyperlink r:id="rId9" w:anchor="_Toc121349465" w:history="1">
        <w:r>
          <w:rPr>
            <w:rStyle w:val="a3"/>
            <w:lang w:val="uk-UA"/>
          </w:rPr>
          <w:t>ТЕОРЕТИЧНІ ЗАСАДИ АНАЛІЗУ МЕТАМОДЕЛЬНОЇ СПЕЦИФІКИ ІНАВГУРАЦІЙНИХ ПОЛІТИЧНИХ ВИСТУПІВ</w:t>
        </w:r>
        <w:r>
          <w:rPr>
            <w:rStyle w:val="a3"/>
            <w:webHidden/>
          </w:rPr>
          <w:tab/>
        </w:r>
        <w:r>
          <w:rPr>
            <w:rStyle w:val="a3"/>
            <w:webHidden/>
          </w:rPr>
          <w:fldChar w:fldCharType="begin"/>
        </w:r>
        <w:r>
          <w:rPr>
            <w:rStyle w:val="a3"/>
            <w:webHidden/>
          </w:rPr>
          <w:instrText xml:space="preserve"> PAGEREF _Toc121349465 \h </w:instrText>
        </w:r>
        <w:r>
          <w:rPr>
            <w:rStyle w:val="a3"/>
            <w:webHidden/>
          </w:rPr>
        </w:r>
        <w:r>
          <w:rPr>
            <w:rStyle w:val="a3"/>
            <w:webHidden/>
          </w:rPr>
          <w:fldChar w:fldCharType="separate"/>
        </w:r>
        <w:r>
          <w:rPr>
            <w:rStyle w:val="a3"/>
            <w:webHidden/>
          </w:rPr>
          <w:t>9</w:t>
        </w:r>
        <w:r>
          <w:rPr>
            <w:rStyle w:val="a3"/>
            <w:webHidden/>
          </w:rPr>
          <w:fldChar w:fldCharType="end"/>
        </w:r>
      </w:hyperlink>
    </w:p>
    <w:p w:rsidR="00830730" w:rsidRDefault="00830730" w:rsidP="00830730">
      <w:pPr>
        <w:pStyle w:val="31"/>
        <w:rPr>
          <w:rFonts w:eastAsiaTheme="minorEastAsia"/>
          <w:lang w:eastAsia="ru-RU"/>
        </w:rPr>
      </w:pPr>
      <w:hyperlink r:id="rId10" w:anchor="_Toc121349466" w:history="1">
        <w:r>
          <w:rPr>
            <w:rStyle w:val="a3"/>
          </w:rPr>
          <w:t>1.1 Політична комунікація та її визначальні характеристики</w:t>
        </w:r>
        <w:r>
          <w:rPr>
            <w:rStyle w:val="a3"/>
            <w:webHidden/>
          </w:rPr>
          <w:tab/>
        </w:r>
        <w:r>
          <w:rPr>
            <w:rStyle w:val="a3"/>
            <w:webHidden/>
          </w:rPr>
          <w:fldChar w:fldCharType="begin"/>
        </w:r>
        <w:r>
          <w:rPr>
            <w:rStyle w:val="a3"/>
            <w:webHidden/>
          </w:rPr>
          <w:instrText xml:space="preserve"> PAGEREF _Toc121349466 \h </w:instrText>
        </w:r>
        <w:r>
          <w:rPr>
            <w:rStyle w:val="a3"/>
            <w:webHidden/>
          </w:rPr>
        </w:r>
        <w:r>
          <w:rPr>
            <w:rStyle w:val="a3"/>
            <w:webHidden/>
          </w:rPr>
          <w:fldChar w:fldCharType="separate"/>
        </w:r>
        <w:r>
          <w:rPr>
            <w:rStyle w:val="a3"/>
            <w:webHidden/>
          </w:rPr>
          <w:t>9</w:t>
        </w:r>
        <w:r>
          <w:rPr>
            <w:rStyle w:val="a3"/>
            <w:webHidden/>
          </w:rPr>
          <w:fldChar w:fldCharType="end"/>
        </w:r>
      </w:hyperlink>
    </w:p>
    <w:p w:rsidR="00830730" w:rsidRDefault="00830730" w:rsidP="00830730">
      <w:pPr>
        <w:pStyle w:val="31"/>
        <w:rPr>
          <w:rFonts w:eastAsiaTheme="minorEastAsia"/>
          <w:lang w:eastAsia="ru-RU"/>
        </w:rPr>
      </w:pPr>
      <w:hyperlink r:id="rId11" w:anchor="_Toc121349467" w:history="1">
        <w:r>
          <w:rPr>
            <w:rStyle w:val="a3"/>
            <w:lang w:val="uk-UA"/>
          </w:rPr>
          <w:t>1.2</w:t>
        </w:r>
        <w:r>
          <w:rPr>
            <w:rStyle w:val="a3"/>
            <w:rFonts w:eastAsiaTheme="minorEastAsia"/>
            <w:lang w:eastAsia="ru-RU"/>
          </w:rPr>
          <w:tab/>
        </w:r>
        <w:r>
          <w:rPr>
            <w:rStyle w:val="a3"/>
            <w:lang w:val="uk-UA"/>
          </w:rPr>
          <w:t>Публічна промова як різновид політичної комунікації: визначення, специфіка та різновиди</w:t>
        </w:r>
        <w:r>
          <w:rPr>
            <w:rStyle w:val="a3"/>
            <w:webHidden/>
          </w:rPr>
          <w:tab/>
        </w:r>
        <w:r>
          <w:rPr>
            <w:rStyle w:val="a3"/>
            <w:webHidden/>
          </w:rPr>
          <w:fldChar w:fldCharType="begin"/>
        </w:r>
        <w:r>
          <w:rPr>
            <w:rStyle w:val="a3"/>
            <w:webHidden/>
          </w:rPr>
          <w:instrText xml:space="preserve"> PAGEREF _Toc121349467 \h </w:instrText>
        </w:r>
        <w:r>
          <w:rPr>
            <w:rStyle w:val="a3"/>
            <w:webHidden/>
          </w:rPr>
        </w:r>
        <w:r>
          <w:rPr>
            <w:rStyle w:val="a3"/>
            <w:webHidden/>
          </w:rPr>
          <w:fldChar w:fldCharType="separate"/>
        </w:r>
        <w:r>
          <w:rPr>
            <w:rStyle w:val="a3"/>
            <w:webHidden/>
          </w:rPr>
          <w:t>15</w:t>
        </w:r>
        <w:r>
          <w:rPr>
            <w:rStyle w:val="a3"/>
            <w:webHidden/>
          </w:rPr>
          <w:fldChar w:fldCharType="end"/>
        </w:r>
      </w:hyperlink>
    </w:p>
    <w:p w:rsidR="00830730" w:rsidRDefault="00830730" w:rsidP="00830730">
      <w:pPr>
        <w:pStyle w:val="31"/>
        <w:rPr>
          <w:rFonts w:eastAsiaTheme="minorEastAsia"/>
          <w:lang w:eastAsia="ru-RU"/>
        </w:rPr>
      </w:pPr>
      <w:hyperlink r:id="rId12" w:anchor="_Toc121349468" w:history="1">
        <w:r>
          <w:rPr>
            <w:rStyle w:val="a3"/>
            <w:lang w:val="uk-UA"/>
          </w:rPr>
          <w:t>1.2.1. Типологія політичних промов.</w:t>
        </w:r>
        <w:r>
          <w:rPr>
            <w:rStyle w:val="a3"/>
            <w:webHidden/>
          </w:rPr>
          <w:tab/>
        </w:r>
        <w:r>
          <w:rPr>
            <w:rStyle w:val="a3"/>
            <w:webHidden/>
          </w:rPr>
          <w:fldChar w:fldCharType="begin"/>
        </w:r>
        <w:r>
          <w:rPr>
            <w:rStyle w:val="a3"/>
            <w:webHidden/>
          </w:rPr>
          <w:instrText xml:space="preserve"> PAGEREF _Toc121349468 \h </w:instrText>
        </w:r>
        <w:r>
          <w:rPr>
            <w:rStyle w:val="a3"/>
            <w:webHidden/>
          </w:rPr>
        </w:r>
        <w:r>
          <w:rPr>
            <w:rStyle w:val="a3"/>
            <w:webHidden/>
          </w:rPr>
          <w:fldChar w:fldCharType="separate"/>
        </w:r>
        <w:r>
          <w:rPr>
            <w:rStyle w:val="a3"/>
            <w:webHidden/>
          </w:rPr>
          <w:t>17</w:t>
        </w:r>
        <w:r>
          <w:rPr>
            <w:rStyle w:val="a3"/>
            <w:webHidden/>
          </w:rPr>
          <w:fldChar w:fldCharType="end"/>
        </w:r>
      </w:hyperlink>
    </w:p>
    <w:p w:rsidR="00830730" w:rsidRDefault="00830730" w:rsidP="00830730">
      <w:pPr>
        <w:pStyle w:val="31"/>
        <w:rPr>
          <w:rFonts w:eastAsiaTheme="minorEastAsia"/>
          <w:lang w:eastAsia="ru-RU"/>
        </w:rPr>
      </w:pPr>
      <w:hyperlink r:id="rId13" w:anchor="_Toc121349469" w:history="1">
        <w:r>
          <w:rPr>
            <w:rStyle w:val="a3"/>
          </w:rPr>
          <w:t xml:space="preserve">1.2.2 </w:t>
        </w:r>
        <w:r>
          <w:rPr>
            <w:rStyle w:val="a3"/>
            <w:lang w:val="uk-UA"/>
          </w:rPr>
          <w:t>Етапи підготовки, вимоги та структура промови як виду</w:t>
        </w:r>
        <w:r>
          <w:rPr>
            <w:rStyle w:val="a3"/>
            <w:webHidden/>
          </w:rPr>
          <w:tab/>
        </w:r>
        <w:r>
          <w:rPr>
            <w:rStyle w:val="a3"/>
            <w:webHidden/>
          </w:rPr>
          <w:fldChar w:fldCharType="begin"/>
        </w:r>
        <w:r>
          <w:rPr>
            <w:rStyle w:val="a3"/>
            <w:webHidden/>
          </w:rPr>
          <w:instrText xml:space="preserve"> PAGEREF _Toc121349469 \h </w:instrText>
        </w:r>
        <w:r>
          <w:rPr>
            <w:rStyle w:val="a3"/>
            <w:webHidden/>
          </w:rPr>
        </w:r>
        <w:r>
          <w:rPr>
            <w:rStyle w:val="a3"/>
            <w:webHidden/>
          </w:rPr>
          <w:fldChar w:fldCharType="separate"/>
        </w:r>
        <w:r>
          <w:rPr>
            <w:rStyle w:val="a3"/>
            <w:webHidden/>
          </w:rPr>
          <w:t>24</w:t>
        </w:r>
        <w:r>
          <w:rPr>
            <w:rStyle w:val="a3"/>
            <w:webHidden/>
          </w:rPr>
          <w:fldChar w:fldCharType="end"/>
        </w:r>
      </w:hyperlink>
    </w:p>
    <w:p w:rsidR="00830730" w:rsidRDefault="00830730" w:rsidP="00830730">
      <w:pPr>
        <w:pStyle w:val="31"/>
        <w:rPr>
          <w:rFonts w:eastAsiaTheme="minorEastAsia"/>
          <w:lang w:eastAsia="ru-RU"/>
        </w:rPr>
      </w:pPr>
      <w:hyperlink r:id="rId14" w:anchor="_Toc121349470" w:history="1">
        <w:r>
          <w:rPr>
            <w:rStyle w:val="a3"/>
            <w:lang w:val="uk-UA"/>
          </w:rPr>
          <w:t>політичної комунікації.</w:t>
        </w:r>
        <w:r>
          <w:rPr>
            <w:rStyle w:val="a3"/>
            <w:webHidden/>
          </w:rPr>
          <w:tab/>
        </w:r>
        <w:r>
          <w:rPr>
            <w:rStyle w:val="a3"/>
            <w:webHidden/>
          </w:rPr>
          <w:fldChar w:fldCharType="begin"/>
        </w:r>
        <w:r>
          <w:rPr>
            <w:rStyle w:val="a3"/>
            <w:webHidden/>
          </w:rPr>
          <w:instrText xml:space="preserve"> PAGEREF _Toc121349470 \h </w:instrText>
        </w:r>
        <w:r>
          <w:rPr>
            <w:rStyle w:val="a3"/>
            <w:webHidden/>
          </w:rPr>
        </w:r>
        <w:r>
          <w:rPr>
            <w:rStyle w:val="a3"/>
            <w:webHidden/>
          </w:rPr>
          <w:fldChar w:fldCharType="separate"/>
        </w:r>
        <w:r>
          <w:rPr>
            <w:rStyle w:val="a3"/>
            <w:webHidden/>
          </w:rPr>
          <w:t>24</w:t>
        </w:r>
        <w:r>
          <w:rPr>
            <w:rStyle w:val="a3"/>
            <w:webHidden/>
          </w:rPr>
          <w:fldChar w:fldCharType="end"/>
        </w:r>
      </w:hyperlink>
    </w:p>
    <w:p w:rsidR="00830730" w:rsidRDefault="00830730" w:rsidP="00830730">
      <w:pPr>
        <w:pStyle w:val="31"/>
        <w:rPr>
          <w:rFonts w:eastAsiaTheme="minorEastAsia"/>
          <w:lang w:eastAsia="ru-RU"/>
        </w:rPr>
      </w:pPr>
      <w:hyperlink r:id="rId15" w:anchor="_Toc121349471" w:history="1">
        <w:r>
          <w:rPr>
            <w:rStyle w:val="a3"/>
          </w:rPr>
          <w:t>1.2.3 Роль невербальної комунікації в політичних промовах.</w:t>
        </w:r>
        <w:r>
          <w:rPr>
            <w:rStyle w:val="a3"/>
            <w:webHidden/>
          </w:rPr>
          <w:tab/>
        </w:r>
        <w:r>
          <w:rPr>
            <w:rStyle w:val="a3"/>
            <w:webHidden/>
          </w:rPr>
          <w:fldChar w:fldCharType="begin"/>
        </w:r>
        <w:r>
          <w:rPr>
            <w:rStyle w:val="a3"/>
            <w:webHidden/>
          </w:rPr>
          <w:instrText xml:space="preserve"> PAGEREF _Toc121349471 \h </w:instrText>
        </w:r>
        <w:r>
          <w:rPr>
            <w:rStyle w:val="a3"/>
            <w:webHidden/>
          </w:rPr>
        </w:r>
        <w:r>
          <w:rPr>
            <w:rStyle w:val="a3"/>
            <w:webHidden/>
          </w:rPr>
          <w:fldChar w:fldCharType="separate"/>
        </w:r>
        <w:r>
          <w:rPr>
            <w:rStyle w:val="a3"/>
            <w:webHidden/>
          </w:rPr>
          <w:t>31</w:t>
        </w:r>
        <w:r>
          <w:rPr>
            <w:rStyle w:val="a3"/>
            <w:webHidden/>
          </w:rPr>
          <w:fldChar w:fldCharType="end"/>
        </w:r>
      </w:hyperlink>
    </w:p>
    <w:p w:rsidR="00830730" w:rsidRDefault="00830730" w:rsidP="00830730">
      <w:pPr>
        <w:pStyle w:val="31"/>
        <w:rPr>
          <w:rFonts w:eastAsiaTheme="minorEastAsia"/>
          <w:lang w:eastAsia="ru-RU"/>
        </w:rPr>
      </w:pPr>
      <w:hyperlink r:id="rId16" w:anchor="_Toc121349472" w:history="1">
        <w:r>
          <w:rPr>
            <w:rStyle w:val="a3"/>
            <w:lang w:val="uk-UA"/>
          </w:rPr>
          <w:t>РОЗДІЛ 2</w:t>
        </w:r>
        <w:r>
          <w:rPr>
            <w:rStyle w:val="a3"/>
            <w:webHidden/>
          </w:rPr>
          <w:tab/>
        </w:r>
        <w:r>
          <w:rPr>
            <w:rStyle w:val="a3"/>
            <w:webHidden/>
          </w:rPr>
          <w:fldChar w:fldCharType="begin"/>
        </w:r>
        <w:r>
          <w:rPr>
            <w:rStyle w:val="a3"/>
            <w:webHidden/>
          </w:rPr>
          <w:instrText xml:space="preserve"> PAGEREF _Toc121349472 \h </w:instrText>
        </w:r>
        <w:r>
          <w:rPr>
            <w:rStyle w:val="a3"/>
            <w:webHidden/>
          </w:rPr>
        </w:r>
        <w:r>
          <w:rPr>
            <w:rStyle w:val="a3"/>
            <w:webHidden/>
          </w:rPr>
          <w:fldChar w:fldCharType="separate"/>
        </w:r>
        <w:r>
          <w:rPr>
            <w:rStyle w:val="a3"/>
            <w:webHidden/>
          </w:rPr>
          <w:t>38</w:t>
        </w:r>
        <w:r>
          <w:rPr>
            <w:rStyle w:val="a3"/>
            <w:webHidden/>
          </w:rPr>
          <w:fldChar w:fldCharType="end"/>
        </w:r>
      </w:hyperlink>
    </w:p>
    <w:p w:rsidR="00830730" w:rsidRDefault="00830730" w:rsidP="00830730">
      <w:pPr>
        <w:pStyle w:val="31"/>
        <w:rPr>
          <w:rFonts w:eastAsiaTheme="minorEastAsia"/>
          <w:lang w:eastAsia="ru-RU"/>
        </w:rPr>
      </w:pPr>
      <w:hyperlink r:id="rId17" w:anchor="_Toc121349473" w:history="1">
        <w:r>
          <w:rPr>
            <w:rStyle w:val="a3"/>
            <w:lang w:val="uk-UA"/>
          </w:rPr>
          <w:t>МЕТАМОДЕЛЬНА СПЕЦИФІКА ІНАВГУРАЦІЙНИХ ПРОМОВ ПРЕЗИДЕНТІВ</w:t>
        </w:r>
        <w:r>
          <w:rPr>
            <w:rStyle w:val="a3"/>
            <w:webHidden/>
          </w:rPr>
          <w:tab/>
        </w:r>
        <w:r>
          <w:rPr>
            <w:rStyle w:val="a3"/>
            <w:webHidden/>
          </w:rPr>
          <w:fldChar w:fldCharType="begin"/>
        </w:r>
        <w:r>
          <w:rPr>
            <w:rStyle w:val="a3"/>
            <w:webHidden/>
          </w:rPr>
          <w:instrText xml:space="preserve"> PAGEREF _Toc121349473 \h </w:instrText>
        </w:r>
        <w:r>
          <w:rPr>
            <w:rStyle w:val="a3"/>
            <w:webHidden/>
          </w:rPr>
        </w:r>
        <w:r>
          <w:rPr>
            <w:rStyle w:val="a3"/>
            <w:webHidden/>
          </w:rPr>
          <w:fldChar w:fldCharType="separate"/>
        </w:r>
        <w:r>
          <w:rPr>
            <w:rStyle w:val="a3"/>
            <w:webHidden/>
          </w:rPr>
          <w:t>38</w:t>
        </w:r>
        <w:r>
          <w:rPr>
            <w:rStyle w:val="a3"/>
            <w:webHidden/>
          </w:rPr>
          <w:fldChar w:fldCharType="end"/>
        </w:r>
      </w:hyperlink>
    </w:p>
    <w:p w:rsidR="00830730" w:rsidRDefault="00830730" w:rsidP="00830730">
      <w:pPr>
        <w:pStyle w:val="31"/>
        <w:rPr>
          <w:rFonts w:eastAsiaTheme="minorEastAsia"/>
          <w:lang w:eastAsia="ru-RU"/>
        </w:rPr>
      </w:pPr>
      <w:hyperlink r:id="rId18" w:anchor="_Toc121349474" w:history="1">
        <w:r>
          <w:rPr>
            <w:rStyle w:val="a3"/>
          </w:rPr>
          <w:t>2.1 Поняття метамоделі та основні патерни моделювання.</w:t>
        </w:r>
        <w:r>
          <w:rPr>
            <w:rStyle w:val="a3"/>
            <w:webHidden/>
          </w:rPr>
          <w:tab/>
        </w:r>
        <w:r>
          <w:rPr>
            <w:rStyle w:val="a3"/>
            <w:webHidden/>
          </w:rPr>
          <w:fldChar w:fldCharType="begin"/>
        </w:r>
        <w:r>
          <w:rPr>
            <w:rStyle w:val="a3"/>
            <w:webHidden/>
          </w:rPr>
          <w:instrText xml:space="preserve"> PAGEREF _Toc121349474 \h </w:instrText>
        </w:r>
        <w:r>
          <w:rPr>
            <w:rStyle w:val="a3"/>
            <w:webHidden/>
          </w:rPr>
        </w:r>
        <w:r>
          <w:rPr>
            <w:rStyle w:val="a3"/>
            <w:webHidden/>
          </w:rPr>
          <w:fldChar w:fldCharType="separate"/>
        </w:r>
        <w:r>
          <w:rPr>
            <w:rStyle w:val="a3"/>
            <w:webHidden/>
          </w:rPr>
          <w:t>38</w:t>
        </w:r>
        <w:r>
          <w:rPr>
            <w:rStyle w:val="a3"/>
            <w:webHidden/>
          </w:rPr>
          <w:fldChar w:fldCharType="end"/>
        </w:r>
      </w:hyperlink>
    </w:p>
    <w:p w:rsidR="00830730" w:rsidRDefault="00830730" w:rsidP="00830730">
      <w:pPr>
        <w:pStyle w:val="31"/>
        <w:rPr>
          <w:rFonts w:eastAsiaTheme="minorEastAsia"/>
          <w:lang w:eastAsia="ru-RU"/>
        </w:rPr>
      </w:pPr>
      <w:hyperlink r:id="rId19" w:anchor="_Toc121349475" w:history="1">
        <w:r>
          <w:rPr>
            <w:rStyle w:val="a3"/>
            <w:lang w:val="uk-UA"/>
          </w:rPr>
          <w:t>2.2 Методологічні засади дослідження політичних промов в аспекті метамоделювання.</w:t>
        </w:r>
        <w:r>
          <w:rPr>
            <w:rStyle w:val="a3"/>
            <w:webHidden/>
          </w:rPr>
          <w:tab/>
        </w:r>
        <w:r>
          <w:rPr>
            <w:rStyle w:val="a3"/>
            <w:webHidden/>
          </w:rPr>
          <w:fldChar w:fldCharType="begin"/>
        </w:r>
        <w:r>
          <w:rPr>
            <w:rStyle w:val="a3"/>
            <w:webHidden/>
          </w:rPr>
          <w:instrText xml:space="preserve"> PAGEREF _Toc121349475 \h </w:instrText>
        </w:r>
        <w:r>
          <w:rPr>
            <w:rStyle w:val="a3"/>
            <w:webHidden/>
          </w:rPr>
        </w:r>
        <w:r>
          <w:rPr>
            <w:rStyle w:val="a3"/>
            <w:webHidden/>
          </w:rPr>
          <w:fldChar w:fldCharType="separate"/>
        </w:r>
        <w:r>
          <w:rPr>
            <w:rStyle w:val="a3"/>
            <w:webHidden/>
          </w:rPr>
          <w:t>47</w:t>
        </w:r>
        <w:r>
          <w:rPr>
            <w:rStyle w:val="a3"/>
            <w:webHidden/>
          </w:rPr>
          <w:fldChar w:fldCharType="end"/>
        </w:r>
      </w:hyperlink>
    </w:p>
    <w:p w:rsidR="00830730" w:rsidRDefault="00830730" w:rsidP="00830730">
      <w:pPr>
        <w:pStyle w:val="31"/>
        <w:rPr>
          <w:rFonts w:eastAsiaTheme="minorEastAsia"/>
          <w:lang w:eastAsia="ru-RU"/>
        </w:rPr>
      </w:pPr>
      <w:hyperlink r:id="rId20" w:anchor="_Toc121349476" w:history="1">
        <w:r>
          <w:rPr>
            <w:rStyle w:val="a3"/>
            <w:shd w:val="clear" w:color="auto" w:fill="FFFFFF"/>
            <w:lang w:val="uk-UA"/>
          </w:rPr>
          <w:t>РОЗДІЛ  3</w:t>
        </w:r>
        <w:r>
          <w:rPr>
            <w:rStyle w:val="a3"/>
            <w:webHidden/>
          </w:rPr>
          <w:tab/>
        </w:r>
        <w:r>
          <w:rPr>
            <w:rStyle w:val="a3"/>
            <w:webHidden/>
          </w:rPr>
          <w:fldChar w:fldCharType="begin"/>
        </w:r>
        <w:r>
          <w:rPr>
            <w:rStyle w:val="a3"/>
            <w:webHidden/>
          </w:rPr>
          <w:instrText xml:space="preserve"> PAGEREF _Toc121349476 \h </w:instrText>
        </w:r>
        <w:r>
          <w:rPr>
            <w:rStyle w:val="a3"/>
            <w:webHidden/>
          </w:rPr>
        </w:r>
        <w:r>
          <w:rPr>
            <w:rStyle w:val="a3"/>
            <w:webHidden/>
          </w:rPr>
          <w:fldChar w:fldCharType="separate"/>
        </w:r>
        <w:r>
          <w:rPr>
            <w:rStyle w:val="a3"/>
            <w:webHidden/>
          </w:rPr>
          <w:t>52</w:t>
        </w:r>
        <w:r>
          <w:rPr>
            <w:rStyle w:val="a3"/>
            <w:webHidden/>
          </w:rPr>
          <w:fldChar w:fldCharType="end"/>
        </w:r>
      </w:hyperlink>
    </w:p>
    <w:p w:rsidR="00830730" w:rsidRDefault="00830730" w:rsidP="00830730">
      <w:pPr>
        <w:pStyle w:val="31"/>
        <w:rPr>
          <w:rFonts w:eastAsiaTheme="minorEastAsia"/>
          <w:lang w:eastAsia="ru-RU"/>
        </w:rPr>
      </w:pPr>
      <w:hyperlink r:id="rId21" w:anchor="_Toc121349477" w:history="1">
        <w:r>
          <w:rPr>
            <w:rStyle w:val="a3"/>
            <w:shd w:val="clear" w:color="auto" w:fill="FFFFFF"/>
            <w:lang w:val="uk-UA"/>
          </w:rPr>
          <w:t>МЕТАМОДЕЛЬНА СПЕЦИФІКА ІНАВГУРАЦІЙНИХ ПРОМОВ В. ЗЕЛЕНСЬКОГО І Д. ТРАМПА</w:t>
        </w:r>
        <w:r>
          <w:rPr>
            <w:rStyle w:val="a3"/>
            <w:webHidden/>
          </w:rPr>
          <w:tab/>
        </w:r>
        <w:r>
          <w:rPr>
            <w:rStyle w:val="a3"/>
            <w:webHidden/>
          </w:rPr>
          <w:fldChar w:fldCharType="begin"/>
        </w:r>
        <w:r>
          <w:rPr>
            <w:rStyle w:val="a3"/>
            <w:webHidden/>
          </w:rPr>
          <w:instrText xml:space="preserve"> PAGEREF _Toc121349477 \h </w:instrText>
        </w:r>
        <w:r>
          <w:rPr>
            <w:rStyle w:val="a3"/>
            <w:webHidden/>
          </w:rPr>
        </w:r>
        <w:r>
          <w:rPr>
            <w:rStyle w:val="a3"/>
            <w:webHidden/>
          </w:rPr>
          <w:fldChar w:fldCharType="separate"/>
        </w:r>
        <w:r>
          <w:rPr>
            <w:rStyle w:val="a3"/>
            <w:webHidden/>
          </w:rPr>
          <w:t>52</w:t>
        </w:r>
        <w:r>
          <w:rPr>
            <w:rStyle w:val="a3"/>
            <w:webHidden/>
          </w:rPr>
          <w:fldChar w:fldCharType="end"/>
        </w:r>
      </w:hyperlink>
    </w:p>
    <w:p w:rsidR="00830730" w:rsidRDefault="00830730" w:rsidP="00830730">
      <w:pPr>
        <w:pStyle w:val="31"/>
        <w:rPr>
          <w:rFonts w:eastAsiaTheme="minorEastAsia"/>
          <w:lang w:eastAsia="ru-RU"/>
        </w:rPr>
      </w:pPr>
      <w:hyperlink r:id="rId22" w:anchor="_Toc121349478" w:history="1">
        <w:r>
          <w:rPr>
            <w:rStyle w:val="a3"/>
            <w:lang w:val="uk-UA"/>
          </w:rPr>
          <w:t>3.1 Процес упущення метамоделі мови.</w:t>
        </w:r>
        <w:r>
          <w:rPr>
            <w:rStyle w:val="a3"/>
            <w:webHidden/>
          </w:rPr>
          <w:tab/>
        </w:r>
        <w:r>
          <w:rPr>
            <w:rStyle w:val="a3"/>
            <w:webHidden/>
          </w:rPr>
          <w:fldChar w:fldCharType="begin"/>
        </w:r>
        <w:r>
          <w:rPr>
            <w:rStyle w:val="a3"/>
            <w:webHidden/>
          </w:rPr>
          <w:instrText xml:space="preserve"> PAGEREF _Toc121349478 \h </w:instrText>
        </w:r>
        <w:r>
          <w:rPr>
            <w:rStyle w:val="a3"/>
            <w:webHidden/>
          </w:rPr>
        </w:r>
        <w:r>
          <w:rPr>
            <w:rStyle w:val="a3"/>
            <w:webHidden/>
          </w:rPr>
          <w:fldChar w:fldCharType="separate"/>
        </w:r>
        <w:r>
          <w:rPr>
            <w:rStyle w:val="a3"/>
            <w:webHidden/>
          </w:rPr>
          <w:t>52</w:t>
        </w:r>
        <w:r>
          <w:rPr>
            <w:rStyle w:val="a3"/>
            <w:webHidden/>
          </w:rPr>
          <w:fldChar w:fldCharType="end"/>
        </w:r>
      </w:hyperlink>
    </w:p>
    <w:p w:rsidR="00830730" w:rsidRDefault="00830730" w:rsidP="00830730">
      <w:pPr>
        <w:pStyle w:val="31"/>
        <w:rPr>
          <w:rFonts w:eastAsiaTheme="minorEastAsia"/>
          <w:lang w:eastAsia="ru-RU"/>
        </w:rPr>
      </w:pPr>
      <w:hyperlink r:id="rId23" w:anchor="_Toc121349479" w:history="1">
        <w:r>
          <w:rPr>
            <w:rStyle w:val="a3"/>
            <w:lang w:val="uk-UA"/>
          </w:rPr>
          <w:t>3.2 Процес</w:t>
        </w:r>
        <w:r>
          <w:rPr>
            <w:rStyle w:val="a3"/>
          </w:rPr>
          <w:t xml:space="preserve"> викривлення</w:t>
        </w:r>
        <w:r>
          <w:rPr>
            <w:rStyle w:val="a3"/>
            <w:lang w:val="uk-UA"/>
          </w:rPr>
          <w:t xml:space="preserve"> метамоделі мови</w:t>
        </w:r>
        <w:r>
          <w:rPr>
            <w:rStyle w:val="a3"/>
          </w:rPr>
          <w:t>.</w:t>
        </w:r>
        <w:r>
          <w:rPr>
            <w:rStyle w:val="a3"/>
            <w:webHidden/>
          </w:rPr>
          <w:tab/>
        </w:r>
        <w:r>
          <w:rPr>
            <w:rStyle w:val="a3"/>
            <w:webHidden/>
          </w:rPr>
          <w:fldChar w:fldCharType="begin"/>
        </w:r>
        <w:r>
          <w:rPr>
            <w:rStyle w:val="a3"/>
            <w:webHidden/>
          </w:rPr>
          <w:instrText xml:space="preserve"> PAGEREF _Toc121349479 \h </w:instrText>
        </w:r>
        <w:r>
          <w:rPr>
            <w:rStyle w:val="a3"/>
            <w:webHidden/>
          </w:rPr>
        </w:r>
        <w:r>
          <w:rPr>
            <w:rStyle w:val="a3"/>
            <w:webHidden/>
          </w:rPr>
          <w:fldChar w:fldCharType="separate"/>
        </w:r>
        <w:r>
          <w:rPr>
            <w:rStyle w:val="a3"/>
            <w:webHidden/>
          </w:rPr>
          <w:t>60</w:t>
        </w:r>
        <w:r>
          <w:rPr>
            <w:rStyle w:val="a3"/>
            <w:webHidden/>
          </w:rPr>
          <w:fldChar w:fldCharType="end"/>
        </w:r>
      </w:hyperlink>
    </w:p>
    <w:p w:rsidR="00830730" w:rsidRDefault="00830730" w:rsidP="00830730">
      <w:pPr>
        <w:pStyle w:val="31"/>
        <w:rPr>
          <w:rFonts w:eastAsiaTheme="minorEastAsia"/>
          <w:lang w:eastAsia="ru-RU"/>
        </w:rPr>
      </w:pPr>
      <w:hyperlink r:id="rId24" w:anchor="_Toc121349480" w:history="1">
        <w:r>
          <w:rPr>
            <w:rStyle w:val="a3"/>
            <w:lang w:val="uk-UA"/>
          </w:rPr>
          <w:t>3.3 Процес узагальнення метамоделі мови.</w:t>
        </w:r>
        <w:r>
          <w:rPr>
            <w:rStyle w:val="a3"/>
            <w:webHidden/>
          </w:rPr>
          <w:tab/>
        </w:r>
        <w:r>
          <w:rPr>
            <w:rStyle w:val="a3"/>
            <w:webHidden/>
          </w:rPr>
          <w:fldChar w:fldCharType="begin"/>
        </w:r>
        <w:r>
          <w:rPr>
            <w:rStyle w:val="a3"/>
            <w:webHidden/>
          </w:rPr>
          <w:instrText xml:space="preserve"> PAGEREF _Toc121349480 \h </w:instrText>
        </w:r>
        <w:r>
          <w:rPr>
            <w:rStyle w:val="a3"/>
            <w:webHidden/>
          </w:rPr>
        </w:r>
        <w:r>
          <w:rPr>
            <w:rStyle w:val="a3"/>
            <w:webHidden/>
          </w:rPr>
          <w:fldChar w:fldCharType="separate"/>
        </w:r>
        <w:r>
          <w:rPr>
            <w:rStyle w:val="a3"/>
            <w:webHidden/>
          </w:rPr>
          <w:t>63</w:t>
        </w:r>
        <w:r>
          <w:rPr>
            <w:rStyle w:val="a3"/>
            <w:webHidden/>
          </w:rPr>
          <w:fldChar w:fldCharType="end"/>
        </w:r>
      </w:hyperlink>
    </w:p>
    <w:p w:rsidR="00830730" w:rsidRDefault="00830730" w:rsidP="00830730">
      <w:pPr>
        <w:pStyle w:val="11"/>
        <w:tabs>
          <w:tab w:val="right" w:leader="dot" w:pos="9345"/>
        </w:tabs>
        <w:rPr>
          <w:rFonts w:ascii="Times New Roman" w:eastAsiaTheme="minorEastAsia" w:hAnsi="Times New Roman" w:cs="Times New Roman"/>
          <w:noProof/>
          <w:sz w:val="28"/>
          <w:szCs w:val="28"/>
          <w:lang w:eastAsia="ru-RU"/>
        </w:rPr>
      </w:pPr>
      <w:hyperlink r:id="rId25" w:anchor="_Toc121349481" w:history="1">
        <w:r>
          <w:rPr>
            <w:rStyle w:val="a3"/>
            <w:rFonts w:ascii="Times New Roman" w:hAnsi="Times New Roman" w:cs="Times New Roman"/>
            <w:noProof/>
            <w:sz w:val="28"/>
            <w:szCs w:val="28"/>
            <w:lang w:val="uk-UA"/>
          </w:rPr>
          <w:t>ВИСНОВКИ</w:t>
        </w:r>
        <w:r>
          <w:rPr>
            <w:rStyle w:val="a3"/>
            <w:rFonts w:ascii="Times New Roman" w:hAnsi="Times New Roman" w:cs="Times New Roman"/>
            <w:noProof/>
            <w:webHidden/>
            <w:sz w:val="28"/>
            <w:szCs w:val="28"/>
          </w:rPr>
          <w:tab/>
        </w:r>
        <w:r>
          <w:rPr>
            <w:rStyle w:val="a3"/>
            <w:rFonts w:ascii="Times New Roman" w:hAnsi="Times New Roman" w:cs="Times New Roman"/>
            <w:noProof/>
            <w:webHidden/>
            <w:sz w:val="28"/>
            <w:szCs w:val="28"/>
          </w:rPr>
          <w:fldChar w:fldCharType="begin"/>
        </w:r>
        <w:r>
          <w:rPr>
            <w:rStyle w:val="a3"/>
            <w:rFonts w:ascii="Times New Roman" w:hAnsi="Times New Roman" w:cs="Times New Roman"/>
            <w:noProof/>
            <w:webHidden/>
            <w:sz w:val="28"/>
            <w:szCs w:val="28"/>
          </w:rPr>
          <w:instrText xml:space="preserve"> PAGEREF _Toc121349481 \h </w:instrText>
        </w:r>
        <w:r>
          <w:rPr>
            <w:rStyle w:val="a3"/>
            <w:rFonts w:ascii="Times New Roman" w:hAnsi="Times New Roman" w:cs="Times New Roman"/>
            <w:noProof/>
            <w:webHidden/>
            <w:sz w:val="28"/>
            <w:szCs w:val="28"/>
          </w:rPr>
        </w:r>
        <w:r>
          <w:rPr>
            <w:rStyle w:val="a3"/>
            <w:rFonts w:ascii="Times New Roman" w:hAnsi="Times New Roman" w:cs="Times New Roman"/>
            <w:noProof/>
            <w:webHidden/>
            <w:sz w:val="28"/>
            <w:szCs w:val="28"/>
          </w:rPr>
          <w:fldChar w:fldCharType="separate"/>
        </w:r>
        <w:r>
          <w:rPr>
            <w:rStyle w:val="a3"/>
            <w:rFonts w:ascii="Times New Roman" w:hAnsi="Times New Roman" w:cs="Times New Roman"/>
            <w:noProof/>
            <w:webHidden/>
            <w:sz w:val="28"/>
            <w:szCs w:val="28"/>
          </w:rPr>
          <w:t>69</w:t>
        </w:r>
        <w:r>
          <w:rPr>
            <w:rStyle w:val="a3"/>
            <w:rFonts w:ascii="Times New Roman" w:hAnsi="Times New Roman" w:cs="Times New Roman"/>
            <w:noProof/>
            <w:webHidden/>
            <w:sz w:val="28"/>
            <w:szCs w:val="28"/>
          </w:rPr>
          <w:fldChar w:fldCharType="end"/>
        </w:r>
      </w:hyperlink>
    </w:p>
    <w:p w:rsidR="00830730" w:rsidRDefault="00830730" w:rsidP="00830730">
      <w:pPr>
        <w:pStyle w:val="31"/>
        <w:rPr>
          <w:rFonts w:eastAsiaTheme="minorEastAsia"/>
          <w:lang w:eastAsia="ru-RU"/>
        </w:rPr>
      </w:pPr>
      <w:hyperlink r:id="rId26" w:anchor="_Toc121349482" w:history="1">
        <w:r>
          <w:rPr>
            <w:rStyle w:val="a3"/>
            <w:spacing w:val="2"/>
            <w:lang w:val="uk-UA"/>
          </w:rPr>
          <w:t>СПИСОК ВИКОРИСТАНИХ ДЖЕРЕЛ</w:t>
        </w:r>
        <w:r>
          <w:rPr>
            <w:rStyle w:val="a3"/>
            <w:webHidden/>
          </w:rPr>
          <w:tab/>
        </w:r>
        <w:r>
          <w:rPr>
            <w:rStyle w:val="a3"/>
            <w:webHidden/>
          </w:rPr>
          <w:fldChar w:fldCharType="begin"/>
        </w:r>
        <w:r>
          <w:rPr>
            <w:rStyle w:val="a3"/>
            <w:webHidden/>
          </w:rPr>
          <w:instrText xml:space="preserve"> PAGEREF _Toc121349482 \h </w:instrText>
        </w:r>
        <w:r>
          <w:rPr>
            <w:rStyle w:val="a3"/>
            <w:webHidden/>
          </w:rPr>
        </w:r>
        <w:r>
          <w:rPr>
            <w:rStyle w:val="a3"/>
            <w:webHidden/>
          </w:rPr>
          <w:fldChar w:fldCharType="separate"/>
        </w:r>
        <w:r>
          <w:rPr>
            <w:rStyle w:val="a3"/>
            <w:webHidden/>
          </w:rPr>
          <w:t>73</w:t>
        </w:r>
        <w:r>
          <w:rPr>
            <w:rStyle w:val="a3"/>
            <w:webHidden/>
          </w:rPr>
          <w:fldChar w:fldCharType="end"/>
        </w:r>
      </w:hyperlink>
    </w:p>
    <w:p w:rsidR="00830730" w:rsidRDefault="00830730" w:rsidP="00830730">
      <w:pPr>
        <w:pStyle w:val="31"/>
        <w:rPr>
          <w:rFonts w:eastAsiaTheme="minorEastAsia"/>
          <w:lang w:eastAsia="ru-RU"/>
        </w:rPr>
      </w:pPr>
      <w:hyperlink r:id="rId27" w:anchor="_Toc121349483" w:history="1">
        <w:r>
          <w:rPr>
            <w:rStyle w:val="a3"/>
            <w:spacing w:val="2"/>
            <w:lang w:val="uk-UA"/>
          </w:rPr>
          <w:t>ДОДАТКИ</w:t>
        </w:r>
        <w:r>
          <w:rPr>
            <w:rStyle w:val="a3"/>
            <w:webHidden/>
          </w:rPr>
          <w:tab/>
        </w:r>
        <w:r>
          <w:rPr>
            <w:rStyle w:val="a3"/>
            <w:webHidden/>
          </w:rPr>
          <w:fldChar w:fldCharType="begin"/>
        </w:r>
        <w:r>
          <w:rPr>
            <w:rStyle w:val="a3"/>
            <w:webHidden/>
          </w:rPr>
          <w:instrText xml:space="preserve"> PAGEREF _Toc121349483 \h </w:instrText>
        </w:r>
        <w:r>
          <w:rPr>
            <w:rStyle w:val="a3"/>
            <w:webHidden/>
          </w:rPr>
        </w:r>
        <w:r>
          <w:rPr>
            <w:rStyle w:val="a3"/>
            <w:webHidden/>
          </w:rPr>
          <w:fldChar w:fldCharType="separate"/>
        </w:r>
        <w:r>
          <w:rPr>
            <w:rStyle w:val="a3"/>
            <w:webHidden/>
          </w:rPr>
          <w:t>80</w:t>
        </w:r>
        <w:r>
          <w:rPr>
            <w:rStyle w:val="a3"/>
            <w:webHidden/>
          </w:rPr>
          <w:fldChar w:fldCharType="end"/>
        </w:r>
      </w:hyperlink>
    </w:p>
    <w:p w:rsidR="00830730" w:rsidRDefault="00830730" w:rsidP="00830730">
      <w:pPr>
        <w:tabs>
          <w:tab w:val="left" w:pos="5475"/>
        </w:tabs>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830730" w:rsidRDefault="00830730" w:rsidP="00830730">
      <w:pPr>
        <w:pStyle w:val="31"/>
        <w:rPr>
          <w:rFonts w:eastAsiaTheme="minorEastAsia"/>
          <w:lang w:eastAsia="ru-RU"/>
        </w:rPr>
      </w:pPr>
      <w:hyperlink r:id="rId28" w:anchor="_Toc121349484" w:history="1">
        <w:r>
          <w:rPr>
            <w:rStyle w:val="a3"/>
            <w:spacing w:val="2"/>
            <w:lang w:val="uk-UA"/>
          </w:rPr>
          <w:t>Інавгураційна промова Володимира Зеленського від 20 травня 2019 року</w:t>
        </w:r>
        <w:r>
          <w:rPr>
            <w:rStyle w:val="a3"/>
            <w:webHidden/>
          </w:rPr>
          <w:tab/>
        </w:r>
        <w:r>
          <w:rPr>
            <w:rStyle w:val="a3"/>
            <w:webHidden/>
          </w:rPr>
          <w:fldChar w:fldCharType="begin"/>
        </w:r>
        <w:r>
          <w:rPr>
            <w:rStyle w:val="a3"/>
            <w:webHidden/>
          </w:rPr>
          <w:instrText xml:space="preserve"> PAGEREF _Toc121349484 \h </w:instrText>
        </w:r>
        <w:r>
          <w:rPr>
            <w:rStyle w:val="a3"/>
            <w:webHidden/>
          </w:rPr>
        </w:r>
        <w:r>
          <w:rPr>
            <w:rStyle w:val="a3"/>
            <w:webHidden/>
          </w:rPr>
          <w:fldChar w:fldCharType="separate"/>
        </w:r>
        <w:r>
          <w:rPr>
            <w:rStyle w:val="a3"/>
            <w:webHidden/>
          </w:rPr>
          <w:t>80</w:t>
        </w:r>
        <w:r>
          <w:rPr>
            <w:rStyle w:val="a3"/>
            <w:webHidden/>
          </w:rPr>
          <w:fldChar w:fldCharType="end"/>
        </w:r>
      </w:hyperlink>
    </w:p>
    <w:p w:rsidR="00830730" w:rsidRDefault="00830730" w:rsidP="00830730">
      <w:pPr>
        <w:pStyle w:val="31"/>
        <w:rPr>
          <w:rStyle w:val="a3"/>
        </w:rPr>
      </w:pPr>
      <w:hyperlink r:id="rId29" w:anchor="_Toc121349485" w:history="1">
        <w:r>
          <w:rPr>
            <w:rStyle w:val="a3"/>
            <w:spacing w:val="2"/>
            <w:lang w:val="uk-UA"/>
          </w:rPr>
          <w:t>Інавгураційна промова Дональда Трампа від 20 січня 2017 року</w:t>
        </w:r>
        <w:r>
          <w:rPr>
            <w:rStyle w:val="a3"/>
            <w:webHidden/>
          </w:rPr>
          <w:tab/>
        </w:r>
        <w:r>
          <w:rPr>
            <w:rStyle w:val="a3"/>
            <w:webHidden/>
          </w:rPr>
          <w:fldChar w:fldCharType="begin"/>
        </w:r>
        <w:r>
          <w:rPr>
            <w:rStyle w:val="a3"/>
            <w:webHidden/>
          </w:rPr>
          <w:instrText xml:space="preserve"> PAGEREF _Toc121349485 \h </w:instrText>
        </w:r>
        <w:r>
          <w:rPr>
            <w:rStyle w:val="a3"/>
            <w:webHidden/>
          </w:rPr>
        </w:r>
        <w:r>
          <w:rPr>
            <w:rStyle w:val="a3"/>
            <w:webHidden/>
          </w:rPr>
          <w:fldChar w:fldCharType="separate"/>
        </w:r>
        <w:r>
          <w:rPr>
            <w:rStyle w:val="a3"/>
            <w:webHidden/>
          </w:rPr>
          <w:t>85</w:t>
        </w:r>
        <w:r>
          <w:rPr>
            <w:rStyle w:val="a3"/>
            <w:webHidden/>
          </w:rPr>
          <w:fldChar w:fldCharType="end"/>
        </w:r>
      </w:hyperlink>
    </w:p>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Pr="00E27CC0" w:rsidRDefault="00B85A44" w:rsidP="00B85A44">
      <w:pPr>
        <w:pStyle w:val="3"/>
        <w:spacing w:before="0" w:line="360" w:lineRule="auto"/>
        <w:ind w:firstLine="567"/>
        <w:jc w:val="center"/>
        <w:rPr>
          <w:sz w:val="28"/>
          <w:szCs w:val="28"/>
          <w:lang w:val="uk-UA"/>
        </w:rPr>
      </w:pPr>
      <w:bookmarkStart w:id="0" w:name="_Toc89805014"/>
      <w:bookmarkStart w:id="1" w:name="_Toc120838017"/>
      <w:r w:rsidRPr="00E27CC0">
        <w:rPr>
          <w:sz w:val="28"/>
          <w:szCs w:val="28"/>
          <w:lang w:val="uk-UA"/>
        </w:rPr>
        <w:lastRenderedPageBreak/>
        <w:t>ВСТУП</w:t>
      </w:r>
      <w:bookmarkEnd w:id="0"/>
      <w:bookmarkEnd w:id="1"/>
    </w:p>
    <w:p w:rsidR="00B85A44" w:rsidRDefault="00B85A44" w:rsidP="00B85A44">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b/>
          <w:sz w:val="28"/>
          <w:szCs w:val="28"/>
          <w:lang w:val="uk-UA"/>
        </w:rPr>
        <w:t>Актуальність дослідження.</w:t>
      </w:r>
      <w:r w:rsidRPr="00E27CC0">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 політичної комунікації довгий час є актуальним. Через неї створюються образи кампаній та кандидатів, вона несе в собі конкретні цілі та завдання. Завдяки їй здійснюється вплив на суспільство. «Політична ідентичність» та «імідж»  створюється завдяки політичній комунікації. Поняття «політична комунікація» дуже обширне, адже його можна досліджувати з багатьох сторін. Також, як зазначає Д. Гребер [41], форми політичної комунікації можуть змінюватись, залежно від культури, тому її варто досліджувати з різних аспектів. Політична комунікація послуговується словами та символами. Вони спрямовані на здійснення впливу, який може бути як навмисним, так і ненавмисним.</w:t>
      </w:r>
    </w:p>
    <w:p w:rsidR="00B85A44" w:rsidRPr="00105D4C"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Невід’ємною скадовою політичної комунікації є виступи.</w:t>
      </w:r>
    </w:p>
    <w:p w:rsidR="00B85A44" w:rsidRPr="00762DF5"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E27CC0">
        <w:rPr>
          <w:rFonts w:ascii="Times New Roman" w:hAnsi="Times New Roman" w:cs="Times New Roman"/>
          <w:sz w:val="28"/>
          <w:szCs w:val="28"/>
        </w:rPr>
        <w:t>орма публічних виступів</w:t>
      </w:r>
      <w:r>
        <w:rPr>
          <w:rFonts w:ascii="Times New Roman" w:hAnsi="Times New Roman" w:cs="Times New Roman"/>
          <w:sz w:val="28"/>
          <w:szCs w:val="28"/>
          <w:lang w:val="uk-UA"/>
        </w:rPr>
        <w:t xml:space="preserve"> може бути різною. Виступи можуть відбуватись в монологічній формі (</w:t>
      </w:r>
      <w:r w:rsidRPr="00762DF5">
        <w:rPr>
          <w:rFonts w:ascii="Times New Roman" w:hAnsi="Times New Roman" w:cs="Times New Roman"/>
          <w:sz w:val="28"/>
          <w:szCs w:val="28"/>
          <w:lang w:val="uk-UA"/>
        </w:rPr>
        <w:t>доповіді, промови, ле</w:t>
      </w:r>
      <w:r>
        <w:rPr>
          <w:rFonts w:ascii="Times New Roman" w:hAnsi="Times New Roman" w:cs="Times New Roman"/>
          <w:sz w:val="28"/>
          <w:szCs w:val="28"/>
          <w:lang w:val="uk-UA"/>
        </w:rPr>
        <w:t xml:space="preserve">кції, здійснюються огляди подій), діалогічній </w:t>
      </w:r>
      <w:r w:rsidRPr="00762DF5">
        <w:rPr>
          <w:rFonts w:ascii="Times New Roman" w:hAnsi="Times New Roman" w:cs="Times New Roman"/>
          <w:sz w:val="28"/>
          <w:szCs w:val="28"/>
          <w:lang w:val="uk-UA"/>
        </w:rPr>
        <w:t>(обговорення, ін</w:t>
      </w:r>
      <w:r>
        <w:rPr>
          <w:rFonts w:ascii="Times New Roman" w:hAnsi="Times New Roman" w:cs="Times New Roman"/>
          <w:sz w:val="28"/>
          <w:szCs w:val="28"/>
          <w:lang w:val="uk-UA"/>
        </w:rPr>
        <w:t xml:space="preserve">терв'ю, суперечка) або полі логічній </w:t>
      </w:r>
      <w:r w:rsidRPr="00762DF5">
        <w:rPr>
          <w:rFonts w:ascii="Times New Roman" w:hAnsi="Times New Roman" w:cs="Times New Roman"/>
          <w:sz w:val="28"/>
          <w:szCs w:val="28"/>
          <w:lang w:val="uk-UA"/>
        </w:rPr>
        <w:t>(дебати, диспут, полеміка).</w:t>
      </w:r>
    </w:p>
    <w:p w:rsidR="00B85A44" w:rsidRDefault="00B85A44" w:rsidP="00B85A44">
      <w:pPr>
        <w:spacing w:after="0" w:line="360" w:lineRule="auto"/>
        <w:ind w:firstLine="567"/>
        <w:jc w:val="both"/>
        <w:rPr>
          <w:rFonts w:ascii="Times New Roman" w:hAnsi="Times New Roman" w:cs="Times New Roman"/>
          <w:sz w:val="28"/>
          <w:szCs w:val="28"/>
          <w:lang w:val="uk-UA"/>
        </w:rPr>
      </w:pPr>
      <w:r w:rsidRPr="0031378C">
        <w:rPr>
          <w:rFonts w:ascii="Times New Roman" w:hAnsi="Times New Roman" w:cs="Times New Roman"/>
          <w:sz w:val="28"/>
          <w:szCs w:val="28"/>
          <w:lang w:val="uk-UA"/>
        </w:rPr>
        <w:t xml:space="preserve">Кожен із різновидів публічних виступів має певну мету і завдання. </w:t>
      </w:r>
      <w:r>
        <w:rPr>
          <w:rFonts w:ascii="Times New Roman" w:hAnsi="Times New Roman" w:cs="Times New Roman"/>
          <w:sz w:val="28"/>
          <w:szCs w:val="28"/>
          <w:lang w:val="uk-UA"/>
        </w:rPr>
        <w:t>При підготовці до виступу слід брати до уваги психологічні засоби, які здатні впливати на почуття, розум та волю реципієнтів. Зважаючи на призначення, зміст, форму та спосіб виголошення, виступи можна поділити на різні жанри (лекція, доповідь, бесіда, репортаж, промова).</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sz w:val="28"/>
          <w:szCs w:val="28"/>
          <w:lang w:val="uk-UA"/>
        </w:rPr>
        <w:t>Також є чинники, які впливають на успіх промов, стосуються як самого оратора, так і аудиторії, розподіляючись на вербальні (що саме говорить оратор та реципієнти) та невербальні (кінетика, проксеміка, екстра лінгвістика, пара лінгвістика, тощо (див. праці Т. Ковалевської, Н. Кутузи, К. Лабунської та ін.))</w:t>
      </w:r>
    </w:p>
    <w:p w:rsidR="00B85A44"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sz w:val="28"/>
          <w:szCs w:val="28"/>
          <w:lang w:val="uk-UA"/>
        </w:rPr>
        <w:t xml:space="preserve">Одним із вербальних засобів досягнення оптимізації спілкування, наряду із  засадничими основами грамотного застосування прийомів сугестивної </w:t>
      </w:r>
      <w:r w:rsidRPr="00784221">
        <w:rPr>
          <w:rFonts w:ascii="Times New Roman" w:hAnsi="Times New Roman" w:cs="Times New Roman"/>
          <w:sz w:val="28"/>
          <w:szCs w:val="28"/>
          <w:lang w:val="uk-UA"/>
        </w:rPr>
        <w:lastRenderedPageBreak/>
        <w:t>лінгвістики, профайлінгу, спін-докторингу та ін., є адекватне використання метамоделі мови в концепції нейролінгвістичного програмування (НЛП).</w:t>
      </w:r>
    </w:p>
    <w:p w:rsidR="00B85A44"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практичній психології та психотерапії цей напрям заснований на техніці копіювання невербальної та вербальної поведінки людей. Розробка НЛП розпочалась ще в 1960-70хх роках Джоном Гріндером та Річардом Бендлерем. Тепер НЛП знову стає популярним в основному серед організацій, що проводять тренінги. Серед інших напрямів, що вивчають модель людської поведінки є те,  </w:t>
      </w:r>
      <w:r w:rsidRPr="00784221">
        <w:rPr>
          <w:rFonts w:ascii="Times New Roman" w:hAnsi="Times New Roman" w:cs="Times New Roman"/>
          <w:sz w:val="28"/>
          <w:szCs w:val="28"/>
          <w:lang w:val="uk-UA"/>
        </w:rPr>
        <w:t>НЛП початково відрізнялося тим, що об’єктами досліджень були успішні особистості (в бізнесі, психотерапії, політиці, сімейному житті), із часом трансформувавшись в самостійну науку, скеровану на оптимізації спілкування шляхом екологічного використання внутрішніх законів комунікації. Завдяки виявленим характеристикам Бендлер, Гріндер та Сетір створил</w:t>
      </w:r>
      <w:r>
        <w:rPr>
          <w:rFonts w:ascii="Times New Roman" w:hAnsi="Times New Roman" w:cs="Times New Roman"/>
          <w:sz w:val="28"/>
          <w:szCs w:val="28"/>
          <w:lang w:val="uk-UA"/>
        </w:rPr>
        <w:t>и модель поведінки успішних людей, яку можна було використовувати для поліпшення життя.</w:t>
      </w:r>
    </w:p>
    <w:p w:rsidR="00B85A44"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Метамодель в НЛП – це набір питань та прийомів, які встановлюють зв’язок між внутрішнім досвідом та мовою. Метамодель використовує лінгвістичні патерни, які роблять сенс повідомлення незрозумілим, щоб  створити зв’язок з глибинною структурою та сенсорним досвідом. Метамодель дає нам можливість дістатись до досвіду, на якому ґрунтується сприйняття слів інших людей. </w:t>
      </w:r>
    </w:p>
    <w:p w:rsidR="00B85A44"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Слова у метамоделі виступають поверховою структурою. За допомогою них ми намагаємось виразити те, що знаходиться на глибоких рівнях.</w:t>
      </w:r>
    </w:p>
    <w:p w:rsidR="00B85A44"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Глибинна структура –  пережитий досвід, до якого ми звертаємось, коли чуємо слова.</w:t>
      </w:r>
    </w:p>
    <w:p w:rsidR="00B85A44"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Метамодель вчить слухача звертати увагу на форму комунікації. Форма подачі інформації впливає на те, як реципієнт її інтерпретує. </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політична комунікація була успішна і впливала та реципієнтів потрібним чином, варто враховувати засоби вербальної та невербальної </w:t>
      </w:r>
      <w:r w:rsidRPr="00784221">
        <w:rPr>
          <w:rFonts w:ascii="Times New Roman" w:hAnsi="Times New Roman" w:cs="Times New Roman"/>
          <w:sz w:val="28"/>
          <w:szCs w:val="28"/>
          <w:lang w:val="uk-UA"/>
        </w:rPr>
        <w:t>комунікації, аудиторію та багато інших чинників.</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lastRenderedPageBreak/>
        <w:t>Зв’язок роботи з науковими програмами й темами</w:t>
      </w:r>
      <w:r w:rsidRPr="00784221">
        <w:rPr>
          <w:rFonts w:ascii="Times New Roman" w:hAnsi="Times New Roman" w:cs="Times New Roman"/>
          <w:sz w:val="28"/>
          <w:szCs w:val="28"/>
          <w:lang w:val="uk-UA"/>
        </w:rPr>
        <w:t>. Тема нашого дослідження пов’язана з науковою темою «Дослідження дискурсивної специфіки комунікативного впливу», яка виконується на кафедрі української мови та мовної підготовки іноземців ОНУ імені І. І. Мечникова (державний реєстраційний номер 0119U103569).</w:t>
      </w:r>
    </w:p>
    <w:p w:rsidR="00B85A44" w:rsidRPr="00E27CC0"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t xml:space="preserve">Основна мета дослідження –  </w:t>
      </w:r>
      <w:r w:rsidRPr="00784221">
        <w:rPr>
          <w:rFonts w:ascii="Times New Roman" w:hAnsi="Times New Roman" w:cs="Times New Roman"/>
          <w:sz w:val="28"/>
          <w:szCs w:val="28"/>
          <w:lang w:val="uk-UA"/>
        </w:rPr>
        <w:t>виокремити метамодельні особливості промов відомих політиків, встановивши почасти закономірності їх використання та можливий вплив на успішність сприйняття промови.</w:t>
      </w:r>
    </w:p>
    <w:p w:rsidR="00B85A44" w:rsidRPr="00E27CC0" w:rsidRDefault="00B85A44" w:rsidP="00B85A44">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 xml:space="preserve">У цій роботі перед нами поставлено такі </w:t>
      </w:r>
      <w:r w:rsidRPr="00E27CC0">
        <w:rPr>
          <w:rFonts w:ascii="Times New Roman" w:hAnsi="Times New Roman" w:cs="Times New Roman"/>
          <w:b/>
          <w:sz w:val="28"/>
          <w:szCs w:val="28"/>
          <w:lang w:val="uk-UA"/>
        </w:rPr>
        <w:t>завдання</w:t>
      </w:r>
      <w:r w:rsidRPr="00E27CC0">
        <w:rPr>
          <w:rFonts w:ascii="Times New Roman" w:hAnsi="Times New Roman" w:cs="Times New Roman"/>
          <w:sz w:val="28"/>
          <w:szCs w:val="28"/>
          <w:lang w:val="uk-UA"/>
        </w:rPr>
        <w:t>:</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визначити, що таке публічний виступ;</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класифікувати публічні виступи;</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виділити основні етапи підготовки виступу;</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дослідити фактор успішного виступу;</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розглянути політичні промови як засіб комунікації;</w:t>
      </w:r>
    </w:p>
    <w:p w:rsidR="00B85A44"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класифікувати політичні промови;</w:t>
      </w:r>
    </w:p>
    <w:p w:rsidR="00B85A44"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поняття метамоделі та основні патерни моделювання;</w:t>
      </w:r>
    </w:p>
    <w:p w:rsidR="00B85A44" w:rsidRPr="00E27CC0" w:rsidRDefault="00B85A44" w:rsidP="00B85A44">
      <w:pPr>
        <w:pStyle w:val="ab"/>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метамодельну специфіку промов В. Зеленського та Д. Трампа.</w:t>
      </w:r>
    </w:p>
    <w:p w:rsidR="00B85A44" w:rsidRDefault="00B85A44" w:rsidP="00B85A44">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b/>
          <w:sz w:val="28"/>
          <w:szCs w:val="28"/>
          <w:lang w:val="uk-UA"/>
        </w:rPr>
        <w:t xml:space="preserve">Об’єктом нашого дослідження </w:t>
      </w:r>
      <w:r w:rsidRPr="00E27CC0">
        <w:rPr>
          <w:rFonts w:ascii="Times New Roman" w:hAnsi="Times New Roman" w:cs="Times New Roman"/>
          <w:sz w:val="28"/>
          <w:szCs w:val="28"/>
          <w:lang w:val="uk-UA"/>
        </w:rPr>
        <w:t xml:space="preserve">є інавгураційні промови, а </w:t>
      </w:r>
      <w:r w:rsidRPr="00E27CC0">
        <w:rPr>
          <w:rFonts w:ascii="Times New Roman" w:hAnsi="Times New Roman" w:cs="Times New Roman"/>
          <w:b/>
          <w:sz w:val="28"/>
          <w:szCs w:val="28"/>
          <w:lang w:val="uk-UA"/>
        </w:rPr>
        <w:t>предметом </w:t>
      </w:r>
      <w:r>
        <w:rPr>
          <w:rFonts w:ascii="Times New Roman" w:hAnsi="Times New Roman" w:cs="Times New Roman"/>
          <w:b/>
          <w:sz w:val="28"/>
          <w:szCs w:val="28"/>
          <w:lang w:val="uk-UA"/>
        </w:rPr>
        <w:t xml:space="preserve">– </w:t>
      </w:r>
      <w:r w:rsidRPr="00E27CC0">
        <w:rPr>
          <w:rFonts w:ascii="Times New Roman" w:hAnsi="Times New Roman" w:cs="Times New Roman"/>
          <w:sz w:val="28"/>
          <w:szCs w:val="28"/>
          <w:lang w:val="uk-UA"/>
        </w:rPr>
        <w:t xml:space="preserve"> метамодельна специфіка інавгураційних промов</w:t>
      </w:r>
      <w:r>
        <w:rPr>
          <w:rFonts w:ascii="Times New Roman" w:hAnsi="Times New Roman" w:cs="Times New Roman"/>
          <w:sz w:val="28"/>
          <w:szCs w:val="28"/>
          <w:lang w:val="uk-UA"/>
        </w:rPr>
        <w:t xml:space="preserve">. </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t>Джерельний матеріал дослідження</w:t>
      </w:r>
      <w:r w:rsidRPr="00784221">
        <w:rPr>
          <w:rFonts w:ascii="Times New Roman" w:hAnsi="Times New Roman" w:cs="Times New Roman"/>
          <w:sz w:val="28"/>
          <w:szCs w:val="28"/>
          <w:lang w:val="uk-UA"/>
        </w:rPr>
        <w:t>:</w:t>
      </w:r>
    </w:p>
    <w:p w:rsidR="00B85A44" w:rsidRPr="00784221" w:rsidRDefault="00B85A44" w:rsidP="00B85A44">
      <w:pPr>
        <w:pStyle w:val="ab"/>
        <w:numPr>
          <w:ilvl w:val="0"/>
          <w:numId w:val="2"/>
        </w:numPr>
        <w:spacing w:after="0" w:line="360" w:lineRule="auto"/>
        <w:ind w:left="0" w:firstLine="567"/>
        <w:jc w:val="both"/>
        <w:rPr>
          <w:rFonts w:ascii="Times New Roman" w:hAnsi="Times New Roman" w:cs="Times New Roman"/>
          <w:sz w:val="28"/>
          <w:szCs w:val="28"/>
          <w:lang w:val="uk-UA"/>
        </w:rPr>
      </w:pPr>
      <w:r w:rsidRPr="00784221">
        <w:rPr>
          <w:rFonts w:ascii="Times New Roman" w:hAnsi="Times New Roman" w:cs="Times New Roman"/>
          <w:sz w:val="28"/>
          <w:szCs w:val="28"/>
          <w:lang w:val="uk-UA"/>
        </w:rPr>
        <w:t>інавгураційна промова В. Зеленського, що зафіксована на цифровому носії 20 травня 2019 року;</w:t>
      </w:r>
    </w:p>
    <w:p w:rsidR="00B85A44" w:rsidRPr="00784221" w:rsidRDefault="00B85A44" w:rsidP="00B85A44">
      <w:pPr>
        <w:pStyle w:val="ab"/>
        <w:numPr>
          <w:ilvl w:val="0"/>
          <w:numId w:val="2"/>
        </w:numPr>
        <w:spacing w:after="0" w:line="360" w:lineRule="auto"/>
        <w:ind w:left="0" w:firstLine="567"/>
        <w:jc w:val="both"/>
        <w:rPr>
          <w:rFonts w:ascii="Times New Roman" w:hAnsi="Times New Roman" w:cs="Times New Roman"/>
          <w:sz w:val="28"/>
          <w:szCs w:val="28"/>
          <w:lang w:val="uk-UA"/>
        </w:rPr>
      </w:pPr>
      <w:r w:rsidRPr="00784221">
        <w:rPr>
          <w:rFonts w:ascii="Times New Roman" w:hAnsi="Times New Roman" w:cs="Times New Roman"/>
          <w:sz w:val="28"/>
          <w:szCs w:val="28"/>
          <w:lang w:val="uk-UA"/>
        </w:rPr>
        <w:t>інавгураційна промова Д. Трампа, що зафіксована, на цифровому  носії 20 січня 2017 року.</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sz w:val="28"/>
          <w:szCs w:val="28"/>
          <w:lang w:val="uk-UA"/>
        </w:rPr>
        <w:t>Фактичним же матеріалом дослідження послугували виокремлені в результаті мета модельного аналізу лексеми – маркери процесів мета моделі мови.</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lastRenderedPageBreak/>
        <w:t xml:space="preserve">Методологійну основу дослідження </w:t>
      </w:r>
      <w:r w:rsidRPr="00784221">
        <w:rPr>
          <w:rFonts w:ascii="Times New Roman" w:hAnsi="Times New Roman" w:cs="Times New Roman"/>
          <w:sz w:val="28"/>
          <w:szCs w:val="28"/>
          <w:lang w:val="uk-UA"/>
        </w:rPr>
        <w:t>праці Ковалевської Т. Ю., Ковалевської-Славової А. В., Бендлера Р., Мака-Дермота Я. Холла М., Стеблиної Н.О., Скрипникової Н., Малько Л. І.</w:t>
      </w:r>
    </w:p>
    <w:p w:rsidR="00B85A44" w:rsidRPr="00EB6A4F"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t xml:space="preserve">Методи дослідження. </w:t>
      </w:r>
      <w:r w:rsidRPr="00784221">
        <w:rPr>
          <w:rFonts w:ascii="Times New Roman" w:hAnsi="Times New Roman" w:cs="Times New Roman"/>
          <w:sz w:val="28"/>
          <w:szCs w:val="28"/>
          <w:lang w:val="uk-UA"/>
        </w:rPr>
        <w:t>Для вирішення</w:t>
      </w:r>
      <w:r w:rsidRPr="00784221">
        <w:rPr>
          <w:rFonts w:ascii="Times New Roman" w:hAnsi="Times New Roman" w:cs="Times New Roman"/>
          <w:b/>
          <w:sz w:val="28"/>
          <w:szCs w:val="28"/>
          <w:lang w:val="uk-UA"/>
        </w:rPr>
        <w:t xml:space="preserve"> </w:t>
      </w:r>
      <w:r w:rsidRPr="00784221">
        <w:rPr>
          <w:rFonts w:ascii="Times New Roman" w:hAnsi="Times New Roman" w:cs="Times New Roman"/>
          <w:sz w:val="28"/>
          <w:szCs w:val="28"/>
          <w:lang w:val="uk-UA"/>
        </w:rPr>
        <w:t xml:space="preserve">поставлених у роботі завдань використано такі загальнонаукові методи: </w:t>
      </w:r>
      <w:r w:rsidRPr="00784221">
        <w:rPr>
          <w:rFonts w:ascii="Times New Roman" w:hAnsi="Times New Roman" w:cs="Times New Roman"/>
          <w:i/>
          <w:sz w:val="28"/>
          <w:szCs w:val="28"/>
          <w:lang w:val="uk-UA"/>
        </w:rPr>
        <w:t>описовий</w:t>
      </w:r>
      <w:r w:rsidRPr="00784221">
        <w:rPr>
          <w:rFonts w:ascii="Times New Roman" w:hAnsi="Times New Roman" w:cs="Times New Roman"/>
          <w:sz w:val="28"/>
          <w:szCs w:val="28"/>
          <w:lang w:val="uk-UA"/>
        </w:rPr>
        <w:t xml:space="preserve"> метод для пояснення особливостей  політичного виступу, узагальнення і класифікації аналізованого матеріалу; </w:t>
      </w:r>
      <w:r w:rsidRPr="00784221">
        <w:rPr>
          <w:rFonts w:ascii="Times New Roman" w:hAnsi="Times New Roman" w:cs="Times New Roman"/>
          <w:i/>
          <w:sz w:val="28"/>
          <w:szCs w:val="28"/>
          <w:lang w:val="uk-UA"/>
        </w:rPr>
        <w:t>аналізу і синтезу</w:t>
      </w:r>
      <w:r w:rsidRPr="00784221">
        <w:rPr>
          <w:rFonts w:ascii="Times New Roman" w:hAnsi="Times New Roman" w:cs="Times New Roman"/>
          <w:sz w:val="28"/>
          <w:szCs w:val="28"/>
          <w:lang w:val="uk-UA"/>
        </w:rPr>
        <w:t xml:space="preserve"> фактичного матеріалу, що уможливив систематизацію й об’єктивну</w:t>
      </w:r>
      <w:r w:rsidRPr="00E27CC0">
        <w:rPr>
          <w:rFonts w:ascii="Times New Roman" w:hAnsi="Times New Roman" w:cs="Times New Roman"/>
          <w:sz w:val="28"/>
          <w:szCs w:val="28"/>
          <w:lang w:val="uk-UA"/>
        </w:rPr>
        <w:t xml:space="preserve"> лінгвістичну класифікацію</w:t>
      </w:r>
      <w:r>
        <w:rPr>
          <w:rFonts w:ascii="Times New Roman" w:hAnsi="Times New Roman" w:cs="Times New Roman"/>
          <w:sz w:val="28"/>
          <w:szCs w:val="28"/>
          <w:lang w:val="uk-UA"/>
        </w:rPr>
        <w:t xml:space="preserve">; </w:t>
      </w:r>
      <w:r w:rsidRPr="00E27CC0">
        <w:rPr>
          <w:rFonts w:ascii="Times New Roman" w:hAnsi="Times New Roman" w:cs="Times New Roman"/>
          <w:i/>
          <w:sz w:val="28"/>
          <w:szCs w:val="28"/>
          <w:lang w:val="uk-UA"/>
        </w:rPr>
        <w:t>метод компонентного аналізу</w:t>
      </w:r>
      <w:r w:rsidRPr="00E27CC0">
        <w:rPr>
          <w:rFonts w:ascii="Times New Roman" w:hAnsi="Times New Roman" w:cs="Times New Roman"/>
          <w:sz w:val="28"/>
          <w:szCs w:val="28"/>
          <w:lang w:val="uk-UA"/>
        </w:rPr>
        <w:t xml:space="preserve"> за допомогою якого було досліджено структуру інавгураційних виступів; </w:t>
      </w:r>
      <w:r w:rsidRPr="00E27CC0">
        <w:rPr>
          <w:rFonts w:ascii="Times New Roman" w:hAnsi="Times New Roman" w:cs="Times New Roman"/>
          <w:i/>
          <w:sz w:val="28"/>
          <w:szCs w:val="28"/>
          <w:lang w:val="uk-UA"/>
        </w:rPr>
        <w:t>зіставний аналіз</w:t>
      </w:r>
      <w:r w:rsidRPr="00E27CC0">
        <w:rPr>
          <w:rFonts w:ascii="Times New Roman" w:hAnsi="Times New Roman" w:cs="Times New Roman"/>
          <w:sz w:val="28"/>
          <w:szCs w:val="28"/>
          <w:lang w:val="uk-UA"/>
        </w:rPr>
        <w:t>, який уможливив виявлення спільних та відмінних рис досліджуваних політичних промов.</w:t>
      </w:r>
      <w:r w:rsidRPr="00EB6A4F">
        <w:rPr>
          <w:sz w:val="28"/>
          <w:szCs w:val="28"/>
          <w:lang w:val="uk-UA"/>
        </w:rPr>
        <w:t xml:space="preserve"> </w:t>
      </w:r>
      <w:r w:rsidRPr="00EB6A4F">
        <w:rPr>
          <w:rFonts w:ascii="Times New Roman" w:hAnsi="Times New Roman" w:cs="Times New Roman"/>
          <w:sz w:val="28"/>
          <w:szCs w:val="28"/>
          <w:lang w:val="uk-UA"/>
        </w:rPr>
        <w:t xml:space="preserve">Серед </w:t>
      </w:r>
      <w:r w:rsidRPr="00EB6A4F">
        <w:rPr>
          <w:rFonts w:ascii="Times New Roman" w:hAnsi="Times New Roman" w:cs="Times New Roman"/>
          <w:b/>
          <w:sz w:val="28"/>
          <w:szCs w:val="28"/>
          <w:lang w:val="uk-UA"/>
        </w:rPr>
        <w:t>спеціальних</w:t>
      </w:r>
      <w:r w:rsidRPr="00EB6A4F">
        <w:rPr>
          <w:rFonts w:ascii="Times New Roman" w:hAnsi="Times New Roman" w:cs="Times New Roman"/>
          <w:sz w:val="28"/>
          <w:szCs w:val="28"/>
          <w:lang w:val="uk-UA"/>
        </w:rPr>
        <w:t xml:space="preserve"> лінгвістичних методів використано компонентний та контекстуально-інтерпретаційній аналіз для опису специфічної семантики сугестійних маркерів; елементи </w:t>
      </w:r>
      <w:r w:rsidRPr="00EB6A4F">
        <w:rPr>
          <w:rFonts w:ascii="Times New Roman" w:hAnsi="Times New Roman" w:cs="Times New Roman"/>
          <w:i/>
          <w:sz w:val="28"/>
          <w:szCs w:val="28"/>
          <w:lang w:val="uk-UA"/>
        </w:rPr>
        <w:t>Мілтон-модельної</w:t>
      </w:r>
      <w:r w:rsidRPr="00EB6A4F">
        <w:rPr>
          <w:rFonts w:ascii="Times New Roman" w:hAnsi="Times New Roman" w:cs="Times New Roman"/>
          <w:sz w:val="28"/>
          <w:szCs w:val="28"/>
          <w:lang w:val="uk-UA"/>
        </w:rPr>
        <w:t xml:space="preserve"> ідентифікації для опису впливових ефектів; експериментальний методи асоціативного експерименту для встановлення асоціативного кола аналізованих моделей; порівняльний аналіз дав змогу виявити асоціативні </w:t>
      </w:r>
      <w:r>
        <w:rPr>
          <w:rFonts w:ascii="Times New Roman" w:hAnsi="Times New Roman" w:cs="Times New Roman"/>
          <w:sz w:val="28"/>
          <w:szCs w:val="28"/>
          <w:lang w:val="uk-UA"/>
        </w:rPr>
        <w:t>особливості українських та американських інавгураційних промов.</w:t>
      </w:r>
    </w:p>
    <w:p w:rsidR="00B85A44" w:rsidRPr="00CE6E65" w:rsidRDefault="00B85A44" w:rsidP="00B85A44">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b/>
          <w:sz w:val="28"/>
          <w:szCs w:val="28"/>
          <w:lang w:val="uk-UA"/>
        </w:rPr>
        <w:t>Наукова новизна</w:t>
      </w:r>
      <w:r w:rsidRPr="00E27CC0">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Політична комунікація</w:t>
      </w:r>
      <w:r w:rsidRPr="00CE6E65">
        <w:rPr>
          <w:rFonts w:ascii="Times New Roman" w:hAnsi="Times New Roman" w:cs="Times New Roman"/>
          <w:sz w:val="28"/>
          <w:szCs w:val="28"/>
          <w:lang w:val="uk-UA"/>
        </w:rPr>
        <w:t xml:space="preserve"> як об'єкт дос</w:t>
      </w:r>
      <w:r>
        <w:rPr>
          <w:rFonts w:ascii="Times New Roman" w:hAnsi="Times New Roman" w:cs="Times New Roman"/>
          <w:sz w:val="28"/>
          <w:szCs w:val="28"/>
          <w:lang w:val="uk-UA"/>
        </w:rPr>
        <w:t>лідження настільки багатогранна і схильна</w:t>
      </w:r>
      <w:r w:rsidRPr="00CE6E65">
        <w:rPr>
          <w:rFonts w:ascii="Times New Roman" w:hAnsi="Times New Roman" w:cs="Times New Roman"/>
          <w:sz w:val="28"/>
          <w:szCs w:val="28"/>
          <w:lang w:val="uk-UA"/>
        </w:rPr>
        <w:t xml:space="preserve"> до трансформацій в часі, що, попри численність робіт, присвячених аналізу </w:t>
      </w:r>
      <w:r>
        <w:rPr>
          <w:rFonts w:ascii="Times New Roman" w:hAnsi="Times New Roman" w:cs="Times New Roman"/>
          <w:sz w:val="28"/>
          <w:szCs w:val="28"/>
          <w:lang w:val="uk-UA"/>
        </w:rPr>
        <w:t xml:space="preserve">комунікації, </w:t>
      </w:r>
      <w:r w:rsidRPr="00CE6E65">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 xml:space="preserve">її </w:t>
      </w:r>
      <w:r w:rsidRPr="00CE6E65">
        <w:rPr>
          <w:rFonts w:ascii="Times New Roman" w:hAnsi="Times New Roman" w:cs="Times New Roman"/>
          <w:sz w:val="28"/>
          <w:szCs w:val="28"/>
          <w:lang w:val="uk-UA"/>
        </w:rPr>
        <w:t xml:space="preserve">лінгвістичних характеристик не можна вважати закінченим. </w:t>
      </w:r>
      <w:r w:rsidRPr="007F6799">
        <w:rPr>
          <w:rFonts w:ascii="Times New Roman" w:hAnsi="Times New Roman" w:cs="Times New Roman"/>
          <w:sz w:val="28"/>
          <w:szCs w:val="28"/>
          <w:lang w:val="uk-UA"/>
        </w:rPr>
        <w:t xml:space="preserve">Значущість </w:t>
      </w:r>
      <w:r>
        <w:rPr>
          <w:rFonts w:ascii="Times New Roman" w:hAnsi="Times New Roman" w:cs="Times New Roman"/>
          <w:sz w:val="28"/>
          <w:szCs w:val="28"/>
          <w:lang w:val="uk-UA"/>
        </w:rPr>
        <w:t>політичної комунікації, зокрема промов</w:t>
      </w:r>
      <w:r w:rsidRPr="007F6799">
        <w:rPr>
          <w:rFonts w:ascii="Times New Roman" w:hAnsi="Times New Roman" w:cs="Times New Roman"/>
          <w:sz w:val="28"/>
          <w:szCs w:val="28"/>
          <w:lang w:val="uk-UA"/>
        </w:rPr>
        <w:t xml:space="preserve"> дуже велика. </w:t>
      </w:r>
      <w:r>
        <w:rPr>
          <w:rFonts w:ascii="Times New Roman" w:hAnsi="Times New Roman" w:cs="Times New Roman"/>
          <w:sz w:val="28"/>
          <w:szCs w:val="28"/>
          <w:lang w:val="uk-UA"/>
        </w:rPr>
        <w:t>Інавгураціїні промови  в дипломному проекті аналізуються</w:t>
      </w:r>
      <w:r w:rsidRPr="007F6799">
        <w:rPr>
          <w:rFonts w:ascii="Times New Roman" w:hAnsi="Times New Roman" w:cs="Times New Roman"/>
          <w:sz w:val="28"/>
          <w:szCs w:val="28"/>
          <w:lang w:val="uk-UA"/>
        </w:rPr>
        <w:t xml:space="preserve"> в порівняльному аспекті з метою виявлення </w:t>
      </w:r>
      <w:r>
        <w:rPr>
          <w:rFonts w:ascii="Times New Roman" w:hAnsi="Times New Roman" w:cs="Times New Roman"/>
          <w:sz w:val="28"/>
          <w:szCs w:val="28"/>
          <w:lang w:val="uk-UA"/>
        </w:rPr>
        <w:t xml:space="preserve">маркерів НЛП, </w:t>
      </w:r>
      <w:r w:rsidRPr="007F6799">
        <w:rPr>
          <w:rFonts w:ascii="Times New Roman" w:hAnsi="Times New Roman" w:cs="Times New Roman"/>
          <w:sz w:val="28"/>
          <w:szCs w:val="28"/>
          <w:lang w:val="uk-UA"/>
        </w:rPr>
        <w:t xml:space="preserve">які </w:t>
      </w:r>
      <w:r>
        <w:rPr>
          <w:rFonts w:ascii="Times New Roman" w:hAnsi="Times New Roman" w:cs="Times New Roman"/>
          <w:sz w:val="28"/>
          <w:szCs w:val="28"/>
          <w:lang w:val="uk-UA"/>
        </w:rPr>
        <w:t>мають вплив на реціпієнтів</w:t>
      </w:r>
      <w:r w:rsidRPr="007F6799">
        <w:rPr>
          <w:rFonts w:ascii="Times New Roman" w:hAnsi="Times New Roman" w:cs="Times New Roman"/>
          <w:sz w:val="28"/>
          <w:szCs w:val="28"/>
          <w:lang w:val="uk-UA"/>
        </w:rPr>
        <w:t>. В цьо</w:t>
      </w:r>
      <w:r>
        <w:rPr>
          <w:rFonts w:ascii="Times New Roman" w:hAnsi="Times New Roman" w:cs="Times New Roman"/>
          <w:sz w:val="28"/>
          <w:szCs w:val="28"/>
          <w:lang w:val="uk-UA"/>
        </w:rPr>
        <w:t>му ми вважаємо новаторство данного</w:t>
      </w:r>
      <w:r w:rsidRPr="007F6799">
        <w:rPr>
          <w:rFonts w:ascii="Times New Roman" w:hAnsi="Times New Roman" w:cs="Times New Roman"/>
          <w:sz w:val="28"/>
          <w:szCs w:val="28"/>
          <w:lang w:val="uk-UA"/>
        </w:rPr>
        <w:t xml:space="preserve"> дипломного проекта.</w:t>
      </w:r>
    </w:p>
    <w:p w:rsidR="00B85A44" w:rsidRPr="00E27CC0" w:rsidRDefault="00B85A44" w:rsidP="00B85A44">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b/>
          <w:sz w:val="28"/>
          <w:szCs w:val="28"/>
          <w:lang w:val="uk-UA"/>
        </w:rPr>
        <w:t>Теоретичне значення</w:t>
      </w:r>
      <w:r w:rsidRPr="00E27CC0">
        <w:rPr>
          <w:rFonts w:ascii="Times New Roman" w:hAnsi="Times New Roman" w:cs="Times New Roman"/>
          <w:sz w:val="28"/>
          <w:szCs w:val="28"/>
          <w:lang w:val="uk-UA"/>
        </w:rPr>
        <w:t xml:space="preserve"> полягає в тому, що отримані у роботі результати не лише сприяють деталізації наявних уявлень про </w:t>
      </w:r>
      <w:r>
        <w:rPr>
          <w:rFonts w:ascii="Times New Roman" w:hAnsi="Times New Roman" w:cs="Times New Roman"/>
          <w:sz w:val="28"/>
          <w:szCs w:val="28"/>
          <w:lang w:val="uk-UA"/>
        </w:rPr>
        <w:t>метамодель в лінгвістиці, а і</w:t>
      </w:r>
      <w:r w:rsidRPr="00E27CC0">
        <w:rPr>
          <w:rFonts w:ascii="Times New Roman" w:hAnsi="Times New Roman" w:cs="Times New Roman"/>
          <w:sz w:val="28"/>
          <w:szCs w:val="28"/>
          <w:lang w:val="uk-UA"/>
        </w:rPr>
        <w:t xml:space="preserve"> прислужаться у деталізації відповідних положень теорії мовленнєвого </w:t>
      </w:r>
      <w:r w:rsidRPr="00E27CC0">
        <w:rPr>
          <w:rFonts w:ascii="Times New Roman" w:hAnsi="Times New Roman" w:cs="Times New Roman"/>
          <w:sz w:val="28"/>
          <w:szCs w:val="28"/>
          <w:lang w:val="uk-UA"/>
        </w:rPr>
        <w:lastRenderedPageBreak/>
        <w:t>впливу, дискурсології, психо- і комунікативної лінгвістики, прагмалінгвістики, тощо.</w:t>
      </w:r>
    </w:p>
    <w:p w:rsidR="00B85A44" w:rsidRPr="00784221" w:rsidRDefault="00B85A44" w:rsidP="00B85A44">
      <w:pPr>
        <w:spacing w:after="0" w:line="360" w:lineRule="auto"/>
        <w:ind w:firstLine="567"/>
        <w:jc w:val="both"/>
        <w:rPr>
          <w:rFonts w:ascii="Times New Roman" w:hAnsi="Times New Roman" w:cs="Times New Roman"/>
          <w:sz w:val="28"/>
          <w:szCs w:val="28"/>
          <w:lang w:val="uk-UA"/>
        </w:rPr>
      </w:pPr>
      <w:r w:rsidRPr="007A0FDE">
        <w:rPr>
          <w:rFonts w:ascii="Times New Roman" w:hAnsi="Times New Roman" w:cs="Times New Roman"/>
          <w:b/>
          <w:sz w:val="28"/>
          <w:szCs w:val="28"/>
          <w:lang w:val="uk-UA"/>
        </w:rPr>
        <w:t xml:space="preserve">Практичну цінність </w:t>
      </w:r>
      <w:r w:rsidRPr="007A0FDE">
        <w:rPr>
          <w:rFonts w:ascii="Times New Roman" w:hAnsi="Times New Roman" w:cs="Times New Roman"/>
          <w:sz w:val="28"/>
          <w:szCs w:val="28"/>
          <w:lang w:val="uk-UA"/>
        </w:rPr>
        <w:t>дипломної</w:t>
      </w:r>
      <w:r w:rsidRPr="007A0FDE">
        <w:rPr>
          <w:rFonts w:ascii="Times New Roman" w:hAnsi="Times New Roman" w:cs="Times New Roman"/>
          <w:b/>
          <w:sz w:val="28"/>
          <w:szCs w:val="28"/>
          <w:lang w:val="uk-UA"/>
        </w:rPr>
        <w:t xml:space="preserve"> </w:t>
      </w:r>
      <w:r w:rsidRPr="007A0FDE">
        <w:rPr>
          <w:rFonts w:ascii="Times New Roman" w:hAnsi="Times New Roman" w:cs="Times New Roman"/>
          <w:sz w:val="28"/>
          <w:szCs w:val="28"/>
          <w:lang w:val="uk-UA"/>
        </w:rPr>
        <w:t xml:space="preserve">роботи вбачаємо у можливості використання отриманих у ній результатів для поглиблення курсів </w:t>
      </w:r>
      <w:r>
        <w:rPr>
          <w:rFonts w:ascii="Times New Roman" w:hAnsi="Times New Roman" w:cs="Times New Roman"/>
          <w:sz w:val="28"/>
          <w:szCs w:val="28"/>
          <w:lang w:val="uk-UA"/>
        </w:rPr>
        <w:t xml:space="preserve">із </w:t>
      </w:r>
      <w:r w:rsidRPr="00784221">
        <w:rPr>
          <w:rFonts w:ascii="Times New Roman" w:hAnsi="Times New Roman" w:cs="Times New Roman"/>
          <w:sz w:val="28"/>
          <w:szCs w:val="28"/>
          <w:lang w:val="uk-UA"/>
        </w:rPr>
        <w:t>комунікативної лінгвістики.</w:t>
      </w:r>
    </w:p>
    <w:p w:rsidR="00B85A44" w:rsidRPr="00784221" w:rsidRDefault="00B85A44" w:rsidP="00B85A44">
      <w:pPr>
        <w:spacing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t>Апробація результатів дослідження</w:t>
      </w:r>
      <w:r w:rsidRPr="00784221">
        <w:rPr>
          <w:rFonts w:ascii="Times New Roman" w:hAnsi="Times New Roman" w:cs="Times New Roman"/>
          <w:sz w:val="28"/>
          <w:szCs w:val="28"/>
          <w:lang w:val="uk-UA"/>
        </w:rPr>
        <w:t xml:space="preserve">. Результати дослідження апробовано у виступі на тему «Метамодельні характеристики інавгураційних промов В. Зеленського і Д. Трампа» </w:t>
      </w:r>
      <w:r w:rsidRPr="00784221">
        <w:rPr>
          <w:rFonts w:ascii="Times New Roman" w:hAnsi="Times New Roman"/>
          <w:sz w:val="28"/>
          <w:szCs w:val="28"/>
          <w:lang w:val="uk-UA"/>
        </w:rPr>
        <w:t>Сьомі міжнародні наукові читання пам’яті члена-кореспондента НАН України доктора філологічних наук, професора ЮРІЯ ОЛЕКСАНДРОВИЧА КАРПЕНКА (1929–2009)». (29-30 вересня 2022 р., м. Одеса.).</w:t>
      </w:r>
    </w:p>
    <w:p w:rsidR="00B85A44" w:rsidRPr="007A0FDE" w:rsidRDefault="00B85A44" w:rsidP="00B85A44">
      <w:pPr>
        <w:spacing w:after="0" w:line="360" w:lineRule="auto"/>
        <w:ind w:firstLine="567"/>
        <w:jc w:val="both"/>
        <w:rPr>
          <w:rFonts w:ascii="Times New Roman" w:hAnsi="Times New Roman" w:cs="Times New Roman"/>
          <w:sz w:val="28"/>
          <w:szCs w:val="28"/>
          <w:lang w:val="uk-UA"/>
        </w:rPr>
      </w:pPr>
      <w:r w:rsidRPr="00784221">
        <w:rPr>
          <w:rFonts w:ascii="Times New Roman" w:hAnsi="Times New Roman" w:cs="Times New Roman"/>
          <w:b/>
          <w:sz w:val="28"/>
          <w:szCs w:val="28"/>
          <w:lang w:val="uk-UA"/>
        </w:rPr>
        <w:t>Публікації</w:t>
      </w:r>
      <w:r w:rsidRPr="00784221">
        <w:rPr>
          <w:rFonts w:ascii="Times New Roman" w:hAnsi="Times New Roman" w:cs="Times New Roman"/>
          <w:sz w:val="28"/>
          <w:szCs w:val="28"/>
          <w:lang w:val="uk-UA"/>
        </w:rPr>
        <w:t>. Матеріали дослідження оприлюднено в 1 публікації: Лірник Ю. С. Метамодель мови НЛП: специфіка маркерів (на матеріалі інавгураційних промов). The 7th International scientific and practical conference “Modern research in world science” (October 2-4, 2022) SPC “Sci-conf.com.ua”, Lviv,  Ukraine. 2022. С. 898 - 902.</w:t>
      </w:r>
    </w:p>
    <w:p w:rsidR="00B85A44" w:rsidRPr="007A0FDE" w:rsidRDefault="00B85A44" w:rsidP="00B85A44">
      <w:pPr>
        <w:spacing w:after="0" w:line="360" w:lineRule="auto"/>
        <w:ind w:firstLine="567"/>
        <w:jc w:val="both"/>
        <w:rPr>
          <w:rFonts w:ascii="Times New Roman" w:hAnsi="Times New Roman" w:cs="Times New Roman"/>
          <w:color w:val="000000"/>
          <w:sz w:val="28"/>
          <w:szCs w:val="28"/>
        </w:rPr>
      </w:pPr>
      <w:r w:rsidRPr="007A0FDE">
        <w:rPr>
          <w:rFonts w:ascii="Times New Roman" w:hAnsi="Times New Roman" w:cs="Times New Roman"/>
          <w:color w:val="000000"/>
          <w:sz w:val="28"/>
          <w:szCs w:val="28"/>
        </w:rPr>
        <w:t>По</w:t>
      </w:r>
      <w:r>
        <w:rPr>
          <w:rFonts w:ascii="Times New Roman" w:hAnsi="Times New Roman" w:cs="Times New Roman"/>
          <w:color w:val="000000"/>
          <w:sz w:val="28"/>
          <w:szCs w:val="28"/>
        </w:rPr>
        <w:t>ставлені в дипломній роботі мет</w:t>
      </w:r>
      <w:r>
        <w:rPr>
          <w:rFonts w:ascii="Times New Roman" w:hAnsi="Times New Roman" w:cs="Times New Roman"/>
          <w:color w:val="000000"/>
          <w:sz w:val="28"/>
          <w:szCs w:val="28"/>
          <w:lang w:val="uk-UA"/>
        </w:rPr>
        <w:t>а</w:t>
      </w:r>
      <w:r w:rsidRPr="007A0FDE">
        <w:rPr>
          <w:rFonts w:ascii="Times New Roman" w:hAnsi="Times New Roman" w:cs="Times New Roman"/>
          <w:color w:val="000000"/>
          <w:sz w:val="28"/>
          <w:szCs w:val="28"/>
        </w:rPr>
        <w:t xml:space="preserve"> та завдання визначили </w:t>
      </w:r>
      <w:r w:rsidRPr="007A0FDE">
        <w:rPr>
          <w:rFonts w:ascii="Times New Roman" w:hAnsi="Times New Roman" w:cs="Times New Roman"/>
          <w:b/>
          <w:color w:val="000000"/>
          <w:sz w:val="28"/>
          <w:szCs w:val="28"/>
        </w:rPr>
        <w:t>структуру роботи</w:t>
      </w:r>
      <w:r w:rsidRPr="007A0FDE">
        <w:rPr>
          <w:rFonts w:ascii="Times New Roman" w:hAnsi="Times New Roman" w:cs="Times New Roman"/>
          <w:color w:val="000000"/>
          <w:sz w:val="28"/>
          <w:szCs w:val="28"/>
        </w:rPr>
        <w:t>, яка складається з</w:t>
      </w:r>
      <w:r>
        <w:rPr>
          <w:rFonts w:ascii="Times New Roman" w:hAnsi="Times New Roman" w:cs="Times New Roman"/>
          <w:color w:val="000000"/>
          <w:sz w:val="28"/>
          <w:szCs w:val="28"/>
        </w:rPr>
        <w:t>і вступу, двох</w:t>
      </w:r>
      <w:r w:rsidRPr="007A0FDE">
        <w:rPr>
          <w:rFonts w:ascii="Times New Roman" w:hAnsi="Times New Roman" w:cs="Times New Roman"/>
          <w:color w:val="000000"/>
          <w:sz w:val="28"/>
          <w:szCs w:val="28"/>
        </w:rPr>
        <w:t xml:space="preserve"> розділів, висновків</w:t>
      </w:r>
      <w:r w:rsidRPr="007A0FDE">
        <w:rPr>
          <w:rFonts w:ascii="Times New Roman" w:hAnsi="Times New Roman" w:cs="Times New Roman"/>
        </w:rPr>
        <w:t xml:space="preserve"> </w:t>
      </w:r>
      <w:r w:rsidRPr="007A0FDE">
        <w:rPr>
          <w:rFonts w:ascii="Times New Roman" w:hAnsi="Times New Roman" w:cs="Times New Roman"/>
          <w:color w:val="000000"/>
          <w:sz w:val="28"/>
          <w:szCs w:val="28"/>
        </w:rPr>
        <w:t xml:space="preserve">до кожного розділу та списку використаної літератури. </w:t>
      </w:r>
    </w:p>
    <w:p w:rsidR="00B85A44" w:rsidRPr="007A0FDE" w:rsidRDefault="00B85A44" w:rsidP="00B85A44">
      <w:pPr>
        <w:spacing w:after="0" w:line="360" w:lineRule="auto"/>
        <w:ind w:firstLine="567"/>
        <w:jc w:val="both"/>
        <w:rPr>
          <w:rFonts w:ascii="Times New Roman" w:hAnsi="Times New Roman" w:cs="Times New Roman"/>
          <w:color w:val="000000"/>
          <w:sz w:val="28"/>
          <w:szCs w:val="28"/>
        </w:rPr>
      </w:pPr>
      <w:r w:rsidRPr="007A0FDE">
        <w:rPr>
          <w:rFonts w:ascii="Times New Roman" w:hAnsi="Times New Roman" w:cs="Times New Roman"/>
          <w:color w:val="000000"/>
          <w:sz w:val="28"/>
          <w:szCs w:val="28"/>
        </w:rPr>
        <w:t xml:space="preserve">У </w:t>
      </w:r>
      <w:r w:rsidRPr="007A0FDE">
        <w:rPr>
          <w:rFonts w:ascii="Times New Roman" w:hAnsi="Times New Roman" w:cs="Times New Roman"/>
          <w:b/>
          <w:color w:val="000000"/>
          <w:sz w:val="28"/>
          <w:szCs w:val="28"/>
        </w:rPr>
        <w:t>вступі</w:t>
      </w:r>
      <w:r w:rsidRPr="007A0FDE">
        <w:rPr>
          <w:rFonts w:ascii="Times New Roman" w:hAnsi="Times New Roman" w:cs="Times New Roman"/>
          <w:color w:val="000000"/>
          <w:sz w:val="28"/>
          <w:szCs w:val="28"/>
        </w:rPr>
        <w:t xml:space="preserve"> визначено актуальність дослідження, визначено його мету, завдання, об</w:t>
      </w:r>
      <w:r w:rsidRPr="007A0FDE">
        <w:rPr>
          <w:rFonts w:ascii="Times New Roman" w:hAnsi="Times New Roman" w:cs="Times New Roman"/>
          <w:sz w:val="28"/>
          <w:szCs w:val="28"/>
        </w:rPr>
        <w:t>'</w:t>
      </w:r>
      <w:r w:rsidRPr="007A0FDE">
        <w:rPr>
          <w:rFonts w:ascii="Times New Roman" w:hAnsi="Times New Roman" w:cs="Times New Roman"/>
          <w:color w:val="000000"/>
          <w:sz w:val="28"/>
          <w:szCs w:val="28"/>
        </w:rPr>
        <w:t>єкт, предмет, наукову новизну і практичну</w:t>
      </w:r>
      <w:r w:rsidRPr="007A0FDE">
        <w:rPr>
          <w:rFonts w:ascii="Times New Roman" w:hAnsi="Times New Roman" w:cs="Times New Roman"/>
        </w:rPr>
        <w:t xml:space="preserve"> </w:t>
      </w:r>
      <w:r w:rsidRPr="007A0FDE">
        <w:rPr>
          <w:rFonts w:ascii="Times New Roman" w:hAnsi="Times New Roman" w:cs="Times New Roman"/>
          <w:color w:val="000000"/>
          <w:sz w:val="28"/>
          <w:szCs w:val="28"/>
        </w:rPr>
        <w:t xml:space="preserve">значимість. </w:t>
      </w:r>
    </w:p>
    <w:p w:rsidR="00B85A44" w:rsidRPr="007A0FDE" w:rsidRDefault="00B85A44" w:rsidP="00B85A44">
      <w:pPr>
        <w:spacing w:after="0" w:line="360" w:lineRule="auto"/>
        <w:ind w:firstLine="567"/>
        <w:jc w:val="both"/>
        <w:rPr>
          <w:rFonts w:ascii="Times New Roman" w:hAnsi="Times New Roman" w:cs="Times New Roman"/>
          <w:color w:val="000000"/>
          <w:sz w:val="28"/>
          <w:szCs w:val="28"/>
          <w:lang w:val="uk-UA"/>
        </w:rPr>
      </w:pPr>
      <w:r w:rsidRPr="007A0FDE">
        <w:rPr>
          <w:rFonts w:ascii="Times New Roman" w:hAnsi="Times New Roman" w:cs="Times New Roman"/>
          <w:b/>
          <w:color w:val="000000"/>
          <w:sz w:val="28"/>
          <w:szCs w:val="28"/>
        </w:rPr>
        <w:t>Перший розділ</w:t>
      </w:r>
      <w:r w:rsidRPr="007A0FDE">
        <w:rPr>
          <w:rFonts w:ascii="Times New Roman" w:hAnsi="Times New Roman" w:cs="Times New Roman"/>
          <w:color w:val="000000"/>
          <w:sz w:val="28"/>
          <w:szCs w:val="28"/>
        </w:rPr>
        <w:t xml:space="preserve"> присвячено </w:t>
      </w:r>
      <w:r>
        <w:rPr>
          <w:rFonts w:ascii="Times New Roman" w:hAnsi="Times New Roman" w:cs="Times New Roman"/>
          <w:color w:val="000000"/>
          <w:sz w:val="28"/>
          <w:szCs w:val="28"/>
          <w:lang w:val="uk-UA"/>
        </w:rPr>
        <w:t>політичній комунікації, її визначенню. Дослідженню промов як таких та зокрема політичних. Представлено класифікацію промов та визначено найважливіші аспекти, які впливають на успіх.</w:t>
      </w:r>
    </w:p>
    <w:p w:rsidR="00B85A44" w:rsidRDefault="00B85A44" w:rsidP="00B85A44">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Други</w:t>
      </w:r>
      <w:r w:rsidRPr="007A0FDE">
        <w:rPr>
          <w:rFonts w:ascii="Times New Roman" w:hAnsi="Times New Roman" w:cs="Times New Roman"/>
          <w:b/>
          <w:color w:val="000000"/>
          <w:sz w:val="28"/>
          <w:szCs w:val="28"/>
          <w:lang w:val="uk-UA"/>
        </w:rPr>
        <w:t xml:space="preserve">й розділ </w:t>
      </w:r>
      <w:r w:rsidRPr="007A0FDE">
        <w:rPr>
          <w:rFonts w:ascii="Times New Roman" w:hAnsi="Times New Roman" w:cs="Times New Roman"/>
          <w:color w:val="000000"/>
          <w:sz w:val="28"/>
          <w:szCs w:val="28"/>
          <w:lang w:val="uk-UA"/>
        </w:rPr>
        <w:t>присвячено</w:t>
      </w:r>
      <w:r>
        <w:rPr>
          <w:rFonts w:ascii="Times New Roman" w:hAnsi="Times New Roman" w:cs="Times New Roman"/>
          <w:color w:val="000000"/>
          <w:sz w:val="28"/>
          <w:szCs w:val="28"/>
          <w:lang w:val="uk-UA"/>
        </w:rPr>
        <w:t xml:space="preserve"> визначенню </w:t>
      </w:r>
      <w:r w:rsidRPr="007A0FD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метамоделі  та основним патернам моделювання</w:t>
      </w:r>
    </w:p>
    <w:p w:rsidR="00B85A44" w:rsidRPr="007A0FDE" w:rsidRDefault="00B85A44" w:rsidP="00B85A44">
      <w:pPr>
        <w:spacing w:after="0" w:line="360" w:lineRule="auto"/>
        <w:ind w:firstLine="567"/>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lastRenderedPageBreak/>
        <w:t xml:space="preserve">В третьому розілі </w:t>
      </w:r>
      <w:r>
        <w:rPr>
          <w:rFonts w:ascii="Times New Roman" w:hAnsi="Times New Roman" w:cs="Times New Roman"/>
          <w:color w:val="000000"/>
          <w:sz w:val="28"/>
          <w:szCs w:val="28"/>
          <w:lang w:val="uk-UA"/>
        </w:rPr>
        <w:t>проаналізовано метамодельну специфіку в інавгураційних промовах Дональда Трампа та Володимира Зеленського в контексті реалізації маркерів кожного із процесів</w:t>
      </w:r>
    </w:p>
    <w:p w:rsidR="00B85A44" w:rsidRPr="007A0FDE" w:rsidRDefault="00B85A44" w:rsidP="00B85A44">
      <w:pPr>
        <w:spacing w:after="0" w:line="360" w:lineRule="auto"/>
        <w:ind w:firstLine="567"/>
        <w:jc w:val="both"/>
        <w:rPr>
          <w:rFonts w:ascii="Times New Roman" w:hAnsi="Times New Roman" w:cs="Times New Roman"/>
          <w:color w:val="000000"/>
          <w:sz w:val="28"/>
          <w:szCs w:val="28"/>
        </w:rPr>
      </w:pPr>
      <w:r w:rsidRPr="007A0FDE">
        <w:rPr>
          <w:rFonts w:ascii="Times New Roman" w:hAnsi="Times New Roman" w:cs="Times New Roman"/>
          <w:color w:val="000000"/>
          <w:sz w:val="28"/>
          <w:szCs w:val="28"/>
        </w:rPr>
        <w:t xml:space="preserve">У </w:t>
      </w:r>
      <w:r w:rsidRPr="007A0FDE">
        <w:rPr>
          <w:rFonts w:ascii="Times New Roman" w:hAnsi="Times New Roman" w:cs="Times New Roman"/>
          <w:b/>
          <w:color w:val="000000"/>
          <w:sz w:val="28"/>
          <w:szCs w:val="28"/>
        </w:rPr>
        <w:t>висновках</w:t>
      </w:r>
      <w:r w:rsidRPr="007A0FDE">
        <w:rPr>
          <w:rFonts w:ascii="Times New Roman" w:hAnsi="Times New Roman" w:cs="Times New Roman"/>
          <w:color w:val="000000"/>
          <w:sz w:val="28"/>
          <w:szCs w:val="28"/>
        </w:rPr>
        <w:t xml:space="preserve"> підбито підсумки проведеного дослідження.</w:t>
      </w:r>
    </w:p>
    <w:p w:rsidR="00B85A44" w:rsidRPr="007A0FDE" w:rsidRDefault="00B85A44" w:rsidP="00B85A44">
      <w:pPr>
        <w:pStyle w:val="ac"/>
        <w:shd w:val="clear" w:color="auto" w:fill="FFFFFF"/>
        <w:spacing w:before="0" w:beforeAutospacing="0" w:after="0" w:afterAutospacing="0" w:line="360" w:lineRule="auto"/>
        <w:ind w:firstLine="567"/>
        <w:jc w:val="both"/>
        <w:rPr>
          <w:color w:val="FF0000"/>
          <w:sz w:val="28"/>
          <w:szCs w:val="28"/>
          <w:lang w:val="uk-UA"/>
        </w:rPr>
      </w:pPr>
      <w:r w:rsidRPr="007A0FDE">
        <w:rPr>
          <w:b/>
          <w:color w:val="000000"/>
          <w:sz w:val="28"/>
          <w:szCs w:val="28"/>
          <w:lang w:val="uk-UA"/>
        </w:rPr>
        <w:t>Список використаної літератури</w:t>
      </w:r>
      <w:r w:rsidRPr="007A0FDE">
        <w:rPr>
          <w:color w:val="000000"/>
          <w:sz w:val="28"/>
          <w:szCs w:val="28"/>
          <w:lang w:val="uk-UA"/>
        </w:rPr>
        <w:t xml:space="preserve"> налічує понад </w:t>
      </w:r>
      <w:r w:rsidRPr="007A0FDE">
        <w:rPr>
          <w:sz w:val="28"/>
          <w:szCs w:val="28"/>
          <w:lang w:val="uk-UA"/>
        </w:rPr>
        <w:t>60 джерел.</w:t>
      </w:r>
    </w:p>
    <w:p w:rsidR="00B85A44" w:rsidRDefault="00B85A44" w:rsidP="00B85A44">
      <w:pPr>
        <w:rPr>
          <w:rFonts w:ascii="Times New Roman" w:eastAsia="Times New Roman" w:hAnsi="Times New Roman" w:cs="Times New Roman"/>
          <w:b/>
          <w:bCs/>
          <w:sz w:val="28"/>
          <w:szCs w:val="28"/>
          <w:lang w:val="uk-UA" w:eastAsia="ru-RU"/>
        </w:rPr>
      </w:pPr>
      <w:r>
        <w:rPr>
          <w:sz w:val="28"/>
          <w:szCs w:val="28"/>
          <w:lang w:val="uk-UA"/>
        </w:rPr>
        <w:br w:type="page"/>
      </w:r>
    </w:p>
    <w:p w:rsidR="00623C9E" w:rsidRPr="00E27CC0" w:rsidRDefault="00623C9E" w:rsidP="00623C9E">
      <w:pPr>
        <w:pStyle w:val="1"/>
        <w:tabs>
          <w:tab w:val="center" w:pos="4677"/>
          <w:tab w:val="left" w:pos="7853"/>
        </w:tabs>
        <w:rPr>
          <w:rFonts w:ascii="Times New Roman" w:eastAsia="Times New Roman" w:hAnsi="Times New Roman" w:cs="Times New Roman"/>
          <w:color w:val="auto"/>
          <w:spacing w:val="2"/>
          <w:lang w:val="uk-UA"/>
        </w:rPr>
      </w:pPr>
      <w:r>
        <w:rPr>
          <w:rFonts w:ascii="Times New Roman" w:hAnsi="Times New Roman" w:cs="Times New Roman"/>
          <w:color w:val="auto"/>
          <w:lang w:val="uk-UA"/>
        </w:rPr>
        <w:lastRenderedPageBreak/>
        <w:tab/>
      </w:r>
      <w:r w:rsidRPr="00E27CC0">
        <w:rPr>
          <w:rFonts w:ascii="Times New Roman" w:hAnsi="Times New Roman" w:cs="Times New Roman"/>
          <w:color w:val="auto"/>
          <w:lang w:val="uk-UA"/>
        </w:rPr>
        <w:t>ВИСНОВКИ</w:t>
      </w:r>
      <w:r>
        <w:rPr>
          <w:rFonts w:ascii="Times New Roman" w:hAnsi="Times New Roman" w:cs="Times New Roman"/>
          <w:color w:val="auto"/>
          <w:lang w:val="uk-UA"/>
        </w:rPr>
        <w:tab/>
      </w:r>
    </w:p>
    <w:p w:rsidR="00623C9E" w:rsidRDefault="00623C9E" w:rsidP="00623C9E">
      <w:pPr>
        <w:spacing w:after="0" w:line="360" w:lineRule="auto"/>
        <w:ind w:firstLine="567"/>
        <w:jc w:val="both"/>
        <w:rPr>
          <w:rFonts w:ascii="Times New Roman" w:hAnsi="Times New Roman" w:cs="Times New Roman"/>
          <w:sz w:val="28"/>
          <w:szCs w:val="28"/>
          <w:lang w:val="uk-UA"/>
        </w:rPr>
      </w:pPr>
    </w:p>
    <w:p w:rsidR="00623C9E" w:rsidRDefault="00623C9E" w:rsidP="00623C9E">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 xml:space="preserve">Отже, в першому розділі курсової роботи ми </w:t>
      </w:r>
      <w:r>
        <w:rPr>
          <w:rFonts w:ascii="Times New Roman" w:hAnsi="Times New Roman" w:cs="Times New Roman"/>
          <w:sz w:val="28"/>
          <w:szCs w:val="28"/>
          <w:lang w:val="uk-UA"/>
        </w:rPr>
        <w:t>розглянули поняття «політичної комунікації».</w:t>
      </w:r>
    </w:p>
    <w:p w:rsidR="00623C9E" w:rsidRDefault="00623C9E" w:rsidP="00623C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Вона включає в себе трьох учасників: керівників держав, пресу та громадян. Політична комунікація не має на меті передачу інформації, її завданням є –  вплив на аудиторію. Тому процес політичної комунікації це не тільки саме передача інформації, а й її спотворення чи приховування. </w:t>
      </w:r>
    </w:p>
    <w:p w:rsidR="00623C9E" w:rsidRDefault="00623C9E" w:rsidP="00623C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способу виголошення, змісту, форми, призначення а також обставин публічні виступи можна поділити на: промову, доповідь, бесіду, лекцію, репортаж.</w:t>
      </w:r>
    </w:p>
    <w:p w:rsidR="00623C9E" w:rsidRDefault="00623C9E" w:rsidP="00623C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засобів політичної комунікації є промова. Зазвичай це заздалегідь підготований виступ в якому присутні висловлення та відстоювання думок, переконань, ідеологічних настанов, поглядів. Невід’ємними елементами, які мають важливе значення є ситуаціїні обставини, настрій слухачів та особистість мовця.</w:t>
      </w:r>
    </w:p>
    <w:p w:rsidR="00623C9E" w:rsidRDefault="00623C9E" w:rsidP="00623C9E">
      <w:pPr>
        <w:spacing w:after="0" w:line="360" w:lineRule="auto"/>
        <w:ind w:firstLine="567"/>
        <w:jc w:val="both"/>
        <w:rPr>
          <w:rFonts w:ascii="Times New Roman" w:hAnsi="Times New Roman" w:cs="Times New Roman"/>
          <w:sz w:val="28"/>
          <w:szCs w:val="28"/>
          <w:lang w:val="uk-UA"/>
        </w:rPr>
      </w:pPr>
      <w:r w:rsidRPr="00E27CC0">
        <w:rPr>
          <w:rFonts w:ascii="Times New Roman" w:hAnsi="Times New Roman" w:cs="Times New Roman"/>
          <w:sz w:val="28"/>
          <w:szCs w:val="28"/>
          <w:lang w:val="uk-UA"/>
        </w:rPr>
        <w:t xml:space="preserve">Також ми визначили найважливіші чинники, від яких залежить успіх промови. </w:t>
      </w:r>
      <w:r w:rsidRPr="009E4635">
        <w:rPr>
          <w:rFonts w:ascii="Times New Roman" w:hAnsi="Times New Roman" w:cs="Times New Roman"/>
          <w:sz w:val="28"/>
          <w:szCs w:val="28"/>
          <w:lang w:val="uk-UA"/>
        </w:rPr>
        <w:t>Промови бувають імпровізовані та підготовлені</w:t>
      </w:r>
      <w:r>
        <w:rPr>
          <w:rFonts w:ascii="Times New Roman" w:hAnsi="Times New Roman" w:cs="Times New Roman"/>
          <w:sz w:val="28"/>
          <w:szCs w:val="28"/>
          <w:lang w:val="uk-UA"/>
        </w:rPr>
        <w:t>.</w:t>
      </w:r>
    </w:p>
    <w:p w:rsidR="00623C9E" w:rsidRDefault="00623C9E" w:rsidP="00623C9E">
      <w:pPr>
        <w:pStyle w:val="31"/>
        <w:rPr>
          <w:lang w:val="uk-UA"/>
        </w:rPr>
      </w:pPr>
      <w:r w:rsidRPr="00930718">
        <w:rPr>
          <w:lang w:val="uk-UA"/>
        </w:rPr>
        <w:t>Використання імпровізації залежить від того, наскільки промовець обізнаний у темі, від рівня його ерудиції, цільової аудиторії, від місця й часу виголошення такої промови і т. ін. Однак частіше промовці (навіть досвідчені), які зацікавлені у найбільшому успіху, мають завжди готува</w:t>
      </w:r>
      <w:r>
        <w:rPr>
          <w:lang w:val="uk-UA"/>
        </w:rPr>
        <w:t>тися до кожної окремої промови.</w:t>
      </w:r>
    </w:p>
    <w:p w:rsidR="00623C9E" w:rsidRDefault="00623C9E" w:rsidP="00623C9E">
      <w:pPr>
        <w:spacing w:after="0" w:line="360" w:lineRule="auto"/>
        <w:ind w:firstLine="567"/>
        <w:jc w:val="both"/>
        <w:rPr>
          <w:rFonts w:ascii="Times New Roman" w:hAnsi="Times New Roman" w:cs="Times New Roman"/>
          <w:sz w:val="28"/>
          <w:szCs w:val="28"/>
          <w:lang w:val="uk-UA"/>
        </w:rPr>
      </w:pPr>
      <w:r w:rsidRPr="00BC0E95">
        <w:rPr>
          <w:rFonts w:ascii="Times New Roman" w:hAnsi="Times New Roman" w:cs="Times New Roman"/>
          <w:sz w:val="28"/>
          <w:szCs w:val="28"/>
          <w:lang w:val="uk-UA"/>
        </w:rPr>
        <w:t>При виголошенні промови ми послуговуємось мовленням. Але наше мовлення – це не досвід, а репрезентація досвіду.</w:t>
      </w:r>
      <w:r>
        <w:rPr>
          <w:rFonts w:ascii="Times New Roman" w:hAnsi="Times New Roman" w:cs="Times New Roman"/>
          <w:sz w:val="28"/>
          <w:szCs w:val="28"/>
          <w:lang w:val="uk-UA"/>
        </w:rPr>
        <w:t xml:space="preserve"> Тому можна розглядати, що слова, формулювання і висловлювання це поверхова структура, за допомогою якої ми намагаємось висловити те, що знаходиться на глибших рівнях. Водночас глибинна структура – </w:t>
      </w:r>
      <w:r w:rsidRPr="00153C79">
        <w:rPr>
          <w:rFonts w:ascii="Times New Roman" w:hAnsi="Times New Roman" w:cs="Times New Roman"/>
          <w:sz w:val="28"/>
          <w:szCs w:val="28"/>
          <w:lang w:val="uk-UA"/>
        </w:rPr>
        <w:t xml:space="preserve"> це повне внутрішнє переживання того, що ми намагаємось донести до іншої людини. Головна її частина не є усвідомленою, </w:t>
      </w:r>
      <w:r w:rsidRPr="00153C79">
        <w:rPr>
          <w:rFonts w:ascii="Times New Roman" w:hAnsi="Times New Roman" w:cs="Times New Roman"/>
          <w:sz w:val="28"/>
          <w:szCs w:val="28"/>
          <w:lang w:val="uk-UA"/>
        </w:rPr>
        <w:lastRenderedPageBreak/>
        <w:t>оскільки одна половина знаходиться на рівнях, які передують словам, а інша взагалі знаходится за межами того, що ми можемо описати за допомогою слів</w:t>
      </w:r>
      <w:r>
        <w:rPr>
          <w:rFonts w:ascii="Times New Roman" w:hAnsi="Times New Roman" w:cs="Times New Roman"/>
          <w:sz w:val="28"/>
          <w:szCs w:val="28"/>
          <w:lang w:val="uk-UA"/>
        </w:rPr>
        <w:t>.</w:t>
      </w:r>
    </w:p>
    <w:p w:rsidR="00623C9E" w:rsidRPr="00153C79" w:rsidRDefault="00623C9E" w:rsidP="00623C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би ми не намагались описати все словами, ми не можемо відбити наш досвід. Ми можемо мати одну форму, але вкладати в неї різні сенси. Набір питань та прийомів, які встановлюють зв’язок між внутрішнім досвідом та мовою називається метамоделю. Це явище в лінгвістиці застосовується в концепції НЛП (нейролінгвістичне програмування). </w:t>
      </w:r>
    </w:p>
    <w:p w:rsidR="00623C9E" w:rsidRPr="00BC0E95" w:rsidRDefault="00623C9E" w:rsidP="00623C9E">
      <w:pPr>
        <w:spacing w:after="0"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 </w:t>
      </w:r>
      <w:r w:rsidRPr="00EC2BB1">
        <w:rPr>
          <w:rFonts w:ascii="Times New Roman" w:hAnsi="Times New Roman" w:cs="Times New Roman"/>
          <w:sz w:val="28"/>
          <w:szCs w:val="28"/>
          <w:lang w:val="uk-UA" w:eastAsia="ru-RU"/>
        </w:rPr>
        <w:t>плані мовних особливостей в рамках напряму НЛП-досілджень виводяться метамоделі або моделі мови (адже мова також претендує на статус моделі, представляючи собою кодову систему) – це інструмент збору лінгвістичної інформацї, що, власне, є зв’язком між тим, що людина говорить  та її досвідом</w:t>
      </w:r>
      <w:r>
        <w:rPr>
          <w:rFonts w:ascii="Times New Roman" w:hAnsi="Times New Roman" w:cs="Times New Roman"/>
          <w:sz w:val="28"/>
          <w:szCs w:val="28"/>
          <w:lang w:val="uk-UA" w:eastAsia="ru-RU"/>
        </w:rPr>
        <w:t>.</w:t>
      </w:r>
    </w:p>
    <w:p w:rsidR="00623C9E" w:rsidRPr="00153C79" w:rsidRDefault="00623C9E" w:rsidP="00623C9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Метамодель –  </w:t>
      </w:r>
      <w:r w:rsidRPr="00153C79">
        <w:rPr>
          <w:rFonts w:ascii="Times New Roman" w:hAnsi="Times New Roman" w:cs="Times New Roman"/>
          <w:sz w:val="28"/>
          <w:szCs w:val="28"/>
          <w:lang w:val="uk-UA"/>
        </w:rPr>
        <w:t xml:space="preserve">модель, яка визначає особливе синтаксичне середовище, за допомогою якого можна виявляти і корегувати </w:t>
      </w:r>
      <w:r>
        <w:rPr>
          <w:rFonts w:ascii="Times New Roman" w:hAnsi="Times New Roman" w:cs="Times New Roman"/>
          <w:sz w:val="28"/>
          <w:szCs w:val="28"/>
          <w:lang w:val="uk-UA"/>
        </w:rPr>
        <w:t>упущення</w:t>
      </w:r>
      <w:r w:rsidRPr="00153C79">
        <w:rPr>
          <w:rFonts w:ascii="Times New Roman" w:hAnsi="Times New Roman" w:cs="Times New Roman"/>
          <w:sz w:val="28"/>
          <w:szCs w:val="28"/>
          <w:lang w:val="uk-UA"/>
        </w:rPr>
        <w:t>, узагальнення (генералізація) та викривлення (дисторція)</w:t>
      </w:r>
      <w:r>
        <w:rPr>
          <w:rFonts w:ascii="Times New Roman" w:hAnsi="Times New Roman" w:cs="Times New Roman"/>
          <w:sz w:val="28"/>
          <w:szCs w:val="28"/>
          <w:lang w:val="uk-UA"/>
        </w:rPr>
        <w:t xml:space="preserve"> </w:t>
      </w:r>
      <w:r w:rsidRPr="00153C79">
        <w:rPr>
          <w:rFonts w:ascii="Times New Roman" w:hAnsi="Times New Roman" w:cs="Times New Roman"/>
          <w:sz w:val="28"/>
          <w:szCs w:val="28"/>
        </w:rPr>
        <w:t>[1]</w:t>
      </w:r>
      <w:r>
        <w:rPr>
          <w:rFonts w:ascii="Times New Roman" w:hAnsi="Times New Roman" w:cs="Times New Roman"/>
          <w:sz w:val="28"/>
          <w:szCs w:val="28"/>
          <w:lang w:val="uk-UA"/>
        </w:rPr>
        <w:t>.</w:t>
      </w:r>
    </w:p>
    <w:p w:rsidR="00623C9E" w:rsidRDefault="00623C9E" w:rsidP="00623C9E">
      <w:pPr>
        <w:pStyle w:val="ab"/>
        <w:spacing w:after="0" w:line="360" w:lineRule="auto"/>
        <w:ind w:left="0" w:firstLine="567"/>
        <w:jc w:val="both"/>
        <w:rPr>
          <w:rFonts w:ascii="Times New Roman" w:eastAsia="Times New Roman" w:hAnsi="Times New Roman" w:cs="Times New Roman"/>
          <w:spacing w:val="2"/>
          <w:sz w:val="28"/>
          <w:szCs w:val="28"/>
          <w:lang w:val="uk-UA"/>
        </w:rPr>
      </w:pPr>
      <w:r w:rsidRPr="00EC2BB1">
        <w:rPr>
          <w:rFonts w:ascii="Times New Roman" w:eastAsia="Times New Roman" w:hAnsi="Times New Roman" w:cs="Times New Roman"/>
          <w:spacing w:val="2"/>
          <w:sz w:val="28"/>
          <w:szCs w:val="28"/>
          <w:lang w:val="uk-UA"/>
        </w:rPr>
        <w:t>Узагальнення – це процес, шляхом якого компоненти, або частини, моделі світу, створені людиною, відриваються від первинного переживання і починають представляти всю категорію, стосовно якої це переживання розглядається як приклад, так ми з дитинства вчимось засобом узагальнення діяти в світі, розповсюджуючи своє знання як діяти в певним предме</w:t>
      </w:r>
      <w:r>
        <w:rPr>
          <w:rFonts w:ascii="Times New Roman" w:eastAsia="Times New Roman" w:hAnsi="Times New Roman" w:cs="Times New Roman"/>
          <w:spacing w:val="2"/>
          <w:sz w:val="28"/>
          <w:szCs w:val="28"/>
          <w:lang w:val="uk-UA"/>
        </w:rPr>
        <w:t>том на інші схожі предмети [42</w:t>
      </w:r>
      <w:r w:rsidRPr="00EC2BB1">
        <w:rPr>
          <w:rFonts w:ascii="Times New Roman" w:eastAsia="Times New Roman" w:hAnsi="Times New Roman" w:cs="Times New Roman"/>
          <w:spacing w:val="2"/>
          <w:sz w:val="28"/>
          <w:szCs w:val="28"/>
          <w:lang w:val="uk-UA"/>
        </w:rPr>
        <w:t>].</w:t>
      </w:r>
    </w:p>
    <w:p w:rsidR="00623C9E" w:rsidRDefault="00623C9E" w:rsidP="00623C9E">
      <w:pPr>
        <w:pStyle w:val="ab"/>
        <w:spacing w:after="0" w:line="360" w:lineRule="auto"/>
        <w:ind w:left="0" w:firstLine="567"/>
        <w:jc w:val="both"/>
        <w:rPr>
          <w:rFonts w:ascii="Times New Roman" w:eastAsia="Times New Roman" w:hAnsi="Times New Roman" w:cs="Times New Roman"/>
          <w:spacing w:val="2"/>
          <w:sz w:val="28"/>
          <w:szCs w:val="28"/>
          <w:lang w:val="uk-UA"/>
        </w:rPr>
      </w:pPr>
      <w:r>
        <w:rPr>
          <w:rFonts w:ascii="Times New Roman" w:eastAsia="Times New Roman" w:hAnsi="Times New Roman" w:cs="Times New Roman"/>
          <w:spacing w:val="2"/>
          <w:sz w:val="28"/>
          <w:szCs w:val="28"/>
          <w:lang w:val="uk-UA"/>
        </w:rPr>
        <w:t>В</w:t>
      </w:r>
      <w:r w:rsidRPr="00EC2BB1">
        <w:rPr>
          <w:rFonts w:ascii="Times New Roman" w:eastAsia="Times New Roman" w:hAnsi="Times New Roman" w:cs="Times New Roman"/>
          <w:spacing w:val="2"/>
          <w:sz w:val="28"/>
          <w:szCs w:val="28"/>
          <w:lang w:val="uk-UA"/>
        </w:rPr>
        <w:t xml:space="preserve">иключення </w:t>
      </w:r>
      <w:r>
        <w:rPr>
          <w:rFonts w:ascii="Times New Roman" w:eastAsia="Times New Roman" w:hAnsi="Times New Roman" w:cs="Times New Roman"/>
          <w:spacing w:val="2"/>
          <w:sz w:val="28"/>
          <w:szCs w:val="28"/>
          <w:lang w:val="uk-UA"/>
        </w:rPr>
        <w:t xml:space="preserve">–  </w:t>
      </w:r>
      <w:r w:rsidRPr="00EC2BB1">
        <w:rPr>
          <w:rFonts w:ascii="Times New Roman" w:eastAsia="Times New Roman" w:hAnsi="Times New Roman" w:cs="Times New Roman"/>
          <w:spacing w:val="2"/>
          <w:sz w:val="28"/>
          <w:szCs w:val="28"/>
          <w:lang w:val="uk-UA"/>
        </w:rPr>
        <w:t xml:space="preserve"> процес, шляхом якого ми вибірково звертаємо увагу на певні аспекти нашего досвіду і виключаємо інші, що дозволяє сконцентруватись на конкретній частині доступного досвіду. Це ми застосовуємо як модель поведінки на побутовому рівні – людина, що читає книгу, коли навколо неї всі розмовляють, займається саме виключенням для того, щоб подолати зовнішні подразники і виключ</w:t>
      </w:r>
      <w:r>
        <w:rPr>
          <w:rFonts w:ascii="Times New Roman" w:eastAsia="Times New Roman" w:hAnsi="Times New Roman" w:cs="Times New Roman"/>
          <w:spacing w:val="2"/>
          <w:sz w:val="28"/>
          <w:szCs w:val="28"/>
          <w:lang w:val="uk-UA"/>
        </w:rPr>
        <w:t>ити зовнішні стимули [23</w:t>
      </w:r>
      <w:r w:rsidRPr="00EC2BB1">
        <w:rPr>
          <w:rFonts w:ascii="Times New Roman" w:eastAsia="Times New Roman" w:hAnsi="Times New Roman" w:cs="Times New Roman"/>
          <w:spacing w:val="2"/>
          <w:sz w:val="28"/>
          <w:szCs w:val="28"/>
          <w:lang w:val="uk-UA"/>
        </w:rPr>
        <w:t>].</w:t>
      </w:r>
    </w:p>
    <w:p w:rsidR="00623C9E" w:rsidRPr="00F60728" w:rsidRDefault="00623C9E" w:rsidP="00623C9E">
      <w:pPr>
        <w:pStyle w:val="ab"/>
        <w:spacing w:after="0" w:line="360" w:lineRule="auto"/>
        <w:ind w:left="0" w:firstLine="567"/>
        <w:jc w:val="both"/>
        <w:rPr>
          <w:rFonts w:ascii="Times New Roman" w:eastAsia="Times New Roman" w:hAnsi="Times New Roman" w:cs="Times New Roman"/>
          <w:spacing w:val="2"/>
          <w:sz w:val="28"/>
          <w:szCs w:val="28"/>
          <w:lang w:val="uk-UA"/>
        </w:rPr>
      </w:pPr>
      <w:r w:rsidRPr="00EC2BB1">
        <w:rPr>
          <w:rFonts w:ascii="Times New Roman" w:eastAsia="Times New Roman" w:hAnsi="Times New Roman" w:cs="Times New Roman"/>
          <w:spacing w:val="2"/>
          <w:sz w:val="28"/>
          <w:szCs w:val="28"/>
          <w:lang w:val="uk-UA"/>
        </w:rPr>
        <w:t xml:space="preserve">Третій моделюючий процес – викривлення, що дозволяє здійснювати здвиги у сприйнятті сенсорних даних, без чого ми не могли б будувати плани </w:t>
      </w:r>
      <w:r w:rsidRPr="00EC2BB1">
        <w:rPr>
          <w:rFonts w:ascii="Times New Roman" w:eastAsia="Times New Roman" w:hAnsi="Times New Roman" w:cs="Times New Roman"/>
          <w:spacing w:val="2"/>
          <w:sz w:val="28"/>
          <w:szCs w:val="28"/>
          <w:lang w:val="uk-UA"/>
        </w:rPr>
        <w:lastRenderedPageBreak/>
        <w:t>на майбутнє або перетворювати мрії в реальність. Ми викривляємо уявлення про реальність в фантазіях, в мистецтві, навіть в науці: мікроскоп, роман чи картина – все це приклади нашої здатності до викривлення і до викривленно</w:t>
      </w:r>
      <w:r>
        <w:rPr>
          <w:rFonts w:ascii="Times New Roman" w:eastAsia="Times New Roman" w:hAnsi="Times New Roman" w:cs="Times New Roman"/>
          <w:spacing w:val="2"/>
          <w:sz w:val="28"/>
          <w:szCs w:val="28"/>
          <w:lang w:val="uk-UA"/>
        </w:rPr>
        <w:t>го уявлення про реальність [42</w:t>
      </w:r>
      <w:r w:rsidRPr="00EC2BB1">
        <w:rPr>
          <w:rFonts w:ascii="Times New Roman" w:eastAsia="Times New Roman" w:hAnsi="Times New Roman" w:cs="Times New Roman"/>
          <w:spacing w:val="2"/>
          <w:sz w:val="28"/>
          <w:szCs w:val="28"/>
          <w:lang w:val="uk-UA"/>
        </w:rPr>
        <w:t>].</w:t>
      </w:r>
    </w:p>
    <w:p w:rsidR="00623C9E" w:rsidRDefault="00623C9E" w:rsidP="00623C9E">
      <w:pPr>
        <w:pStyle w:val="ac"/>
        <w:spacing w:before="0" w:beforeAutospacing="0" w:after="0" w:afterAutospacing="0" w:line="360" w:lineRule="auto"/>
        <w:ind w:firstLine="567"/>
        <w:jc w:val="both"/>
        <w:rPr>
          <w:spacing w:val="2"/>
          <w:sz w:val="28"/>
          <w:szCs w:val="28"/>
          <w:lang w:val="uk-UA"/>
        </w:rPr>
      </w:pPr>
      <w:r w:rsidRPr="00EC2BB1">
        <w:rPr>
          <w:spacing w:val="2"/>
          <w:sz w:val="28"/>
          <w:szCs w:val="28"/>
        </w:rPr>
        <w:t>С</w:t>
      </w:r>
      <w:r>
        <w:rPr>
          <w:spacing w:val="2"/>
          <w:sz w:val="28"/>
          <w:szCs w:val="28"/>
        </w:rPr>
        <w:t xml:space="preserve">еред метамоделей застосовуются </w:t>
      </w:r>
      <w:r>
        <w:rPr>
          <w:spacing w:val="2"/>
          <w:sz w:val="28"/>
          <w:szCs w:val="28"/>
          <w:lang w:val="uk-UA"/>
        </w:rPr>
        <w:t>в</w:t>
      </w:r>
      <w:r w:rsidRPr="00EC2BB1">
        <w:rPr>
          <w:spacing w:val="2"/>
          <w:sz w:val="28"/>
          <w:szCs w:val="28"/>
        </w:rPr>
        <w:t xml:space="preserve"> основному ці процеси моделювання, хоча є й інші. Однак процеси детально описують те, як відбувається переміщення людини від глибинних структур в глибинах свідомості до поверхових структур, які знаходять відображення в мові і мовленнєвому процесі. </w:t>
      </w:r>
    </w:p>
    <w:p w:rsidR="00623C9E" w:rsidRPr="00C207B1" w:rsidRDefault="00623C9E" w:rsidP="00623C9E">
      <w:pPr>
        <w:pStyle w:val="ac"/>
        <w:spacing w:before="0" w:beforeAutospacing="0" w:after="0" w:afterAutospacing="0" w:line="360" w:lineRule="auto"/>
        <w:ind w:firstLine="567"/>
        <w:jc w:val="both"/>
        <w:rPr>
          <w:spacing w:val="2"/>
          <w:sz w:val="28"/>
          <w:szCs w:val="28"/>
          <w:lang w:val="uk-UA"/>
        </w:rPr>
      </w:pPr>
      <w:r>
        <w:rPr>
          <w:spacing w:val="2"/>
          <w:sz w:val="28"/>
          <w:szCs w:val="28"/>
          <w:lang w:val="uk-UA"/>
        </w:rPr>
        <w:t>Отже для інавгураційної промови В. Зеленського</w:t>
      </w:r>
      <w:r w:rsidRPr="00C207B1">
        <w:rPr>
          <w:spacing w:val="2"/>
          <w:sz w:val="28"/>
          <w:szCs w:val="28"/>
          <w:lang w:val="uk-UA"/>
        </w:rPr>
        <w:t xml:space="preserve"> є найбільш характерні універсаль</w:t>
      </w:r>
      <w:r>
        <w:rPr>
          <w:spacing w:val="2"/>
          <w:sz w:val="28"/>
          <w:szCs w:val="28"/>
          <w:lang w:val="uk-UA"/>
        </w:rPr>
        <w:t>ні</w:t>
      </w:r>
      <w:r w:rsidRPr="00C207B1">
        <w:rPr>
          <w:spacing w:val="2"/>
          <w:sz w:val="28"/>
          <w:szCs w:val="28"/>
          <w:lang w:val="uk-UA"/>
        </w:rPr>
        <w:t xml:space="preserve"> квантифікатори  скеровані на створе</w:t>
      </w:r>
      <w:r>
        <w:rPr>
          <w:spacing w:val="2"/>
          <w:sz w:val="28"/>
          <w:szCs w:val="28"/>
          <w:lang w:val="uk-UA"/>
        </w:rPr>
        <w:t>н</w:t>
      </w:r>
      <w:r w:rsidRPr="00C207B1">
        <w:rPr>
          <w:spacing w:val="2"/>
          <w:sz w:val="28"/>
          <w:szCs w:val="28"/>
          <w:lang w:val="uk-UA"/>
        </w:rPr>
        <w:t>ня макс</w:t>
      </w:r>
      <w:r>
        <w:rPr>
          <w:spacing w:val="2"/>
          <w:sz w:val="28"/>
          <w:szCs w:val="28"/>
          <w:lang w:val="uk-UA"/>
        </w:rPr>
        <w:t>имально</w:t>
      </w:r>
      <w:r w:rsidRPr="00C207B1">
        <w:rPr>
          <w:spacing w:val="2"/>
          <w:sz w:val="28"/>
          <w:szCs w:val="28"/>
          <w:lang w:val="uk-UA"/>
        </w:rPr>
        <w:t xml:space="preserve"> широкого кола реципієнтів, а отже забезпечення мак</w:t>
      </w:r>
      <w:r>
        <w:rPr>
          <w:spacing w:val="2"/>
          <w:sz w:val="28"/>
          <w:szCs w:val="28"/>
          <w:lang w:val="uk-UA"/>
        </w:rPr>
        <w:t xml:space="preserve">симальної  підтримки, а </w:t>
      </w:r>
      <w:r w:rsidRPr="00C207B1">
        <w:rPr>
          <w:spacing w:val="2"/>
          <w:sz w:val="28"/>
          <w:szCs w:val="28"/>
          <w:lang w:val="uk-UA"/>
        </w:rPr>
        <w:t>також модальних операторів необхідності скерованих на декларацію майб</w:t>
      </w:r>
      <w:r>
        <w:rPr>
          <w:spacing w:val="2"/>
          <w:sz w:val="28"/>
          <w:szCs w:val="28"/>
          <w:lang w:val="uk-UA"/>
        </w:rPr>
        <w:t>утнього</w:t>
      </w:r>
      <w:r w:rsidRPr="00C207B1">
        <w:rPr>
          <w:spacing w:val="2"/>
          <w:sz w:val="28"/>
          <w:szCs w:val="28"/>
          <w:lang w:val="uk-UA"/>
        </w:rPr>
        <w:t xml:space="preserve"> курсу дердави.</w:t>
      </w:r>
    </w:p>
    <w:p w:rsidR="00623C9E" w:rsidRPr="00C207B1" w:rsidRDefault="00623C9E" w:rsidP="00623C9E">
      <w:pPr>
        <w:pStyle w:val="ac"/>
        <w:spacing w:before="0" w:beforeAutospacing="0" w:after="0" w:afterAutospacing="0" w:line="360" w:lineRule="auto"/>
        <w:ind w:firstLine="567"/>
        <w:jc w:val="both"/>
        <w:rPr>
          <w:spacing w:val="2"/>
          <w:sz w:val="28"/>
          <w:szCs w:val="28"/>
          <w:lang w:val="uk-UA"/>
        </w:rPr>
      </w:pPr>
      <w:r>
        <w:rPr>
          <w:spacing w:val="2"/>
          <w:sz w:val="28"/>
          <w:szCs w:val="28"/>
          <w:lang w:val="uk-UA"/>
        </w:rPr>
        <w:t xml:space="preserve">Для промови Д. Трампа є характерні </w:t>
      </w:r>
      <w:r w:rsidRPr="00C207B1">
        <w:rPr>
          <w:spacing w:val="2"/>
          <w:sz w:val="28"/>
          <w:szCs w:val="28"/>
          <w:lang w:val="uk-UA"/>
        </w:rPr>
        <w:t>мод</w:t>
      </w:r>
      <w:r>
        <w:rPr>
          <w:spacing w:val="2"/>
          <w:sz w:val="28"/>
          <w:szCs w:val="28"/>
          <w:lang w:val="uk-UA"/>
        </w:rPr>
        <w:t>альні</w:t>
      </w:r>
      <w:r w:rsidRPr="00C207B1">
        <w:rPr>
          <w:spacing w:val="2"/>
          <w:sz w:val="28"/>
          <w:szCs w:val="28"/>
          <w:lang w:val="uk-UA"/>
        </w:rPr>
        <w:t xml:space="preserve"> оператори можливості скеровані на декларацію можливого курсу держави для досягнення зазначених цілей.</w:t>
      </w:r>
    </w:p>
    <w:p w:rsidR="00623C9E" w:rsidRPr="00C207B1" w:rsidRDefault="00623C9E" w:rsidP="00623C9E">
      <w:pPr>
        <w:pStyle w:val="ac"/>
        <w:spacing w:before="0" w:beforeAutospacing="0" w:after="0" w:afterAutospacing="0" w:line="360" w:lineRule="auto"/>
        <w:ind w:firstLine="567"/>
        <w:jc w:val="both"/>
        <w:rPr>
          <w:spacing w:val="2"/>
          <w:sz w:val="28"/>
          <w:szCs w:val="28"/>
          <w:lang w:val="uk-UA"/>
        </w:rPr>
      </w:pPr>
      <w:r w:rsidRPr="00C207B1">
        <w:rPr>
          <w:spacing w:val="2"/>
          <w:sz w:val="28"/>
          <w:szCs w:val="28"/>
          <w:lang w:val="uk-UA"/>
        </w:rPr>
        <w:t>М</w:t>
      </w:r>
      <w:r>
        <w:rPr>
          <w:spacing w:val="2"/>
          <w:sz w:val="28"/>
          <w:szCs w:val="28"/>
          <w:lang w:val="uk-UA"/>
        </w:rPr>
        <w:t>ожемо зазначити що для інавгураційної промови В</w:t>
      </w:r>
      <w:r w:rsidRPr="00C207B1">
        <w:rPr>
          <w:spacing w:val="2"/>
          <w:sz w:val="28"/>
          <w:szCs w:val="28"/>
          <w:lang w:val="uk-UA"/>
        </w:rPr>
        <w:t>олод</w:t>
      </w:r>
      <w:r>
        <w:rPr>
          <w:spacing w:val="2"/>
          <w:sz w:val="28"/>
          <w:szCs w:val="28"/>
          <w:lang w:val="uk-UA"/>
        </w:rPr>
        <w:t>имира З</w:t>
      </w:r>
      <w:r w:rsidRPr="00C207B1">
        <w:rPr>
          <w:spacing w:val="2"/>
          <w:sz w:val="28"/>
          <w:szCs w:val="28"/>
          <w:lang w:val="uk-UA"/>
        </w:rPr>
        <w:t>еленського є максим</w:t>
      </w:r>
      <w:r>
        <w:rPr>
          <w:spacing w:val="2"/>
          <w:sz w:val="28"/>
          <w:szCs w:val="28"/>
          <w:lang w:val="uk-UA"/>
        </w:rPr>
        <w:t>альні</w:t>
      </w:r>
      <w:r w:rsidRPr="00C207B1">
        <w:rPr>
          <w:spacing w:val="2"/>
          <w:sz w:val="28"/>
          <w:szCs w:val="28"/>
          <w:lang w:val="uk-UA"/>
        </w:rPr>
        <w:t xml:space="preserve"> кванти</w:t>
      </w:r>
      <w:r>
        <w:rPr>
          <w:spacing w:val="2"/>
          <w:sz w:val="28"/>
          <w:szCs w:val="28"/>
          <w:lang w:val="uk-UA"/>
        </w:rPr>
        <w:t>фікатори</w:t>
      </w:r>
      <w:r w:rsidRPr="00C207B1">
        <w:rPr>
          <w:spacing w:val="2"/>
          <w:sz w:val="28"/>
          <w:szCs w:val="28"/>
          <w:lang w:val="uk-UA"/>
        </w:rPr>
        <w:t xml:space="preserve"> та неспецифічна лексика, які демонструють спробу по-перше максиміз</w:t>
      </w:r>
      <w:r>
        <w:rPr>
          <w:spacing w:val="2"/>
          <w:sz w:val="28"/>
          <w:szCs w:val="28"/>
          <w:lang w:val="uk-UA"/>
        </w:rPr>
        <w:t>увати коло реципієнтів</w:t>
      </w:r>
      <w:r w:rsidRPr="00C207B1">
        <w:rPr>
          <w:spacing w:val="2"/>
          <w:sz w:val="28"/>
          <w:szCs w:val="28"/>
          <w:lang w:val="uk-UA"/>
        </w:rPr>
        <w:t>, а отже потенційних симпатиків, одночасно створюючи дифузність семантики, що уможливить абсолютну суб’єктивність сприйняття кожного з реціпінтів</w:t>
      </w:r>
    </w:p>
    <w:p w:rsidR="00623C9E" w:rsidRDefault="00623C9E" w:rsidP="00623C9E">
      <w:pPr>
        <w:pStyle w:val="ac"/>
        <w:spacing w:before="0" w:beforeAutospacing="0" w:after="0" w:afterAutospacing="0" w:line="360" w:lineRule="auto"/>
        <w:ind w:firstLine="567"/>
        <w:jc w:val="both"/>
        <w:rPr>
          <w:spacing w:val="2"/>
          <w:sz w:val="28"/>
          <w:szCs w:val="28"/>
          <w:lang w:val="uk-UA"/>
        </w:rPr>
      </w:pPr>
      <w:r w:rsidRPr="00C207B1">
        <w:rPr>
          <w:spacing w:val="2"/>
          <w:sz w:val="28"/>
          <w:szCs w:val="28"/>
          <w:lang w:val="uk-UA"/>
        </w:rPr>
        <w:t xml:space="preserve">Для </w:t>
      </w:r>
      <w:r>
        <w:rPr>
          <w:spacing w:val="2"/>
          <w:sz w:val="28"/>
          <w:szCs w:val="28"/>
          <w:lang w:val="uk-UA"/>
        </w:rPr>
        <w:t xml:space="preserve">інавгураційної </w:t>
      </w:r>
      <w:r w:rsidRPr="00C207B1">
        <w:rPr>
          <w:spacing w:val="2"/>
          <w:sz w:val="28"/>
          <w:szCs w:val="28"/>
          <w:lang w:val="uk-UA"/>
        </w:rPr>
        <w:t>промов</w:t>
      </w:r>
      <w:r>
        <w:rPr>
          <w:spacing w:val="2"/>
          <w:sz w:val="28"/>
          <w:szCs w:val="28"/>
          <w:lang w:val="uk-UA"/>
        </w:rPr>
        <w:t>и Дональда Т</w:t>
      </w:r>
      <w:r w:rsidRPr="00C207B1">
        <w:rPr>
          <w:spacing w:val="2"/>
          <w:sz w:val="28"/>
          <w:szCs w:val="28"/>
          <w:lang w:val="uk-UA"/>
        </w:rPr>
        <w:t>рампа є м</w:t>
      </w:r>
      <w:r>
        <w:rPr>
          <w:spacing w:val="2"/>
          <w:sz w:val="28"/>
          <w:szCs w:val="28"/>
          <w:lang w:val="uk-UA"/>
        </w:rPr>
        <w:t>аксимально характерними є пресу</w:t>
      </w:r>
      <w:r w:rsidRPr="00C207B1">
        <w:rPr>
          <w:spacing w:val="2"/>
          <w:sz w:val="28"/>
          <w:szCs w:val="28"/>
          <w:lang w:val="uk-UA"/>
        </w:rPr>
        <w:t>позиції та номіналізації, які демонструють скерування на створення потенційно позити</w:t>
      </w:r>
      <w:r>
        <w:rPr>
          <w:spacing w:val="2"/>
          <w:sz w:val="28"/>
          <w:szCs w:val="28"/>
          <w:lang w:val="uk-UA"/>
        </w:rPr>
        <w:t>вних якорів у минулому країни (</w:t>
      </w:r>
      <w:r w:rsidRPr="00C207B1">
        <w:rPr>
          <w:spacing w:val="2"/>
          <w:sz w:val="28"/>
          <w:szCs w:val="28"/>
          <w:lang w:val="uk-UA"/>
        </w:rPr>
        <w:t>на відміну від промов</w:t>
      </w:r>
      <w:r>
        <w:rPr>
          <w:spacing w:val="2"/>
          <w:sz w:val="28"/>
          <w:szCs w:val="28"/>
          <w:lang w:val="uk-UA"/>
        </w:rPr>
        <w:t>и В. З</w:t>
      </w:r>
      <w:r w:rsidRPr="00C207B1">
        <w:rPr>
          <w:spacing w:val="2"/>
          <w:sz w:val="28"/>
          <w:szCs w:val="28"/>
          <w:lang w:val="uk-UA"/>
        </w:rPr>
        <w:t>еленського, які скеровані на створення нового), а також декларації у промовах  штучно створеної результативності власних дій.</w:t>
      </w:r>
      <w:r>
        <w:rPr>
          <w:spacing w:val="2"/>
          <w:sz w:val="28"/>
          <w:szCs w:val="28"/>
          <w:lang w:val="uk-UA"/>
        </w:rPr>
        <w:t xml:space="preserve"> </w:t>
      </w:r>
    </w:p>
    <w:p w:rsidR="00623C9E" w:rsidRPr="00EC2BB1" w:rsidRDefault="00623C9E" w:rsidP="00623C9E">
      <w:pPr>
        <w:pStyle w:val="ac"/>
        <w:spacing w:before="0" w:beforeAutospacing="0" w:after="0" w:afterAutospacing="0" w:line="360" w:lineRule="auto"/>
        <w:ind w:firstLine="567"/>
        <w:jc w:val="both"/>
        <w:rPr>
          <w:spacing w:val="2"/>
          <w:sz w:val="28"/>
          <w:szCs w:val="28"/>
          <w:lang w:val="uk-UA"/>
        </w:rPr>
      </w:pPr>
      <w:r>
        <w:rPr>
          <w:spacing w:val="2"/>
          <w:sz w:val="28"/>
          <w:szCs w:val="28"/>
          <w:lang w:val="uk-UA"/>
        </w:rPr>
        <w:t xml:space="preserve"> Отже, мета</w:t>
      </w:r>
      <w:r w:rsidRPr="00C207B1">
        <w:rPr>
          <w:spacing w:val="2"/>
          <w:sz w:val="28"/>
          <w:szCs w:val="28"/>
          <w:lang w:val="uk-UA"/>
        </w:rPr>
        <w:t>модельний аналіз інавгураційних промов дозволяє локалізувати глибинні особливості  побудов певних політ</w:t>
      </w:r>
      <w:r>
        <w:rPr>
          <w:spacing w:val="2"/>
          <w:sz w:val="28"/>
          <w:szCs w:val="28"/>
          <w:lang w:val="uk-UA"/>
        </w:rPr>
        <w:t>ичних</w:t>
      </w:r>
      <w:r w:rsidRPr="00C207B1">
        <w:rPr>
          <w:spacing w:val="2"/>
          <w:sz w:val="28"/>
          <w:szCs w:val="28"/>
          <w:lang w:val="uk-UA"/>
        </w:rPr>
        <w:t xml:space="preserve"> кампаній на </w:t>
      </w:r>
      <w:r w:rsidRPr="00C207B1">
        <w:rPr>
          <w:spacing w:val="2"/>
          <w:sz w:val="28"/>
          <w:szCs w:val="28"/>
          <w:lang w:val="uk-UA"/>
        </w:rPr>
        <w:lastRenderedPageBreak/>
        <w:t>рівні комунікативного аналізу, що безперечно підкреслює необхідність подальших розробок у даній галузі і також увиразнює необхідніст</w:t>
      </w:r>
      <w:r>
        <w:rPr>
          <w:spacing w:val="2"/>
          <w:sz w:val="28"/>
          <w:szCs w:val="28"/>
          <w:lang w:val="uk-UA"/>
        </w:rPr>
        <w:t>ь</w:t>
      </w:r>
      <w:r w:rsidRPr="00C207B1">
        <w:rPr>
          <w:spacing w:val="2"/>
          <w:sz w:val="28"/>
          <w:szCs w:val="28"/>
          <w:lang w:val="uk-UA"/>
        </w:rPr>
        <w:t xml:space="preserve"> використ</w:t>
      </w:r>
      <w:r>
        <w:rPr>
          <w:spacing w:val="2"/>
          <w:sz w:val="28"/>
          <w:szCs w:val="28"/>
          <w:lang w:val="uk-UA"/>
        </w:rPr>
        <w:t>ання інструментарію мета</w:t>
      </w:r>
      <w:r w:rsidRPr="00C207B1">
        <w:rPr>
          <w:spacing w:val="2"/>
          <w:sz w:val="28"/>
          <w:szCs w:val="28"/>
          <w:lang w:val="uk-UA"/>
        </w:rPr>
        <w:t>моделі при формуванні політ</w:t>
      </w:r>
      <w:r>
        <w:rPr>
          <w:spacing w:val="2"/>
          <w:sz w:val="28"/>
          <w:szCs w:val="28"/>
          <w:lang w:val="uk-UA"/>
        </w:rPr>
        <w:t>ичних</w:t>
      </w:r>
      <w:r w:rsidRPr="00C207B1">
        <w:rPr>
          <w:spacing w:val="2"/>
          <w:sz w:val="28"/>
          <w:szCs w:val="28"/>
          <w:lang w:val="uk-UA"/>
        </w:rPr>
        <w:t xml:space="preserve"> промов.</w:t>
      </w:r>
    </w:p>
    <w:p w:rsidR="00623C9E" w:rsidRPr="00EC2BB1" w:rsidRDefault="00623C9E" w:rsidP="00623C9E">
      <w:pPr>
        <w:pStyle w:val="3"/>
        <w:spacing w:before="0" w:line="360" w:lineRule="auto"/>
        <w:ind w:firstLine="567"/>
        <w:jc w:val="both"/>
        <w:rPr>
          <w:spacing w:val="2"/>
          <w:sz w:val="28"/>
          <w:szCs w:val="28"/>
          <w:lang w:val="uk-UA"/>
        </w:rPr>
      </w:pPr>
    </w:p>
    <w:p w:rsidR="00623C9E" w:rsidRDefault="00623C9E" w:rsidP="00623C9E">
      <w:pPr>
        <w:rPr>
          <w:rFonts w:ascii="Times New Roman" w:eastAsia="Times New Roman" w:hAnsi="Times New Roman" w:cs="Times New Roman"/>
          <w:b/>
          <w:bCs/>
          <w:spacing w:val="2"/>
          <w:sz w:val="28"/>
          <w:szCs w:val="28"/>
          <w:lang w:val="uk-UA" w:eastAsia="ru-RU"/>
        </w:rPr>
      </w:pPr>
      <w:r>
        <w:rPr>
          <w:spacing w:val="2"/>
          <w:sz w:val="28"/>
          <w:szCs w:val="28"/>
          <w:lang w:val="uk-UA"/>
        </w:rPr>
        <w:br w:type="page"/>
      </w:r>
    </w:p>
    <w:p w:rsidR="00623C9E" w:rsidRPr="006C4A38" w:rsidRDefault="00623C9E" w:rsidP="00623C9E">
      <w:pPr>
        <w:pStyle w:val="3"/>
        <w:spacing w:before="0" w:line="360" w:lineRule="auto"/>
        <w:ind w:firstLine="567"/>
        <w:jc w:val="center"/>
        <w:rPr>
          <w:spacing w:val="2"/>
          <w:sz w:val="28"/>
          <w:szCs w:val="28"/>
          <w:lang w:val="uk-UA"/>
        </w:rPr>
      </w:pPr>
      <w:bookmarkStart w:id="2" w:name="_Toc120838036"/>
      <w:r w:rsidRPr="006C4A38">
        <w:rPr>
          <w:spacing w:val="2"/>
          <w:sz w:val="28"/>
          <w:szCs w:val="28"/>
          <w:lang w:val="uk-UA"/>
        </w:rPr>
        <w:lastRenderedPageBreak/>
        <w:t>СПИСОК ВИКОРИСТАНИХ ДЖЕРЕЛ</w:t>
      </w:r>
      <w:bookmarkEnd w:id="2"/>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bCs/>
          <w:sz w:val="28"/>
          <w:szCs w:val="28"/>
          <w:shd w:val="clear" w:color="auto" w:fill="FFFFFF"/>
          <w:lang w:val="uk-UA" w:eastAsia="ru-RU"/>
        </w:rPr>
      </w:pPr>
      <w:r w:rsidRPr="006C4A38">
        <w:rPr>
          <w:rFonts w:ascii="Times New Roman" w:eastAsia="Times New Roman" w:hAnsi="Times New Roman" w:cs="Times New Roman"/>
          <w:spacing w:val="2"/>
          <w:sz w:val="28"/>
          <w:szCs w:val="28"/>
          <w:lang w:val="uk-UA"/>
        </w:rPr>
        <w:t>Бендлер Р. Коротк</w:t>
      </w:r>
      <w:r w:rsidRPr="006C4A38">
        <w:rPr>
          <w:rFonts w:ascii="Times New Roman" w:eastAsia="Times New Roman" w:hAnsi="Times New Roman" w:cs="Times New Roman"/>
          <w:spacing w:val="2"/>
          <w:sz w:val="28"/>
          <w:szCs w:val="28"/>
        </w:rPr>
        <w:t>ий</w:t>
      </w:r>
      <w:r w:rsidRPr="006C4A38">
        <w:rPr>
          <w:rFonts w:ascii="Times New Roman" w:eastAsia="Times New Roman" w:hAnsi="Times New Roman" w:cs="Times New Roman"/>
          <w:spacing w:val="2"/>
          <w:sz w:val="28"/>
          <w:szCs w:val="28"/>
          <w:lang w:val="uk-UA"/>
        </w:rPr>
        <w:t xml:space="preserve"> глосарий НЛП. П</w:t>
      </w:r>
      <w:r w:rsidRPr="006C4A38">
        <w:rPr>
          <w:rFonts w:ascii="Times New Roman" w:eastAsia="Times New Roman" w:hAnsi="Times New Roman" w:cs="Times New Roman"/>
          <w:spacing w:val="2"/>
          <w:sz w:val="28"/>
          <w:szCs w:val="28"/>
        </w:rPr>
        <w:t xml:space="preserve">ер. </w:t>
      </w:r>
      <w:r w:rsidRPr="006C4A38">
        <w:rPr>
          <w:rFonts w:ascii="Times New Roman" w:eastAsia="Times New Roman" w:hAnsi="Times New Roman" w:cs="Times New Roman"/>
          <w:spacing w:val="2"/>
          <w:sz w:val="28"/>
          <w:szCs w:val="28"/>
          <w:lang w:val="uk-UA"/>
        </w:rPr>
        <w:t>з</w:t>
      </w:r>
      <w:r w:rsidRPr="006C4A38">
        <w:rPr>
          <w:rFonts w:ascii="Times New Roman" w:eastAsia="Times New Roman" w:hAnsi="Times New Roman" w:cs="Times New Roman"/>
          <w:spacing w:val="2"/>
          <w:sz w:val="28"/>
          <w:szCs w:val="28"/>
        </w:rPr>
        <w:t xml:space="preserve"> англ. Т. О. Нов</w:t>
      </w:r>
      <w:r w:rsidRPr="006C4A38">
        <w:rPr>
          <w:rFonts w:ascii="Times New Roman" w:eastAsia="Times New Roman" w:hAnsi="Times New Roman" w:cs="Times New Roman"/>
          <w:spacing w:val="2"/>
          <w:sz w:val="28"/>
          <w:szCs w:val="28"/>
          <w:lang w:val="uk-UA"/>
        </w:rPr>
        <w:t>і</w:t>
      </w:r>
      <w:r>
        <w:rPr>
          <w:rFonts w:ascii="Times New Roman" w:eastAsia="Times New Roman" w:hAnsi="Times New Roman" w:cs="Times New Roman"/>
          <w:spacing w:val="2"/>
          <w:sz w:val="28"/>
          <w:szCs w:val="28"/>
        </w:rPr>
        <w:t xml:space="preserve">ковой. </w:t>
      </w:r>
      <w:r w:rsidRPr="006C4A38">
        <w:rPr>
          <w:rFonts w:ascii="Times New Roman" w:eastAsia="Times New Roman" w:hAnsi="Times New Roman" w:cs="Times New Roman"/>
          <w:spacing w:val="2"/>
          <w:sz w:val="28"/>
          <w:szCs w:val="28"/>
        </w:rPr>
        <w:t xml:space="preserve">Москва : </w:t>
      </w:r>
      <w:r w:rsidRPr="006C4A38">
        <w:rPr>
          <w:rFonts w:ascii="Times New Roman" w:eastAsia="Times New Roman" w:hAnsi="Times New Roman" w:cs="Times New Roman"/>
          <w:spacing w:val="2"/>
          <w:sz w:val="28"/>
          <w:szCs w:val="28"/>
          <w:lang w:val="uk-UA"/>
        </w:rPr>
        <w:t>Е</w:t>
      </w:r>
      <w:r>
        <w:rPr>
          <w:rFonts w:ascii="Times New Roman" w:eastAsia="Times New Roman" w:hAnsi="Times New Roman" w:cs="Times New Roman"/>
          <w:spacing w:val="2"/>
          <w:sz w:val="28"/>
          <w:szCs w:val="28"/>
        </w:rPr>
        <w:t xml:space="preserve">ксмо, 2010. </w:t>
      </w:r>
      <w:r w:rsidRPr="006C4A38">
        <w:rPr>
          <w:rFonts w:ascii="Times New Roman" w:eastAsia="Times New Roman" w:hAnsi="Times New Roman" w:cs="Times New Roman"/>
          <w:spacing w:val="2"/>
          <w:sz w:val="28"/>
          <w:szCs w:val="28"/>
        </w:rPr>
        <w:t>206</w:t>
      </w:r>
      <w:r>
        <w:rPr>
          <w:rFonts w:ascii="Times New Roman" w:eastAsia="Times New Roman" w:hAnsi="Times New Roman" w:cs="Times New Roman"/>
          <w:spacing w:val="2"/>
          <w:sz w:val="28"/>
          <w:szCs w:val="28"/>
          <w:lang w:val="uk-UA"/>
        </w:rPr>
        <w:t xml:space="preserve"> с</w:t>
      </w:r>
      <w:r w:rsidRPr="006C4A38">
        <w:rPr>
          <w:rFonts w:ascii="Times New Roman" w:eastAsia="Times New Roman" w:hAnsi="Times New Roman" w:cs="Times New Roman"/>
          <w:spacing w:val="2"/>
          <w:sz w:val="28"/>
          <w:szCs w:val="28"/>
          <w:lang w:val="uk-UA"/>
        </w:rPr>
        <w:t>.</w:t>
      </w:r>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eastAsia="ru-RU"/>
        </w:rPr>
      </w:pPr>
      <w:r w:rsidRPr="006C4A38">
        <w:rPr>
          <w:rFonts w:ascii="Times New Roman" w:eastAsia="Times New Roman" w:hAnsi="Times New Roman" w:cs="Times New Roman"/>
          <w:bCs/>
          <w:sz w:val="28"/>
          <w:szCs w:val="28"/>
          <w:shd w:val="clear" w:color="auto" w:fill="FFFFFF"/>
          <w:lang w:eastAsia="ru-RU"/>
        </w:rPr>
        <w:t>Бендлер Р</w:t>
      </w:r>
      <w:r w:rsidRPr="006C4A38">
        <w:rPr>
          <w:rFonts w:ascii="Times New Roman" w:eastAsia="Times New Roman" w:hAnsi="Times New Roman" w:cs="Times New Roman"/>
          <w:sz w:val="28"/>
          <w:szCs w:val="28"/>
          <w:shd w:val="clear" w:color="auto" w:fill="FFFFFF"/>
          <w:lang w:eastAsia="ru-RU"/>
        </w:rPr>
        <w:t>., Гриндер Д., Сатир В. С</w:t>
      </w:r>
      <w:r w:rsidRPr="006C4A38">
        <w:rPr>
          <w:rFonts w:ascii="Times New Roman" w:eastAsia="Times New Roman" w:hAnsi="Times New Roman" w:cs="Times New Roman"/>
          <w:sz w:val="28"/>
          <w:szCs w:val="28"/>
          <w:shd w:val="clear" w:color="auto" w:fill="FFFFFF"/>
          <w:lang w:val="uk-UA" w:eastAsia="ru-RU"/>
        </w:rPr>
        <w:t>і</w:t>
      </w:r>
      <w:r w:rsidRPr="006C4A38">
        <w:rPr>
          <w:rFonts w:ascii="Times New Roman" w:eastAsia="Times New Roman" w:hAnsi="Times New Roman" w:cs="Times New Roman"/>
          <w:sz w:val="28"/>
          <w:szCs w:val="28"/>
          <w:shd w:val="clear" w:color="auto" w:fill="FFFFFF"/>
          <w:lang w:eastAsia="ru-RU"/>
        </w:rPr>
        <w:t>мейна терап</w:t>
      </w:r>
      <w:r w:rsidRPr="006C4A38">
        <w:rPr>
          <w:rFonts w:ascii="Times New Roman" w:eastAsia="Times New Roman" w:hAnsi="Times New Roman" w:cs="Times New Roman"/>
          <w:sz w:val="28"/>
          <w:szCs w:val="28"/>
          <w:shd w:val="clear" w:color="auto" w:fill="FFFFFF"/>
          <w:lang w:val="uk-UA" w:eastAsia="ru-RU"/>
        </w:rPr>
        <w:t>і</w:t>
      </w:r>
      <w:r w:rsidRPr="006C4A38">
        <w:rPr>
          <w:rFonts w:ascii="Times New Roman" w:eastAsia="Times New Roman" w:hAnsi="Times New Roman" w:cs="Times New Roman"/>
          <w:sz w:val="28"/>
          <w:szCs w:val="28"/>
          <w:shd w:val="clear" w:color="auto" w:fill="FFFFFF"/>
          <w:lang w:eastAsia="ru-RU"/>
        </w:rPr>
        <w:t>я и </w:t>
      </w:r>
      <w:r w:rsidRPr="006C4A38">
        <w:rPr>
          <w:rFonts w:ascii="Times New Roman" w:eastAsia="Times New Roman" w:hAnsi="Times New Roman" w:cs="Times New Roman"/>
          <w:bCs/>
          <w:sz w:val="28"/>
          <w:szCs w:val="28"/>
          <w:shd w:val="clear" w:color="auto" w:fill="FFFFFF"/>
          <w:lang w:eastAsia="ru-RU"/>
        </w:rPr>
        <w:t>НЛП</w:t>
      </w:r>
      <w:r w:rsidRPr="006C4A38">
        <w:rPr>
          <w:rFonts w:ascii="Times New Roman" w:eastAsia="Times New Roman" w:hAnsi="Times New Roman" w:cs="Times New Roman"/>
          <w:sz w:val="28"/>
          <w:szCs w:val="28"/>
          <w:shd w:val="clear" w:color="auto" w:fill="FFFFFF"/>
          <w:lang w:eastAsia="ru-RU"/>
        </w:rPr>
        <w:t xml:space="preserve">. </w:t>
      </w:r>
      <w:r w:rsidRPr="006C4A38">
        <w:rPr>
          <w:rFonts w:ascii="Times New Roman" w:hAnsi="Times New Roman" w:cs="Times New Roman"/>
          <w:sz w:val="28"/>
          <w:szCs w:val="28"/>
          <w:shd w:val="clear" w:color="auto" w:fill="FFFFFF"/>
        </w:rPr>
        <w:t xml:space="preserve">Пер. </w:t>
      </w:r>
      <w:r w:rsidRPr="006C4A38">
        <w:rPr>
          <w:rFonts w:ascii="Times New Roman" w:hAnsi="Times New Roman" w:cs="Times New Roman"/>
          <w:sz w:val="28"/>
          <w:szCs w:val="28"/>
          <w:shd w:val="clear" w:color="auto" w:fill="FFFFFF"/>
          <w:lang w:val="uk-UA"/>
        </w:rPr>
        <w:t>з</w:t>
      </w:r>
      <w:r w:rsidRPr="006C4A38">
        <w:rPr>
          <w:rFonts w:ascii="Times New Roman" w:hAnsi="Times New Roman" w:cs="Times New Roman"/>
          <w:sz w:val="28"/>
          <w:szCs w:val="28"/>
          <w:shd w:val="clear" w:color="auto" w:fill="FFFFFF"/>
        </w:rPr>
        <w:t xml:space="preserve"> англ</w:t>
      </w:r>
      <w:r w:rsidRPr="006C4A38">
        <w:rPr>
          <w:rFonts w:ascii="Times New Roman" w:hAnsi="Times New Roman" w:cs="Times New Roman"/>
          <w:sz w:val="28"/>
          <w:szCs w:val="28"/>
          <w:shd w:val="clear" w:color="auto" w:fill="FFFFFF"/>
          <w:lang w:val="uk-UA"/>
        </w:rPr>
        <w:t>.</w:t>
      </w:r>
      <w:r w:rsidRPr="006C4A38">
        <w:rPr>
          <w:rFonts w:ascii="Times New Roman" w:eastAsia="Times New Roman" w:hAnsi="Times New Roman" w:cs="Times New Roman"/>
          <w:sz w:val="28"/>
          <w:szCs w:val="28"/>
          <w:shd w:val="clear" w:color="auto" w:fill="FFFFFF"/>
          <w:lang w:eastAsia="ru-RU"/>
        </w:rPr>
        <w:t xml:space="preserve"> М.</w:t>
      </w:r>
      <w:r>
        <w:rPr>
          <w:rFonts w:ascii="Times New Roman" w:eastAsia="Times New Roman" w:hAnsi="Times New Roman" w:cs="Times New Roman"/>
          <w:sz w:val="28"/>
          <w:szCs w:val="28"/>
          <w:shd w:val="clear" w:color="auto" w:fill="FFFFFF"/>
          <w:lang w:val="uk-UA" w:eastAsia="ru-RU"/>
        </w:rPr>
        <w:t xml:space="preserve"> Блинда.</w:t>
      </w:r>
      <w:r>
        <w:rPr>
          <w:rFonts w:ascii="Times New Roman" w:hAnsi="Times New Roman" w:cs="Times New Roman"/>
          <w:sz w:val="28"/>
          <w:szCs w:val="28"/>
          <w:shd w:val="clear" w:color="auto" w:fill="FFFFFF"/>
        </w:rPr>
        <w:t xml:space="preserve"> </w:t>
      </w:r>
      <w:r w:rsidRPr="006C4A38">
        <w:rPr>
          <w:rFonts w:ascii="Times New Roman" w:hAnsi="Times New Roman" w:cs="Times New Roman"/>
          <w:sz w:val="28"/>
          <w:szCs w:val="28"/>
          <w:shd w:val="clear" w:color="auto" w:fill="FFFFFF"/>
          <w:lang w:val="uk-UA"/>
        </w:rPr>
        <w:t>І</w:t>
      </w:r>
      <w:r w:rsidRPr="006C4A38">
        <w:rPr>
          <w:rFonts w:ascii="Times New Roman" w:hAnsi="Times New Roman" w:cs="Times New Roman"/>
          <w:sz w:val="28"/>
          <w:szCs w:val="28"/>
          <w:shd w:val="clear" w:color="auto" w:fill="FFFFFF"/>
        </w:rPr>
        <w:t xml:space="preserve">нститут </w:t>
      </w:r>
      <w:r w:rsidRPr="006C4A38">
        <w:rPr>
          <w:rFonts w:ascii="Times New Roman" w:hAnsi="Times New Roman" w:cs="Times New Roman"/>
          <w:sz w:val="28"/>
          <w:szCs w:val="28"/>
          <w:shd w:val="clear" w:color="auto" w:fill="FFFFFF"/>
          <w:lang w:val="uk-UA"/>
        </w:rPr>
        <w:t>Загальногуманітарних досліджень</w:t>
      </w:r>
      <w:r>
        <w:rPr>
          <w:rFonts w:ascii="Times New Roman" w:hAnsi="Times New Roman" w:cs="Times New Roman"/>
          <w:sz w:val="28"/>
          <w:szCs w:val="28"/>
          <w:shd w:val="clear" w:color="auto" w:fill="FFFFFF"/>
        </w:rPr>
        <w:t>, 1999</w:t>
      </w:r>
      <w:r>
        <w:rPr>
          <w:rFonts w:ascii="Times New Roman" w:hAnsi="Times New Roman" w:cs="Times New Roman"/>
          <w:sz w:val="28"/>
          <w:szCs w:val="28"/>
          <w:shd w:val="clear" w:color="auto" w:fill="FFFFFF"/>
          <w:lang w:val="uk-UA"/>
        </w:rPr>
        <w:t xml:space="preserve">. </w:t>
      </w:r>
      <w:r w:rsidRPr="006C4A38">
        <w:rPr>
          <w:rFonts w:ascii="Times New Roman" w:hAnsi="Times New Roman" w:cs="Times New Roman"/>
          <w:sz w:val="28"/>
          <w:szCs w:val="28"/>
          <w:shd w:val="clear" w:color="auto" w:fill="FFFFFF"/>
        </w:rPr>
        <w:t>160 с.</w:t>
      </w:r>
    </w:p>
    <w:p w:rsidR="00623C9E" w:rsidRPr="006C4A38" w:rsidRDefault="00623C9E" w:rsidP="00623C9E">
      <w:pPr>
        <w:pStyle w:val="ab"/>
        <w:numPr>
          <w:ilvl w:val="0"/>
          <w:numId w:val="3"/>
        </w:numPr>
        <w:autoSpaceDE w:val="0"/>
        <w:autoSpaceDN w:val="0"/>
        <w:adjustRightInd w:val="0"/>
        <w:spacing w:after="0" w:line="360" w:lineRule="auto"/>
        <w:ind w:left="0" w:firstLine="567"/>
        <w:jc w:val="both"/>
        <w:rPr>
          <w:rFonts w:ascii="Times New Roman" w:hAnsi="Times New Roman" w:cs="Times New Roman"/>
          <w:sz w:val="28"/>
          <w:szCs w:val="28"/>
        </w:rPr>
      </w:pPr>
      <w:r w:rsidRPr="006C4A38">
        <w:rPr>
          <w:rFonts w:ascii="Times New Roman" w:hAnsi="Times New Roman" w:cs="Times New Roman"/>
          <w:sz w:val="28"/>
          <w:szCs w:val="28"/>
        </w:rPr>
        <w:t>Б</w:t>
      </w:r>
      <w:r w:rsidRPr="006C4A38">
        <w:rPr>
          <w:rFonts w:ascii="Times New Roman" w:hAnsi="Times New Roman" w:cs="Times New Roman"/>
          <w:sz w:val="28"/>
          <w:szCs w:val="28"/>
          <w:lang w:val="uk-UA"/>
        </w:rPr>
        <w:t>е</w:t>
      </w:r>
      <w:r w:rsidRPr="006C4A38">
        <w:rPr>
          <w:rFonts w:ascii="Times New Roman" w:hAnsi="Times New Roman" w:cs="Times New Roman"/>
          <w:sz w:val="28"/>
          <w:szCs w:val="28"/>
        </w:rPr>
        <w:t>ндлер Р., Гриндер Д. Структура магии. СПб.</w:t>
      </w:r>
      <w:r w:rsidRPr="006C4A38">
        <w:rPr>
          <w:rFonts w:ascii="Times New Roman" w:hAnsi="Times New Roman" w:cs="Times New Roman"/>
          <w:sz w:val="28"/>
          <w:szCs w:val="28"/>
          <w:shd w:val="clear" w:color="auto" w:fill="FFFFFF"/>
        </w:rPr>
        <w:t xml:space="preserve"> Пер. </w:t>
      </w:r>
      <w:r w:rsidRPr="006C4A38">
        <w:rPr>
          <w:rFonts w:ascii="Times New Roman" w:hAnsi="Times New Roman" w:cs="Times New Roman"/>
          <w:sz w:val="28"/>
          <w:szCs w:val="28"/>
          <w:shd w:val="clear" w:color="auto" w:fill="FFFFFF"/>
          <w:lang w:val="uk-UA"/>
        </w:rPr>
        <w:t>з</w:t>
      </w:r>
      <w:r w:rsidRPr="006C4A38">
        <w:rPr>
          <w:rFonts w:ascii="Times New Roman" w:hAnsi="Times New Roman" w:cs="Times New Roman"/>
          <w:sz w:val="28"/>
          <w:szCs w:val="28"/>
          <w:shd w:val="clear" w:color="auto" w:fill="FFFFFF"/>
        </w:rPr>
        <w:t xml:space="preserve"> англ</w:t>
      </w:r>
      <w:r w:rsidRPr="006C4A38">
        <w:rPr>
          <w:rFonts w:ascii="Times New Roman" w:hAnsi="Times New Roman" w:cs="Times New Roman"/>
          <w:sz w:val="28"/>
          <w:szCs w:val="28"/>
          <w:shd w:val="clear" w:color="auto" w:fill="FFFFFF"/>
          <w:lang w:val="uk-UA"/>
        </w:rPr>
        <w:t>.</w:t>
      </w:r>
      <w:r w:rsidRPr="006C4A38">
        <w:rPr>
          <w:rFonts w:ascii="Times New Roman" w:eastAsia="Times New Roman" w:hAnsi="Times New Roman" w:cs="Times New Roman"/>
          <w:sz w:val="28"/>
          <w:szCs w:val="28"/>
          <w:shd w:val="clear" w:color="auto" w:fill="FFFFFF"/>
          <w:lang w:eastAsia="ru-RU"/>
        </w:rPr>
        <w:t xml:space="preserve"> </w:t>
      </w:r>
      <w:r w:rsidRPr="006C4A38">
        <w:rPr>
          <w:rFonts w:ascii="Times New Roman" w:hAnsi="Times New Roman" w:cs="Times New Roman"/>
          <w:sz w:val="28"/>
          <w:szCs w:val="28"/>
        </w:rPr>
        <w:t>Б</w:t>
      </w:r>
      <w:r w:rsidRPr="006C4A38">
        <w:rPr>
          <w:rFonts w:ascii="Times New Roman" w:hAnsi="Times New Roman" w:cs="Times New Roman"/>
          <w:sz w:val="28"/>
          <w:szCs w:val="28"/>
          <w:lang w:val="uk-UA"/>
        </w:rPr>
        <w:t>і</w:t>
      </w:r>
      <w:r w:rsidRPr="006C4A38">
        <w:rPr>
          <w:rFonts w:ascii="Times New Roman" w:hAnsi="Times New Roman" w:cs="Times New Roman"/>
          <w:sz w:val="28"/>
          <w:szCs w:val="28"/>
        </w:rPr>
        <w:t>л</w:t>
      </w:r>
      <w:r w:rsidRPr="006C4A38">
        <w:rPr>
          <w:rFonts w:ascii="Times New Roman" w:hAnsi="Times New Roman" w:cs="Times New Roman"/>
          <w:sz w:val="28"/>
          <w:szCs w:val="28"/>
          <w:lang w:val="uk-UA"/>
        </w:rPr>
        <w:t>и</w:t>
      </w:r>
      <w:r w:rsidRPr="006C4A38">
        <w:rPr>
          <w:rFonts w:ascii="Times New Roman" w:hAnsi="Times New Roman" w:cs="Times New Roman"/>
          <w:sz w:val="28"/>
          <w:szCs w:val="28"/>
        </w:rPr>
        <w:t>й кролик,</w:t>
      </w:r>
      <w:r w:rsidRPr="006C4A38">
        <w:rPr>
          <w:rFonts w:ascii="Times New Roman" w:hAnsi="Times New Roman" w:cs="Times New Roman"/>
          <w:sz w:val="28"/>
          <w:szCs w:val="28"/>
          <w:lang w:val="uk-UA"/>
        </w:rPr>
        <w:t xml:space="preserve"> </w:t>
      </w:r>
      <w:r w:rsidRPr="006C4A38">
        <w:rPr>
          <w:rFonts w:ascii="Times New Roman" w:hAnsi="Times New Roman" w:cs="Times New Roman"/>
          <w:sz w:val="28"/>
          <w:szCs w:val="28"/>
        </w:rPr>
        <w:t>1996. 496 с.</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Гузак А. М. Типологічні особливості вживання прецедентних імен у політичній ораторській промові (на матеріалі промов американских президентів). Одеський лінгвістичний вісник, 2014. № 4. С. 56-59.</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Заблоцький Ю. В. Аналіз передвиборчих промов кандидатів у президенти США у 2012 році (М. Ромні та Б. Обама). Одеський лінгвістичний вісник, 2015. № 5(1). С. 57-62.</w:t>
      </w:r>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 xml:space="preserve">Загальні вимоги до публічного виступу «Риторика» Бондаренко В.В. – Харків: Вид-во ХНАДУ, 2008. – 121 с.  [Електронний ресурс]. Режим доступу: </w:t>
      </w:r>
      <w:hyperlink r:id="rId30" w:history="1">
        <w:r w:rsidRPr="006C4A38">
          <w:rPr>
            <w:rStyle w:val="a3"/>
            <w:rFonts w:ascii="Times New Roman" w:hAnsi="Times New Roman" w:cs="Times New Roman"/>
            <w:spacing w:val="2"/>
            <w:sz w:val="28"/>
            <w:szCs w:val="28"/>
            <w:lang w:val="uk-UA"/>
          </w:rPr>
          <w:t>https://buklib.net/books/36762/</w:t>
        </w:r>
      </w:hyperlink>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rPr>
        <w:t>Земская Ю., Кузнецова, Е. Спичрайтинг и копирайтинг: филология на службе интегрированных маркетинговых технологий. Филология и человек, 2014. С. 1-6.</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Інавгураційна промова Дональда Трампа. Дональд Трамп. Перекл. з англ. мови користувачами Вікіджерел 2017 (дата звернення: 20 січня 2017)</w:t>
      </w:r>
    </w:p>
    <w:p w:rsidR="00623C9E" w:rsidRPr="006C4A38" w:rsidRDefault="00623C9E" w:rsidP="00623C9E">
      <w:pPr>
        <w:pStyle w:val="ab"/>
        <w:spacing w:after="0" w:line="360" w:lineRule="auto"/>
        <w:ind w:left="0"/>
        <w:jc w:val="both"/>
        <w:rPr>
          <w:rFonts w:ascii="Times New Roman" w:hAnsi="Times New Roman" w:cs="Times New Roman"/>
          <w:spacing w:val="2"/>
          <w:sz w:val="28"/>
          <w:szCs w:val="28"/>
          <w:u w:val="single"/>
          <w:lang w:val="uk-UA"/>
        </w:rPr>
      </w:pPr>
      <w:r w:rsidRPr="006C4A38">
        <w:rPr>
          <w:rFonts w:ascii="Times New Roman" w:hAnsi="Times New Roman" w:cs="Times New Roman"/>
          <w:spacing w:val="2"/>
          <w:sz w:val="28"/>
          <w:szCs w:val="28"/>
          <w:lang w:val="uk-UA"/>
        </w:rPr>
        <w:t xml:space="preserve"> [Елек</w:t>
      </w:r>
      <w:r>
        <w:rPr>
          <w:rFonts w:ascii="Times New Roman" w:hAnsi="Times New Roman" w:cs="Times New Roman"/>
          <w:spacing w:val="2"/>
          <w:sz w:val="28"/>
          <w:szCs w:val="28"/>
          <w:lang w:val="uk-UA"/>
        </w:rPr>
        <w:t xml:space="preserve">тронний ресурс]. Режим доступу: </w:t>
      </w:r>
      <w:r w:rsidRPr="006C4A38">
        <w:rPr>
          <w:rFonts w:ascii="Times New Roman" w:hAnsi="Times New Roman" w:cs="Times New Roman"/>
          <w:spacing w:val="2"/>
          <w:sz w:val="28"/>
          <w:szCs w:val="28"/>
          <w:u w:val="single"/>
          <w:lang w:val="uk-UA"/>
        </w:rPr>
        <w:t xml:space="preserve">https://uk.wikisource.org/wiki/Інавгураційна_промова_Дональда Трампа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Інавгурацій промова Дональда Трампа (45-го президента США) Пряма трансляція США Вашингтон (Дата з</w:t>
      </w:r>
      <w:r>
        <w:rPr>
          <w:rFonts w:ascii="Times New Roman" w:hAnsi="Times New Roman" w:cs="Times New Roman"/>
          <w:spacing w:val="2"/>
          <w:sz w:val="28"/>
          <w:szCs w:val="28"/>
          <w:lang w:val="uk-UA"/>
        </w:rPr>
        <w:t>вернення: 20 січ. 2021</w:t>
      </w:r>
      <w:r w:rsidRPr="006C4A38">
        <w:rPr>
          <w:rFonts w:ascii="Times New Roman" w:hAnsi="Times New Roman" w:cs="Times New Roman"/>
          <w:spacing w:val="2"/>
          <w:sz w:val="28"/>
          <w:szCs w:val="28"/>
          <w:lang w:val="uk-UA"/>
        </w:rPr>
        <w:t> р.)</w:t>
      </w:r>
    </w:p>
    <w:p w:rsidR="00623C9E" w:rsidRPr="006C4A38" w:rsidRDefault="00623C9E" w:rsidP="00623C9E">
      <w:pPr>
        <w:spacing w:after="0" w:line="360" w:lineRule="auto"/>
        <w:ind w:firstLine="567"/>
        <w:contextualSpacing/>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[Електронний ресурс]. Режим доступу:</w:t>
      </w:r>
      <w:r w:rsidRPr="006C4A38">
        <w:rPr>
          <w:rFonts w:ascii="Times New Roman" w:hAnsi="Times New Roman" w:cs="Times New Roman"/>
          <w:sz w:val="28"/>
          <w:szCs w:val="28"/>
          <w:u w:val="single"/>
        </w:rPr>
        <w:t xml:space="preserve"> </w:t>
      </w:r>
      <w:r w:rsidRPr="006C4A38">
        <w:rPr>
          <w:rFonts w:ascii="Times New Roman" w:hAnsi="Times New Roman" w:cs="Times New Roman"/>
          <w:sz w:val="28"/>
          <w:szCs w:val="28"/>
          <w:u w:val="single"/>
          <w:lang w:val="en-US"/>
        </w:rPr>
        <w:t>https</w:t>
      </w:r>
      <w:r w:rsidRPr="006C4A38">
        <w:rPr>
          <w:rFonts w:ascii="Times New Roman" w:hAnsi="Times New Roman" w:cs="Times New Roman"/>
          <w:sz w:val="28"/>
          <w:szCs w:val="28"/>
          <w:u w:val="single"/>
        </w:rPr>
        <w:t>://</w:t>
      </w:r>
      <w:r w:rsidRPr="006C4A38">
        <w:rPr>
          <w:rFonts w:ascii="Times New Roman" w:hAnsi="Times New Roman" w:cs="Times New Roman"/>
          <w:sz w:val="28"/>
          <w:szCs w:val="28"/>
          <w:u w:val="single"/>
          <w:lang w:val="en-US"/>
        </w:rPr>
        <w:t>v</w:t>
      </w:r>
      <w:r w:rsidRPr="006C4A38">
        <w:rPr>
          <w:rFonts w:ascii="Times New Roman" w:hAnsi="Times New Roman" w:cs="Times New Roman"/>
          <w:sz w:val="28"/>
          <w:szCs w:val="28"/>
          <w:u w:val="single"/>
        </w:rPr>
        <w:t>.</w:t>
      </w:r>
      <w:r w:rsidRPr="006C4A38">
        <w:rPr>
          <w:rFonts w:ascii="Times New Roman" w:hAnsi="Times New Roman" w:cs="Times New Roman"/>
          <w:sz w:val="28"/>
          <w:szCs w:val="28"/>
          <w:u w:val="single"/>
          <w:lang w:val="en-US"/>
        </w:rPr>
        <w:t>gd</w:t>
      </w:r>
      <w:r w:rsidRPr="006C4A38">
        <w:rPr>
          <w:rFonts w:ascii="Times New Roman" w:hAnsi="Times New Roman" w:cs="Times New Roman"/>
          <w:sz w:val="28"/>
          <w:szCs w:val="28"/>
          <w:u w:val="single"/>
        </w:rPr>
        <w:t>/9</w:t>
      </w:r>
      <w:r w:rsidRPr="006C4A38">
        <w:rPr>
          <w:rFonts w:ascii="Times New Roman" w:hAnsi="Times New Roman" w:cs="Times New Roman"/>
          <w:sz w:val="28"/>
          <w:szCs w:val="28"/>
          <w:u w:val="single"/>
          <w:lang w:val="en-US"/>
        </w:rPr>
        <w:t>KTxHU</w:t>
      </w:r>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Інавгураційна промова Зеленського. Повний текст. «Радіо Свобода» Київ,</w:t>
      </w:r>
      <w:r>
        <w:rPr>
          <w:rFonts w:ascii="Times New Roman" w:hAnsi="Times New Roman" w:cs="Times New Roman"/>
          <w:spacing w:val="2"/>
          <w:sz w:val="28"/>
          <w:szCs w:val="28"/>
          <w:lang w:val="uk-UA"/>
        </w:rPr>
        <w:t xml:space="preserve"> (Дата звернення: 20 травня 2021</w:t>
      </w:r>
      <w:r w:rsidRPr="006C4A38">
        <w:rPr>
          <w:rFonts w:ascii="Times New Roman" w:hAnsi="Times New Roman" w:cs="Times New Roman"/>
          <w:spacing w:val="2"/>
          <w:sz w:val="28"/>
          <w:szCs w:val="28"/>
          <w:lang w:val="uk-UA"/>
        </w:rPr>
        <w:t xml:space="preserve"> року) [Електронний ресурс]. </w:t>
      </w:r>
      <w:r w:rsidRPr="006C4A38">
        <w:rPr>
          <w:rFonts w:ascii="Times New Roman" w:hAnsi="Times New Roman" w:cs="Times New Roman"/>
          <w:spacing w:val="2"/>
          <w:sz w:val="28"/>
          <w:szCs w:val="28"/>
          <w:lang w:val="uk-UA"/>
        </w:rPr>
        <w:lastRenderedPageBreak/>
        <w:t xml:space="preserve">Режим доступу: </w:t>
      </w:r>
      <w:hyperlink r:id="rId31" w:history="1">
        <w:r w:rsidRPr="006C4A38">
          <w:rPr>
            <w:rStyle w:val="a3"/>
            <w:rFonts w:ascii="Times New Roman" w:hAnsi="Times New Roman" w:cs="Times New Roman"/>
            <w:spacing w:val="2"/>
            <w:sz w:val="28"/>
            <w:szCs w:val="28"/>
            <w:lang w:val="uk-UA"/>
          </w:rPr>
          <w:t>https://www.radiosvoboda.org/a/news-promova-zelenskoho/29952433.html</w:t>
        </w:r>
      </w:hyperlink>
    </w:p>
    <w:p w:rsidR="00623C9E" w:rsidRPr="00377B45"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Інавгураційна промова президента Зеленського «ТСН новини</w:t>
      </w:r>
      <w:r>
        <w:rPr>
          <w:rFonts w:ascii="Times New Roman" w:hAnsi="Times New Roman" w:cs="Times New Roman"/>
          <w:spacing w:val="2"/>
          <w:sz w:val="28"/>
          <w:szCs w:val="28"/>
          <w:lang w:val="uk-UA"/>
        </w:rPr>
        <w:t>» (Дата звернення: 20 трав. 2021</w:t>
      </w:r>
      <w:r w:rsidRPr="006C4A38">
        <w:rPr>
          <w:rFonts w:ascii="Times New Roman" w:hAnsi="Times New Roman" w:cs="Times New Roman"/>
          <w:spacing w:val="2"/>
          <w:sz w:val="28"/>
          <w:szCs w:val="28"/>
          <w:lang w:val="uk-UA"/>
        </w:rPr>
        <w:t> р.) [Електронний ресурс]. Режим доступу:</w:t>
      </w:r>
      <w:r w:rsidRPr="006C4A38">
        <w:rPr>
          <w:rFonts w:ascii="Times New Roman" w:eastAsia="Times New Roman" w:hAnsi="Times New Roman" w:cs="Times New Roman"/>
          <w:spacing w:val="2"/>
          <w:kern w:val="36"/>
          <w:sz w:val="28"/>
          <w:szCs w:val="28"/>
          <w:lang w:val="uk-UA" w:eastAsia="ru-RU"/>
        </w:rPr>
        <w:t xml:space="preserve"> </w:t>
      </w:r>
      <w:r w:rsidRPr="00377B45">
        <w:rPr>
          <w:rFonts w:ascii="Times New Roman" w:hAnsi="Times New Roman" w:cs="Times New Roman"/>
          <w:sz w:val="28"/>
          <w:szCs w:val="28"/>
          <w:u w:val="single"/>
        </w:rPr>
        <w:t>https</w:t>
      </w:r>
      <w:r w:rsidRPr="00377B45">
        <w:rPr>
          <w:rFonts w:ascii="Times New Roman" w:hAnsi="Times New Roman" w:cs="Times New Roman"/>
          <w:sz w:val="28"/>
          <w:szCs w:val="28"/>
          <w:u w:val="single"/>
          <w:lang w:val="uk-UA"/>
        </w:rPr>
        <w:t>://</w:t>
      </w:r>
      <w:r w:rsidRPr="00377B45">
        <w:rPr>
          <w:rFonts w:ascii="Times New Roman" w:hAnsi="Times New Roman" w:cs="Times New Roman"/>
          <w:sz w:val="28"/>
          <w:szCs w:val="28"/>
          <w:u w:val="single"/>
        </w:rPr>
        <w:t>v</w:t>
      </w:r>
      <w:r w:rsidRPr="00377B45">
        <w:rPr>
          <w:rFonts w:ascii="Times New Roman" w:hAnsi="Times New Roman" w:cs="Times New Roman"/>
          <w:sz w:val="28"/>
          <w:szCs w:val="28"/>
          <w:u w:val="single"/>
          <w:lang w:val="uk-UA"/>
        </w:rPr>
        <w:t>.</w:t>
      </w:r>
      <w:r w:rsidRPr="00377B45">
        <w:rPr>
          <w:rFonts w:ascii="Times New Roman" w:hAnsi="Times New Roman" w:cs="Times New Roman"/>
          <w:sz w:val="28"/>
          <w:szCs w:val="28"/>
          <w:u w:val="single"/>
        </w:rPr>
        <w:t>gd</w:t>
      </w:r>
      <w:r w:rsidRPr="00377B45">
        <w:rPr>
          <w:rFonts w:ascii="Times New Roman" w:hAnsi="Times New Roman" w:cs="Times New Roman"/>
          <w:sz w:val="28"/>
          <w:szCs w:val="28"/>
          <w:u w:val="single"/>
          <w:lang w:val="uk-UA"/>
        </w:rPr>
        <w:t>/</w:t>
      </w:r>
      <w:r w:rsidRPr="00377B45">
        <w:rPr>
          <w:rFonts w:ascii="Times New Roman" w:hAnsi="Times New Roman" w:cs="Times New Roman"/>
          <w:sz w:val="28"/>
          <w:szCs w:val="28"/>
          <w:u w:val="single"/>
        </w:rPr>
        <w:t>egftsR</w:t>
      </w:r>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rPr>
        <w:t>Казанцева М. С. Спичрайтинг как технология подготовки политических текстов. Бизнес. Общество. Власть, 2010. № 5. С. 25-39.</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Климанська Л. Д. Соціально-комунікативні технології в політиці: Таємниці політичної “кухні”: Монографія. Львів: Видавництво Національного університету “Львівська політехніка”, 2007. 332 с.</w:t>
      </w:r>
    </w:p>
    <w:p w:rsidR="00623C9E"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Кльось С. Семантичні особливості функціонування фразеологізмів у політичному дискурсі (на основі промов діячів англійською мовою). Молодь і ринок, 2012. № 1. С. 106-110.</w:t>
      </w:r>
    </w:p>
    <w:p w:rsidR="00623C9E" w:rsidRPr="00D51060"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val="uk-UA"/>
        </w:rPr>
      </w:pPr>
      <w:r w:rsidRPr="006C4A38">
        <w:rPr>
          <w:rFonts w:ascii="Times New Roman" w:eastAsia="Times New Roman" w:hAnsi="Times New Roman" w:cs="Times New Roman"/>
          <w:sz w:val="28"/>
          <w:szCs w:val="28"/>
          <w:lang w:val="uk-UA"/>
        </w:rPr>
        <w:t>Ковалевська А.В.  М</w:t>
      </w:r>
      <w:hyperlink r:id="rId32" w:history="1">
        <w:r w:rsidRPr="006C4A38">
          <w:rPr>
            <w:rStyle w:val="a3"/>
            <w:rFonts w:ascii="Times New Roman" w:eastAsia="Times New Roman" w:hAnsi="Times New Roman" w:cs="Times New Roman"/>
            <w:sz w:val="28"/>
            <w:szCs w:val="28"/>
            <w:shd w:val="clear" w:color="auto" w:fill="FFFFFF"/>
            <w:lang w:val="uk-UA"/>
          </w:rPr>
          <w:t>етамодель лінгвістичної сугестивності політичних рекламних слоганів</w:t>
        </w:r>
      </w:hyperlink>
      <w:r w:rsidRPr="006C4A38">
        <w:rPr>
          <w:rFonts w:ascii="Times New Roman" w:eastAsia="Times New Roman" w:hAnsi="Times New Roman" w:cs="Times New Roman"/>
          <w:sz w:val="28"/>
          <w:szCs w:val="28"/>
          <w:lang w:val="uk-UA"/>
        </w:rPr>
        <w:t xml:space="preserve">. </w:t>
      </w:r>
      <w:r w:rsidRPr="00D51060">
        <w:rPr>
          <w:rFonts w:ascii="Times New Roman" w:eastAsia="Times New Roman" w:hAnsi="Times New Roman" w:cs="Times New Roman"/>
          <w:i/>
          <w:sz w:val="28"/>
          <w:szCs w:val="28"/>
          <w:lang w:val="uk-UA"/>
        </w:rPr>
        <w:t>Одеський лінгвістичний вісник.</w:t>
      </w:r>
      <w:r w:rsidRPr="006C4A38">
        <w:rPr>
          <w:rFonts w:ascii="Times New Roman" w:eastAsia="Times New Roman" w:hAnsi="Times New Roman" w:cs="Times New Roman"/>
          <w:sz w:val="28"/>
          <w:szCs w:val="28"/>
          <w:lang w:val="uk-UA"/>
        </w:rPr>
        <w:t xml:space="preserve"> 2014. С. 99-109.</w:t>
      </w:r>
    </w:p>
    <w:p w:rsidR="00623C9E" w:rsidRPr="00F8038B"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val="uk-UA"/>
        </w:rPr>
      </w:pPr>
      <w:r w:rsidRPr="00F8038B">
        <w:rPr>
          <w:rFonts w:ascii="Times New Roman" w:eastAsia="Times New Roman" w:hAnsi="Times New Roman" w:cs="Times New Roman"/>
          <w:sz w:val="28"/>
          <w:szCs w:val="28"/>
          <w:lang w:val="uk-UA"/>
        </w:rPr>
        <w:t>Ковалевська</w:t>
      </w:r>
      <w:r>
        <w:rPr>
          <w:rFonts w:ascii="Times New Roman" w:eastAsia="Times New Roman" w:hAnsi="Times New Roman" w:cs="Times New Roman"/>
          <w:sz w:val="28"/>
          <w:szCs w:val="28"/>
          <w:lang w:val="uk-UA"/>
        </w:rPr>
        <w:t xml:space="preserve"> </w:t>
      </w:r>
      <w:r w:rsidRPr="00F8038B">
        <w:rPr>
          <w:rFonts w:ascii="Times New Roman" w:eastAsia="Times New Roman" w:hAnsi="Times New Roman" w:cs="Times New Roman"/>
          <w:sz w:val="28"/>
          <w:szCs w:val="28"/>
          <w:lang w:val="uk-UA"/>
        </w:rPr>
        <w:t xml:space="preserve"> А. В. Патогенний політичний мегадискурс: алгоритм</w:t>
      </w:r>
      <w:r w:rsidRPr="006C4A38">
        <w:rPr>
          <w:rFonts w:ascii="Times New Roman" w:eastAsia="Times New Roman" w:hAnsi="Times New Roman" w:cs="Times New Roman"/>
          <w:sz w:val="28"/>
          <w:szCs w:val="28"/>
          <w:lang w:val="uk-UA"/>
        </w:rPr>
        <w:t xml:space="preserve"> </w:t>
      </w:r>
      <w:r w:rsidRPr="00F8038B">
        <w:rPr>
          <w:rFonts w:ascii="Times New Roman" w:eastAsia="Times New Roman" w:hAnsi="Times New Roman" w:cs="Times New Roman"/>
          <w:sz w:val="28"/>
          <w:szCs w:val="28"/>
          <w:lang w:val="uk-UA"/>
        </w:rPr>
        <w:t>нейтралізації</w:t>
      </w:r>
      <w:r w:rsidRPr="006C4A3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Дисертація доктора філологічних наук: </w:t>
      </w:r>
      <w:r w:rsidRPr="006C4A38">
        <w:rPr>
          <w:rFonts w:ascii="Times New Roman" w:eastAsia="Times New Roman" w:hAnsi="Times New Roman" w:cs="Times New Roman"/>
          <w:sz w:val="28"/>
          <w:szCs w:val="28"/>
          <w:lang w:val="uk-UA"/>
        </w:rPr>
        <w:t>10.02.01 – українська мова. Одес</w:t>
      </w:r>
      <w:r>
        <w:rPr>
          <w:rFonts w:ascii="Times New Roman" w:eastAsia="Times New Roman" w:hAnsi="Times New Roman" w:cs="Times New Roman"/>
          <w:sz w:val="28"/>
          <w:szCs w:val="28"/>
          <w:lang w:val="uk-UA"/>
        </w:rPr>
        <w:t xml:space="preserve">а: ОНУ І.І. Мечникова, 2021р. </w:t>
      </w:r>
      <w:r w:rsidRPr="006C4A38">
        <w:rPr>
          <w:rFonts w:ascii="Times New Roman" w:eastAsia="Times New Roman" w:hAnsi="Times New Roman" w:cs="Times New Roman"/>
          <w:sz w:val="28"/>
          <w:szCs w:val="28"/>
          <w:lang w:val="uk-UA"/>
        </w:rPr>
        <w:t>515 с.</w:t>
      </w:r>
    </w:p>
    <w:p w:rsidR="00623C9E" w:rsidRPr="00F8038B"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val="uk-UA"/>
        </w:rPr>
      </w:pPr>
      <w:r w:rsidRPr="00F8038B">
        <w:rPr>
          <w:rFonts w:ascii="Times New Roman" w:eastAsia="Times New Roman" w:hAnsi="Times New Roman" w:cs="Times New Roman"/>
          <w:sz w:val="28"/>
          <w:szCs w:val="28"/>
          <w:lang w:val="uk-UA"/>
        </w:rPr>
        <w:t xml:space="preserve">Ковалевська Т. Ю. Комунікативні аспекти нейролінгвістичного програмування. Одеса : Астропринт, 2008. 324 с.  </w:t>
      </w:r>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rPr>
      </w:pPr>
      <w:r w:rsidRPr="00F8038B">
        <w:rPr>
          <w:rFonts w:ascii="Times New Roman" w:eastAsia="Times New Roman" w:hAnsi="Times New Roman" w:cs="Times New Roman"/>
          <w:sz w:val="28"/>
          <w:szCs w:val="28"/>
          <w:lang w:val="uk-UA"/>
        </w:rPr>
        <w:t xml:space="preserve">Ковалевська Т. Ю. </w:t>
      </w:r>
      <w:r w:rsidRPr="006C4A38">
        <w:rPr>
          <w:rFonts w:ascii="Times New Roman" w:eastAsia="Times New Roman" w:hAnsi="Times New Roman" w:cs="Times New Roman"/>
          <w:sz w:val="28"/>
          <w:szCs w:val="28"/>
        </w:rPr>
        <w:t xml:space="preserve">Концептуальні категорії впливу в контексті державного управління: Мілтон-модель. </w:t>
      </w:r>
      <w:r w:rsidRPr="006C4A38">
        <w:rPr>
          <w:rFonts w:ascii="Times New Roman" w:eastAsia="Times New Roman" w:hAnsi="Times New Roman" w:cs="Times New Roman"/>
          <w:i/>
          <w:sz w:val="28"/>
          <w:szCs w:val="28"/>
        </w:rPr>
        <w:t>Демократичне врядування в контексті глобальних викликів та кризових ситуацій</w:t>
      </w:r>
      <w:r w:rsidRPr="006C4A38">
        <w:rPr>
          <w:rFonts w:ascii="Times New Roman" w:eastAsia="Times New Roman" w:hAnsi="Times New Roman" w:cs="Times New Roman"/>
          <w:sz w:val="28"/>
          <w:szCs w:val="28"/>
        </w:rPr>
        <w:t>. Матеріали науково- практичної конференції за міжнародною участю (3 кв</w:t>
      </w:r>
      <w:r>
        <w:rPr>
          <w:rFonts w:ascii="Times New Roman" w:eastAsia="Times New Roman" w:hAnsi="Times New Roman" w:cs="Times New Roman"/>
          <w:sz w:val="28"/>
          <w:szCs w:val="28"/>
        </w:rPr>
        <w:t xml:space="preserve">ітня 2009 р., м. Львів) : </w:t>
      </w:r>
      <w:r w:rsidRPr="006C4A38">
        <w:rPr>
          <w:rFonts w:ascii="Times New Roman" w:eastAsia="Times New Roman" w:hAnsi="Times New Roman" w:cs="Times New Roman"/>
          <w:sz w:val="28"/>
          <w:szCs w:val="28"/>
        </w:rPr>
        <w:t xml:space="preserve"> Ч. 2. Львів : ЛРІДУ НАДУ, 2009. С.493- 497. </w:t>
      </w:r>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rPr>
      </w:pPr>
      <w:r w:rsidRPr="006C4A38">
        <w:rPr>
          <w:rFonts w:ascii="Times New Roman" w:eastAsia="Times New Roman" w:hAnsi="Times New Roman" w:cs="Times New Roman"/>
          <w:sz w:val="28"/>
          <w:szCs w:val="28"/>
        </w:rPr>
        <w:t xml:space="preserve">Ковалевська Т. Ю. Нейролінгвістичне програмування та сугестивна лінгвістика в систематиці прикладних досліджень. </w:t>
      </w:r>
      <w:r w:rsidRPr="006C4A38">
        <w:rPr>
          <w:rFonts w:ascii="Times New Roman" w:eastAsia="Times New Roman" w:hAnsi="Times New Roman" w:cs="Times New Roman"/>
          <w:i/>
          <w:sz w:val="28"/>
          <w:szCs w:val="28"/>
        </w:rPr>
        <w:t xml:space="preserve">Людина. </w:t>
      </w:r>
      <w:r w:rsidRPr="006C4A38">
        <w:rPr>
          <w:rFonts w:ascii="Times New Roman" w:eastAsia="Times New Roman" w:hAnsi="Times New Roman" w:cs="Times New Roman"/>
          <w:i/>
          <w:sz w:val="28"/>
          <w:szCs w:val="28"/>
        </w:rPr>
        <w:lastRenderedPageBreak/>
        <w:t>Комп’ютер. Комунікація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З</w:t>
      </w:r>
      <w:r w:rsidRPr="006C4A38">
        <w:rPr>
          <w:rFonts w:ascii="Times New Roman" w:eastAsia="Times New Roman" w:hAnsi="Times New Roman" w:cs="Times New Roman"/>
          <w:sz w:val="28"/>
          <w:szCs w:val="28"/>
        </w:rPr>
        <w:t xml:space="preserve">б. наукових праць / За заг. ред. Ф. С. Бацевича. Львів : Вид-во Національного ун-ту «Львівська політехніка», 2010. С.41- 45. 9.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Куліш Т. В. Параноїдний стиль в американському політичному дискурсі (на матеріалі промов Джозефа МакКарті). Мовні і концептуальні картини світу, 2014. № 50(1). С. 421-427</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Лісовий М. І. Культура професійного мовлення: Навчальний посібник для студентів вищих медичних навчальних закладів. Вінниця: Нова книга. 2010.</w:t>
      </w:r>
      <w:r w:rsidRPr="006C4A38">
        <w:rPr>
          <w:rFonts w:ascii="Times New Roman" w:hAnsi="Times New Roman" w:cs="Times New Roman"/>
          <w:spacing w:val="2"/>
          <w:sz w:val="28"/>
          <w:szCs w:val="28"/>
          <w:lang w:val="uk-UA"/>
        </w:rPr>
        <w:t xml:space="preserve"> [Електронний ресурс]. Режим доступу:</w:t>
      </w:r>
      <w:r w:rsidRPr="006C4A38">
        <w:rPr>
          <w:rFonts w:ascii="Times New Roman" w:eastAsia="Times New Roman" w:hAnsi="Times New Roman" w:cs="Times New Roman"/>
          <w:spacing w:val="2"/>
          <w:kern w:val="36"/>
          <w:sz w:val="28"/>
          <w:szCs w:val="28"/>
          <w:lang w:val="uk-UA" w:eastAsia="ru-RU"/>
        </w:rPr>
        <w:t xml:space="preserve"> </w:t>
      </w:r>
      <w:r w:rsidRPr="006C4A38">
        <w:rPr>
          <w:rFonts w:ascii="Times New Roman" w:hAnsi="Times New Roman" w:cs="Times New Roman"/>
          <w:spacing w:val="2"/>
          <w:sz w:val="28"/>
          <w:szCs w:val="28"/>
          <w:lang w:val="uk-UA"/>
        </w:rPr>
        <w:t xml:space="preserve">  </w:t>
      </w:r>
      <w:hyperlink r:id="rId33" w:tgtFrame="_blank" w:history="1">
        <w:r w:rsidRPr="006C4A38">
          <w:rPr>
            <w:rStyle w:val="a3"/>
            <w:rFonts w:ascii="Times New Roman" w:hAnsi="Times New Roman" w:cs="Times New Roman"/>
            <w:bCs/>
            <w:sz w:val="28"/>
            <w:szCs w:val="28"/>
            <w:shd w:val="clear" w:color="auto" w:fill="FFFFFF"/>
            <w:lang w:val="en-US"/>
          </w:rPr>
          <w:t>https</w:t>
        </w:r>
        <w:r w:rsidRPr="006C4A38">
          <w:rPr>
            <w:rStyle w:val="a3"/>
            <w:rFonts w:ascii="Times New Roman" w:hAnsi="Times New Roman" w:cs="Times New Roman"/>
            <w:bCs/>
            <w:sz w:val="28"/>
            <w:szCs w:val="28"/>
            <w:shd w:val="clear" w:color="auto" w:fill="FFFFFF"/>
          </w:rPr>
          <w:t>://</w:t>
        </w:r>
        <w:r w:rsidRPr="006C4A38">
          <w:rPr>
            <w:rStyle w:val="a3"/>
            <w:rFonts w:ascii="Times New Roman" w:hAnsi="Times New Roman" w:cs="Times New Roman"/>
            <w:bCs/>
            <w:sz w:val="28"/>
            <w:szCs w:val="28"/>
            <w:shd w:val="clear" w:color="auto" w:fill="FFFFFF"/>
            <w:lang w:val="en-US"/>
          </w:rPr>
          <w:t>t</w:t>
        </w:r>
        <w:r w:rsidRPr="006C4A38">
          <w:rPr>
            <w:rStyle w:val="a3"/>
            <w:rFonts w:ascii="Times New Roman" w:hAnsi="Times New Roman" w:cs="Times New Roman"/>
            <w:bCs/>
            <w:sz w:val="28"/>
            <w:szCs w:val="28"/>
            <w:shd w:val="clear" w:color="auto" w:fill="FFFFFF"/>
          </w:rPr>
          <w:t>1</w:t>
        </w:r>
        <w:r w:rsidRPr="006C4A38">
          <w:rPr>
            <w:rStyle w:val="a3"/>
            <w:rFonts w:ascii="Times New Roman" w:hAnsi="Times New Roman" w:cs="Times New Roman"/>
            <w:bCs/>
            <w:sz w:val="28"/>
            <w:szCs w:val="28"/>
            <w:shd w:val="clear" w:color="auto" w:fill="FFFFFF"/>
            <w:lang w:val="en-US"/>
          </w:rPr>
          <w:t>p</w:t>
        </w:r>
        <w:r w:rsidRPr="006C4A38">
          <w:rPr>
            <w:rStyle w:val="a3"/>
            <w:rFonts w:ascii="Times New Roman" w:hAnsi="Times New Roman" w:cs="Times New Roman"/>
            <w:bCs/>
            <w:sz w:val="28"/>
            <w:szCs w:val="28"/>
            <w:shd w:val="clear" w:color="auto" w:fill="FFFFFF"/>
          </w:rPr>
          <w:t>.</w:t>
        </w:r>
        <w:r w:rsidRPr="006C4A38">
          <w:rPr>
            <w:rStyle w:val="a3"/>
            <w:rFonts w:ascii="Times New Roman" w:hAnsi="Times New Roman" w:cs="Times New Roman"/>
            <w:bCs/>
            <w:sz w:val="28"/>
            <w:szCs w:val="28"/>
            <w:shd w:val="clear" w:color="auto" w:fill="FFFFFF"/>
            <w:lang w:val="en-US"/>
          </w:rPr>
          <w:t>de</w:t>
        </w:r>
        <w:r w:rsidRPr="006C4A38">
          <w:rPr>
            <w:rStyle w:val="a3"/>
            <w:rFonts w:ascii="Times New Roman" w:hAnsi="Times New Roman" w:cs="Times New Roman"/>
            <w:bCs/>
            <w:sz w:val="28"/>
            <w:szCs w:val="28"/>
            <w:shd w:val="clear" w:color="auto" w:fill="FFFFFF"/>
          </w:rPr>
          <w:t>/</w:t>
        </w:r>
        <w:r w:rsidRPr="006C4A38">
          <w:rPr>
            <w:rStyle w:val="a3"/>
            <w:rFonts w:ascii="Times New Roman" w:hAnsi="Times New Roman" w:cs="Times New Roman"/>
            <w:bCs/>
            <w:sz w:val="28"/>
            <w:szCs w:val="28"/>
            <w:shd w:val="clear" w:color="auto" w:fill="FFFFFF"/>
            <w:lang w:val="en-US"/>
          </w:rPr>
          <w:t>utgln</w:t>
        </w:r>
      </w:hyperlink>
      <w:r w:rsidRPr="006C4A38">
        <w:rPr>
          <w:rFonts w:ascii="Times New Roman" w:hAnsi="Times New Roman" w:cs="Times New Roman"/>
          <w:sz w:val="28"/>
          <w:szCs w:val="28"/>
        </w:rPr>
        <w:t xml:space="preserve">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Лосєва І. Мовностилістичні ознаки політичних промов. Нова філологія, 2012. № 50. С. 64-66.</w:t>
      </w:r>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u w:val="single"/>
          <w:lang w:val="uk-UA" w:eastAsia="ru-RU"/>
        </w:rPr>
      </w:pPr>
      <w:r w:rsidRPr="006C4A38">
        <w:rPr>
          <w:rFonts w:ascii="Times New Roman" w:eastAsia="Times New Roman" w:hAnsi="Times New Roman" w:cs="Times New Roman"/>
          <w:sz w:val="28"/>
          <w:szCs w:val="28"/>
          <w:lang w:val="uk-UA" w:eastAsia="ru-RU"/>
        </w:rPr>
        <w:t>Мак-Дер</w:t>
      </w:r>
      <w:r>
        <w:rPr>
          <w:rFonts w:ascii="Times New Roman" w:eastAsia="Times New Roman" w:hAnsi="Times New Roman" w:cs="Times New Roman"/>
          <w:sz w:val="28"/>
          <w:szCs w:val="28"/>
          <w:lang w:val="uk-UA" w:eastAsia="ru-RU"/>
        </w:rPr>
        <w:t xml:space="preserve">мот, Я. Краткий глоссарий НЛП. </w:t>
      </w:r>
      <w:r w:rsidRPr="006C4A38">
        <w:rPr>
          <w:rFonts w:ascii="Times New Roman" w:hAnsi="Times New Roman" w:cs="Times New Roman"/>
          <w:spacing w:val="2"/>
          <w:sz w:val="28"/>
          <w:szCs w:val="28"/>
          <w:lang w:val="uk-UA"/>
        </w:rPr>
        <w:t xml:space="preserve">[Електронний ресурс]. </w:t>
      </w:r>
      <w:r>
        <w:rPr>
          <w:rFonts w:ascii="Times New Roman" w:eastAsia="Times New Roman" w:hAnsi="Times New Roman" w:cs="Times New Roman"/>
          <w:sz w:val="28"/>
          <w:szCs w:val="28"/>
          <w:lang w:val="uk-UA" w:eastAsia="ru-RU"/>
        </w:rPr>
        <w:t>Режим доступу</w:t>
      </w:r>
      <w:r w:rsidRPr="006C4A38">
        <w:rPr>
          <w:rFonts w:ascii="Times New Roman" w:eastAsia="Times New Roman" w:hAnsi="Times New Roman" w:cs="Times New Roman"/>
          <w:sz w:val="28"/>
          <w:szCs w:val="28"/>
          <w:lang w:val="uk-UA" w:eastAsia="ru-RU"/>
        </w:rPr>
        <w:t xml:space="preserve">: </w:t>
      </w:r>
      <w:r w:rsidRPr="00377B45">
        <w:rPr>
          <w:rFonts w:ascii="Times New Roman" w:eastAsia="Times New Roman" w:hAnsi="Times New Roman" w:cs="Times New Roman"/>
          <w:sz w:val="28"/>
          <w:szCs w:val="28"/>
          <w:u w:val="single"/>
          <w:lang w:val="en-US" w:eastAsia="ru-RU"/>
        </w:rPr>
        <w:t>http</w:t>
      </w:r>
      <w:r w:rsidRPr="006C4A38">
        <w:rPr>
          <w:rFonts w:ascii="Times New Roman" w:eastAsia="Times New Roman" w:hAnsi="Times New Roman" w:cs="Times New Roman"/>
          <w:sz w:val="28"/>
          <w:szCs w:val="28"/>
          <w:u w:val="single"/>
          <w:lang w:val="uk-UA" w:eastAsia="ru-RU"/>
        </w:rPr>
        <w:t xml:space="preserve">:// </w:t>
      </w:r>
      <w:r w:rsidRPr="00377B45">
        <w:rPr>
          <w:rFonts w:ascii="Times New Roman" w:eastAsia="Times New Roman" w:hAnsi="Times New Roman" w:cs="Times New Roman"/>
          <w:sz w:val="28"/>
          <w:szCs w:val="28"/>
          <w:u w:val="single"/>
          <w:lang w:val="en-US" w:eastAsia="ru-RU"/>
        </w:rPr>
        <w:t>vocabulary</w:t>
      </w:r>
      <w:r w:rsidRPr="006C4A38">
        <w:rPr>
          <w:rFonts w:ascii="Times New Roman" w:eastAsia="Times New Roman" w:hAnsi="Times New Roman" w:cs="Times New Roman"/>
          <w:sz w:val="28"/>
          <w:szCs w:val="28"/>
          <w:u w:val="single"/>
          <w:lang w:val="uk-UA" w:eastAsia="ru-RU"/>
        </w:rPr>
        <w:t>.</w:t>
      </w:r>
      <w:r w:rsidRPr="00377B45">
        <w:rPr>
          <w:rFonts w:ascii="Times New Roman" w:eastAsia="Times New Roman" w:hAnsi="Times New Roman" w:cs="Times New Roman"/>
          <w:sz w:val="28"/>
          <w:szCs w:val="28"/>
          <w:u w:val="single"/>
          <w:lang w:val="en-US" w:eastAsia="ru-RU"/>
        </w:rPr>
        <w:t>ru</w:t>
      </w:r>
      <w:r w:rsidRPr="006C4A38">
        <w:rPr>
          <w:rFonts w:ascii="Times New Roman" w:eastAsia="Times New Roman" w:hAnsi="Times New Roman" w:cs="Times New Roman"/>
          <w:sz w:val="28"/>
          <w:szCs w:val="28"/>
          <w:u w:val="single"/>
          <w:lang w:val="uk-UA" w:eastAsia="ru-RU"/>
        </w:rPr>
        <w:t>/</w:t>
      </w:r>
      <w:r w:rsidRPr="00377B45">
        <w:rPr>
          <w:rFonts w:ascii="Times New Roman" w:eastAsia="Times New Roman" w:hAnsi="Times New Roman" w:cs="Times New Roman"/>
          <w:sz w:val="28"/>
          <w:szCs w:val="28"/>
          <w:u w:val="single"/>
          <w:lang w:val="en-US" w:eastAsia="ru-RU"/>
        </w:rPr>
        <w:t>termin</w:t>
      </w:r>
      <w:r w:rsidRPr="006C4A38">
        <w:rPr>
          <w:rFonts w:ascii="Times New Roman" w:eastAsia="Times New Roman" w:hAnsi="Times New Roman" w:cs="Times New Roman"/>
          <w:sz w:val="28"/>
          <w:szCs w:val="28"/>
          <w:u w:val="single"/>
          <w:lang w:val="uk-UA" w:eastAsia="ru-RU"/>
        </w:rPr>
        <w:t>/</w:t>
      </w:r>
      <w:r w:rsidRPr="00377B45">
        <w:rPr>
          <w:rFonts w:ascii="Times New Roman" w:eastAsia="Times New Roman" w:hAnsi="Times New Roman" w:cs="Times New Roman"/>
          <w:sz w:val="28"/>
          <w:szCs w:val="28"/>
          <w:u w:val="single"/>
          <w:lang w:val="en-US" w:eastAsia="ru-RU"/>
        </w:rPr>
        <w:t>sistema</w:t>
      </w:r>
      <w:r w:rsidRPr="006C4A38">
        <w:rPr>
          <w:rFonts w:ascii="Times New Roman" w:eastAsia="Times New Roman" w:hAnsi="Times New Roman" w:cs="Times New Roman"/>
          <w:sz w:val="28"/>
          <w:szCs w:val="28"/>
          <w:u w:val="single"/>
          <w:lang w:val="uk-UA" w:eastAsia="ru-RU"/>
        </w:rPr>
        <w:t>-</w:t>
      </w:r>
      <w:r w:rsidRPr="00377B45">
        <w:rPr>
          <w:rFonts w:ascii="Times New Roman" w:eastAsia="Times New Roman" w:hAnsi="Times New Roman" w:cs="Times New Roman"/>
          <w:sz w:val="28"/>
          <w:szCs w:val="28"/>
          <w:u w:val="single"/>
          <w:lang w:val="en-US" w:eastAsia="ru-RU"/>
        </w:rPr>
        <w:t>reprezentativnaja</w:t>
      </w:r>
      <w:r w:rsidRPr="006C4A38">
        <w:rPr>
          <w:rFonts w:ascii="Times New Roman" w:eastAsia="Times New Roman" w:hAnsi="Times New Roman" w:cs="Times New Roman"/>
          <w:sz w:val="28"/>
          <w:szCs w:val="28"/>
          <w:u w:val="single"/>
          <w:lang w:val="uk-UA" w:eastAsia="ru-RU"/>
        </w:rPr>
        <w:t>.</w:t>
      </w:r>
      <w:r w:rsidRPr="00377B45">
        <w:rPr>
          <w:rFonts w:ascii="Times New Roman" w:eastAsia="Times New Roman" w:hAnsi="Times New Roman" w:cs="Times New Roman"/>
          <w:sz w:val="28"/>
          <w:szCs w:val="28"/>
          <w:u w:val="single"/>
          <w:lang w:val="en-US" w:eastAsia="ru-RU"/>
        </w:rPr>
        <w:t>html</w:t>
      </w:r>
      <w:r w:rsidRPr="006C4A38">
        <w:rPr>
          <w:rFonts w:ascii="Times New Roman" w:eastAsia="Times New Roman" w:hAnsi="Times New Roman" w:cs="Times New Roman"/>
          <w:sz w:val="28"/>
          <w:szCs w:val="28"/>
          <w:u w:val="single"/>
          <w:lang w:val="uk-UA" w:eastAsia="ru-RU"/>
        </w:rPr>
        <w:t>.</w:t>
      </w:r>
    </w:p>
    <w:p w:rsidR="00623C9E" w:rsidRPr="00DD71A3"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val="uk-UA"/>
        </w:rPr>
      </w:pPr>
      <w:r w:rsidRPr="00DD71A3">
        <w:rPr>
          <w:rFonts w:ascii="Times New Roman" w:hAnsi="Times New Roman" w:cs="Times New Roman"/>
          <w:spacing w:val="2"/>
          <w:sz w:val="28"/>
          <w:szCs w:val="28"/>
          <w:shd w:val="clear" w:color="auto" w:fill="FFFFFF"/>
          <w:lang w:val="uk-UA"/>
        </w:rPr>
        <w:t>Малишев О.В. Метамодель життєвого циклу наради  М</w:t>
      </w:r>
      <w:r>
        <w:rPr>
          <w:rFonts w:ascii="Times New Roman" w:hAnsi="Times New Roman" w:cs="Times New Roman"/>
          <w:spacing w:val="2"/>
          <w:sz w:val="28"/>
          <w:szCs w:val="28"/>
          <w:shd w:val="clear" w:color="auto" w:fill="FFFFFF"/>
          <w:lang w:val="uk-UA"/>
        </w:rPr>
        <w:t xml:space="preserve">атематичні машини і системи. 2016. № 4. </w:t>
      </w:r>
      <w:r w:rsidRPr="00DD71A3">
        <w:rPr>
          <w:rFonts w:ascii="Times New Roman" w:hAnsi="Times New Roman" w:cs="Times New Roman"/>
          <w:spacing w:val="2"/>
          <w:sz w:val="28"/>
          <w:szCs w:val="28"/>
          <w:shd w:val="clear" w:color="auto" w:fill="FFFFFF"/>
          <w:lang w:val="uk-UA"/>
        </w:rPr>
        <w:t>С. 42-53.</w:t>
      </w:r>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DD71A3">
        <w:rPr>
          <w:rFonts w:ascii="Times New Roman" w:hAnsi="Times New Roman" w:cs="Times New Roman"/>
          <w:spacing w:val="2"/>
          <w:sz w:val="28"/>
          <w:szCs w:val="28"/>
          <w:lang w:val="uk-UA"/>
        </w:rPr>
        <w:t>Мацько Л. І. Лінгві</w:t>
      </w:r>
      <w:r w:rsidRPr="006C4A38">
        <w:rPr>
          <w:rFonts w:ascii="Times New Roman" w:hAnsi="Times New Roman" w:cs="Times New Roman"/>
          <w:spacing w:val="2"/>
          <w:sz w:val="28"/>
          <w:szCs w:val="28"/>
        </w:rPr>
        <w:t>стична риторика</w:t>
      </w:r>
      <w:r>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rPr>
        <w:t>//</w:t>
      </w:r>
      <w:r>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rPr>
        <w:t>Наука і сучасність: Зб. наук. праць. Ч.4. К.: Логос, 1999. С. 3–16.</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Морган Н. Ораторское искусство; пер. с англ. Н. Г. Владимирова, А. Я. Лев. - М. : ООО “Вершина”, 2005.</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eastAsia="Times New Roman" w:hAnsi="Times New Roman" w:cs="Times New Roman"/>
          <w:spacing w:val="2"/>
          <w:sz w:val="28"/>
          <w:szCs w:val="28"/>
          <w:lang w:val="uk-UA"/>
        </w:rPr>
        <w:t>Небольшой словарь терм</w:t>
      </w:r>
      <w:r w:rsidRPr="006C4A38">
        <w:rPr>
          <w:rFonts w:ascii="Times New Roman" w:eastAsia="Times New Roman" w:hAnsi="Times New Roman" w:cs="Times New Roman"/>
          <w:spacing w:val="2"/>
          <w:sz w:val="28"/>
          <w:szCs w:val="28"/>
        </w:rPr>
        <w:t>и</w:t>
      </w:r>
      <w:r>
        <w:rPr>
          <w:rFonts w:ascii="Times New Roman" w:eastAsia="Times New Roman" w:hAnsi="Times New Roman" w:cs="Times New Roman"/>
          <w:spacing w:val="2"/>
          <w:sz w:val="28"/>
          <w:szCs w:val="28"/>
          <w:lang w:val="uk-UA"/>
        </w:rPr>
        <w:t xml:space="preserve">нов НЛП. </w:t>
      </w:r>
      <w:r w:rsidRPr="006C4A38">
        <w:rPr>
          <w:rFonts w:ascii="Times New Roman" w:eastAsia="Times New Roman" w:hAnsi="Times New Roman" w:cs="Times New Roman"/>
          <w:spacing w:val="2"/>
          <w:sz w:val="28"/>
          <w:szCs w:val="28"/>
          <w:lang w:val="uk-UA"/>
        </w:rPr>
        <w:t>М., 2004</w:t>
      </w:r>
      <w:r>
        <w:rPr>
          <w:rFonts w:ascii="Times New Roman" w:eastAsia="Times New Roman" w:hAnsi="Times New Roman" w:cs="Times New Roman"/>
          <w:spacing w:val="2"/>
          <w:sz w:val="28"/>
          <w:szCs w:val="28"/>
        </w:rPr>
        <w:t xml:space="preserve">. </w:t>
      </w:r>
      <w:r w:rsidRPr="006C4A38">
        <w:rPr>
          <w:rFonts w:ascii="Times New Roman" w:eastAsia="Times New Roman" w:hAnsi="Times New Roman" w:cs="Times New Roman"/>
          <w:spacing w:val="2"/>
          <w:sz w:val="28"/>
          <w:szCs w:val="28"/>
        </w:rPr>
        <w:t>168 с.</w:t>
      </w:r>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Невербальні засоби комунікацій в публічній промові [Електронний ресурс]. Режим доступу: </w:t>
      </w:r>
      <w:hyperlink r:id="rId34" w:tgtFrame="_blank" w:history="1">
        <w:r w:rsidRPr="00377B45">
          <w:rPr>
            <w:rStyle w:val="a3"/>
            <w:rFonts w:ascii="Times New Roman" w:hAnsi="Times New Roman" w:cs="Times New Roman"/>
            <w:bCs/>
            <w:sz w:val="28"/>
            <w:szCs w:val="28"/>
            <w:shd w:val="clear" w:color="auto" w:fill="FFFFFF"/>
          </w:rPr>
          <w:t>https://t1p.de/zj3k2</w:t>
        </w:r>
      </w:hyperlink>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 xml:space="preserve">Ораторське мистецтво Навчально-методичний посібник / за ред.  </w:t>
      </w:r>
      <w:r w:rsidRPr="006C4A38">
        <w:rPr>
          <w:rFonts w:ascii="Times New Roman" w:hAnsi="Times New Roman" w:cs="Times New Roman"/>
          <w:spacing w:val="2"/>
          <w:sz w:val="28"/>
          <w:szCs w:val="28"/>
        </w:rPr>
        <w:t>І. М. Плотницької, О.</w:t>
      </w:r>
      <w:r w:rsidRPr="006C4A38">
        <w:rPr>
          <w:rFonts w:ascii="Times New Roman" w:hAnsi="Times New Roman" w:cs="Times New Roman"/>
          <w:spacing w:val="2"/>
          <w:sz w:val="28"/>
          <w:szCs w:val="28"/>
          <w:lang w:val="uk-UA"/>
        </w:rPr>
        <w:t> </w:t>
      </w:r>
      <w:r w:rsidRPr="006C4A38">
        <w:rPr>
          <w:rFonts w:ascii="Times New Roman" w:hAnsi="Times New Roman" w:cs="Times New Roman"/>
          <w:spacing w:val="2"/>
          <w:sz w:val="28"/>
          <w:szCs w:val="28"/>
        </w:rPr>
        <w:t>П.</w:t>
      </w:r>
      <w:r w:rsidRPr="006C4A38">
        <w:rPr>
          <w:rFonts w:ascii="Times New Roman" w:hAnsi="Times New Roman" w:cs="Times New Roman"/>
          <w:spacing w:val="2"/>
          <w:sz w:val="28"/>
          <w:szCs w:val="28"/>
          <w:lang w:val="uk-UA"/>
        </w:rPr>
        <w:t> </w:t>
      </w:r>
      <w:r w:rsidRPr="006C4A38">
        <w:rPr>
          <w:rFonts w:ascii="Times New Roman" w:hAnsi="Times New Roman" w:cs="Times New Roman"/>
          <w:spacing w:val="2"/>
          <w:sz w:val="28"/>
          <w:szCs w:val="28"/>
        </w:rPr>
        <w:t>Левченко</w:t>
      </w:r>
      <w:r w:rsidRPr="006C4A38">
        <w:rPr>
          <w:rFonts w:ascii="Times New Roman" w:hAnsi="Times New Roman" w:cs="Times New Roman"/>
          <w:spacing w:val="2"/>
          <w:sz w:val="28"/>
          <w:szCs w:val="28"/>
          <w:lang w:val="uk-UA"/>
        </w:rPr>
        <w:t>. Київ, 2011. С. 7 – 28 [Електронний ресурс]. Режим доступу: </w:t>
      </w:r>
      <w:r w:rsidRPr="00377B45">
        <w:rPr>
          <w:rFonts w:ascii="Times New Roman" w:hAnsi="Times New Roman" w:cs="Times New Roman"/>
          <w:sz w:val="28"/>
          <w:szCs w:val="28"/>
          <w:u w:val="single"/>
        </w:rPr>
        <w:t>https</w:t>
      </w:r>
      <w:r w:rsidRPr="00377B45">
        <w:rPr>
          <w:rFonts w:ascii="Times New Roman" w:hAnsi="Times New Roman" w:cs="Times New Roman"/>
          <w:sz w:val="28"/>
          <w:szCs w:val="28"/>
          <w:u w:val="single"/>
          <w:lang w:val="uk-UA"/>
        </w:rPr>
        <w:t>://</w:t>
      </w:r>
      <w:r w:rsidRPr="00377B45">
        <w:rPr>
          <w:rFonts w:ascii="Times New Roman" w:hAnsi="Times New Roman" w:cs="Times New Roman"/>
          <w:sz w:val="28"/>
          <w:szCs w:val="28"/>
          <w:u w:val="single"/>
        </w:rPr>
        <w:t>t</w:t>
      </w:r>
      <w:r w:rsidRPr="00377B45">
        <w:rPr>
          <w:rFonts w:ascii="Times New Roman" w:hAnsi="Times New Roman" w:cs="Times New Roman"/>
          <w:sz w:val="28"/>
          <w:szCs w:val="28"/>
          <w:u w:val="single"/>
          <w:lang w:val="uk-UA"/>
        </w:rPr>
        <w:t>1</w:t>
      </w:r>
      <w:r w:rsidRPr="00377B45">
        <w:rPr>
          <w:rFonts w:ascii="Times New Roman" w:hAnsi="Times New Roman" w:cs="Times New Roman"/>
          <w:sz w:val="28"/>
          <w:szCs w:val="28"/>
          <w:u w:val="single"/>
        </w:rPr>
        <w:t>p</w:t>
      </w:r>
      <w:r w:rsidRPr="00377B45">
        <w:rPr>
          <w:rFonts w:ascii="Times New Roman" w:hAnsi="Times New Roman" w:cs="Times New Roman"/>
          <w:sz w:val="28"/>
          <w:szCs w:val="28"/>
          <w:u w:val="single"/>
          <w:lang w:val="uk-UA"/>
        </w:rPr>
        <w:t>.</w:t>
      </w:r>
      <w:r w:rsidRPr="00377B45">
        <w:rPr>
          <w:rFonts w:ascii="Times New Roman" w:hAnsi="Times New Roman" w:cs="Times New Roman"/>
          <w:sz w:val="28"/>
          <w:szCs w:val="28"/>
          <w:u w:val="single"/>
        </w:rPr>
        <w:t>de</w:t>
      </w:r>
      <w:r w:rsidRPr="00377B45">
        <w:rPr>
          <w:rFonts w:ascii="Times New Roman" w:hAnsi="Times New Roman" w:cs="Times New Roman"/>
          <w:sz w:val="28"/>
          <w:szCs w:val="28"/>
          <w:u w:val="single"/>
          <w:lang w:val="uk-UA"/>
        </w:rPr>
        <w:t>/59</w:t>
      </w:r>
      <w:r w:rsidRPr="00377B45">
        <w:rPr>
          <w:rFonts w:ascii="Times New Roman" w:hAnsi="Times New Roman" w:cs="Times New Roman"/>
          <w:sz w:val="28"/>
          <w:szCs w:val="28"/>
          <w:u w:val="single"/>
        </w:rPr>
        <w:t>k</w:t>
      </w:r>
      <w:r w:rsidRPr="00377B45">
        <w:rPr>
          <w:rFonts w:ascii="Times New Roman" w:hAnsi="Times New Roman" w:cs="Times New Roman"/>
          <w:sz w:val="28"/>
          <w:szCs w:val="28"/>
          <w:u w:val="single"/>
          <w:lang w:val="uk-UA"/>
        </w:rPr>
        <w:t>4</w:t>
      </w:r>
      <w:r w:rsidRPr="00377B45">
        <w:rPr>
          <w:rFonts w:ascii="Times New Roman" w:hAnsi="Times New Roman" w:cs="Times New Roman"/>
          <w:sz w:val="28"/>
          <w:szCs w:val="28"/>
          <w:u w:val="single"/>
        </w:rPr>
        <w:t>e</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Падалка О. В. Політична промова та її просодичні характеристики// Науковий вісник Східноєвропейського національного університету імені Лесі Українки. Філологічні науки. Мовознавство. 2012. № 6. С. 66–69.</w:t>
      </w:r>
    </w:p>
    <w:p w:rsidR="00623C9E" w:rsidRPr="006C4A38" w:rsidRDefault="00623C9E" w:rsidP="00623C9E">
      <w:pPr>
        <w:pStyle w:val="ab"/>
        <w:numPr>
          <w:ilvl w:val="0"/>
          <w:numId w:val="3"/>
        </w:numPr>
        <w:autoSpaceDE w:val="0"/>
        <w:autoSpaceDN w:val="0"/>
        <w:adjustRightInd w:val="0"/>
        <w:spacing w:after="0" w:line="360" w:lineRule="auto"/>
        <w:ind w:left="0" w:firstLine="567"/>
        <w:jc w:val="both"/>
        <w:rPr>
          <w:rFonts w:ascii="Times New Roman" w:hAnsi="Times New Roman" w:cs="Times New Roman"/>
          <w:sz w:val="28"/>
          <w:szCs w:val="28"/>
        </w:rPr>
      </w:pPr>
      <w:r w:rsidRPr="006C4A38">
        <w:rPr>
          <w:rFonts w:ascii="Times New Roman" w:hAnsi="Times New Roman" w:cs="Times New Roman"/>
          <w:sz w:val="28"/>
          <w:szCs w:val="28"/>
        </w:rPr>
        <w:lastRenderedPageBreak/>
        <w:t>Почепцов Г. Г. Коммуникативные технологии двадцатого века. М.: Рефл-бук; К.: Ваклер, 1999. 352 с.</w:t>
      </w:r>
    </w:p>
    <w:p w:rsidR="00623C9E" w:rsidRPr="006C4A38" w:rsidRDefault="00623C9E" w:rsidP="00623C9E">
      <w:pPr>
        <w:pStyle w:val="ab"/>
        <w:numPr>
          <w:ilvl w:val="0"/>
          <w:numId w:val="3"/>
        </w:numPr>
        <w:shd w:val="clear" w:color="auto" w:fill="FFFFFF"/>
        <w:spacing w:after="0" w:line="360" w:lineRule="auto"/>
        <w:ind w:left="0" w:firstLine="567"/>
        <w:jc w:val="both"/>
        <w:rPr>
          <w:rFonts w:ascii="Times New Roman" w:eastAsia="Times New Roman" w:hAnsi="Times New Roman" w:cs="Times New Roman"/>
          <w:sz w:val="28"/>
          <w:szCs w:val="28"/>
        </w:rPr>
      </w:pPr>
      <w:r w:rsidRPr="006C4A38">
        <w:rPr>
          <w:rFonts w:ascii="Times New Roman" w:eastAsia="Times New Roman" w:hAnsi="Times New Roman" w:cs="Times New Roman"/>
          <w:sz w:val="28"/>
          <w:szCs w:val="28"/>
        </w:rPr>
        <w:t xml:space="preserve">Психотерапевтическая энциклопедия / под ред. Карвасарского Б.Д.; 2-е изд </w:t>
      </w:r>
      <w:r>
        <w:rPr>
          <w:rFonts w:ascii="Times New Roman" w:eastAsia="Times New Roman" w:hAnsi="Times New Roman" w:cs="Times New Roman"/>
          <w:sz w:val="28"/>
          <w:szCs w:val="28"/>
          <w:lang w:eastAsia="ru-RU"/>
        </w:rPr>
        <w:t xml:space="preserve">.  СПб.: Питер, 2002. </w:t>
      </w:r>
      <w:r w:rsidRPr="006C4A38">
        <w:rPr>
          <w:rFonts w:ascii="Times New Roman" w:eastAsia="Times New Roman" w:hAnsi="Times New Roman" w:cs="Times New Roman"/>
          <w:sz w:val="28"/>
          <w:szCs w:val="28"/>
          <w:lang w:eastAsia="ru-RU"/>
        </w:rPr>
        <w:t>1024 с. </w:t>
      </w:r>
    </w:p>
    <w:p w:rsidR="00623C9E" w:rsidRPr="00377B45"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 xml:space="preserve">Публічний виступ. «Рецензенти: Тельпуховська Ю. М., Каширіна Т. Г., укладач Попко О. Г. Українська мова. Практичний довідник. — Харків: ФОП Співак Т. К., 2008. ISBN 978-966-8896-85-9 </w:t>
      </w:r>
      <w:r w:rsidRPr="006C4A38">
        <w:rPr>
          <w:rFonts w:ascii="Times New Roman" w:hAnsi="Times New Roman" w:cs="Times New Roman"/>
          <w:spacing w:val="2"/>
          <w:sz w:val="28"/>
          <w:szCs w:val="28"/>
        </w:rPr>
        <w:t>[Електронний ресурс]. Режим</w:t>
      </w:r>
      <w:r w:rsidRPr="006C4A38">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rPr>
        <w:t>доступу:</w:t>
      </w:r>
      <w:r>
        <w:rPr>
          <w:rFonts w:ascii="Times New Roman" w:hAnsi="Times New Roman" w:cs="Times New Roman"/>
          <w:spacing w:val="2"/>
          <w:sz w:val="28"/>
          <w:szCs w:val="28"/>
          <w:lang w:val="uk-UA"/>
        </w:rPr>
        <w:t xml:space="preserve"> </w:t>
      </w:r>
      <w:hyperlink r:id="rId35" w:tgtFrame="_blank" w:history="1">
        <w:r w:rsidRPr="00377B45">
          <w:rPr>
            <w:rStyle w:val="a3"/>
            <w:rFonts w:ascii="Times New Roman" w:hAnsi="Times New Roman" w:cs="Times New Roman"/>
            <w:bCs/>
            <w:sz w:val="28"/>
            <w:szCs w:val="28"/>
            <w:shd w:val="clear" w:color="auto" w:fill="FFFFFF"/>
            <w:lang w:val="en-US"/>
          </w:rPr>
          <w:t>https</w:t>
        </w:r>
        <w:r w:rsidRPr="00377B45">
          <w:rPr>
            <w:rStyle w:val="a3"/>
            <w:rFonts w:ascii="Times New Roman" w:hAnsi="Times New Roman" w:cs="Times New Roman"/>
            <w:bCs/>
            <w:sz w:val="28"/>
            <w:szCs w:val="28"/>
            <w:shd w:val="clear" w:color="auto" w:fill="FFFFFF"/>
          </w:rPr>
          <w:t>://</w:t>
        </w:r>
        <w:r w:rsidRPr="00377B45">
          <w:rPr>
            <w:rStyle w:val="a3"/>
            <w:rFonts w:ascii="Times New Roman" w:hAnsi="Times New Roman" w:cs="Times New Roman"/>
            <w:bCs/>
            <w:sz w:val="28"/>
            <w:szCs w:val="28"/>
            <w:shd w:val="clear" w:color="auto" w:fill="FFFFFF"/>
            <w:lang w:val="en-US"/>
          </w:rPr>
          <w:t>t</w:t>
        </w:r>
        <w:r w:rsidRPr="00377B45">
          <w:rPr>
            <w:rStyle w:val="a3"/>
            <w:rFonts w:ascii="Times New Roman" w:hAnsi="Times New Roman" w:cs="Times New Roman"/>
            <w:bCs/>
            <w:sz w:val="28"/>
            <w:szCs w:val="28"/>
            <w:shd w:val="clear" w:color="auto" w:fill="FFFFFF"/>
          </w:rPr>
          <w:t>1</w:t>
        </w:r>
        <w:r w:rsidRPr="00377B45">
          <w:rPr>
            <w:rStyle w:val="a3"/>
            <w:rFonts w:ascii="Times New Roman" w:hAnsi="Times New Roman" w:cs="Times New Roman"/>
            <w:bCs/>
            <w:sz w:val="28"/>
            <w:szCs w:val="28"/>
            <w:shd w:val="clear" w:color="auto" w:fill="FFFFFF"/>
            <w:lang w:val="en-US"/>
          </w:rPr>
          <w:t>p</w:t>
        </w:r>
        <w:r w:rsidRPr="00377B45">
          <w:rPr>
            <w:rStyle w:val="a3"/>
            <w:rFonts w:ascii="Times New Roman" w:hAnsi="Times New Roman" w:cs="Times New Roman"/>
            <w:bCs/>
            <w:sz w:val="28"/>
            <w:szCs w:val="28"/>
            <w:shd w:val="clear" w:color="auto" w:fill="FFFFFF"/>
          </w:rPr>
          <w:t>.</w:t>
        </w:r>
        <w:r w:rsidRPr="00377B45">
          <w:rPr>
            <w:rStyle w:val="a3"/>
            <w:rFonts w:ascii="Times New Roman" w:hAnsi="Times New Roman" w:cs="Times New Roman"/>
            <w:bCs/>
            <w:sz w:val="28"/>
            <w:szCs w:val="28"/>
            <w:shd w:val="clear" w:color="auto" w:fill="FFFFFF"/>
            <w:lang w:val="en-US"/>
          </w:rPr>
          <w:t>de</w:t>
        </w:r>
        <w:r w:rsidRPr="00377B45">
          <w:rPr>
            <w:rStyle w:val="a3"/>
            <w:rFonts w:ascii="Times New Roman" w:hAnsi="Times New Roman" w:cs="Times New Roman"/>
            <w:bCs/>
            <w:sz w:val="28"/>
            <w:szCs w:val="28"/>
            <w:shd w:val="clear" w:color="auto" w:fill="FFFFFF"/>
          </w:rPr>
          <w:t>/</w:t>
        </w:r>
        <w:r w:rsidRPr="00377B45">
          <w:rPr>
            <w:rStyle w:val="a3"/>
            <w:rFonts w:ascii="Times New Roman" w:hAnsi="Times New Roman" w:cs="Times New Roman"/>
            <w:bCs/>
            <w:sz w:val="28"/>
            <w:szCs w:val="28"/>
            <w:shd w:val="clear" w:color="auto" w:fill="FFFFFF"/>
            <w:lang w:val="en-US"/>
          </w:rPr>
          <w:t>tt</w:t>
        </w:r>
        <w:r w:rsidRPr="00377B45">
          <w:rPr>
            <w:rStyle w:val="a3"/>
            <w:rFonts w:ascii="Times New Roman" w:hAnsi="Times New Roman" w:cs="Times New Roman"/>
            <w:bCs/>
            <w:sz w:val="28"/>
            <w:szCs w:val="28"/>
            <w:shd w:val="clear" w:color="auto" w:fill="FFFFFF"/>
          </w:rPr>
          <w:t>8</w:t>
        </w:r>
        <w:r w:rsidRPr="00377B45">
          <w:rPr>
            <w:rStyle w:val="a3"/>
            <w:rFonts w:ascii="Times New Roman" w:hAnsi="Times New Roman" w:cs="Times New Roman"/>
            <w:bCs/>
            <w:sz w:val="28"/>
            <w:szCs w:val="28"/>
            <w:shd w:val="clear" w:color="auto" w:fill="FFFFFF"/>
            <w:lang w:val="en-US"/>
          </w:rPr>
          <w:t>ua</w:t>
        </w:r>
      </w:hyperlink>
    </w:p>
    <w:p w:rsidR="00623C9E" w:rsidRPr="006C4A38" w:rsidRDefault="00623C9E" w:rsidP="00623C9E">
      <w:pPr>
        <w:pStyle w:val="ab"/>
        <w:numPr>
          <w:ilvl w:val="0"/>
          <w:numId w:val="3"/>
        </w:numPr>
        <w:spacing w:after="0" w:line="360" w:lineRule="auto"/>
        <w:ind w:left="0" w:firstLine="567"/>
        <w:jc w:val="both"/>
        <w:rPr>
          <w:rStyle w:val="a3"/>
          <w:rFonts w:ascii="Times New Roman" w:hAnsi="Times New Roman" w:cs="Times New Roman"/>
          <w:spacing w:val="2"/>
          <w:sz w:val="28"/>
          <w:szCs w:val="28"/>
          <w:lang w:val="uk-UA"/>
        </w:rPr>
      </w:pPr>
      <w:r w:rsidRPr="006C4A38">
        <w:rPr>
          <w:rFonts w:ascii="Times New Roman" w:eastAsia="Times New Roman" w:hAnsi="Times New Roman" w:cs="Times New Roman"/>
          <w:spacing w:val="2"/>
          <w:kern w:val="36"/>
          <w:sz w:val="28"/>
          <w:szCs w:val="28"/>
          <w:lang w:eastAsia="ru-RU"/>
        </w:rPr>
        <w:t>Публічні виступи: види і жанри.</w:t>
      </w:r>
      <w:r w:rsidRPr="006C4A38">
        <w:rPr>
          <w:rFonts w:ascii="Times New Roman" w:eastAsia="Times New Roman" w:hAnsi="Times New Roman" w:cs="Times New Roman"/>
          <w:spacing w:val="2"/>
          <w:kern w:val="36"/>
          <w:sz w:val="28"/>
          <w:szCs w:val="28"/>
          <w:lang w:val="uk-UA" w:eastAsia="ru-RU"/>
        </w:rPr>
        <w:t xml:space="preserve"> «Освіта.</w:t>
      </w:r>
      <w:r w:rsidRPr="006C4A38">
        <w:rPr>
          <w:rFonts w:ascii="Times New Roman" w:eastAsia="Times New Roman" w:hAnsi="Times New Roman" w:cs="Times New Roman"/>
          <w:spacing w:val="2"/>
          <w:kern w:val="36"/>
          <w:sz w:val="28"/>
          <w:szCs w:val="28"/>
          <w:lang w:val="cs-CZ" w:eastAsia="ru-RU"/>
        </w:rPr>
        <w:t xml:space="preserve"> </w:t>
      </w:r>
      <w:r w:rsidRPr="006C4A38">
        <w:rPr>
          <w:rFonts w:ascii="Times New Roman" w:eastAsia="Times New Roman" w:hAnsi="Times New Roman" w:cs="Times New Roman"/>
          <w:spacing w:val="2"/>
          <w:kern w:val="36"/>
          <w:sz w:val="28"/>
          <w:szCs w:val="28"/>
          <w:lang w:val="en-US" w:eastAsia="ru-RU"/>
        </w:rPr>
        <w:t>UA</w:t>
      </w:r>
      <w:r w:rsidRPr="006C4A38">
        <w:rPr>
          <w:rFonts w:ascii="Times New Roman" w:eastAsia="Times New Roman" w:hAnsi="Times New Roman" w:cs="Times New Roman"/>
          <w:spacing w:val="2"/>
          <w:kern w:val="36"/>
          <w:sz w:val="28"/>
          <w:szCs w:val="28"/>
          <w:lang w:val="uk-UA" w:eastAsia="ru-RU"/>
        </w:rPr>
        <w:t xml:space="preserve">» Риторик: </w:t>
      </w:r>
      <w:r w:rsidRPr="006C4A38">
        <w:rPr>
          <w:rFonts w:ascii="Times New Roman" w:hAnsi="Times New Roman" w:cs="Times New Roman"/>
          <w:spacing w:val="2"/>
          <w:sz w:val="28"/>
          <w:szCs w:val="28"/>
          <w:lang w:val="uk-UA"/>
        </w:rPr>
        <w:t>[Електронний ресурс]. Режим доступу:</w:t>
      </w:r>
      <w:r w:rsidRPr="006C4A38">
        <w:rPr>
          <w:rFonts w:ascii="Times New Roman" w:eastAsia="Times New Roman" w:hAnsi="Times New Roman" w:cs="Times New Roman"/>
          <w:spacing w:val="2"/>
          <w:kern w:val="36"/>
          <w:sz w:val="28"/>
          <w:szCs w:val="28"/>
          <w:lang w:val="uk-UA" w:eastAsia="ru-RU"/>
        </w:rPr>
        <w:t xml:space="preserve"> </w:t>
      </w:r>
      <w:r w:rsidRPr="006C4A38">
        <w:rPr>
          <w:rFonts w:ascii="Times New Roman" w:hAnsi="Times New Roman" w:cs="Times New Roman"/>
          <w:spacing w:val="2"/>
          <w:sz w:val="28"/>
          <w:szCs w:val="28"/>
          <w:lang w:val="uk-UA"/>
        </w:rPr>
        <w:t xml:space="preserve"> </w:t>
      </w:r>
      <w:hyperlink r:id="rId36" w:tgtFrame="_blank" w:history="1">
        <w:r w:rsidRPr="006C4A38">
          <w:rPr>
            <w:rStyle w:val="a3"/>
            <w:rFonts w:ascii="Times New Roman" w:hAnsi="Times New Roman" w:cs="Times New Roman"/>
            <w:bCs/>
            <w:sz w:val="28"/>
            <w:szCs w:val="28"/>
            <w:shd w:val="clear" w:color="auto" w:fill="FFFFFF"/>
          </w:rPr>
          <w:t>https</w:t>
        </w:r>
        <w:r w:rsidRPr="006C4A38">
          <w:rPr>
            <w:rStyle w:val="a3"/>
            <w:rFonts w:ascii="Times New Roman" w:hAnsi="Times New Roman" w:cs="Times New Roman"/>
            <w:bCs/>
            <w:sz w:val="28"/>
            <w:szCs w:val="28"/>
            <w:shd w:val="clear" w:color="auto" w:fill="FFFFFF"/>
            <w:lang w:val="uk-UA"/>
          </w:rPr>
          <w:t>://</w:t>
        </w:r>
        <w:r w:rsidRPr="006C4A38">
          <w:rPr>
            <w:rStyle w:val="a3"/>
            <w:rFonts w:ascii="Times New Roman" w:hAnsi="Times New Roman" w:cs="Times New Roman"/>
            <w:bCs/>
            <w:sz w:val="28"/>
            <w:szCs w:val="28"/>
            <w:shd w:val="clear" w:color="auto" w:fill="FFFFFF"/>
          </w:rPr>
          <w:t>t</w:t>
        </w:r>
        <w:r w:rsidRPr="006C4A38">
          <w:rPr>
            <w:rStyle w:val="a3"/>
            <w:rFonts w:ascii="Times New Roman" w:hAnsi="Times New Roman" w:cs="Times New Roman"/>
            <w:bCs/>
            <w:sz w:val="28"/>
            <w:szCs w:val="28"/>
            <w:shd w:val="clear" w:color="auto" w:fill="FFFFFF"/>
            <w:lang w:val="uk-UA"/>
          </w:rPr>
          <w:t>1</w:t>
        </w:r>
        <w:r w:rsidRPr="006C4A38">
          <w:rPr>
            <w:rStyle w:val="a3"/>
            <w:rFonts w:ascii="Times New Roman" w:hAnsi="Times New Roman" w:cs="Times New Roman"/>
            <w:bCs/>
            <w:sz w:val="28"/>
            <w:szCs w:val="28"/>
            <w:shd w:val="clear" w:color="auto" w:fill="FFFFFF"/>
          </w:rPr>
          <w:t>p</w:t>
        </w:r>
        <w:r w:rsidRPr="006C4A38">
          <w:rPr>
            <w:rStyle w:val="a3"/>
            <w:rFonts w:ascii="Times New Roman" w:hAnsi="Times New Roman" w:cs="Times New Roman"/>
            <w:bCs/>
            <w:sz w:val="28"/>
            <w:szCs w:val="28"/>
            <w:shd w:val="clear" w:color="auto" w:fill="FFFFFF"/>
            <w:lang w:val="uk-UA"/>
          </w:rPr>
          <w:t>.</w:t>
        </w:r>
        <w:r w:rsidRPr="006C4A38">
          <w:rPr>
            <w:rStyle w:val="a3"/>
            <w:rFonts w:ascii="Times New Roman" w:hAnsi="Times New Roman" w:cs="Times New Roman"/>
            <w:bCs/>
            <w:sz w:val="28"/>
            <w:szCs w:val="28"/>
            <w:shd w:val="clear" w:color="auto" w:fill="FFFFFF"/>
          </w:rPr>
          <w:t>de</w:t>
        </w:r>
        <w:r w:rsidRPr="006C4A38">
          <w:rPr>
            <w:rStyle w:val="a3"/>
            <w:rFonts w:ascii="Times New Roman" w:hAnsi="Times New Roman" w:cs="Times New Roman"/>
            <w:bCs/>
            <w:sz w:val="28"/>
            <w:szCs w:val="28"/>
            <w:shd w:val="clear" w:color="auto" w:fill="FFFFFF"/>
            <w:lang w:val="uk-UA"/>
          </w:rPr>
          <w:t>/</w:t>
        </w:r>
        <w:r w:rsidRPr="006C4A38">
          <w:rPr>
            <w:rStyle w:val="a3"/>
            <w:rFonts w:ascii="Times New Roman" w:hAnsi="Times New Roman" w:cs="Times New Roman"/>
            <w:bCs/>
            <w:sz w:val="28"/>
            <w:szCs w:val="28"/>
            <w:shd w:val="clear" w:color="auto" w:fill="FFFFFF"/>
          </w:rPr>
          <w:t>lz</w:t>
        </w:r>
        <w:r w:rsidRPr="006C4A38">
          <w:rPr>
            <w:rStyle w:val="a3"/>
            <w:rFonts w:ascii="Times New Roman" w:hAnsi="Times New Roman" w:cs="Times New Roman"/>
            <w:bCs/>
            <w:sz w:val="28"/>
            <w:szCs w:val="28"/>
            <w:shd w:val="clear" w:color="auto" w:fill="FFFFFF"/>
            <w:lang w:val="uk-UA"/>
          </w:rPr>
          <w:t>8</w:t>
        </w:r>
        <w:r w:rsidRPr="006C4A38">
          <w:rPr>
            <w:rStyle w:val="a3"/>
            <w:rFonts w:ascii="Times New Roman" w:hAnsi="Times New Roman" w:cs="Times New Roman"/>
            <w:bCs/>
            <w:sz w:val="28"/>
            <w:szCs w:val="28"/>
            <w:shd w:val="clear" w:color="auto" w:fill="FFFFFF"/>
          </w:rPr>
          <w:t>s</w:t>
        </w:r>
        <w:r w:rsidRPr="006C4A38">
          <w:rPr>
            <w:rStyle w:val="a3"/>
            <w:rFonts w:ascii="Times New Roman" w:hAnsi="Times New Roman" w:cs="Times New Roman"/>
            <w:bCs/>
            <w:sz w:val="28"/>
            <w:szCs w:val="28"/>
            <w:shd w:val="clear" w:color="auto" w:fill="FFFFFF"/>
            <w:lang w:val="uk-UA"/>
          </w:rPr>
          <w:t>6</w:t>
        </w:r>
      </w:hyperlink>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 xml:space="preserve">Рівень контекстуальності культури за Е.Холлом «Hall ET Beyond Culture. NY: Anchor Press, 1976» [Електронний ресурс]. Режим доступу:  </w:t>
      </w:r>
      <w:hyperlink r:id="rId37" w:tgtFrame="_blank" w:history="1">
        <w:r w:rsidRPr="006C4A38">
          <w:rPr>
            <w:rStyle w:val="a3"/>
            <w:rFonts w:ascii="Times New Roman" w:hAnsi="Times New Roman" w:cs="Times New Roman"/>
            <w:bCs/>
            <w:sz w:val="28"/>
            <w:szCs w:val="28"/>
            <w:shd w:val="clear" w:color="auto" w:fill="FFFFFF"/>
          </w:rPr>
          <w:t>https://t1p.de/eoovk</w:t>
        </w:r>
      </w:hyperlink>
      <w:r w:rsidRPr="006C4A38">
        <w:rPr>
          <w:rStyle w:val="a3"/>
          <w:rFonts w:ascii="Times New Roman" w:hAnsi="Times New Roman" w:cs="Times New Roman"/>
          <w:bCs/>
          <w:sz w:val="28"/>
          <w:szCs w:val="28"/>
          <w:shd w:val="clear" w:color="auto" w:fill="FFFFFF"/>
          <w:lang w:val="uk-UA"/>
        </w:rPr>
        <w:t xml:space="preserve">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Самойлова І. В., Подвойська О. В. Лексичні</w:t>
      </w:r>
      <w:r>
        <w:rPr>
          <w:rFonts w:ascii="Times New Roman" w:hAnsi="Times New Roman" w:cs="Times New Roman"/>
          <w:spacing w:val="2"/>
          <w:sz w:val="28"/>
          <w:szCs w:val="28"/>
        </w:rPr>
        <w:t xml:space="preserve"> особливості політичних промов</w:t>
      </w:r>
      <w:r>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rPr>
        <w:t>Наукові записки [Ніжинського державного університету ім. Миколи Гоголя]. Філологічні науки. 2016. Кн. 1. С. 235–238.</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Скрипникова Н. Спичрайтинг в политическом дискурсе (на примере публичных выступлений президента РФ). Язык: история и современность, 2017. № 2. С. 92-100.</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Стеблина</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Н.</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О. Тексти Офіційного політичного дискурсу як індикатор еволюції політичного режиму (на матеріалі промов українських президентів). Вісник</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Донецького</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національного</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університету</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імені</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Василя Стуса,</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Сер.:</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Політичні</w:t>
      </w:r>
      <w:r w:rsidRPr="006C4A38">
        <w:rPr>
          <w:rFonts w:ascii="Times New Roman" w:hAnsi="Times New Roman" w:cs="Times New Roman"/>
          <w:spacing w:val="2"/>
          <w:sz w:val="28"/>
          <w:szCs w:val="28"/>
        </w:rPr>
        <w:t> </w:t>
      </w:r>
      <w:r w:rsidRPr="006C4A38">
        <w:rPr>
          <w:rFonts w:ascii="Times New Roman" w:hAnsi="Times New Roman" w:cs="Times New Roman"/>
          <w:spacing w:val="2"/>
          <w:sz w:val="28"/>
          <w:szCs w:val="28"/>
          <w:lang w:val="uk-UA"/>
        </w:rPr>
        <w:t>науки. 2</w:t>
      </w:r>
      <w:r w:rsidRPr="006C4A38">
        <w:rPr>
          <w:rFonts w:ascii="Times New Roman" w:hAnsi="Times New Roman" w:cs="Times New Roman"/>
          <w:spacing w:val="2"/>
          <w:sz w:val="28"/>
          <w:szCs w:val="28"/>
        </w:rPr>
        <w:t>019</w:t>
      </w:r>
      <w:r w:rsidRPr="006C4A38">
        <w:rPr>
          <w:rFonts w:ascii="Times New Roman" w:hAnsi="Times New Roman" w:cs="Times New Roman"/>
          <w:spacing w:val="2"/>
          <w:sz w:val="28"/>
          <w:szCs w:val="28"/>
          <w:lang w:val="uk-UA"/>
        </w:rPr>
        <w:t>. С. 85 –  95</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С</w:t>
      </w:r>
      <w:r w:rsidRPr="006C4A38">
        <w:rPr>
          <w:rFonts w:ascii="Times New Roman" w:hAnsi="Times New Roman" w:cs="Times New Roman"/>
          <w:spacing w:val="2"/>
          <w:sz w:val="28"/>
          <w:szCs w:val="28"/>
          <w:lang w:val="uk-UA"/>
        </w:rPr>
        <w:t>труктурно-типологічні характеристики політичної промови</w:t>
      </w:r>
      <w:r w:rsidRPr="006C4A38">
        <w:rPr>
          <w:rFonts w:ascii="Times New Roman" w:hAnsi="Times New Roman" w:cs="Times New Roman"/>
          <w:spacing w:val="2"/>
          <w:sz w:val="28"/>
          <w:szCs w:val="28"/>
        </w:rPr>
        <w:t xml:space="preserve"> (на матеріалі виступів А. Меркель)</w:t>
      </w:r>
      <w:r w:rsidRPr="006C4A38">
        <w:rPr>
          <w:rFonts w:ascii="Times New Roman" w:hAnsi="Times New Roman" w:cs="Times New Roman"/>
          <w:spacing w:val="2"/>
          <w:sz w:val="28"/>
          <w:szCs w:val="28"/>
          <w:lang w:val="uk-UA"/>
        </w:rPr>
        <w:t xml:space="preserve"> [Електронний ресурс]. Режим доступу: </w:t>
      </w:r>
      <w:hyperlink r:id="rId38" w:tgtFrame="_blank" w:history="1">
        <w:r w:rsidRPr="006C4A38">
          <w:rPr>
            <w:rStyle w:val="a3"/>
            <w:rFonts w:ascii="Times New Roman" w:hAnsi="Times New Roman" w:cs="Times New Roman"/>
            <w:bCs/>
            <w:sz w:val="28"/>
            <w:szCs w:val="28"/>
            <w:shd w:val="clear" w:color="auto" w:fill="FFFFFF"/>
          </w:rPr>
          <w:t>https://t1p.de/d7lha</w:t>
        </w:r>
      </w:hyperlink>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lastRenderedPageBreak/>
        <w:t>Тхір М. Б. Новорічна політична промова як жанр публічного виступу (на матеріалі промов американських президентів). Мова і культура, 2011. № 6(14). С. 232-236.</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Федорченко Л. Спичрайтинг как форма политического консалтинга в современной России. Вестник МГОУ, 2012. № 2. С. 155-161.</w:t>
      </w:r>
    </w:p>
    <w:p w:rsidR="00623C9E" w:rsidRPr="006C4A38" w:rsidRDefault="00623C9E" w:rsidP="00623C9E">
      <w:pPr>
        <w:pStyle w:val="ab"/>
        <w:numPr>
          <w:ilvl w:val="0"/>
          <w:numId w:val="3"/>
        </w:numPr>
        <w:spacing w:after="0" w:line="360" w:lineRule="auto"/>
        <w:ind w:left="0" w:firstLine="567"/>
        <w:jc w:val="both"/>
        <w:rPr>
          <w:rFonts w:ascii="Times New Roman" w:eastAsia="Times New Roman" w:hAnsi="Times New Roman" w:cs="Times New Roman"/>
          <w:sz w:val="28"/>
          <w:szCs w:val="28"/>
          <w:lang w:eastAsia="ru-RU"/>
        </w:rPr>
      </w:pPr>
      <w:r w:rsidRPr="006C4A38">
        <w:rPr>
          <w:rFonts w:ascii="Times New Roman" w:eastAsia="Times New Roman" w:hAnsi="Times New Roman" w:cs="Times New Roman"/>
          <w:bCs/>
          <w:sz w:val="28"/>
          <w:szCs w:val="28"/>
          <w:shd w:val="clear" w:color="auto" w:fill="FFFFFF"/>
          <w:lang w:eastAsia="ru-RU"/>
        </w:rPr>
        <w:t>Холл Л. М.</w:t>
      </w:r>
      <w:r w:rsidRPr="006C4A38">
        <w:rPr>
          <w:rFonts w:ascii="Times New Roman" w:eastAsia="Times New Roman" w:hAnsi="Times New Roman" w:cs="Times New Roman"/>
          <w:sz w:val="28"/>
          <w:szCs w:val="28"/>
          <w:lang w:eastAsia="ru-RU"/>
        </w:rPr>
        <w:t xml:space="preserve"> </w:t>
      </w:r>
      <w:r w:rsidRPr="006C4A38">
        <w:rPr>
          <w:rFonts w:ascii="Times New Roman" w:eastAsia="Times New Roman" w:hAnsi="Times New Roman" w:cs="Times New Roman"/>
          <w:sz w:val="28"/>
          <w:szCs w:val="28"/>
          <w:shd w:val="clear" w:color="auto" w:fill="FFFFFF"/>
          <w:lang w:eastAsia="ru-RU"/>
        </w:rPr>
        <w:t>51 метапрограмма НЛП : прогнозирование поведения, "чтение" мыслей, понима</w:t>
      </w:r>
      <w:r>
        <w:rPr>
          <w:rFonts w:ascii="Times New Roman" w:eastAsia="Times New Roman" w:hAnsi="Times New Roman" w:cs="Times New Roman"/>
          <w:sz w:val="28"/>
          <w:szCs w:val="28"/>
          <w:shd w:val="clear" w:color="auto" w:fill="FFFFFF"/>
          <w:lang w:eastAsia="ru-RU"/>
        </w:rPr>
        <w:t xml:space="preserve">ние мотивов [пер.: С. Рысев]. </w:t>
      </w:r>
      <w:r w:rsidRPr="006C4A38">
        <w:rPr>
          <w:rFonts w:ascii="Times New Roman" w:eastAsia="Times New Roman" w:hAnsi="Times New Roman" w:cs="Times New Roman"/>
          <w:sz w:val="28"/>
          <w:szCs w:val="28"/>
          <w:shd w:val="clear" w:color="auto" w:fill="FFFFFF"/>
          <w:lang w:eastAsia="ru-RU"/>
        </w:rPr>
        <w:t>Санкт-Пете</w:t>
      </w:r>
      <w:r>
        <w:rPr>
          <w:rFonts w:ascii="Times New Roman" w:eastAsia="Times New Roman" w:hAnsi="Times New Roman" w:cs="Times New Roman"/>
          <w:sz w:val="28"/>
          <w:szCs w:val="28"/>
          <w:shd w:val="clear" w:color="auto" w:fill="FFFFFF"/>
          <w:lang w:eastAsia="ru-RU"/>
        </w:rPr>
        <w:t xml:space="preserve">рбург : Прайм-Еврознак, 2007. </w:t>
      </w:r>
      <w:r w:rsidRPr="006C4A38">
        <w:rPr>
          <w:rFonts w:ascii="Times New Roman" w:eastAsia="Times New Roman" w:hAnsi="Times New Roman" w:cs="Times New Roman"/>
          <w:sz w:val="28"/>
          <w:szCs w:val="28"/>
          <w:shd w:val="clear" w:color="auto" w:fill="FFFFFF"/>
          <w:lang w:eastAsia="ru-RU"/>
        </w:rPr>
        <w:t>347 с.</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uk-UA"/>
        </w:rPr>
        <w:t xml:space="preserve">Холод О. М. Соціологічні та психолінгвістичні маркери імперативів у текстах промов керівників </w:t>
      </w:r>
      <w:r w:rsidRPr="006C4A38">
        <w:rPr>
          <w:rFonts w:ascii="Times New Roman" w:hAnsi="Times New Roman" w:cs="Times New Roman"/>
          <w:spacing w:val="2"/>
          <w:sz w:val="28"/>
          <w:szCs w:val="28"/>
        </w:rPr>
        <w:t>III</w:t>
      </w:r>
      <w:r w:rsidRPr="006C4A38">
        <w:rPr>
          <w:rFonts w:ascii="Times New Roman" w:hAnsi="Times New Roman" w:cs="Times New Roman"/>
          <w:spacing w:val="2"/>
          <w:sz w:val="28"/>
          <w:szCs w:val="28"/>
          <w:lang w:val="uk-UA"/>
        </w:rPr>
        <w:t xml:space="preserve"> Рейху як ознаки інмутації соціальної реальності. Психолінгвістика, 2016. № 19(2). С. 122-138.</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Худолій А. О. Картина світу американських політиків (на матеріалі промов президентів США). Наукові записки Національного університету "Острозька академія". Серія : Філологічна. 2014. № 46, С. 208-211.</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Чепкасов А. Супра- и топографематические средства в практике спичрайтинга: на примере текстов выступлений губернатора Кемеровской области. Коммуникативные исследования, 2018. № 3(17), С. 211-225. DOI: 10.25513/2413-6182.2018.3.211-225</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Швецова В. Види судових промов та їх особливості. Науковий вісник Південноукраїнського національного педагогічного університету імені К. Д. Ушинського. Лінгвістичні науки, 2017. № 24. С. 95-100.</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Шевченко Л. І., Дергач Д. В., Сизонов Д. Ю. Медіалінгвістика: словник термінів та понять. К.: ВПЦ «Київський університет», 2014. 380 с.</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rPr>
        <w:t>Шейгал Е. И. Семиотика политического дискурса. Волгоград, 2000. 431 с.</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 xml:space="preserve">Bayram F. Ideology and Political Discourse: a Critical Discourse Analysis of Erdogan's Political Speech. </w:t>
      </w:r>
      <w:r w:rsidRPr="006C4A38">
        <w:rPr>
          <w:rFonts w:ascii="Times New Roman" w:hAnsi="Times New Roman" w:cs="Times New Roman"/>
          <w:spacing w:val="2"/>
          <w:sz w:val="28"/>
          <w:szCs w:val="28"/>
        </w:rPr>
        <w:t>Annual Review of Education, Communication and Language Sciences, 2010. №7. С. 23-40.</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lastRenderedPageBreak/>
        <w:t xml:space="preserve">Canetti E. Masse und Macht. </w:t>
      </w:r>
      <w:r w:rsidRPr="006C4A38">
        <w:rPr>
          <w:rFonts w:ascii="Times New Roman" w:hAnsi="Times New Roman" w:cs="Times New Roman"/>
          <w:spacing w:val="2"/>
          <w:sz w:val="28"/>
          <w:szCs w:val="28"/>
        </w:rPr>
        <w:t>Hamburg: Claassen, 1960. 342 S.</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 xml:space="preserve">Chang P. Discourse Analysis of President's Bush Speech at Tsinghua University, China. Intercultural Communication Studies, 2007. № 16(1). </w:t>
      </w:r>
      <w:r w:rsidRPr="006C4A38">
        <w:rPr>
          <w:rFonts w:ascii="Times New Roman" w:hAnsi="Times New Roman" w:cs="Times New Roman"/>
          <w:spacing w:val="2"/>
          <w:sz w:val="28"/>
          <w:szCs w:val="28"/>
        </w:rPr>
        <w:t>С</w:t>
      </w:r>
      <w:r w:rsidRPr="006C4A38">
        <w:rPr>
          <w:rFonts w:ascii="Times New Roman" w:hAnsi="Times New Roman" w:cs="Times New Roman"/>
          <w:spacing w:val="2"/>
          <w:sz w:val="28"/>
          <w:szCs w:val="28"/>
          <w:lang w:val="en-US"/>
        </w:rPr>
        <w:t xml:space="preserve">. 205-216.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Charteris-Black J. Analysing Political Speeches: Rhetoric, Discourse and Metaphor. New York: PALGRAVE MACMILLAN, 2014.</w:t>
      </w:r>
      <w:r w:rsidRPr="006C4A38">
        <w:rPr>
          <w:rFonts w:ascii="Times New Roman" w:hAnsi="Times New Roman" w:cs="Times New Roman"/>
          <w:spacing w:val="2"/>
          <w:sz w:val="28"/>
          <w:szCs w:val="28"/>
          <w:lang w:val="uk-UA"/>
        </w:rPr>
        <w:t xml:space="preserve"> </w:t>
      </w:r>
    </w:p>
    <w:p w:rsidR="00623C9E" w:rsidRPr="006C4A38" w:rsidRDefault="00623C9E" w:rsidP="00623C9E">
      <w:pPr>
        <w:pStyle w:val="ab"/>
        <w:spacing w:after="0" w:line="360" w:lineRule="auto"/>
        <w:ind w:left="0" w:firstLine="567"/>
        <w:jc w:val="both"/>
        <w:rPr>
          <w:rFonts w:ascii="Times New Roman" w:hAnsi="Times New Roman" w:cs="Times New Roman"/>
          <w:spacing w:val="2"/>
          <w:sz w:val="28"/>
          <w:szCs w:val="28"/>
          <w:u w:val="single"/>
          <w:lang w:val="uk-UA"/>
        </w:rPr>
      </w:pPr>
      <w:r w:rsidRPr="006C4A38">
        <w:rPr>
          <w:rFonts w:ascii="Times New Roman" w:hAnsi="Times New Roman" w:cs="Times New Roman"/>
          <w:spacing w:val="2"/>
          <w:sz w:val="28"/>
          <w:szCs w:val="28"/>
          <w:lang w:val="uk-UA"/>
        </w:rPr>
        <w:t xml:space="preserve">[Електронний ресурс]. Режим доступу: </w:t>
      </w:r>
      <w:r w:rsidRPr="006C4A38">
        <w:rPr>
          <w:rFonts w:ascii="Times New Roman" w:hAnsi="Times New Roman" w:cs="Times New Roman"/>
          <w:spacing w:val="2"/>
          <w:sz w:val="28"/>
          <w:szCs w:val="28"/>
          <w:u w:val="single"/>
          <w:lang w:val="en-US"/>
        </w:rPr>
        <w:t>https</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books</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google</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com</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ua</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books</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id</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kk</w:t>
      </w:r>
      <w:r w:rsidRPr="006C4A38">
        <w:rPr>
          <w:rFonts w:ascii="Times New Roman" w:hAnsi="Times New Roman" w:cs="Times New Roman"/>
          <w:spacing w:val="2"/>
          <w:sz w:val="28"/>
          <w:szCs w:val="28"/>
          <w:u w:val="single"/>
          <w:lang w:val="uk-UA"/>
        </w:rPr>
        <w:t>4</w:t>
      </w:r>
      <w:r w:rsidRPr="006C4A38">
        <w:rPr>
          <w:rFonts w:ascii="Times New Roman" w:hAnsi="Times New Roman" w:cs="Times New Roman"/>
          <w:spacing w:val="2"/>
          <w:sz w:val="28"/>
          <w:szCs w:val="28"/>
          <w:u w:val="single"/>
          <w:lang w:val="en-US"/>
        </w:rPr>
        <w:t>dBQAAQBAJ</w:t>
      </w:r>
      <w:r w:rsidRPr="006C4A38">
        <w:rPr>
          <w:rFonts w:ascii="Times New Roman" w:hAnsi="Times New Roman" w:cs="Times New Roman"/>
          <w:spacing w:val="2"/>
          <w:sz w:val="28"/>
          <w:szCs w:val="28"/>
          <w:u w:val="single"/>
          <w:lang w:val="uk-UA"/>
        </w:rPr>
        <w:t>&amp;</w:t>
      </w:r>
      <w:r w:rsidRPr="006C4A38">
        <w:rPr>
          <w:rFonts w:ascii="Times New Roman" w:hAnsi="Times New Roman" w:cs="Times New Roman"/>
          <w:spacing w:val="2"/>
          <w:sz w:val="28"/>
          <w:szCs w:val="28"/>
          <w:u w:val="single"/>
          <w:lang w:val="en-US"/>
        </w:rPr>
        <w:t>pg</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PA</w:t>
      </w:r>
      <w:r w:rsidRPr="006C4A38">
        <w:rPr>
          <w:rFonts w:ascii="Times New Roman" w:hAnsi="Times New Roman" w:cs="Times New Roman"/>
          <w:spacing w:val="2"/>
          <w:sz w:val="28"/>
          <w:szCs w:val="28"/>
          <w:u w:val="single"/>
          <w:lang w:val="uk-UA"/>
        </w:rPr>
        <w:t>59&amp;</w:t>
      </w:r>
      <w:r w:rsidRPr="006C4A38">
        <w:rPr>
          <w:rFonts w:ascii="Times New Roman" w:hAnsi="Times New Roman" w:cs="Times New Roman"/>
          <w:spacing w:val="2"/>
          <w:sz w:val="28"/>
          <w:szCs w:val="28"/>
          <w:u w:val="single"/>
          <w:lang w:val="en-US"/>
        </w:rPr>
        <w:t>hl</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ru</w:t>
      </w:r>
      <w:r w:rsidRPr="006C4A38">
        <w:rPr>
          <w:rFonts w:ascii="Times New Roman" w:hAnsi="Times New Roman" w:cs="Times New Roman"/>
          <w:spacing w:val="2"/>
          <w:sz w:val="28"/>
          <w:szCs w:val="28"/>
          <w:u w:val="single"/>
          <w:lang w:val="uk-UA"/>
        </w:rPr>
        <w:t>&amp;</w:t>
      </w:r>
      <w:r w:rsidRPr="006C4A38">
        <w:rPr>
          <w:rFonts w:ascii="Times New Roman" w:hAnsi="Times New Roman" w:cs="Times New Roman"/>
          <w:spacing w:val="2"/>
          <w:sz w:val="28"/>
          <w:szCs w:val="28"/>
          <w:u w:val="single"/>
          <w:lang w:val="en-US"/>
        </w:rPr>
        <w:t>source</w:t>
      </w:r>
      <w:r w:rsidRPr="006C4A38">
        <w:rPr>
          <w:rFonts w:ascii="Times New Roman" w:hAnsi="Times New Roman" w:cs="Times New Roman"/>
          <w:spacing w:val="2"/>
          <w:sz w:val="28"/>
          <w:szCs w:val="28"/>
          <w:u w:val="single"/>
          <w:lang w:val="uk-UA"/>
        </w:rPr>
        <w:t xml:space="preserve"> =</w:t>
      </w:r>
      <w:r w:rsidRPr="006C4A38">
        <w:rPr>
          <w:rFonts w:ascii="Times New Roman" w:hAnsi="Times New Roman" w:cs="Times New Roman"/>
          <w:spacing w:val="2"/>
          <w:sz w:val="28"/>
          <w:szCs w:val="28"/>
          <w:u w:val="single"/>
          <w:lang w:val="en-US"/>
        </w:rPr>
        <w:t>gbs</w:t>
      </w:r>
      <w:r w:rsidRPr="006C4A38">
        <w:rPr>
          <w:rFonts w:ascii="Times New Roman" w:hAnsi="Times New Roman" w:cs="Times New Roman"/>
          <w:spacing w:val="2"/>
          <w:sz w:val="28"/>
          <w:szCs w:val="28"/>
          <w:u w:val="single"/>
          <w:lang w:val="uk-UA"/>
        </w:rPr>
        <w:t>_</w:t>
      </w:r>
      <w:r w:rsidRPr="006C4A38">
        <w:rPr>
          <w:rFonts w:ascii="Times New Roman" w:hAnsi="Times New Roman" w:cs="Times New Roman"/>
          <w:spacing w:val="2"/>
          <w:sz w:val="28"/>
          <w:szCs w:val="28"/>
          <w:u w:val="single"/>
          <w:lang w:val="en-US"/>
        </w:rPr>
        <w:t>selected</w:t>
      </w:r>
      <w:r w:rsidRPr="006C4A38">
        <w:rPr>
          <w:rFonts w:ascii="Times New Roman" w:hAnsi="Times New Roman" w:cs="Times New Roman"/>
          <w:spacing w:val="2"/>
          <w:sz w:val="28"/>
          <w:szCs w:val="28"/>
          <w:u w:val="single"/>
          <w:lang w:val="uk-UA"/>
        </w:rPr>
        <w:t>_</w:t>
      </w:r>
      <w:r w:rsidRPr="006C4A38">
        <w:rPr>
          <w:rFonts w:ascii="Times New Roman" w:hAnsi="Times New Roman" w:cs="Times New Roman"/>
          <w:spacing w:val="2"/>
          <w:sz w:val="28"/>
          <w:szCs w:val="28"/>
          <w:u w:val="single"/>
          <w:lang w:val="en-US"/>
        </w:rPr>
        <w:t>pages</w:t>
      </w:r>
      <w:r w:rsidRPr="006C4A38">
        <w:rPr>
          <w:rFonts w:ascii="Times New Roman" w:hAnsi="Times New Roman" w:cs="Times New Roman"/>
          <w:spacing w:val="2"/>
          <w:sz w:val="28"/>
          <w:szCs w:val="28"/>
          <w:u w:val="single"/>
          <w:lang w:val="uk-UA"/>
        </w:rPr>
        <w:t>&amp;</w:t>
      </w:r>
      <w:r w:rsidRPr="006C4A38">
        <w:rPr>
          <w:rFonts w:ascii="Times New Roman" w:hAnsi="Times New Roman" w:cs="Times New Roman"/>
          <w:spacing w:val="2"/>
          <w:sz w:val="28"/>
          <w:szCs w:val="28"/>
          <w:u w:val="single"/>
          <w:lang w:val="en-US"/>
        </w:rPr>
        <w:t>cad</w:t>
      </w:r>
      <w:r w:rsidRPr="006C4A38">
        <w:rPr>
          <w:rFonts w:ascii="Times New Roman" w:hAnsi="Times New Roman" w:cs="Times New Roman"/>
          <w:spacing w:val="2"/>
          <w:sz w:val="28"/>
          <w:szCs w:val="28"/>
          <w:u w:val="single"/>
          <w:lang w:val="uk-UA"/>
        </w:rPr>
        <w:t>=3#</w:t>
      </w:r>
      <w:r w:rsidRPr="006C4A38">
        <w:rPr>
          <w:rFonts w:ascii="Times New Roman" w:hAnsi="Times New Roman" w:cs="Times New Roman"/>
          <w:spacing w:val="2"/>
          <w:sz w:val="28"/>
          <w:szCs w:val="28"/>
          <w:u w:val="single"/>
          <w:lang w:val="en-US"/>
        </w:rPr>
        <w:t>v</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onepage</w:t>
      </w:r>
      <w:r w:rsidRPr="006C4A38">
        <w:rPr>
          <w:rFonts w:ascii="Times New Roman" w:hAnsi="Times New Roman" w:cs="Times New Roman"/>
          <w:spacing w:val="2"/>
          <w:sz w:val="28"/>
          <w:szCs w:val="28"/>
          <w:u w:val="single"/>
          <w:lang w:val="uk-UA"/>
        </w:rPr>
        <w:t>&amp;</w:t>
      </w:r>
      <w:r w:rsidRPr="006C4A38">
        <w:rPr>
          <w:rFonts w:ascii="Times New Roman" w:hAnsi="Times New Roman" w:cs="Times New Roman"/>
          <w:spacing w:val="2"/>
          <w:sz w:val="28"/>
          <w:szCs w:val="28"/>
          <w:u w:val="single"/>
          <w:lang w:val="en-US"/>
        </w:rPr>
        <w:t>q</w:t>
      </w:r>
      <w:r w:rsidRPr="006C4A38">
        <w:rPr>
          <w:rFonts w:ascii="Times New Roman" w:hAnsi="Times New Roman" w:cs="Times New Roman"/>
          <w:spacing w:val="2"/>
          <w:sz w:val="28"/>
          <w:szCs w:val="28"/>
          <w:u w:val="single"/>
          <w:lang w:val="uk-UA"/>
        </w:rPr>
        <w:t>&amp;</w:t>
      </w:r>
      <w:r w:rsidRPr="006C4A38">
        <w:rPr>
          <w:rFonts w:ascii="Times New Roman" w:hAnsi="Times New Roman" w:cs="Times New Roman"/>
          <w:spacing w:val="2"/>
          <w:sz w:val="28"/>
          <w:szCs w:val="28"/>
          <w:u w:val="single"/>
          <w:lang w:val="en-US"/>
        </w:rPr>
        <w:t>f</w:t>
      </w:r>
      <w:r w:rsidRPr="006C4A38">
        <w:rPr>
          <w:rFonts w:ascii="Times New Roman" w:hAnsi="Times New Roman" w:cs="Times New Roman"/>
          <w:spacing w:val="2"/>
          <w:sz w:val="28"/>
          <w:szCs w:val="28"/>
          <w:u w:val="single"/>
          <w:lang w:val="uk-UA"/>
        </w:rPr>
        <w:t>=</w:t>
      </w:r>
      <w:r w:rsidRPr="006C4A38">
        <w:rPr>
          <w:rFonts w:ascii="Times New Roman" w:hAnsi="Times New Roman" w:cs="Times New Roman"/>
          <w:spacing w:val="2"/>
          <w:sz w:val="28"/>
          <w:szCs w:val="28"/>
          <w:u w:val="single"/>
          <w:lang w:val="en-US"/>
        </w:rPr>
        <w:t>false</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Esser F., Pfetsch B. Politische Kommunikation im internationalen Vergleich: Grundlagen, Anwendungen, Perspektiven. Wiesbaden: Westdeutscher Verlag, 2003.</w:t>
      </w:r>
      <w:r w:rsidRPr="006C4A38">
        <w:rPr>
          <w:rFonts w:ascii="Times New Roman" w:hAnsi="Times New Roman" w:cs="Times New Roman"/>
          <w:spacing w:val="2"/>
          <w:sz w:val="28"/>
          <w:szCs w:val="28"/>
          <w:lang w:val="uk-UA"/>
        </w:rPr>
        <w:t xml:space="preserve"> [Електронний ресурс]. Режим доступу: </w:t>
      </w:r>
      <w:hyperlink r:id="rId39" w:tgtFrame="_blank" w:history="1">
        <w:r w:rsidRPr="006C4A38">
          <w:rPr>
            <w:rStyle w:val="a3"/>
            <w:rFonts w:ascii="Times New Roman" w:hAnsi="Times New Roman" w:cs="Times New Roman"/>
            <w:bCs/>
            <w:sz w:val="28"/>
            <w:szCs w:val="28"/>
            <w:shd w:val="clear" w:color="auto" w:fill="FFFFFF"/>
            <w:lang w:val="en-US"/>
          </w:rPr>
          <w:t>https://t1p.de/e2ta0</w:t>
        </w:r>
      </w:hyperlink>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Grabber D. Mass Media and American Politics. Washington: CQ Press, 1993. 448 p.</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Grieswelle D. Politische Rhetorik: Macht der Rede, öffentliche, Leginitation, Stiftung von Konsens. Deutscher Universitätsverlag, Wiesbaden, 2000.</w:t>
      </w:r>
      <w:r w:rsidRPr="006C4A38">
        <w:rPr>
          <w:rFonts w:ascii="Times New Roman" w:hAnsi="Times New Roman" w:cs="Times New Roman"/>
          <w:spacing w:val="2"/>
          <w:sz w:val="28"/>
          <w:szCs w:val="28"/>
          <w:lang w:val="uk-UA"/>
        </w:rPr>
        <w:t xml:space="preserve"> [Електронний ресурс]. Режим доступу:</w:t>
      </w:r>
      <w:r w:rsidRPr="006C4A38">
        <w:rPr>
          <w:rFonts w:ascii="Times New Roman" w:hAnsi="Times New Roman" w:cs="Times New Roman"/>
          <w:sz w:val="28"/>
          <w:szCs w:val="28"/>
          <w:lang w:val="en-US"/>
        </w:rPr>
        <w:t xml:space="preserve"> </w:t>
      </w:r>
      <w:hyperlink r:id="rId40" w:tgtFrame="_blank" w:history="1">
        <w:r w:rsidRPr="006C4A38">
          <w:rPr>
            <w:rStyle w:val="a3"/>
            <w:rFonts w:ascii="Times New Roman" w:hAnsi="Times New Roman" w:cs="Times New Roman"/>
            <w:bCs/>
            <w:sz w:val="28"/>
            <w:szCs w:val="28"/>
            <w:shd w:val="clear" w:color="auto" w:fill="FFFFFF"/>
            <w:lang w:val="en-US"/>
          </w:rPr>
          <w:t>https://t1p.de/ami1d</w:t>
        </w:r>
      </w:hyperlink>
    </w:p>
    <w:p w:rsidR="00623C9E" w:rsidRPr="006C4A38" w:rsidRDefault="00623C9E" w:rsidP="00623C9E">
      <w:pPr>
        <w:pStyle w:val="ab"/>
        <w:numPr>
          <w:ilvl w:val="0"/>
          <w:numId w:val="3"/>
        </w:numPr>
        <w:autoSpaceDE w:val="0"/>
        <w:autoSpaceDN w:val="0"/>
        <w:adjustRightInd w:val="0"/>
        <w:spacing w:after="0" w:line="360" w:lineRule="auto"/>
        <w:ind w:left="0" w:firstLine="567"/>
        <w:jc w:val="both"/>
        <w:rPr>
          <w:rFonts w:ascii="Times New Roman" w:hAnsi="Times New Roman" w:cs="Times New Roman"/>
          <w:sz w:val="28"/>
          <w:szCs w:val="28"/>
          <w:lang w:val="en-US"/>
        </w:rPr>
      </w:pPr>
      <w:r w:rsidRPr="006C4A38">
        <w:rPr>
          <w:rFonts w:ascii="Times New Roman" w:eastAsia="Times New Roman" w:hAnsi="Times New Roman" w:cs="Times New Roman"/>
          <w:sz w:val="28"/>
          <w:szCs w:val="28"/>
          <w:lang w:val="en-US"/>
        </w:rPr>
        <w:t>Grinder J., </w:t>
      </w:r>
      <w:hyperlink r:id="rId41" w:history="1">
        <w:r w:rsidRPr="006C4A38">
          <w:rPr>
            <w:rFonts w:ascii="Times New Roman" w:eastAsia="Times New Roman" w:hAnsi="Times New Roman" w:cs="Times New Roman"/>
            <w:sz w:val="28"/>
            <w:szCs w:val="28"/>
            <w:lang w:val="en-US"/>
          </w:rPr>
          <w:t>Pucelik</w:t>
        </w:r>
      </w:hyperlink>
      <w:r w:rsidRPr="006C4A38">
        <w:rPr>
          <w:rFonts w:ascii="Times New Roman" w:eastAsia="Times New Roman" w:hAnsi="Times New Roman" w:cs="Times New Roman"/>
          <w:sz w:val="28"/>
          <w:szCs w:val="28"/>
          <w:lang w:val="en-US"/>
        </w:rPr>
        <w:t xml:space="preserve"> F.</w:t>
      </w:r>
      <w:r w:rsidRPr="006C4A38">
        <w:rPr>
          <w:rFonts w:ascii="Times New Roman" w:eastAsia="Times New Roman" w:hAnsi="Times New Roman" w:cs="Times New Roman"/>
          <w:bCs/>
          <w:kern w:val="36"/>
          <w:sz w:val="28"/>
          <w:szCs w:val="28"/>
          <w:lang w:val="en-US"/>
        </w:rPr>
        <w:t xml:space="preserve"> Origins of Neuro Linguistic Programming</w:t>
      </w:r>
      <w:r w:rsidRPr="006C4A38">
        <w:rPr>
          <w:rFonts w:ascii="Times New Roman" w:eastAsia="Times New Roman" w:hAnsi="Times New Roman" w:cs="Times New Roman"/>
          <w:sz w:val="28"/>
          <w:szCs w:val="28"/>
          <w:lang w:val="en-US"/>
        </w:rPr>
        <w:t xml:space="preserve">. L.: Crown House Publishing, 2013. 288 p. </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 xml:space="preserve">Habwe J. H. Discourse analysis of Swahili Political Speeches. Nairobi: University of Nairobi, 1999. 379 </w:t>
      </w:r>
      <w:r w:rsidRPr="006C4A38">
        <w:rPr>
          <w:rFonts w:ascii="Times New Roman" w:hAnsi="Times New Roman" w:cs="Times New Roman"/>
          <w:spacing w:val="2"/>
          <w:sz w:val="28"/>
          <w:szCs w:val="28"/>
        </w:rPr>
        <w:t>р</w:t>
      </w:r>
      <w:r w:rsidRPr="006C4A38">
        <w:rPr>
          <w:rFonts w:ascii="Times New Roman" w:hAnsi="Times New Roman" w:cs="Times New Roman"/>
          <w:spacing w:val="2"/>
          <w:sz w:val="28"/>
          <w:szCs w:val="28"/>
          <w:lang w:val="en-US"/>
        </w:rPr>
        <w:t>.</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en-US"/>
        </w:rPr>
      </w:pPr>
      <w:r w:rsidRPr="006C4A38">
        <w:rPr>
          <w:rFonts w:ascii="Times New Roman" w:hAnsi="Times New Roman" w:cs="Times New Roman"/>
          <w:spacing w:val="2"/>
          <w:sz w:val="28"/>
          <w:szCs w:val="28"/>
          <w:lang w:val="en-US"/>
        </w:rPr>
        <w:t>König J. Über die Wirkungsmacht der Rede. Strategien politischer Eloquenz in Literatur und Altag, Göttingen: V&amp;R Unipress, 2011. [Електронний ресурс]. Режим</w:t>
      </w:r>
      <w:r w:rsidRPr="006C4A38">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lang w:val="en-US"/>
        </w:rPr>
        <w:t>доступу:</w:t>
      </w:r>
      <w:r w:rsidRPr="006C4A38">
        <w:rPr>
          <w:rFonts w:ascii="Times New Roman" w:hAnsi="Times New Roman" w:cs="Times New Roman"/>
          <w:sz w:val="28"/>
          <w:szCs w:val="28"/>
          <w:lang w:val="en-US"/>
        </w:rPr>
        <w:t xml:space="preserve"> </w:t>
      </w:r>
      <w:hyperlink r:id="rId42" w:tgtFrame="_blank" w:history="1">
        <w:r w:rsidRPr="006C4A38">
          <w:rPr>
            <w:rStyle w:val="a3"/>
            <w:rFonts w:ascii="Times New Roman" w:hAnsi="Times New Roman" w:cs="Times New Roman"/>
            <w:bCs/>
            <w:sz w:val="28"/>
            <w:szCs w:val="28"/>
            <w:shd w:val="clear" w:color="auto" w:fill="FFFFFF"/>
          </w:rPr>
          <w:t>https://t1p.de/f4syg</w:t>
        </w:r>
      </w:hyperlink>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McNair B. An Introduction to Political Communication, London: Routledge,2003.</w:t>
      </w:r>
      <w:r w:rsidRPr="006C4A38">
        <w:rPr>
          <w:rFonts w:ascii="Times New Roman" w:hAnsi="Times New Roman" w:cs="Times New Roman"/>
          <w:spacing w:val="2"/>
          <w:sz w:val="28"/>
          <w:szCs w:val="28"/>
          <w:lang w:val="uk-UA"/>
        </w:rPr>
        <w:t xml:space="preserve"> [Електронний ресурс]. Режим доступу:</w:t>
      </w:r>
      <w:r w:rsidRPr="006C4A38">
        <w:rPr>
          <w:rFonts w:ascii="Times New Roman" w:hAnsi="Times New Roman" w:cs="Times New Roman"/>
          <w:spacing w:val="2"/>
          <w:sz w:val="28"/>
          <w:szCs w:val="28"/>
          <w:lang w:val="en-US"/>
        </w:rPr>
        <w:t xml:space="preserve"> </w:t>
      </w:r>
      <w:r w:rsidRPr="006C4A38">
        <w:rPr>
          <w:rFonts w:ascii="Times New Roman" w:hAnsi="Times New Roman" w:cs="Times New Roman"/>
          <w:sz w:val="28"/>
          <w:szCs w:val="28"/>
          <w:lang w:val="en-US"/>
        </w:rPr>
        <w:t xml:space="preserve"> </w:t>
      </w:r>
      <w:hyperlink r:id="rId43" w:tgtFrame="_blank" w:history="1">
        <w:r w:rsidRPr="006C4A38">
          <w:rPr>
            <w:rStyle w:val="a3"/>
            <w:rFonts w:ascii="Times New Roman" w:hAnsi="Times New Roman" w:cs="Times New Roman"/>
            <w:bCs/>
            <w:sz w:val="28"/>
            <w:szCs w:val="28"/>
            <w:shd w:val="clear" w:color="auto" w:fill="FFFFFF"/>
            <w:lang w:val="en-US"/>
          </w:rPr>
          <w:t>https://t1p.de/qeq2s</w:t>
        </w:r>
      </w:hyperlink>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 xml:space="preserve">Murphy J. "Our Mission and Our Moment": George W. Bush and September 11th. Rhetoric and Public Affairs, 2003. № 6(4). </w:t>
      </w:r>
      <w:r w:rsidRPr="006C4A38">
        <w:rPr>
          <w:rFonts w:ascii="Times New Roman" w:hAnsi="Times New Roman" w:cs="Times New Roman"/>
          <w:spacing w:val="2"/>
          <w:sz w:val="28"/>
          <w:szCs w:val="28"/>
          <w:lang w:val="uk-UA"/>
        </w:rPr>
        <w:t>Р</w:t>
      </w:r>
      <w:r w:rsidRPr="006C4A38">
        <w:rPr>
          <w:rFonts w:ascii="Times New Roman" w:hAnsi="Times New Roman" w:cs="Times New Roman"/>
          <w:spacing w:val="2"/>
          <w:sz w:val="28"/>
          <w:szCs w:val="28"/>
          <w:lang w:val="en-US"/>
        </w:rPr>
        <w:t>. 607-632.</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lastRenderedPageBreak/>
        <w:t>M. The dynamics of political communication: Media and Politics in a digital age. London and New York: Routledge, 2014. 460 p.</w:t>
      </w:r>
    </w:p>
    <w:p w:rsidR="00623C9E" w:rsidRPr="006C4A38" w:rsidRDefault="00623C9E" w:rsidP="00623C9E">
      <w:pPr>
        <w:pStyle w:val="ab"/>
        <w:numPr>
          <w:ilvl w:val="0"/>
          <w:numId w:val="3"/>
        </w:numPr>
        <w:spacing w:after="0" w:line="360" w:lineRule="auto"/>
        <w:ind w:left="0" w:firstLine="567"/>
        <w:jc w:val="both"/>
        <w:rPr>
          <w:rFonts w:ascii="Times New Roman" w:hAnsi="Times New Roman" w:cs="Times New Roman"/>
          <w:spacing w:val="2"/>
          <w:sz w:val="28"/>
          <w:szCs w:val="28"/>
          <w:lang w:val="uk-UA"/>
        </w:rPr>
      </w:pPr>
      <w:r w:rsidRPr="006C4A38">
        <w:rPr>
          <w:rFonts w:ascii="Times New Roman" w:hAnsi="Times New Roman" w:cs="Times New Roman"/>
          <w:spacing w:val="2"/>
          <w:sz w:val="28"/>
          <w:szCs w:val="28"/>
          <w:lang w:val="en-US"/>
        </w:rPr>
        <w:t>Powell L., Cowart J. Political Campaign Communication: Inside and Out, 2nd edition. London and New York: Routledge, 2016. [Електронний ресурс]. Режим</w:t>
      </w:r>
      <w:r w:rsidRPr="006C4A38">
        <w:rPr>
          <w:rFonts w:ascii="Times New Roman" w:hAnsi="Times New Roman" w:cs="Times New Roman"/>
          <w:spacing w:val="2"/>
          <w:sz w:val="28"/>
          <w:szCs w:val="28"/>
          <w:lang w:val="uk-UA"/>
        </w:rPr>
        <w:t xml:space="preserve"> </w:t>
      </w:r>
      <w:r w:rsidRPr="006C4A38">
        <w:rPr>
          <w:rFonts w:ascii="Times New Roman" w:hAnsi="Times New Roman" w:cs="Times New Roman"/>
          <w:spacing w:val="2"/>
          <w:sz w:val="28"/>
          <w:szCs w:val="28"/>
          <w:lang w:val="en-US"/>
        </w:rPr>
        <w:t>доступу:</w:t>
      </w:r>
      <w:r w:rsidRPr="006C4A38">
        <w:rPr>
          <w:rFonts w:ascii="Times New Roman" w:hAnsi="Times New Roman" w:cs="Times New Roman"/>
          <w:spacing w:val="2"/>
          <w:sz w:val="28"/>
          <w:szCs w:val="28"/>
          <w:lang w:val="uk-UA"/>
        </w:rPr>
        <w:t xml:space="preserve"> </w:t>
      </w:r>
      <w:hyperlink r:id="rId44" w:tgtFrame="_blank" w:history="1">
        <w:r w:rsidRPr="006C4A38">
          <w:rPr>
            <w:rStyle w:val="a3"/>
            <w:rFonts w:ascii="Times New Roman" w:hAnsi="Times New Roman" w:cs="Times New Roman"/>
            <w:bCs/>
            <w:sz w:val="28"/>
            <w:szCs w:val="28"/>
            <w:shd w:val="clear" w:color="auto" w:fill="FFFFFF"/>
            <w:lang w:val="en-US"/>
          </w:rPr>
          <w:t>https://t1p.de/ir9a2</w:t>
        </w:r>
      </w:hyperlink>
    </w:p>
    <w:p w:rsidR="00B85A44" w:rsidRPr="00B85A44" w:rsidRDefault="00B85A44" w:rsidP="00B85A44">
      <w:pPr>
        <w:rPr>
          <w:lang w:val="uk-UA"/>
        </w:rPr>
      </w:pPr>
      <w:bookmarkStart w:id="3" w:name="_GoBack"/>
      <w:bookmarkEnd w:id="3"/>
    </w:p>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P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Default="00B85A44" w:rsidP="00B85A44"/>
    <w:p w:rsidR="00B85A44" w:rsidRPr="00B85A44" w:rsidRDefault="00B85A44" w:rsidP="00B85A44"/>
    <w:p w:rsidR="00830730" w:rsidRPr="00782E7A" w:rsidRDefault="00830730" w:rsidP="00830730">
      <w:pPr>
        <w:rPr>
          <w:vanish/>
          <w:lang w:val="uk-UA"/>
          <w:specVanish/>
        </w:rPr>
      </w:pPr>
    </w:p>
    <w:p w:rsidR="00830730" w:rsidRDefault="00830730" w:rsidP="00830730">
      <w:pPr>
        <w:rPr>
          <w:lang w:val="uk-UA"/>
        </w:rPr>
      </w:pPr>
      <w:r>
        <w:rPr>
          <w:lang w:val="uk-UA"/>
        </w:rPr>
        <w:t xml:space="preserve"> </w:t>
      </w:r>
    </w:p>
    <w:p w:rsidR="00830730" w:rsidRDefault="00830730" w:rsidP="00830730">
      <w:pPr>
        <w:rPr>
          <w:lang w:val="uk-UA"/>
        </w:rPr>
      </w:pPr>
      <w:r>
        <w:rPr>
          <w:lang w:val="uk-UA"/>
        </w:rPr>
        <w:lastRenderedPageBreak/>
        <w:br w:type="page"/>
      </w:r>
    </w:p>
    <w:p w:rsidR="00830730" w:rsidRPr="00782E7A" w:rsidRDefault="00830730" w:rsidP="00830730">
      <w:pPr>
        <w:rPr>
          <w:lang w:val="uk-UA"/>
        </w:rPr>
      </w:pPr>
    </w:p>
    <w:p w:rsidR="00E47020" w:rsidRDefault="00830730" w:rsidP="00830730">
      <w:r>
        <w:rPr>
          <w:rFonts w:ascii="Times New Roman" w:hAnsi="Times New Roman" w:cs="Times New Roman"/>
          <w:b/>
          <w:bCs/>
          <w:sz w:val="28"/>
          <w:szCs w:val="28"/>
        </w:rPr>
        <w:fldChar w:fldCharType="end"/>
      </w:r>
    </w:p>
    <w:sectPr w:rsidR="00E4702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4AE7" w:rsidRPr="0098733A" w:rsidRDefault="00623C9E" w:rsidP="00B576F6">
    <w:pPr>
      <w:pStyle w:val="a8"/>
      <w:jc w:val="center"/>
      <w:rPr>
        <w:rFonts w:ascii="Times New Roman" w:hAnsi="Times New Roman" w:cs="Times New Roman"/>
        <w:sz w:val="28"/>
        <w:szCs w:val="28"/>
      </w:rPr>
    </w:pPr>
  </w:p>
  <w:p w:rsidR="00534AE7" w:rsidRDefault="00623C9E">
    <w:pPr>
      <w:pStyle w:val="a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8159622"/>
      <w:docPartObj>
        <w:docPartGallery w:val="Page Numbers (Top of Page)"/>
        <w:docPartUnique/>
      </w:docPartObj>
    </w:sdtPr>
    <w:sdtEndPr>
      <w:rPr>
        <w:rFonts w:ascii="Times New Roman" w:hAnsi="Times New Roman" w:cs="Times New Roman"/>
        <w:sz w:val="24"/>
        <w:szCs w:val="24"/>
      </w:rPr>
    </w:sdtEndPr>
    <w:sdtContent>
      <w:p w:rsidR="00534AE7" w:rsidRPr="00816532" w:rsidRDefault="00623C9E">
        <w:pPr>
          <w:pStyle w:val="a6"/>
          <w:jc w:val="right"/>
          <w:rPr>
            <w:rFonts w:ascii="Times New Roman" w:hAnsi="Times New Roman" w:cs="Times New Roman"/>
            <w:sz w:val="24"/>
            <w:szCs w:val="24"/>
          </w:rPr>
        </w:pPr>
        <w:r w:rsidRPr="00816532">
          <w:rPr>
            <w:rFonts w:ascii="Times New Roman" w:hAnsi="Times New Roman" w:cs="Times New Roman"/>
            <w:sz w:val="24"/>
            <w:szCs w:val="24"/>
          </w:rPr>
          <w:fldChar w:fldCharType="begin"/>
        </w:r>
        <w:r w:rsidRPr="00816532">
          <w:rPr>
            <w:rFonts w:ascii="Times New Roman" w:hAnsi="Times New Roman" w:cs="Times New Roman"/>
            <w:sz w:val="24"/>
            <w:szCs w:val="24"/>
          </w:rPr>
          <w:instrText>PAGE   \* MERGEFORMAT</w:instrText>
        </w:r>
        <w:r w:rsidRPr="00816532">
          <w:rPr>
            <w:rFonts w:ascii="Times New Roman" w:hAnsi="Times New Roman" w:cs="Times New Roman"/>
            <w:sz w:val="24"/>
            <w:szCs w:val="24"/>
          </w:rPr>
          <w:fldChar w:fldCharType="separate"/>
        </w:r>
        <w:r>
          <w:rPr>
            <w:rFonts w:ascii="Times New Roman" w:hAnsi="Times New Roman" w:cs="Times New Roman"/>
            <w:noProof/>
            <w:sz w:val="24"/>
            <w:szCs w:val="24"/>
          </w:rPr>
          <w:t>21</w:t>
        </w:r>
        <w:r w:rsidRPr="00816532">
          <w:rPr>
            <w:rFonts w:ascii="Times New Roman" w:hAnsi="Times New Roman" w:cs="Times New Roman"/>
            <w:sz w:val="24"/>
            <w:szCs w:val="24"/>
          </w:rPr>
          <w:fldChar w:fldCharType="end"/>
        </w:r>
      </w:p>
    </w:sdtContent>
  </w:sdt>
  <w:p w:rsidR="00534AE7" w:rsidRDefault="00623C9E" w:rsidP="002A56F3">
    <w:pPr>
      <w:pStyle w:val="a6"/>
      <w:tabs>
        <w:tab w:val="clear" w:pos="4677"/>
        <w:tab w:val="clear" w:pos="9355"/>
        <w:tab w:val="left" w:pos="420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9705C"/>
    <w:multiLevelType w:val="hybridMultilevel"/>
    <w:tmpl w:val="7D8E53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D5827E7"/>
    <w:multiLevelType w:val="hybridMultilevel"/>
    <w:tmpl w:val="F3909A54"/>
    <w:lvl w:ilvl="0" w:tplc="0419000F">
      <w:start w:val="1"/>
      <w:numFmt w:val="decimal"/>
      <w:lvlText w:val="%1."/>
      <w:lvlJc w:val="left"/>
      <w:pPr>
        <w:ind w:left="786"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62897F19"/>
    <w:multiLevelType w:val="hybridMultilevel"/>
    <w:tmpl w:val="5892414C"/>
    <w:lvl w:ilvl="0" w:tplc="04190011">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730"/>
    <w:rsid w:val="00623C9E"/>
    <w:rsid w:val="00830730"/>
    <w:rsid w:val="00B85A44"/>
    <w:rsid w:val="00E47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F83028-D0E0-44BC-BED6-11B1D65E0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730"/>
    <w:pPr>
      <w:spacing w:after="200" w:line="276" w:lineRule="auto"/>
    </w:pPr>
  </w:style>
  <w:style w:type="paragraph" w:styleId="1">
    <w:name w:val="heading 1"/>
    <w:basedOn w:val="a"/>
    <w:next w:val="a"/>
    <w:link w:val="10"/>
    <w:uiPriority w:val="9"/>
    <w:qFormat/>
    <w:rsid w:val="008307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B85A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30730"/>
    <w:rPr>
      <w:color w:val="0000FF"/>
      <w:u w:val="single"/>
    </w:rPr>
  </w:style>
  <w:style w:type="character" w:styleId="a4">
    <w:name w:val="Strong"/>
    <w:basedOn w:val="a0"/>
    <w:uiPriority w:val="22"/>
    <w:qFormat/>
    <w:rsid w:val="00830730"/>
    <w:rPr>
      <w:b/>
      <w:bCs/>
    </w:rPr>
  </w:style>
  <w:style w:type="paragraph" w:styleId="a5">
    <w:name w:val="No Spacing"/>
    <w:uiPriority w:val="1"/>
    <w:qFormat/>
    <w:rsid w:val="00830730"/>
    <w:pPr>
      <w:spacing w:after="0" w:line="240" w:lineRule="auto"/>
    </w:pPr>
  </w:style>
  <w:style w:type="paragraph" w:styleId="a6">
    <w:name w:val="header"/>
    <w:basedOn w:val="a"/>
    <w:link w:val="a7"/>
    <w:uiPriority w:val="99"/>
    <w:unhideWhenUsed/>
    <w:rsid w:val="0083073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30730"/>
  </w:style>
  <w:style w:type="paragraph" w:styleId="a8">
    <w:name w:val="footer"/>
    <w:basedOn w:val="a"/>
    <w:link w:val="a9"/>
    <w:uiPriority w:val="99"/>
    <w:unhideWhenUsed/>
    <w:rsid w:val="0083073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30730"/>
  </w:style>
  <w:style w:type="character" w:customStyle="1" w:styleId="10">
    <w:name w:val="Заголовок 1 Знак"/>
    <w:basedOn w:val="a0"/>
    <w:link w:val="1"/>
    <w:uiPriority w:val="9"/>
    <w:rsid w:val="00830730"/>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semiHidden/>
    <w:unhideWhenUsed/>
    <w:qFormat/>
    <w:rsid w:val="00830730"/>
    <w:pPr>
      <w:spacing w:before="480"/>
      <w:outlineLvl w:val="9"/>
    </w:pPr>
    <w:rPr>
      <w:b/>
      <w:bCs/>
      <w:sz w:val="28"/>
      <w:szCs w:val="28"/>
      <w:lang w:eastAsia="ru-RU"/>
    </w:rPr>
  </w:style>
  <w:style w:type="paragraph" w:styleId="31">
    <w:name w:val="toc 3"/>
    <w:basedOn w:val="a"/>
    <w:next w:val="a"/>
    <w:autoRedefine/>
    <w:uiPriority w:val="39"/>
    <w:unhideWhenUsed/>
    <w:rsid w:val="00830730"/>
    <w:pPr>
      <w:tabs>
        <w:tab w:val="left" w:pos="1100"/>
        <w:tab w:val="right" w:leader="dot" w:pos="9356"/>
      </w:tabs>
      <w:spacing w:after="0" w:line="360" w:lineRule="auto"/>
      <w:ind w:firstLine="567"/>
      <w:jc w:val="both"/>
    </w:pPr>
    <w:rPr>
      <w:rFonts w:ascii="Times New Roman" w:hAnsi="Times New Roman" w:cs="Times New Roman"/>
      <w:noProof/>
      <w:sz w:val="28"/>
      <w:szCs w:val="28"/>
    </w:rPr>
  </w:style>
  <w:style w:type="paragraph" w:styleId="11">
    <w:name w:val="toc 1"/>
    <w:basedOn w:val="a"/>
    <w:next w:val="a"/>
    <w:autoRedefine/>
    <w:uiPriority w:val="39"/>
    <w:unhideWhenUsed/>
    <w:rsid w:val="00830730"/>
    <w:pPr>
      <w:spacing w:after="100"/>
    </w:pPr>
  </w:style>
  <w:style w:type="character" w:customStyle="1" w:styleId="30">
    <w:name w:val="Заголовок 3 Знак"/>
    <w:basedOn w:val="a0"/>
    <w:link w:val="3"/>
    <w:uiPriority w:val="9"/>
    <w:semiHidden/>
    <w:rsid w:val="00B85A44"/>
    <w:rPr>
      <w:rFonts w:asciiTheme="majorHAnsi" w:eastAsiaTheme="majorEastAsia" w:hAnsiTheme="majorHAnsi" w:cstheme="majorBidi"/>
      <w:color w:val="1F4D78" w:themeColor="accent1" w:themeShade="7F"/>
      <w:sz w:val="24"/>
      <w:szCs w:val="24"/>
    </w:rPr>
  </w:style>
  <w:style w:type="paragraph" w:styleId="ab">
    <w:name w:val="List Paragraph"/>
    <w:basedOn w:val="a"/>
    <w:uiPriority w:val="34"/>
    <w:qFormat/>
    <w:rsid w:val="00B85A44"/>
    <w:pPr>
      <w:ind w:left="720"/>
      <w:contextualSpacing/>
    </w:pPr>
  </w:style>
  <w:style w:type="paragraph" w:styleId="ac">
    <w:name w:val="Normal (Web)"/>
    <w:basedOn w:val="a"/>
    <w:uiPriority w:val="99"/>
    <w:unhideWhenUsed/>
    <w:rsid w:val="00B85A44"/>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VK\Downloads\Telegram%20Desktop\&#1076;&#1080;&#1087;&#1083;&#1086;&#1084;&#1085;&#1072;,%20&#1051;&#1110;&#1088;&#1085;&#1080;&#1082;%20(2).docx" TargetMode="External"/><Relationship Id="rId13" Type="http://schemas.openxmlformats.org/officeDocument/2006/relationships/hyperlink" Target="file:///C:\Users\AVK\Downloads\Telegram%20Desktop\&#1076;&#1080;&#1087;&#1083;&#1086;&#1084;&#1085;&#1072;,%20&#1051;&#1110;&#1088;&#1085;&#1080;&#1082;%20(2).docx" TargetMode="External"/><Relationship Id="rId18" Type="http://schemas.openxmlformats.org/officeDocument/2006/relationships/hyperlink" Target="file:///C:\Users\AVK\Downloads\Telegram%20Desktop\&#1076;&#1080;&#1087;&#1083;&#1086;&#1084;&#1085;&#1072;,%20&#1051;&#1110;&#1088;&#1085;&#1080;&#1082;%20(2).docx" TargetMode="External"/><Relationship Id="rId26" Type="http://schemas.openxmlformats.org/officeDocument/2006/relationships/hyperlink" Target="file:///C:\Users\AVK\Downloads\Telegram%20Desktop\&#1076;&#1080;&#1087;&#1083;&#1086;&#1084;&#1085;&#1072;,%20&#1051;&#1110;&#1088;&#1085;&#1080;&#1082;%20(2).docx" TargetMode="External"/><Relationship Id="rId39" Type="http://schemas.openxmlformats.org/officeDocument/2006/relationships/hyperlink" Target="https://t1p.de/e2ta0" TargetMode="External"/><Relationship Id="rId3" Type="http://schemas.openxmlformats.org/officeDocument/2006/relationships/settings" Target="settings.xml"/><Relationship Id="rId21" Type="http://schemas.openxmlformats.org/officeDocument/2006/relationships/hyperlink" Target="file:///C:\Users\AVK\Downloads\Telegram%20Desktop\&#1076;&#1080;&#1087;&#1083;&#1086;&#1084;&#1085;&#1072;,%20&#1051;&#1110;&#1088;&#1085;&#1080;&#1082;%20(2).docx" TargetMode="External"/><Relationship Id="rId34" Type="http://schemas.openxmlformats.org/officeDocument/2006/relationships/hyperlink" Target="https://t1p.de/zj3k2" TargetMode="External"/><Relationship Id="rId42" Type="http://schemas.openxmlformats.org/officeDocument/2006/relationships/hyperlink" Target="https://t1p.de/f4syg" TargetMode="External"/><Relationship Id="rId7" Type="http://schemas.openxmlformats.org/officeDocument/2006/relationships/hyperlink" Target="file:///C:\Users\AVK\Downloads\Telegram%20Desktop\&#1076;&#1080;&#1087;&#1083;&#1086;&#1084;&#1085;&#1072;,%20&#1051;&#1110;&#1088;&#1085;&#1080;&#1082;%20(2).docx" TargetMode="External"/><Relationship Id="rId12" Type="http://schemas.openxmlformats.org/officeDocument/2006/relationships/hyperlink" Target="file:///C:\Users\AVK\Downloads\Telegram%20Desktop\&#1076;&#1080;&#1087;&#1083;&#1086;&#1084;&#1085;&#1072;,%20&#1051;&#1110;&#1088;&#1085;&#1080;&#1082;%20(2).docx" TargetMode="External"/><Relationship Id="rId17" Type="http://schemas.openxmlformats.org/officeDocument/2006/relationships/hyperlink" Target="file:///C:\Users\AVK\Downloads\Telegram%20Desktop\&#1076;&#1080;&#1087;&#1083;&#1086;&#1084;&#1085;&#1072;,%20&#1051;&#1110;&#1088;&#1085;&#1080;&#1082;%20(2).docx" TargetMode="External"/><Relationship Id="rId25" Type="http://schemas.openxmlformats.org/officeDocument/2006/relationships/hyperlink" Target="file:///C:\Users\AVK\Downloads\Telegram%20Desktop\&#1076;&#1080;&#1087;&#1083;&#1086;&#1084;&#1085;&#1072;,%20&#1051;&#1110;&#1088;&#1085;&#1080;&#1082;%20(2).docx" TargetMode="External"/><Relationship Id="rId33" Type="http://schemas.openxmlformats.org/officeDocument/2006/relationships/hyperlink" Target="https://t1p.de/utgln" TargetMode="External"/><Relationship Id="rId38" Type="http://schemas.openxmlformats.org/officeDocument/2006/relationships/hyperlink" Target="https://t1p.de/d7lha"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C:\Users\AVK\Downloads\Telegram%20Desktop\&#1076;&#1080;&#1087;&#1083;&#1086;&#1084;&#1085;&#1072;,%20&#1051;&#1110;&#1088;&#1085;&#1080;&#1082;%20(2).docx" TargetMode="External"/><Relationship Id="rId20" Type="http://schemas.openxmlformats.org/officeDocument/2006/relationships/hyperlink" Target="file:///C:\Users\AVK\Downloads\Telegram%20Desktop\&#1076;&#1080;&#1087;&#1083;&#1086;&#1084;&#1085;&#1072;,%20&#1051;&#1110;&#1088;&#1085;&#1080;&#1082;%20(2).docx" TargetMode="External"/><Relationship Id="rId29" Type="http://schemas.openxmlformats.org/officeDocument/2006/relationships/hyperlink" Target="file:///C:\Users\AVK\Downloads\Telegram%20Desktop\&#1076;&#1080;&#1087;&#1083;&#1086;&#1084;&#1085;&#1072;,%20&#1051;&#1110;&#1088;&#1085;&#1080;&#1082;%20(2).docx" TargetMode="External"/><Relationship Id="rId41" Type="http://schemas.openxmlformats.org/officeDocument/2006/relationships/hyperlink" Target="https://www.amazon.com/Frank-Pucelik/e/B005XDBMHY/ref=dp_byline_cont_book_2"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file:///C:\Users\AVK\Downloads\Telegram%20Desktop\&#1076;&#1080;&#1087;&#1083;&#1086;&#1084;&#1085;&#1072;,%20&#1051;&#1110;&#1088;&#1085;&#1080;&#1082;%20(2).docx" TargetMode="External"/><Relationship Id="rId24" Type="http://schemas.openxmlformats.org/officeDocument/2006/relationships/hyperlink" Target="file:///C:\Users\AVK\Downloads\Telegram%20Desktop\&#1076;&#1080;&#1087;&#1083;&#1086;&#1084;&#1085;&#1072;,%20&#1051;&#1110;&#1088;&#1085;&#1080;&#1082;%20(2).docx" TargetMode="External"/><Relationship Id="rId32" Type="http://schemas.openxmlformats.org/officeDocument/2006/relationships/hyperlink" Target="https://scholar.google.com.ua/citations?view_op=view_citation&amp;hl=ru&amp;user=0wmDYSUAAAAJ&amp;citation_for_view=0wmDYSUAAAAJ:d1gkVwhDpl0C" TargetMode="External"/><Relationship Id="rId37" Type="http://schemas.openxmlformats.org/officeDocument/2006/relationships/hyperlink" Target="https://t1p.de/eoovk" TargetMode="External"/><Relationship Id="rId40" Type="http://schemas.openxmlformats.org/officeDocument/2006/relationships/hyperlink" Target="https://t1p.de/ami1d" TargetMode="External"/><Relationship Id="rId45"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file:///C:\Users\AVK\Downloads\Telegram%20Desktop\&#1076;&#1080;&#1087;&#1083;&#1086;&#1084;&#1085;&#1072;,%20&#1051;&#1110;&#1088;&#1085;&#1080;&#1082;%20(2).docx" TargetMode="External"/><Relationship Id="rId23" Type="http://schemas.openxmlformats.org/officeDocument/2006/relationships/hyperlink" Target="file:///C:\Users\AVK\Downloads\Telegram%20Desktop\&#1076;&#1080;&#1087;&#1083;&#1086;&#1084;&#1085;&#1072;,%20&#1051;&#1110;&#1088;&#1085;&#1080;&#1082;%20(2).docx" TargetMode="External"/><Relationship Id="rId28" Type="http://schemas.openxmlformats.org/officeDocument/2006/relationships/hyperlink" Target="file:///C:\Users\AVK\Downloads\Telegram%20Desktop\&#1076;&#1080;&#1087;&#1083;&#1086;&#1084;&#1085;&#1072;,%20&#1051;&#1110;&#1088;&#1085;&#1080;&#1082;%20(2).docx" TargetMode="External"/><Relationship Id="rId36" Type="http://schemas.openxmlformats.org/officeDocument/2006/relationships/hyperlink" Target="https://t1p.de/lz8s6" TargetMode="External"/><Relationship Id="rId10" Type="http://schemas.openxmlformats.org/officeDocument/2006/relationships/hyperlink" Target="file:///C:\Users\AVK\Downloads\Telegram%20Desktop\&#1076;&#1080;&#1087;&#1083;&#1086;&#1084;&#1085;&#1072;,%20&#1051;&#1110;&#1088;&#1085;&#1080;&#1082;%20(2).docx" TargetMode="External"/><Relationship Id="rId19" Type="http://schemas.openxmlformats.org/officeDocument/2006/relationships/hyperlink" Target="file:///C:\Users\AVK\Downloads\Telegram%20Desktop\&#1076;&#1080;&#1087;&#1083;&#1086;&#1084;&#1085;&#1072;,%20&#1051;&#1110;&#1088;&#1085;&#1080;&#1082;%20(2).docx" TargetMode="External"/><Relationship Id="rId31" Type="http://schemas.openxmlformats.org/officeDocument/2006/relationships/hyperlink" Target="https://www.radiosvoboda.org/a/news-promova-zelenskoho/29952433.html" TargetMode="External"/><Relationship Id="rId44" Type="http://schemas.openxmlformats.org/officeDocument/2006/relationships/hyperlink" Target="https://t1p.de/ir9a2" TargetMode="External"/><Relationship Id="rId4" Type="http://schemas.openxmlformats.org/officeDocument/2006/relationships/webSettings" Target="webSettings.xml"/><Relationship Id="rId9" Type="http://schemas.openxmlformats.org/officeDocument/2006/relationships/hyperlink" Target="file:///C:\Users\AVK\Downloads\Telegram%20Desktop\&#1076;&#1080;&#1087;&#1083;&#1086;&#1084;&#1085;&#1072;,%20&#1051;&#1110;&#1088;&#1085;&#1080;&#1082;%20(2).docx" TargetMode="External"/><Relationship Id="rId14" Type="http://schemas.openxmlformats.org/officeDocument/2006/relationships/hyperlink" Target="file:///C:\Users\AVK\Downloads\Telegram%20Desktop\&#1076;&#1080;&#1087;&#1083;&#1086;&#1084;&#1085;&#1072;,%20&#1051;&#1110;&#1088;&#1085;&#1080;&#1082;%20(2).docx" TargetMode="External"/><Relationship Id="rId22" Type="http://schemas.openxmlformats.org/officeDocument/2006/relationships/hyperlink" Target="file:///C:\Users\AVK\Downloads\Telegram%20Desktop\&#1076;&#1080;&#1087;&#1083;&#1086;&#1084;&#1085;&#1072;,%20&#1051;&#1110;&#1088;&#1085;&#1080;&#1082;%20(2).docx" TargetMode="External"/><Relationship Id="rId27" Type="http://schemas.openxmlformats.org/officeDocument/2006/relationships/hyperlink" Target="file:///C:\Users\AVK\Downloads\Telegram%20Desktop\&#1076;&#1080;&#1087;&#1083;&#1086;&#1084;&#1085;&#1072;,%20&#1051;&#1110;&#1088;&#1085;&#1080;&#1082;%20(2).docx" TargetMode="External"/><Relationship Id="rId30" Type="http://schemas.openxmlformats.org/officeDocument/2006/relationships/hyperlink" Target="https://buklib.net/books/36762/" TargetMode="External"/><Relationship Id="rId35" Type="http://schemas.openxmlformats.org/officeDocument/2006/relationships/hyperlink" Target="https://t1p.de/tt8ua" TargetMode="External"/><Relationship Id="rId43" Type="http://schemas.openxmlformats.org/officeDocument/2006/relationships/hyperlink" Target="https://t1p.de/qeq2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4623</Words>
  <Characters>26356</Characters>
  <Application>Microsoft Office Word</Application>
  <DocSecurity>0</DocSecurity>
  <Lines>219</Lines>
  <Paragraphs>61</Paragraphs>
  <ScaleCrop>false</ScaleCrop>
  <Company/>
  <LinksUpToDate>false</LinksUpToDate>
  <CharactersWithSpaces>30918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2023-03-30T09:47:00Z</dcterms:created>
  <dcterms:modified xsi:type="dcterms:W3CDTF">2023-03-30T09:51:00Z</dcterms:modified>
</cp:coreProperties>
</file>