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C28" w:rsidRDefault="002B5C28" w:rsidP="002B5C28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FF7E10" wp14:editId="4594019B">
                <wp:simplePos x="0" y="0"/>
                <wp:positionH relativeFrom="column">
                  <wp:posOffset>5701665</wp:posOffset>
                </wp:positionH>
                <wp:positionV relativeFrom="paragraph">
                  <wp:posOffset>-409575</wp:posOffset>
                </wp:positionV>
                <wp:extent cx="409575" cy="400050"/>
                <wp:effectExtent l="0" t="0" r="9525" b="0"/>
                <wp:wrapNone/>
                <wp:docPr id="22" name="Прямоугольник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9575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2" o:spid="_x0000_s1026" style="position:absolute;margin-left:448.95pt;margin-top:-32.25pt;width:32.25pt;height:3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" fillcolor="window" stroked="f" strokeweight="2pt">
                <v:path arrowok="t"/>
              </v:rect>
            </w:pict>
          </mc:Fallback>
        </mc:AlternateConten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імені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І. І. Мечникова</w:t>
      </w: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color w:val="000000"/>
          <w:sz w:val="20"/>
          <w:szCs w:val="20"/>
        </w:rPr>
      </w:pPr>
    </w:p>
    <w:p w:rsidR="002B5C28" w:rsidRDefault="002B5C28" w:rsidP="002B5C2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Біологічний факультет</w:t>
      </w: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мікробіології, вірусології та біотехнології</w:t>
      </w: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spacing w:after="0" w:line="240" w:lineRule="auto"/>
        <w:rPr>
          <w:rFonts w:ascii="Times New Roman" w:hAnsi="Times New Roman"/>
          <w:b/>
          <w:color w:val="000000"/>
          <w:spacing w:val="60"/>
          <w:sz w:val="40"/>
          <w:szCs w:val="40"/>
          <w:lang w:val="uk-UA"/>
        </w:rPr>
      </w:pPr>
    </w:p>
    <w:p w:rsidR="002B5C28" w:rsidRDefault="002B5C28" w:rsidP="002B5C28">
      <w:pPr>
        <w:spacing w:after="0" w:line="240" w:lineRule="auto"/>
        <w:rPr>
          <w:rFonts w:ascii="Times New Roman" w:hAnsi="Times New Roman"/>
          <w:b/>
          <w:color w:val="000000"/>
          <w:spacing w:val="60"/>
          <w:sz w:val="40"/>
          <w:szCs w:val="40"/>
          <w:lang w:val="uk-UA"/>
        </w:rPr>
      </w:pP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</w:pPr>
      <w:r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2B5C28" w:rsidRDefault="002B5C28" w:rsidP="002B5C28">
      <w:pPr>
        <w:pBdr>
          <w:bottom w:val="single" w:sz="4" w:space="1" w:color="auto"/>
        </w:pBdr>
        <w:spacing w:after="0" w:line="240" w:lineRule="auto"/>
        <w:ind w:left="1134" w:right="85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бакалавра</w:t>
      </w: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Вплив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Lactobacillus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plantarum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та їх консорціумів на збудника бактеріального раку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Rhizobium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radiobacter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»</w:t>
      </w:r>
    </w:p>
    <w:p w:rsidR="002B5C28" w:rsidRDefault="002B5C28" w:rsidP="002B5C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B5C28" w:rsidRDefault="002B5C28" w:rsidP="002B5C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B5C28" w:rsidRDefault="002B5C28" w:rsidP="002B5C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color w:val="000000"/>
          <w:lang w:val="uk-UA"/>
        </w:rPr>
      </w:pPr>
    </w:p>
    <w:p w:rsidR="002B5C28" w:rsidRDefault="002B5C28" w:rsidP="002B5C2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color w:val="000000"/>
          <w:lang w:val="en-US"/>
        </w:rPr>
      </w:pPr>
      <w:r>
        <w:rPr>
          <w:rFonts w:ascii="Times New Roman" w:hAnsi="Times New Roman"/>
          <w:color w:val="000000"/>
          <w:lang w:val="en-US"/>
        </w:rPr>
        <w:t>«</w:t>
      </w:r>
      <w:proofErr w:type="gramStart"/>
      <w:r>
        <w:rPr>
          <w:rFonts w:ascii="Times New Roman" w:hAnsi="Times New Roman"/>
          <w:color w:val="000000"/>
          <w:lang w:val="en-GB"/>
        </w:rPr>
        <w:t>Effect</w:t>
      </w:r>
      <w:proofErr w:type="gramEnd"/>
      <w:r>
        <w:rPr>
          <w:rFonts w:ascii="Times New Roman" w:hAnsi="Times New Roman"/>
          <w:color w:val="000000"/>
          <w:lang w:val="en-GB"/>
        </w:rPr>
        <w:t xml:space="preserve"> of </w:t>
      </w:r>
      <w:r>
        <w:rPr>
          <w:rFonts w:ascii="Times New Roman" w:hAnsi="Times New Roman"/>
          <w:i/>
          <w:iCs/>
          <w:color w:val="000000"/>
          <w:lang w:val="en-US"/>
        </w:rPr>
        <w:t xml:space="preserve">Lactobacillus </w:t>
      </w:r>
      <w:proofErr w:type="spellStart"/>
      <w:r>
        <w:rPr>
          <w:rFonts w:ascii="Times New Roman" w:hAnsi="Times New Roman"/>
          <w:i/>
          <w:iCs/>
          <w:color w:val="000000"/>
          <w:lang w:val="en-US"/>
        </w:rPr>
        <w:t>plantarum</w:t>
      </w:r>
      <w:proofErr w:type="spellEnd"/>
      <w:r>
        <w:rPr>
          <w:rFonts w:ascii="Times New Roman" w:hAnsi="Times New Roman"/>
          <w:color w:val="000000"/>
          <w:lang w:val="en-GB"/>
        </w:rPr>
        <w:t xml:space="preserve">and their consortia on crown gall agent </w:t>
      </w:r>
      <w:r>
        <w:rPr>
          <w:rFonts w:ascii="Times New Roman" w:hAnsi="Times New Roman"/>
          <w:i/>
          <w:color w:val="000000"/>
          <w:lang w:val="en-GB"/>
        </w:rPr>
        <w:t xml:space="preserve">Rhizobium </w:t>
      </w:r>
      <w:proofErr w:type="spellStart"/>
      <w:r>
        <w:rPr>
          <w:rFonts w:ascii="Times New Roman" w:hAnsi="Times New Roman"/>
          <w:i/>
          <w:color w:val="000000"/>
          <w:lang w:val="en-GB"/>
        </w:rPr>
        <w:t>radiobacter</w:t>
      </w:r>
      <w:proofErr w:type="spellEnd"/>
      <w:r>
        <w:rPr>
          <w:rFonts w:ascii="Times New Roman" w:hAnsi="Times New Roman"/>
          <w:color w:val="000000"/>
          <w:lang w:val="en-US"/>
        </w:rPr>
        <w:t>»</w:t>
      </w:r>
    </w:p>
    <w:p w:rsidR="002B5C28" w:rsidRDefault="002B5C28" w:rsidP="002B5C28">
      <w:pPr>
        <w:tabs>
          <w:tab w:val="right" w:pos="9355"/>
        </w:tabs>
        <w:spacing w:after="0" w:line="240" w:lineRule="auto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2B5C28" w:rsidRDefault="002B5C28" w:rsidP="002B5C28">
      <w:pPr>
        <w:tabs>
          <w:tab w:val="right" w:pos="9355"/>
        </w:tabs>
        <w:spacing w:after="0" w:line="240" w:lineRule="auto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2B5C28" w:rsidRDefault="002B5C28" w:rsidP="002B5C2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               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Викона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ла</w:t>
      </w:r>
      <w:r>
        <w:rPr>
          <w:rFonts w:ascii="Times New Roman" w:hAnsi="Times New Roman"/>
          <w:color w:val="000000"/>
          <w:sz w:val="28"/>
          <w:szCs w:val="28"/>
        </w:rPr>
        <w:t>: студент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денної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форми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навчання</w:t>
      </w:r>
      <w:proofErr w:type="spellEnd"/>
    </w:p>
    <w:p w:rsidR="002B5C28" w:rsidRDefault="002B5C28" w:rsidP="002B5C2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напряму підготовки  </w:t>
      </w:r>
      <w:r>
        <w:rPr>
          <w:rFonts w:ascii="Times New Roman" w:hAnsi="Times New Roman"/>
          <w:sz w:val="28"/>
          <w:szCs w:val="28"/>
          <w:lang w:val="uk-UA"/>
        </w:rPr>
        <w:t xml:space="preserve">6.040102 </w:t>
      </w:r>
      <w:r>
        <w:rPr>
          <w:rFonts w:ascii="Times New Roman" w:hAnsi="Times New Roman"/>
          <w:bCs/>
          <w:sz w:val="28"/>
          <w:szCs w:val="28"/>
          <w:lang w:val="uk-UA"/>
        </w:rPr>
        <w:t>Біологія</w:t>
      </w:r>
    </w:p>
    <w:p w:rsidR="002B5C28" w:rsidRDefault="002B5C28" w:rsidP="002B5C2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Кононюк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Юлія Віталіївна</w:t>
      </w:r>
    </w:p>
    <w:p w:rsidR="002B5C28" w:rsidRDefault="002B5C28" w:rsidP="002B5C28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2B5C28" w:rsidRDefault="002B5C28" w:rsidP="002B5C28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Керівник   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.,  доцент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Ліманська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Н.В.</w:t>
      </w:r>
    </w:p>
    <w:p w:rsidR="002B5C28" w:rsidRDefault="002B5C28" w:rsidP="002B5C28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</w:t>
      </w:r>
      <w:r>
        <w:rPr>
          <w:rFonts w:ascii="Times New Roman" w:hAnsi="Times New Roman"/>
          <w:color w:val="000000"/>
          <w:sz w:val="28"/>
          <w:szCs w:val="28"/>
        </w:rPr>
        <w:t xml:space="preserve">Рецензент   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к.б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.н.,  доцент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Немерцалов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В.В.</w:t>
      </w:r>
    </w:p>
    <w:p w:rsidR="002B5C28" w:rsidRDefault="002B5C28" w:rsidP="002B5C28">
      <w:pPr>
        <w:tabs>
          <w:tab w:val="left" w:pos="5245"/>
          <w:tab w:val="right" w:pos="9355"/>
        </w:tabs>
        <w:spacing w:before="120" w:after="0" w:line="360" w:lineRule="auto"/>
        <w:rPr>
          <w:rFonts w:ascii="Times New Roman" w:hAnsi="Times New Roman"/>
          <w:color w:val="000000"/>
          <w:sz w:val="28"/>
          <w:szCs w:val="28"/>
        </w:rPr>
      </w:pPr>
    </w:p>
    <w:p w:rsidR="002B5C28" w:rsidRDefault="002B5C28" w:rsidP="002B5C28">
      <w:pPr>
        <w:spacing w:after="0" w:line="360" w:lineRule="auto"/>
        <w:ind w:left="3969"/>
        <w:rPr>
          <w:rFonts w:ascii="Times New Roman" w:hAnsi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B5C28" w:rsidTr="002B5C28">
        <w:trPr>
          <w:jc w:val="center"/>
        </w:trPr>
        <w:tc>
          <w:tcPr>
            <w:tcW w:w="4967" w:type="dxa"/>
            <w:hideMark/>
          </w:tcPr>
          <w:p w:rsidR="002B5C28" w:rsidRDefault="002B5C28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:</w:t>
            </w:r>
          </w:p>
          <w:p w:rsidR="002B5C28" w:rsidRDefault="002B5C28">
            <w:pPr>
              <w:spacing w:before="12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2B5C28" w:rsidRDefault="002B5C28">
            <w:pPr>
              <w:spacing w:before="12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№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201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8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р. </w:t>
            </w:r>
          </w:p>
          <w:p w:rsidR="002B5C28" w:rsidRDefault="002B5C28">
            <w:pPr>
              <w:spacing w:before="60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2B5C28" w:rsidRDefault="002B5C28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ab/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Філіпова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Т.О.</w:t>
            </w:r>
          </w:p>
          <w:p w:rsidR="002B5C28" w:rsidRDefault="002B5C28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678" w:type="dxa"/>
            <w:hideMark/>
          </w:tcPr>
          <w:p w:rsidR="002B5C28" w:rsidRDefault="002B5C28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ЕК № </w:t>
            </w:r>
          </w:p>
          <w:p w:rsidR="002B5C28" w:rsidRDefault="002B5C28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№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201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р.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ab/>
            </w:r>
          </w:p>
          <w:p w:rsidR="002B5C28" w:rsidRDefault="002B5C28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Оцінка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______________/___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___/_____</w:t>
            </w:r>
          </w:p>
          <w:p w:rsidR="002B5C28" w:rsidRDefault="002B5C28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шкалою, шкалою ЕСТ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  <w:p w:rsidR="002B5C28" w:rsidRDefault="002B5C28">
            <w:pPr>
              <w:spacing w:before="360"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Голова ЕК</w:t>
            </w:r>
          </w:p>
          <w:p w:rsidR="002B5C28" w:rsidRDefault="002B5C28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ab/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Чеботар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С.В.</w:t>
            </w:r>
          </w:p>
          <w:p w:rsidR="002B5C28" w:rsidRDefault="002B5C2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</w:r>
          </w:p>
        </w:tc>
      </w:tr>
      <w:tr w:rsidR="002B5C28" w:rsidTr="002B5C28">
        <w:trPr>
          <w:jc w:val="center"/>
        </w:trPr>
        <w:tc>
          <w:tcPr>
            <w:tcW w:w="4967" w:type="dxa"/>
          </w:tcPr>
          <w:p w:rsidR="002B5C28" w:rsidRDefault="002B5C28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4678" w:type="dxa"/>
          </w:tcPr>
          <w:p w:rsidR="002B5C28" w:rsidRDefault="002B5C28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2B5C28" w:rsidRDefault="002B5C28" w:rsidP="002B5C28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Одеса – 201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8</w:t>
      </w: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44AFC" w:rsidRDefault="00C44AFC"/>
    <w:p w:rsidR="002B5C28" w:rsidRPr="002B5C28" w:rsidRDefault="002B5C28" w:rsidP="002B5C28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2B5C28"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E5C378" wp14:editId="7688C408">
                <wp:simplePos x="0" y="0"/>
                <wp:positionH relativeFrom="column">
                  <wp:posOffset>5796915</wp:posOffset>
                </wp:positionH>
                <wp:positionV relativeFrom="paragraph">
                  <wp:posOffset>-351790</wp:posOffset>
                </wp:positionV>
                <wp:extent cx="285750" cy="304800"/>
                <wp:effectExtent l="0" t="0" r="19050" b="19050"/>
                <wp:wrapNone/>
                <wp:docPr id="2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6.45pt;margin-top:-27.7pt;width:22.5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" strokecolor="white"/>
            </w:pict>
          </mc:Fallback>
        </mc:AlternateContent>
      </w:r>
      <w:r w:rsidRPr="002B5C28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2B5C28" w:rsidRPr="002B5C28" w:rsidRDefault="002B5C28" w:rsidP="002B5C28">
      <w:pPr>
        <w:spacing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>Вступ……………………………………………………………………………….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6</w:t>
      </w:r>
    </w:p>
    <w:p w:rsidR="002B5C28" w:rsidRPr="002B5C28" w:rsidRDefault="002B5C28" w:rsidP="002B5C28">
      <w:pPr>
        <w:numPr>
          <w:ilvl w:val="0"/>
          <w:numId w:val="1"/>
        </w:numPr>
        <w:spacing w:line="360" w:lineRule="auto"/>
        <w:contextualSpacing/>
        <w:jc w:val="right"/>
        <w:rPr>
          <w:rFonts w:ascii="Times New Roman" w:hAnsi="Times New Roman"/>
          <w:noProof/>
          <w:sz w:val="28"/>
          <w:szCs w:val="28"/>
        </w:rPr>
      </w:pPr>
      <w:r w:rsidRPr="002B5C28">
        <w:rPr>
          <w:rFonts w:ascii="Times New Roman" w:hAnsi="Times New Roman"/>
          <w:noProof/>
          <w:sz w:val="28"/>
          <w:szCs w:val="28"/>
        </w:rPr>
        <w:t>ОГЛЯД ЛІТЕРАТУРИ……………………………………………………...…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7</w:t>
      </w:r>
    </w:p>
    <w:p w:rsidR="002B5C28" w:rsidRPr="002B5C28" w:rsidRDefault="002B5C28" w:rsidP="002B5C28">
      <w:pPr>
        <w:numPr>
          <w:ilvl w:val="1"/>
          <w:numId w:val="1"/>
        </w:numPr>
        <w:spacing w:line="360" w:lineRule="auto"/>
        <w:contextualSpacing/>
        <w:jc w:val="right"/>
        <w:rPr>
          <w:rFonts w:ascii="Times New Roman" w:hAnsi="Times New Roman"/>
          <w:noProof/>
          <w:sz w:val="28"/>
          <w:szCs w:val="28"/>
        </w:rPr>
      </w:pPr>
      <w:r w:rsidRPr="002B5C28">
        <w:rPr>
          <w:rFonts w:ascii="Times New Roman" w:hAnsi="Times New Roman"/>
          <w:noProof/>
          <w:sz w:val="28"/>
          <w:szCs w:val="28"/>
        </w:rPr>
        <w:t xml:space="preserve">Біологічні властивості бактерій роду </w:t>
      </w:r>
      <w:r w:rsidRPr="002B5C28">
        <w:rPr>
          <w:rFonts w:ascii="Times New Roman" w:hAnsi="Times New Roman"/>
          <w:i/>
          <w:noProof/>
          <w:sz w:val="28"/>
          <w:szCs w:val="28"/>
        </w:rPr>
        <w:t>Lactobacillus</w:t>
      </w:r>
      <w:r w:rsidRPr="002B5C28">
        <w:rPr>
          <w:rFonts w:ascii="Times New Roman" w:hAnsi="Times New Roman"/>
          <w:noProof/>
          <w:sz w:val="28"/>
          <w:szCs w:val="28"/>
        </w:rPr>
        <w:t>…………………......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7</w:t>
      </w:r>
    </w:p>
    <w:p w:rsidR="002B5C28" w:rsidRPr="002B5C28" w:rsidRDefault="002B5C28" w:rsidP="002B5C28">
      <w:pPr>
        <w:tabs>
          <w:tab w:val="left" w:pos="3969"/>
        </w:tabs>
        <w:spacing w:line="360" w:lineRule="auto"/>
        <w:ind w:right="-144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1.1.1. Систематичне положення </w:t>
      </w:r>
      <w:r w:rsidRPr="002B5C28">
        <w:rPr>
          <w:rFonts w:ascii="Times New Roman" w:hAnsi="Times New Roman"/>
          <w:i/>
          <w:noProof/>
          <w:sz w:val="28"/>
          <w:szCs w:val="28"/>
        </w:rPr>
        <w:t>Lactobacillus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…………………………………..7</w:t>
      </w:r>
    </w:p>
    <w:p w:rsidR="002B5C28" w:rsidRPr="002B5C28" w:rsidRDefault="002B5C28" w:rsidP="002B5C28">
      <w:pPr>
        <w:spacing w:after="0" w:line="360" w:lineRule="auto"/>
        <w:ind w:left="1276" w:hanging="850"/>
        <w:contextualSpacing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1.1.2.Морфологічні і культуральні властивості бактерій роду </w:t>
      </w:r>
      <w:r w:rsidRPr="002B5C28">
        <w:rPr>
          <w:rFonts w:ascii="Times New Roman" w:hAnsi="Times New Roman"/>
          <w:i/>
          <w:noProof/>
          <w:sz w:val="28"/>
          <w:szCs w:val="28"/>
        </w:rPr>
        <w:t>Lactobacillus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…….…..............................................................................7</w:t>
      </w:r>
    </w:p>
    <w:p w:rsidR="002B5C28" w:rsidRPr="002B5C28" w:rsidRDefault="002B5C28" w:rsidP="002B5C28">
      <w:pPr>
        <w:spacing w:after="0" w:line="360" w:lineRule="auto"/>
        <w:ind w:left="1276" w:hanging="850"/>
        <w:contextualSpacing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1.1.3. Антагоністичні властивості лактобацил……………………………8</w:t>
      </w:r>
    </w:p>
    <w:p w:rsidR="002B5C28" w:rsidRPr="002B5C28" w:rsidRDefault="002B5C28" w:rsidP="002B5C28">
      <w:pPr>
        <w:spacing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      1.2.    Біологічні властивості бактерій роду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Rhizobium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…………….…...12</w:t>
      </w:r>
    </w:p>
    <w:p w:rsidR="002B5C28" w:rsidRPr="002B5C28" w:rsidRDefault="002B5C28" w:rsidP="002B5C28">
      <w:pPr>
        <w:spacing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      1.2.1. Систематичне положення </w:t>
      </w:r>
      <w:r w:rsidRPr="002B5C28">
        <w:rPr>
          <w:rFonts w:ascii="Times New Roman" w:hAnsi="Times New Roman"/>
          <w:i/>
          <w:noProof/>
          <w:sz w:val="28"/>
          <w:szCs w:val="28"/>
        </w:rPr>
        <w:t>Rhizobium</w:t>
      </w:r>
      <w:r w:rsidRPr="002B5C28">
        <w:rPr>
          <w:rFonts w:ascii="Times New Roman" w:hAnsi="Times New Roman"/>
          <w:i/>
          <w:noProof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i/>
          <w:noProof/>
          <w:sz w:val="28"/>
          <w:szCs w:val="28"/>
        </w:rPr>
        <w:t>radiobacter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..............................12</w:t>
      </w:r>
    </w:p>
    <w:p w:rsidR="002B5C28" w:rsidRPr="002B5C28" w:rsidRDefault="002B5C28" w:rsidP="002B5C28">
      <w:pPr>
        <w:spacing w:line="360" w:lineRule="auto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       1.2.3.  Морфологічні і культуральні властивості </w:t>
      </w:r>
      <w:r w:rsidRPr="002B5C28">
        <w:rPr>
          <w:rFonts w:ascii="Times New Roman" w:hAnsi="Times New Roman"/>
          <w:i/>
          <w:noProof/>
          <w:sz w:val="28"/>
          <w:szCs w:val="28"/>
        </w:rPr>
        <w:t>R</w:t>
      </w:r>
      <w:r w:rsidRPr="002B5C28">
        <w:rPr>
          <w:rFonts w:ascii="Times New Roman" w:hAnsi="Times New Roman"/>
          <w:i/>
          <w:noProof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noProof/>
          <w:sz w:val="28"/>
          <w:szCs w:val="28"/>
        </w:rPr>
        <w:t>adiobacte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………..12</w:t>
      </w:r>
    </w:p>
    <w:p w:rsidR="002B5C28" w:rsidRPr="002B5C28" w:rsidRDefault="002B5C28" w:rsidP="002B5C28">
      <w:pPr>
        <w:spacing w:after="0" w:line="360" w:lineRule="auto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1.2.4.Геном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noProof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radiobacter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…...……………….................……………………….13</w:t>
      </w:r>
    </w:p>
    <w:p w:rsidR="002B5C28" w:rsidRPr="002B5C28" w:rsidRDefault="002B5C28" w:rsidP="002B5C28">
      <w:pPr>
        <w:spacing w:after="0" w:line="360" w:lineRule="auto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>1.2.5.Патогенез  бактеріального раку рослин………………………………….14</w:t>
      </w:r>
    </w:p>
    <w:p w:rsidR="002B5C28" w:rsidRPr="002B5C28" w:rsidRDefault="002B5C28" w:rsidP="002B5C28">
      <w:pPr>
        <w:numPr>
          <w:ilvl w:val="0"/>
          <w:numId w:val="1"/>
        </w:numPr>
        <w:spacing w:line="360" w:lineRule="auto"/>
        <w:contextualSpacing/>
        <w:rPr>
          <w:rFonts w:ascii="Times New Roman" w:hAnsi="Times New Roman"/>
          <w:noProof/>
          <w:sz w:val="28"/>
          <w:szCs w:val="28"/>
        </w:rPr>
      </w:pPr>
      <w:r w:rsidRPr="002B5C28">
        <w:rPr>
          <w:rFonts w:ascii="Times New Roman" w:hAnsi="Times New Roman"/>
          <w:noProof/>
          <w:sz w:val="28"/>
          <w:szCs w:val="28"/>
        </w:rPr>
        <w:t>МАТЕРІАЛИ І МЕТОДИ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ДОСЛІДЖЕННЯ</w:t>
      </w:r>
      <w:r w:rsidRPr="002B5C28">
        <w:rPr>
          <w:rFonts w:ascii="Times New Roman" w:hAnsi="Times New Roman"/>
          <w:noProof/>
          <w:sz w:val="28"/>
          <w:szCs w:val="28"/>
        </w:rPr>
        <w:t>………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..........</w:t>
      </w:r>
      <w:r w:rsidRPr="002B5C28">
        <w:rPr>
          <w:rFonts w:ascii="Times New Roman" w:hAnsi="Times New Roman"/>
          <w:noProof/>
          <w:sz w:val="28"/>
          <w:szCs w:val="28"/>
        </w:rPr>
        <w:t>…………………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15</w:t>
      </w:r>
    </w:p>
    <w:p w:rsidR="002B5C28" w:rsidRPr="002B5C28" w:rsidRDefault="002B5C28" w:rsidP="002B5C28">
      <w:pPr>
        <w:spacing w:line="360" w:lineRule="auto"/>
        <w:ind w:left="851" w:hanging="567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>2.1. Ви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вчення антагоністичної активності лактобацил на щільному поживному середовищі………………………...</w:t>
      </w:r>
      <w:r w:rsidRPr="002B5C28">
        <w:rPr>
          <w:rFonts w:ascii="Times New Roman" w:hAnsi="Times New Roman"/>
          <w:noProof/>
          <w:sz w:val="28"/>
          <w:szCs w:val="28"/>
        </w:rPr>
        <w:t>………………………..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15</w:t>
      </w:r>
    </w:p>
    <w:p w:rsidR="002B5C28" w:rsidRPr="002B5C28" w:rsidRDefault="002B5C28" w:rsidP="002B5C28">
      <w:pPr>
        <w:spacing w:line="360" w:lineRule="auto"/>
        <w:ind w:left="851" w:hanging="567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>2.2. В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плив лактобацил на зараження експлантів моркви………………………………………...</w:t>
      </w:r>
      <w:r w:rsidRPr="002B5C28">
        <w:rPr>
          <w:rFonts w:ascii="Times New Roman" w:hAnsi="Times New Roman"/>
          <w:noProof/>
          <w:sz w:val="28"/>
          <w:szCs w:val="28"/>
        </w:rPr>
        <w:t>………………………….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16</w:t>
      </w:r>
    </w:p>
    <w:p w:rsidR="002B5C28" w:rsidRPr="002B5C28" w:rsidRDefault="002B5C28" w:rsidP="002B5C28">
      <w:pPr>
        <w:spacing w:line="360" w:lineRule="auto"/>
        <w:ind w:left="851" w:hanging="567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2.3. Вивчення проникнення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noProof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radiobacter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 pJZ в тканини експлантів моркви……………………………………………………………………17</w:t>
      </w:r>
    </w:p>
    <w:p w:rsidR="002B5C28" w:rsidRPr="002B5C28" w:rsidRDefault="002B5C28" w:rsidP="002B5C28">
      <w:pPr>
        <w:spacing w:line="360" w:lineRule="auto"/>
        <w:ind w:left="851" w:hanging="567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>2.4. Вплив лактобацил на зараження деяких деревних рослин……………18</w:t>
      </w:r>
    </w:p>
    <w:p w:rsidR="002B5C28" w:rsidRPr="002B5C28" w:rsidRDefault="002B5C28" w:rsidP="002B5C28">
      <w:pPr>
        <w:numPr>
          <w:ilvl w:val="0"/>
          <w:numId w:val="1"/>
        </w:numPr>
        <w:spacing w:after="0" w:line="360" w:lineRule="auto"/>
        <w:contextualSpacing/>
        <w:jc w:val="right"/>
        <w:rPr>
          <w:rFonts w:ascii="Times New Roman" w:hAnsi="Times New Roman"/>
          <w:noProof/>
          <w:sz w:val="28"/>
          <w:szCs w:val="28"/>
        </w:rPr>
      </w:pPr>
      <w:r w:rsidRPr="002B5C28">
        <w:rPr>
          <w:rFonts w:ascii="Times New Roman" w:hAnsi="Times New Roman"/>
          <w:noProof/>
          <w:sz w:val="28"/>
          <w:szCs w:val="28"/>
        </w:rPr>
        <w:t>РЕЗУЛЬТАТИ ДОСЛІДЖЕНЬ ТА ЇХ ОБГОВОРЕННЯ……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………</w:t>
      </w:r>
      <w:r w:rsidRPr="002B5C28">
        <w:rPr>
          <w:rFonts w:ascii="Times New Roman" w:hAnsi="Times New Roman"/>
          <w:noProof/>
          <w:sz w:val="28"/>
          <w:szCs w:val="28"/>
        </w:rPr>
        <w:t>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20</w:t>
      </w:r>
    </w:p>
    <w:p w:rsidR="002B5C28" w:rsidRPr="002B5C28" w:rsidRDefault="002B5C28" w:rsidP="002B5C28">
      <w:pPr>
        <w:spacing w:after="0" w:line="360" w:lineRule="auto"/>
        <w:ind w:left="851" w:hanging="567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 xml:space="preserve">3.1. 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 xml:space="preserve">Вплив лактобацил на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noProof/>
          <w:sz w:val="28"/>
          <w:szCs w:val="28"/>
        </w:rPr>
        <w:t xml:space="preserve">.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radiobacter</w:t>
      </w:r>
      <w:r w:rsidRPr="002B5C28">
        <w:rPr>
          <w:rFonts w:ascii="Times New Roman" w:hAnsi="Times New Roman"/>
          <w:i/>
          <w:noProof/>
          <w:sz w:val="28"/>
          <w:szCs w:val="28"/>
        </w:rPr>
        <w:t xml:space="preserve"> </w:t>
      </w:r>
      <w:r w:rsidRPr="002B5C28">
        <w:rPr>
          <w:rFonts w:ascii="Times New Roman" w:hAnsi="Times New Roman"/>
          <w:noProof/>
          <w:sz w:val="28"/>
          <w:szCs w:val="28"/>
          <w:lang w:val="en-US"/>
        </w:rPr>
        <w:t>pJZ</w:t>
      </w:r>
      <w:r w:rsidRPr="002B5C28">
        <w:rPr>
          <w:rFonts w:ascii="Times New Roman" w:hAnsi="Times New Roman"/>
          <w:noProof/>
          <w:sz w:val="28"/>
          <w:szCs w:val="28"/>
        </w:rPr>
        <w:t>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………………..</w:t>
      </w:r>
      <w:r w:rsidRPr="002B5C28">
        <w:rPr>
          <w:rFonts w:ascii="Times New Roman" w:hAnsi="Times New Roman"/>
          <w:noProof/>
          <w:sz w:val="28"/>
          <w:szCs w:val="28"/>
        </w:rPr>
        <w:t>………...…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.20</w:t>
      </w:r>
    </w:p>
    <w:p w:rsidR="002B5C28" w:rsidRPr="002B5C28" w:rsidRDefault="002B5C28" w:rsidP="002B5C28">
      <w:pPr>
        <w:spacing w:after="0" w:line="360" w:lineRule="auto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 xml:space="preserve">    3.2. 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Проникнення збудника бактеріальногораку у тканини моркви за штучного інфікування…………………………………………</w:t>
      </w:r>
      <w:r w:rsidRPr="002B5C28">
        <w:rPr>
          <w:rFonts w:ascii="Times New Roman" w:hAnsi="Times New Roman"/>
          <w:noProof/>
          <w:sz w:val="28"/>
          <w:szCs w:val="28"/>
        </w:rPr>
        <w:t>………………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.</w:t>
      </w:r>
      <w:r w:rsidRPr="002B5C28">
        <w:rPr>
          <w:rFonts w:ascii="Times New Roman" w:hAnsi="Times New Roman"/>
          <w:noProof/>
          <w:sz w:val="28"/>
          <w:szCs w:val="28"/>
        </w:rPr>
        <w:t>..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23</w:t>
      </w:r>
    </w:p>
    <w:p w:rsidR="002B5C28" w:rsidRPr="002B5C28" w:rsidRDefault="002B5C28" w:rsidP="002B5C28">
      <w:pPr>
        <w:spacing w:after="0" w:line="360" w:lineRule="auto"/>
        <w:contextualSpacing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 xml:space="preserve">   3.3. Вплив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L</w:t>
      </w:r>
      <w:r w:rsidRPr="002B5C28">
        <w:rPr>
          <w:rFonts w:ascii="Times New Roman" w:hAnsi="Times New Roman"/>
          <w:i/>
          <w:noProof/>
          <w:sz w:val="28"/>
          <w:szCs w:val="28"/>
        </w:rPr>
        <w:t xml:space="preserve">. </w:t>
      </w:r>
      <w:r w:rsidRPr="002B5C28">
        <w:rPr>
          <w:rFonts w:ascii="Times New Roman" w:hAnsi="Times New Roman"/>
          <w:i/>
          <w:noProof/>
          <w:sz w:val="28"/>
          <w:szCs w:val="28"/>
          <w:lang w:val="en-US"/>
        </w:rPr>
        <w:t>plantarum</w:t>
      </w:r>
      <w:r w:rsidRPr="002B5C28">
        <w:rPr>
          <w:rFonts w:ascii="Times New Roman" w:hAnsi="Times New Roman"/>
          <w:noProof/>
          <w:sz w:val="28"/>
          <w:szCs w:val="28"/>
        </w:rPr>
        <w:t xml:space="preserve"> ОНУ 12 на інфікування деяких тест-рослин збудником бактеріального раку…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…………………………..</w:t>
      </w:r>
      <w:r w:rsidRPr="002B5C28">
        <w:rPr>
          <w:rFonts w:ascii="Times New Roman" w:hAnsi="Times New Roman"/>
          <w:noProof/>
          <w:sz w:val="28"/>
          <w:szCs w:val="28"/>
        </w:rPr>
        <w:t>………………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….29</w:t>
      </w:r>
    </w:p>
    <w:p w:rsidR="002B5C28" w:rsidRPr="002B5C28" w:rsidRDefault="002B5C28" w:rsidP="002B5C28">
      <w:pPr>
        <w:spacing w:after="0" w:line="360" w:lineRule="auto"/>
        <w:contextualSpacing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>УЗАГАЛЬНЕННЯ…………………………………………………………….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…32</w:t>
      </w:r>
    </w:p>
    <w:p w:rsidR="002B5C28" w:rsidRPr="002B5C28" w:rsidRDefault="002B5C28" w:rsidP="002B5C28">
      <w:pPr>
        <w:spacing w:after="0" w:line="360" w:lineRule="auto"/>
        <w:contextualSpacing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  <w:lang w:val="uk-UA"/>
        </w:rPr>
        <w:t>ВИСНОВКИ……………………………………………………………………..34</w:t>
      </w:r>
    </w:p>
    <w:p w:rsidR="002B5C28" w:rsidRPr="002B5C28" w:rsidRDefault="002B5C28" w:rsidP="002B5C28">
      <w:pPr>
        <w:spacing w:after="0" w:line="360" w:lineRule="auto"/>
        <w:contextualSpacing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2B5C28">
        <w:rPr>
          <w:rFonts w:ascii="Times New Roman" w:hAnsi="Times New Roman"/>
          <w:noProof/>
          <w:sz w:val="28"/>
          <w:szCs w:val="28"/>
        </w:rPr>
        <w:t>СПИСОК ЛІТЕРАТУРИ………………………………………………………..</w:t>
      </w:r>
      <w:r w:rsidRPr="002B5C28">
        <w:rPr>
          <w:rFonts w:ascii="Times New Roman" w:hAnsi="Times New Roman"/>
          <w:noProof/>
          <w:sz w:val="28"/>
          <w:szCs w:val="28"/>
          <w:lang w:val="uk-UA"/>
        </w:rPr>
        <w:t>.35</w:t>
      </w:r>
    </w:p>
    <w:p w:rsidR="002B5C28" w:rsidRPr="002B5C28" w:rsidRDefault="002B5C28" w:rsidP="002B5C28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             </w:t>
      </w:r>
      <w:r w:rsidRPr="002B5C28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67A7CD" wp14:editId="169D2124">
                <wp:simplePos x="0" y="0"/>
                <wp:positionH relativeFrom="column">
                  <wp:posOffset>5673090</wp:posOffset>
                </wp:positionH>
                <wp:positionV relativeFrom="paragraph">
                  <wp:posOffset>-428625</wp:posOffset>
                </wp:positionV>
                <wp:extent cx="514350" cy="457200"/>
                <wp:effectExtent l="0" t="0" r="0" b="0"/>
                <wp:wrapNone/>
                <wp:docPr id="24" name="Прямоугольник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14350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4" o:spid="_x0000_s1026" style="position:absolute;margin-left:446.7pt;margin-top:-33.75pt;width:40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" fillcolor="window" stroked="f" strokeweight="2pt">
                <v:path arrowok="t"/>
              </v:rect>
            </w:pict>
          </mc:Fallback>
        </mc:AlternateContent>
      </w:r>
      <w:r w:rsidRPr="002B5C28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Збудник бактеріального раку дводольних рослин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Rhizobium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radiobacter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спричиняє небезпечне захворювання у багатьох рослин, важливих для сільського господарства [24]. Дослідниками було запропоновано використовувати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як можливі агенти захисту рослин від збудника бактеріального раку [33]. Але дотепер у літературі немає інформації про те, на якому саме етапі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починають пригнічувати патогенні ризобії. </w:t>
      </w:r>
    </w:p>
    <w:p w:rsidR="002B5C28" w:rsidRPr="002B5C28" w:rsidRDefault="002B5C28" w:rsidP="002B5C2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ab/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Лактобацили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зустрічаються в різних екологічних нішах, які відповідають їх потребам - дефіцит кисню, висока концентрація поживних речовин, факторів росту(розчинних вуглеводів, білкових продуктів розпаду, вітамінів) -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грунт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епіфітна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мікрофлора, різні біотопи організму людини і тварин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[</w:t>
      </w:r>
      <w:r w:rsidRPr="002B5C28">
        <w:rPr>
          <w:rFonts w:ascii="Times New Roman" w:eastAsia="Times New Roman" w:hAnsi="Times New Roman" w:cs="Courier New"/>
          <w:sz w:val="28"/>
          <w:szCs w:val="28"/>
          <w:lang w:val="uk-UA" w:eastAsia="uk-UA"/>
        </w:rPr>
        <w:t>12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]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. Кислотостійкість цих бактерій, як і здатність продукувати велику кількість молочної кислоти, можна розглядати як еволюційно сформований механізм пристосування до виживання в складних умовах і конкуренції. Це пояснює широке поширення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лактобацил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і успішне освоєння ними різних середовищ існування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eastAsia="uk-UA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[</w:t>
      </w:r>
      <w:r w:rsidRPr="002B5C28">
        <w:rPr>
          <w:rFonts w:ascii="Times New Roman" w:eastAsia="Times New Roman" w:hAnsi="Times New Roman" w:cs="Courier New"/>
          <w:sz w:val="28"/>
          <w:szCs w:val="28"/>
          <w:lang w:val="uk-UA" w:eastAsia="uk-UA"/>
        </w:rPr>
        <w:t>7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]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. Згідно з останніми дослідженнями, бактерії роду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Lactobacillus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становлять 0,01-1% від загального числа мікроорганізмів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епіфітної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мікробіоти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рослин. Настільки низькі цифри можуть бути пов'язані з присутністю їх на рослинах в невеликій кількості (10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4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-10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5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КУО/мл), що ускладнює їх індикацію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[</w:t>
      </w:r>
      <w:r w:rsidRPr="002B5C28">
        <w:rPr>
          <w:rFonts w:ascii="Times New Roman" w:eastAsia="Times New Roman" w:hAnsi="Times New Roman" w:cs="Courier New"/>
          <w:sz w:val="28"/>
          <w:szCs w:val="28"/>
          <w:lang w:val="uk-UA" w:eastAsia="uk-UA"/>
        </w:rPr>
        <w:t>32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]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. Крім того, умови життя на рослинах пов'язані з вираженою дією екзогенних чинників, таких як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ультафіолетове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випромінювання, механічні пошкодження рослин, що досить несприятливі для мікроорганізмів. Основними видами - представниками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епіфітної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мікрофлори, тобто мікрофлори поверхні листя рослин, є </w:t>
      </w:r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plantarum</w:t>
      </w:r>
      <w:proofErr w:type="spellEnd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, 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paracasei</w:t>
      </w:r>
      <w:proofErr w:type="spellEnd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, 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fermentum</w:t>
      </w:r>
      <w:proofErr w:type="spellEnd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, 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brevis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і </w:t>
      </w:r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buchneri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. Деякі види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лактобацил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такі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як</w:t>
      </w:r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L</w:t>
      </w:r>
      <w:proofErr w:type="spellEnd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plantarum</w:t>
      </w:r>
      <w:proofErr w:type="spellEnd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, 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brevis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і </w:t>
      </w:r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 xml:space="preserve">L. </w:t>
      </w:r>
      <w:proofErr w:type="spellStart"/>
      <w:r w:rsidRPr="002B5C28">
        <w:rPr>
          <w:rFonts w:ascii="Times New Roman" w:eastAsia="Times New Roman" w:hAnsi="Times New Roman"/>
          <w:i/>
          <w:color w:val="212121"/>
          <w:sz w:val="28"/>
          <w:szCs w:val="28"/>
          <w:lang w:val="uk-UA" w:eastAsia="uk-UA"/>
        </w:rPr>
        <w:t>fermentum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входять до складу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ризоїдної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(прикореневої)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мікробіоти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[</w:t>
      </w:r>
      <w:r w:rsidRPr="002B5C28">
        <w:rPr>
          <w:rFonts w:ascii="Times New Roman" w:eastAsia="Times New Roman" w:hAnsi="Times New Roman" w:cs="Courier New"/>
          <w:sz w:val="28"/>
          <w:szCs w:val="28"/>
          <w:lang w:val="uk-UA" w:eastAsia="uk-UA"/>
        </w:rPr>
        <w:t>38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]</w:t>
      </w:r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. Роль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лактобацил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полягає в антагоністичній дії на фітопатогенні бактерії,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закислення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середовища </w:t>
      </w:r>
      <w:proofErr w:type="spellStart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лактобацилами</w:t>
      </w:r>
      <w:proofErr w:type="spellEnd"/>
      <w:r w:rsidRPr="002B5C28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сприяє також запобігання розвитку інфекцій при механічній травмі рослини.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Багато видів беруть участь в розкладанні решток рослин. Вони продукують молочну кислоту, а кисле середовище перешкоджає росту багатьох патогенних бактерій і грибів</w:t>
      </w:r>
      <w:r w:rsidRPr="002B5C28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[</w:t>
      </w:r>
      <w:r w:rsidRPr="002B5C28">
        <w:rPr>
          <w:rFonts w:ascii="Times New Roman" w:eastAsia="Times New Roman" w:hAnsi="Times New Roman" w:cs="Courier New"/>
          <w:sz w:val="28"/>
          <w:szCs w:val="28"/>
          <w:lang w:val="uk-UA" w:eastAsia="uk-UA"/>
        </w:rPr>
        <w:t>11</w:t>
      </w:r>
      <w:r w:rsidRPr="002B5C28">
        <w:rPr>
          <w:rFonts w:ascii="Times New Roman" w:eastAsia="Times New Roman" w:hAnsi="Times New Roman"/>
          <w:sz w:val="28"/>
          <w:szCs w:val="28"/>
          <w:lang w:val="uk-UA" w:eastAsia="uk-UA"/>
        </w:rPr>
        <w:t>].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lastRenderedPageBreak/>
        <w:tab/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Метою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дослідження було вивчення впливу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Lactobacillus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plantarum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та їх консорціумів на збудника бактеріального раку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Rhizobium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у дослідах на штучному поживному середовищі та на деяких тест-рослинах.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>Для досягнення мети дослідження були поставлені наступні завдання: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1. Дослідити вплив колекційних штамів 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та їх консорціумів на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лунковим методом дифузії в агар;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2. Виявити рівень пригнічення інфекції на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експлантах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моркви за обробок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-антагоністами;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3. Виявити методом флуоресцентної мікроскопії наявність бактерій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на інокульованих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експлантах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моркви за наявністю білка GFP, який надає світіння клітинам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фітопатогена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;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4. Виявити штам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, який проявляє найбільший захист рослинної поверхні;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5. Дослідити розвиток бактеріального раку за обробок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-антагоністами на деяких деревних рослинах, широко поширених на півдні України.</w:t>
      </w:r>
    </w:p>
    <w:p w:rsidR="002B5C28" w:rsidRPr="002B5C28" w:rsidRDefault="002B5C28" w:rsidP="002B5C28">
      <w:p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B5C28">
        <w:rPr>
          <w:rFonts w:ascii="Times New Roman" w:eastAsia="Times New Roman" w:hAnsi="Times New Roman"/>
          <w:sz w:val="28"/>
          <w:szCs w:val="28"/>
          <w:lang w:val="uk-UA"/>
        </w:rPr>
        <w:tab/>
      </w:r>
      <w:r w:rsidRPr="002B5C28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Об'єкт </w:t>
      </w:r>
      <w:r w:rsidRPr="002B5C28">
        <w:rPr>
          <w:rFonts w:ascii="Times New Roman" w:eastAsia="Times New Roman" w:hAnsi="Times New Roman"/>
          <w:sz w:val="28"/>
          <w:szCs w:val="28"/>
          <w:lang w:val="uk-UA"/>
        </w:rPr>
        <w:t>дослідження - біологічний контроль інфекцій рослин, спричинених фітопатогенними бактеріями.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Предмет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дослідження – антагоністична активність ізолятів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L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проти збудника бактеріального раку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здатність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проникати у рослинні тканини за обробок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-антагоністами, сприйнятливість деяких тест-рослин до інфекції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та можливість її пригнічення обробками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Default="002B5C28">
      <w:pPr>
        <w:rPr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B5C28">
        <w:rPr>
          <w:rFonts w:ascii="Times New Roman" w:hAnsi="Times New Roman"/>
          <w:b/>
          <w:sz w:val="28"/>
          <w:szCs w:val="28"/>
          <w:lang w:val="uk-UA"/>
        </w:rPr>
        <w:lastRenderedPageBreak/>
        <w:t>УЗАГАЛЬНЕННЯ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Збудник бактеріального раку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Rhizobium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radiobacter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спричиняє небезпечне захворювання у багатьох рослин, у зв'язку з чому постає необхідність пошуку штамів-антагоністів для біологічного захисту рослин [40].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Метоюдослідження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було вивчення впливу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Lactobacillus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plantarum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та їх консорціумів на збудника бактеріального раку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Rhizobium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>у дослідах на штучному поживному середовищі та на деяких тест-рослинах.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>Кваліфікаційну роботу виконували на базі кафедри мікробіології, вірусології та біотехнології та Біотехнологічного науково-навчального центру протягом 2015-2018 років.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Використовували </w:t>
      </w:r>
      <w:r w:rsidRPr="002B5C28">
        <w:rPr>
          <w:rFonts w:ascii="Times New Roman" w:hAnsi="Times New Roman"/>
          <w:sz w:val="28"/>
          <w:szCs w:val="24"/>
          <w:lang w:val="uk-UA" w:eastAsia="ru-RU"/>
        </w:rPr>
        <w:t xml:space="preserve">12 штамів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>L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2B5C28">
        <w:rPr>
          <w:rFonts w:ascii="Times New Roman" w:hAnsi="Times New Roman"/>
          <w:sz w:val="28"/>
          <w:szCs w:val="28"/>
          <w:lang w:val="uk-UA"/>
        </w:rPr>
        <w:t xml:space="preserve"> з колекції культур кафедри мікробіології, вірусології та біотехнології та деякі їх консорціуми.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За тестування лунковим методом дифузії в агар усі вони пригнічували збудника бактеріального раку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proofErr w:type="gram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На моделі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експлантів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моркви усі досліджені штами 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також</w:t>
      </w:r>
      <w:proofErr w:type="gramEnd"/>
      <w:r w:rsidRPr="002B5C28">
        <w:rPr>
          <w:rFonts w:ascii="Times New Roman" w:hAnsi="Times New Roman"/>
          <w:sz w:val="28"/>
          <w:szCs w:val="28"/>
          <w:lang w:val="uk-UA"/>
        </w:rPr>
        <w:t xml:space="preserve"> демонстрували високий рівень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інгібування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збудника бактеріального раку, пригнічуючи розвиток інфекції  у 93 - 96 %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експлантів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 xml:space="preserve">Якщо ж бактеріальний рак все ж таки проявлявся, то прояв симптомів був набагато меншим, ніж у позитивному контролі ("+" - "++").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 xml:space="preserve">На поживному середовищі антагоністична активність консорціумів була такою ж  самою, як і у окремих штамів. А от на тест-рослинах антагоністична активність консорціумів виявилася меншою, ніж у окремих штамів.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Особливістю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штама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фітопатогена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radiobacter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pJZ</w:t>
      </w:r>
      <w:proofErr w:type="spellEnd"/>
      <w:proofErr w:type="gram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є наявність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плазміди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GFP, яка кодує гени, відповідальні за синтез білка GFP, який світиться зеленим світлом і тому використовується для мічення клітин. Використання саме цього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штама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дозволяло нам виявити наявність і локалізацію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фітопатогена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 поверхні </w:t>
      </w:r>
      <w:proofErr w:type="spellStart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>експланта</w:t>
      </w:r>
      <w:proofErr w:type="spellEnd"/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моркви.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4"/>
          <w:lang w:val="uk-UA" w:eastAsia="ru-RU"/>
        </w:rPr>
        <w:tab/>
      </w: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цьому досліді використовували штами ОНУ 12, 311, 355 та їх консорціуми. </w:t>
      </w:r>
    </w:p>
    <w:p w:rsidR="002B5C28" w:rsidRPr="002B5C28" w:rsidRDefault="002B5C28" w:rsidP="002B5C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Якщо у невеликій кількості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експлантів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пухлини все ж таки утворювалися, в їх судинах можна було побачити скупчення клітин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фітопатогена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Pr="002B5C28">
        <w:rPr>
          <w:rFonts w:ascii="Times New Roman" w:hAnsi="Times New Roman"/>
          <w:sz w:val="28"/>
          <w:szCs w:val="28"/>
          <w:lang w:val="uk-UA"/>
        </w:rPr>
        <w:lastRenderedPageBreak/>
        <w:t xml:space="preserve">світяться. Лише у випадку активного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штама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-антагоніста ОНУ 12 щільність популяції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у пухлинах виявилася невисокою.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4"/>
          <w:lang w:val="uk-UA" w:eastAsia="ru-RU"/>
        </w:rPr>
        <w:tab/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Досліджували місця внесення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експлантах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на яких пухлини не утворилися, тобто на яких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активно пригнітили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Було виявлено, що життєздатні клітини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все ж виявлялися, але у невеликій кількості і вони не проникали усередину судин.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інгібували популяцію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зменшивши її щільність, і ймовірно, створюючи бар'єр між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і рослинною тканиною. Отже, пригнічення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патогена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здійснювалося вже на етапі прикріплення до рослини і виживання на її поверхні.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  <w:t xml:space="preserve">Найактивніший захист на поверхні рослини проявили бактерії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штама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ОНУ 12. Надалі досліджували вплив даного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штама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на штучне інфікування інших тест-рослин, які є майже не дослідженими з точки зору ураження бактеріальним раком, а саме - деревних порід, поширених на півдні України. </w:t>
      </w: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Дуб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черешчатий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виявився нечутливим до інфекції патогенними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ризобіями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Інші досліджені деревні рослини були чутливими до інфекції. На софорі під впливом обробок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лактобацилами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повністю пригнічувалося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пухлиноутворення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а на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гіркокаштані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і робінії звичайній пухлини все ж таки утворювалися, але вони були меншими за розмірами</w:t>
      </w: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Отже, застосування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як антагоністів було ефективним проти бактеріального раку на деяких рослинах, що свідчить про перспективність їх застосування у біотехнології захисту рослин. Потребуються подальші дослідження на більшій кількості тест-рослин. </w:t>
      </w: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ab/>
      </w: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B5C28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 xml:space="preserve">1. Дослідження 12 штамів 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та їх консорціумів показало, що за тестування лунковим методом дифузії в агар усі вони пригнічували збудника бактеріального раку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R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pJZ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2. На моделі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експлантів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моркви усі досліджені штами 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L.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plantarum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демонстрували високий рівень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інгібування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збудника бактеріального раку, пригнічуючи розвиток інфекції  у 93,3 - 96,7%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експлантів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, і антагоністична активність окремих штамів виявилася більшою, ніж у консорціумах.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На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експлантах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моркви, на яких завдяки захисній дії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лактобацил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не проявилися симптоми бактеріального раку, методом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люмінісцентної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мікроскопії було виявлено наявність меншої популяції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патогена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ніж на уражених тканинах, і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відмічено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що патогенні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radiobacter</w:t>
      </w:r>
      <w:proofErr w:type="spellEnd"/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pJZ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таких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експлантах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не проникали всередину судин.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4.   Найактивніший захист на поверхні рослини проявили бактерії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штама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L. </w:t>
      </w:r>
      <w:proofErr w:type="spellStart"/>
      <w:proofErr w:type="gram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plantarum</w:t>
      </w:r>
      <w:proofErr w:type="spellEnd"/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ОНУ 12.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5. Дослідження на деревних рослинах показали повну несприйнятливість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дуба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черешчатого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 інфекції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radiobacter</w:t>
      </w:r>
      <w:proofErr w:type="spellEnd"/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pJZ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і чутливість до даної інфекції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гіркокаштану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софори японської і робінії звичайної, причому за обробок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лактобацилами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штама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L.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plantarum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ОНУ 12 розвиток бактеріального раку на софорі повністю інгібувався. 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left="-567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2B5C28" w:rsidRDefault="002B5C28" w:rsidP="002B5C28">
      <w:pPr>
        <w:spacing w:after="0" w:line="360" w:lineRule="auto"/>
        <w:ind w:left="-567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2B5C28" w:rsidRPr="002B5C28" w:rsidRDefault="002B5C28" w:rsidP="002B5C28">
      <w:pPr>
        <w:spacing w:after="0" w:line="360" w:lineRule="auto"/>
        <w:ind w:left="-567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2B5C28"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2B5C28" w:rsidRPr="002B5C28" w:rsidRDefault="002B5C28" w:rsidP="002B5C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B5C28">
        <w:rPr>
          <w:rFonts w:ascii="Times New Roman" w:eastAsia="Times New Roman" w:hAnsi="Times New Roman"/>
          <w:sz w:val="28"/>
          <w:szCs w:val="28"/>
          <w:lang w:val="uk-UA"/>
        </w:rPr>
        <w:t>1.</w:t>
      </w:r>
      <w:r w:rsidRPr="002B5C28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Ботіна С.Г. </w:t>
      </w:r>
      <w:r w:rsidRPr="002B5C28">
        <w:rPr>
          <w:rFonts w:ascii="Times New Roman" w:eastAsia="Times New Roman" w:hAnsi="Times New Roman"/>
          <w:sz w:val="28"/>
          <w:szCs w:val="28"/>
          <w:lang w:val="uk-UA"/>
        </w:rPr>
        <w:t xml:space="preserve">Видова ідентифікація і паспортизація молочнокислих бактерій методами молекулярно-генетичного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uk-UA"/>
        </w:rPr>
        <w:t>типування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uk-UA"/>
        </w:rPr>
        <w:t xml:space="preserve"> // Молочна промисловість. - 2008. - № 3. - С. 52-54. </w:t>
      </w:r>
    </w:p>
    <w:p w:rsidR="002B5C28" w:rsidRPr="002B5C28" w:rsidRDefault="002B5C28" w:rsidP="002B5C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B5C28">
        <w:rPr>
          <w:rFonts w:ascii="Times New Roman" w:eastAsia="Times New Roman" w:hAnsi="Times New Roman"/>
          <w:sz w:val="28"/>
          <w:szCs w:val="28"/>
          <w:lang w:val="uk-UA"/>
        </w:rPr>
        <w:t>2.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>Дімова М. І.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Бактеріоциногенні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пробіотичні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властивості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лактобацил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біол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. наук: 03.00.07. - К., 2007. - С. 112-136.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>3.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Мерліч А.Г.,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Ліманська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Н.В.</w:t>
      </w:r>
      <w:r w:rsidRPr="002B5C28">
        <w:rPr>
          <w:rFonts w:ascii="Times New Roman" w:hAnsi="Times New Roman"/>
          <w:sz w:val="28"/>
          <w:szCs w:val="28"/>
          <w:lang w:val="uk-UA"/>
        </w:rPr>
        <w:t>Антагоністична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активність бактерій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Lactobacillus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plantarum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, виділених з рослинних джерел України та Франції, проти фітопатогенних бактерій // Мікробіологія і біотехнологія. </w:t>
      </w:r>
      <w:r w:rsidRPr="002B5C28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2016. </w:t>
      </w:r>
      <w:r w:rsidRPr="002B5C28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№ 4. </w:t>
      </w:r>
      <w:r w:rsidRPr="002B5C28"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2B5C28">
        <w:rPr>
          <w:rFonts w:ascii="Times New Roman" w:hAnsi="Times New Roman"/>
          <w:sz w:val="28"/>
          <w:szCs w:val="28"/>
          <w:lang w:val="uk-UA"/>
        </w:rPr>
        <w:t>С. 71-85.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>4.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Ямборко Г.В.,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Іваниця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В.О.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Біологічні властивості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лактобактерій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– представників резидентної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// Мікробіологія і біотехнологія. - 2014. - №1. - С.45-53.</w:t>
      </w:r>
    </w:p>
    <w:p w:rsidR="002B5C28" w:rsidRPr="002B5C28" w:rsidRDefault="002B5C28" w:rsidP="002B5C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AFAFA"/>
        </w:rPr>
      </w:pPr>
      <w:r w:rsidRPr="002B5C28">
        <w:rPr>
          <w:rFonts w:ascii="Times New Roman" w:hAnsi="Times New Roman"/>
          <w:bCs/>
          <w:sz w:val="28"/>
          <w:szCs w:val="28"/>
          <w:shd w:val="clear" w:color="auto" w:fill="FAFAFA"/>
        </w:rPr>
        <w:t>5.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</w:rPr>
        <w:t>Банникова Л. А.</w:t>
      </w:r>
      <w:r w:rsidRPr="002B5C28">
        <w:rPr>
          <w:rFonts w:ascii="Times New Roman" w:hAnsi="Times New Roman"/>
          <w:b/>
          <w:bCs/>
          <w:i/>
          <w:sz w:val="28"/>
          <w:szCs w:val="28"/>
          <w:shd w:val="clear" w:color="auto" w:fill="FAFAFA"/>
        </w:rPr>
        <w:t> 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 xml:space="preserve">Селекция молочнокислых бактерий и их применение в молочной 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про-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мышленности</w:t>
      </w:r>
      <w:proofErr w:type="spellEnd"/>
      <w:proofErr w:type="gramEnd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. – М.: Пищевая промышленность, 1975. – 255 с.</w:t>
      </w:r>
    </w:p>
    <w:p w:rsidR="002B5C28" w:rsidRPr="002B5C28" w:rsidRDefault="002B5C28" w:rsidP="002B5C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6.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Бондаренко В.М.,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Рубакова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Э.И., Лаврова В.А.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Иммуностимулирующее действие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лактобактерий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, используемых в качестве основы препаратов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пробиотиков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Микробиол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 журн. - 1998. - № 5. - С.107-112.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7.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Бояришнов А.В., Асафова 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Е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.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В.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Стрессовые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реакции листьев пшеницы на обезвоживание: участие эндогенного NO и эффект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нитропруссида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натрия// Физиология растений.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2011.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Т.58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№ 6.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С.891-897.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8.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Брилис В.К.,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Брилене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Т.А.,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Ленцнер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Х.П.,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Ленцнер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А.А.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Методика изучения адгезивного процесса микроорганизмов//Лаб. Дело – 1986.-№4.-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.210-212.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>9.</w:t>
      </w:r>
      <w:proofErr w:type="spellStart"/>
      <w:r w:rsidRPr="002B5C28">
        <w:rPr>
          <w:rFonts w:ascii="Times New Roman" w:hAnsi="Times New Roman"/>
          <w:i/>
          <w:sz w:val="28"/>
          <w:szCs w:val="28"/>
        </w:rPr>
        <w:t>Григорцевич</w:t>
      </w:r>
      <w:proofErr w:type="spellEnd"/>
      <w:r w:rsidRPr="002B5C28">
        <w:rPr>
          <w:rFonts w:ascii="Times New Roman" w:hAnsi="Times New Roman"/>
          <w:i/>
          <w:sz w:val="28"/>
          <w:szCs w:val="28"/>
        </w:rPr>
        <w:t xml:space="preserve"> Л. Н.</w:t>
      </w:r>
      <w:r w:rsidRPr="002B5C28">
        <w:rPr>
          <w:rFonts w:ascii="Times New Roman" w:hAnsi="Times New Roman"/>
          <w:sz w:val="28"/>
          <w:szCs w:val="28"/>
        </w:rPr>
        <w:t xml:space="preserve"> Защита плодовых деревьев от болезней в садах интенсивного типа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sz w:val="28"/>
          <w:szCs w:val="28"/>
        </w:rPr>
        <w:t>– Минск: БГТУ, 2010. – 50 с.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10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Егоров Н.С.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Основы учения об антибиотиках. – Москва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.: </w:t>
      </w:r>
      <w:proofErr w:type="spellStart"/>
      <w:proofErr w:type="gram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Высш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ш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к., 1986 – 448с.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Нуриддинова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Н.Р.,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Синяшин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Н.И.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Изучение иммуномодулирующего действия внеклеточных субстратов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бифидо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- и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лактобактерий</w:t>
      </w:r>
      <w:proofErr w:type="spellEnd"/>
      <w:proofErr w:type="gram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// В</w:t>
      </w:r>
      <w:proofErr w:type="gram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кн.: Микробиология, иммунология, эпидемиология, профилактика инфекционных заболеваний.– Ташкент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Изд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-во ТГУ,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1991.- С.95-97.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Определение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чувствительности микроорганизмов к антибактериальным препаратам (Методические указания МУК 4.2 -1890-04)//Клин.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Микробиол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Антимикроб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Химиотер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 - 2004.–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Т.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6,№4. –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С. 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306–359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3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Парфенов А.И.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Микробная флора кишечника и дисбактериоз //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Рус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.м</w:t>
      </w:r>
      <w:proofErr w:type="gram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ед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 журн.-1998.- Т.6, № 18.- С.1170-1173.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B5C28">
        <w:rPr>
          <w:rFonts w:ascii="Times New Roman" w:hAnsi="Times New Roman"/>
          <w:sz w:val="28"/>
          <w:szCs w:val="28"/>
          <w:lang w:val="uk-UA"/>
        </w:rPr>
        <w:t>14.</w:t>
      </w:r>
      <w:proofErr w:type="spellStart"/>
      <w:r w:rsidRPr="002B5C28">
        <w:rPr>
          <w:rFonts w:ascii="Times New Roman" w:hAnsi="Times New Roman"/>
          <w:i/>
          <w:sz w:val="28"/>
          <w:szCs w:val="28"/>
        </w:rPr>
        <w:t>Пересыпкин</w:t>
      </w:r>
      <w:proofErr w:type="spellEnd"/>
      <w:r w:rsidRPr="002B5C28">
        <w:rPr>
          <w:rFonts w:ascii="Times New Roman" w:hAnsi="Times New Roman"/>
          <w:i/>
          <w:sz w:val="28"/>
          <w:szCs w:val="28"/>
        </w:rPr>
        <w:t xml:space="preserve"> В.Ф.</w:t>
      </w:r>
      <w:r w:rsidRPr="002B5C28">
        <w:rPr>
          <w:rFonts w:ascii="Times New Roman" w:hAnsi="Times New Roman"/>
          <w:sz w:val="28"/>
          <w:szCs w:val="28"/>
        </w:rPr>
        <w:t xml:space="preserve"> Сельскохозяйственная фитопатология. – 3-е изд., </w:t>
      </w:r>
      <w:proofErr w:type="spellStart"/>
      <w:r w:rsidRPr="002B5C28">
        <w:rPr>
          <w:rFonts w:ascii="Times New Roman" w:hAnsi="Times New Roman"/>
          <w:sz w:val="28"/>
          <w:szCs w:val="28"/>
        </w:rPr>
        <w:t>перераб</w:t>
      </w:r>
      <w:proofErr w:type="spellEnd"/>
      <w:r w:rsidRPr="002B5C28">
        <w:rPr>
          <w:rFonts w:ascii="Times New Roman" w:hAnsi="Times New Roman"/>
          <w:sz w:val="28"/>
          <w:szCs w:val="28"/>
        </w:rPr>
        <w:t>. и доп. – М.: Колос, 1982. – 400 с.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AFAFA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</w:rPr>
        <w:t>Полищук Т. К.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  <w:lang w:val="uk-UA"/>
        </w:rPr>
        <w:t xml:space="preserve">, </w:t>
      </w:r>
      <w:r w:rsidRPr="002B5C28">
        <w:rPr>
          <w:rFonts w:ascii="Times New Roman" w:hAnsi="Times New Roman"/>
          <w:b/>
          <w:bCs/>
          <w:i/>
          <w:sz w:val="28"/>
          <w:szCs w:val="28"/>
          <w:shd w:val="clear" w:color="auto" w:fill="FAFAFA"/>
        </w:rPr>
        <w:t> </w:t>
      </w:r>
      <w:r w:rsidRPr="002B5C28">
        <w:rPr>
          <w:rFonts w:ascii="Times New Roman" w:hAnsi="Times New Roman"/>
          <w:i/>
          <w:sz w:val="28"/>
          <w:szCs w:val="28"/>
          <w:shd w:val="clear" w:color="auto" w:fill="FAFAF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AFAFA"/>
        </w:rPr>
        <w:t>ДербиноваЭ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AFAFA"/>
        </w:rPr>
        <w:t xml:space="preserve">. С., Казанцева Н. М. 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Микробиология молока и молочных продуктов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uk-UA"/>
        </w:rPr>
        <w:t xml:space="preserve">. 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 xml:space="preserve">– М.: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Пищ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пром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., 1978. – С. 239.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AFAFA"/>
        </w:rPr>
      </w:pP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uk-UA"/>
        </w:rPr>
        <w:t>6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.</w:t>
      </w:r>
      <w:proofErr w:type="spellStart"/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</w:rPr>
        <w:t>Прощагина</w:t>
      </w:r>
      <w:proofErr w:type="spellEnd"/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</w:rPr>
        <w:t xml:space="preserve"> В. С.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  <w:lang w:val="uk-UA"/>
        </w:rPr>
        <w:t xml:space="preserve">, 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</w:rPr>
        <w:t> </w:t>
      </w:r>
      <w:r w:rsidRPr="002B5C28">
        <w:rPr>
          <w:rFonts w:ascii="Times New Roman" w:hAnsi="Times New Roman"/>
          <w:i/>
          <w:sz w:val="28"/>
          <w:szCs w:val="28"/>
          <w:shd w:val="clear" w:color="auto" w:fill="FAFAFA"/>
        </w:rPr>
        <w:t xml:space="preserve"> Богданович Н.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AFAFA"/>
        </w:rPr>
        <w:t>Е.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Применение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лактобактерина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, обогащенного лизоцимом, в лечении больных хроническим колитом // Материалы ІІІ Все-союз. съезда гастроэнтерологов. – М.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uk-UA"/>
        </w:rPr>
        <w:t>: Медицина,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 xml:space="preserve"> 1984. – Т. 2. – С. 135–136.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uk-UA"/>
        </w:rPr>
        <w:t>7</w:t>
      </w:r>
      <w:r w:rsidRPr="002B5C28">
        <w:rPr>
          <w:rFonts w:ascii="Times New Roman" w:hAnsi="Times New Roman"/>
          <w:sz w:val="28"/>
          <w:szCs w:val="28"/>
          <w:shd w:val="clear" w:color="auto" w:fill="FAFAFA"/>
        </w:rPr>
        <w:t>.</w:t>
      </w:r>
      <w:r w:rsidRPr="002B5C28">
        <w:rPr>
          <w:rFonts w:ascii="Times New Roman" w:hAnsi="Times New Roman"/>
          <w:i/>
          <w:sz w:val="28"/>
          <w:szCs w:val="28"/>
        </w:rPr>
        <w:t xml:space="preserve">Тюрин М. В., </w:t>
      </w:r>
      <w:proofErr w:type="spellStart"/>
      <w:r w:rsidRPr="002B5C28">
        <w:rPr>
          <w:rFonts w:ascii="Times New Roman" w:hAnsi="Times New Roman"/>
          <w:i/>
          <w:sz w:val="28"/>
          <w:szCs w:val="28"/>
        </w:rPr>
        <w:t>Шендеров</w:t>
      </w:r>
      <w:proofErr w:type="spellEnd"/>
      <w:r w:rsidRPr="002B5C28">
        <w:rPr>
          <w:rFonts w:ascii="Times New Roman" w:hAnsi="Times New Roman"/>
          <w:i/>
          <w:sz w:val="28"/>
          <w:szCs w:val="28"/>
        </w:rPr>
        <w:t xml:space="preserve"> Б. А., Рахимова Н. Г.</w:t>
      </w:r>
      <w:r w:rsidRPr="002B5C28">
        <w:rPr>
          <w:rFonts w:ascii="Times New Roman" w:hAnsi="Times New Roman"/>
          <w:sz w:val="28"/>
          <w:szCs w:val="28"/>
        </w:rPr>
        <w:t xml:space="preserve"> К механизму антагонистической активности </w:t>
      </w:r>
      <w:proofErr w:type="spellStart"/>
      <w:r w:rsidRPr="002B5C28">
        <w:rPr>
          <w:rFonts w:ascii="Times New Roman" w:hAnsi="Times New Roman"/>
          <w:sz w:val="28"/>
          <w:szCs w:val="28"/>
        </w:rPr>
        <w:t>лактобацилл</w:t>
      </w:r>
      <w:proofErr w:type="spellEnd"/>
      <w:r w:rsidRPr="002B5C28">
        <w:rPr>
          <w:rFonts w:ascii="Times New Roman" w:hAnsi="Times New Roman"/>
          <w:sz w:val="28"/>
          <w:szCs w:val="28"/>
        </w:rPr>
        <w:t xml:space="preserve"> // ЖМЭИ. – 1989. – № 2. – С. 3–8.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8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>Червинец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Ю.В.</w:t>
      </w:r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Бактериоциногенные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высокоантагонистические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 xml:space="preserve"> штаммы </w:t>
      </w:r>
      <w:proofErr w:type="spellStart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лактобацилл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FFFFF"/>
        </w:rPr>
        <w:t>//ЖМЭИ. -2006. -№7. –С.78-82.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19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Agular C.,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Vanegas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C.,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Klotzt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B.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Antagonistic effect of 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Lactobacillus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strains against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Escherichia coli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Listeria monocytogenes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in milk// J. of Dairy Research –2010</w:t>
      </w:r>
      <w:r w:rsidRPr="002B5C28">
        <w:rPr>
          <w:rFonts w:ascii="Times New Roman" w:hAnsi="Times New Roman"/>
          <w:sz w:val="28"/>
          <w:szCs w:val="28"/>
          <w:lang w:val="uk-UA"/>
        </w:rPr>
        <w:t>. - №</w:t>
      </w:r>
      <w:r w:rsidRPr="002B5C28">
        <w:rPr>
          <w:rFonts w:ascii="Times New Roman" w:hAnsi="Times New Roman"/>
          <w:sz w:val="28"/>
          <w:szCs w:val="28"/>
          <w:lang w:val="en-US"/>
        </w:rPr>
        <w:t>78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sz w:val="28"/>
          <w:szCs w:val="28"/>
          <w:lang w:val="en-US"/>
        </w:rPr>
        <w:t>-P. 136-143.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Asmahan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A.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Isolation and identification of lactic acid bacteria from raw cow milk in Khartoum State, Sudan // Int. J. Dairy Sci. -2011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.-</w:t>
      </w:r>
      <w:proofErr w:type="gramEnd"/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№ </w:t>
      </w: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6.-P.66-71.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21.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Barahona E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Navazo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А.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Fátima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 Yousef-Coronado, Daniel Aguirre de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Cárcer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US"/>
        </w:rPr>
        <w:t>,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Francisco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Martínez-Granero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>, Manuel Espinosa-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Urgel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>, Marta Martín and R</w:t>
      </w:r>
      <w:r w:rsidRPr="002B5C28">
        <w:rPr>
          <w:rFonts w:ascii="Times New Roman" w:hAnsi="Times New Roman"/>
          <w:sz w:val="28"/>
          <w:szCs w:val="28"/>
          <w:lang w:val="uk-UA"/>
        </w:rPr>
        <w:t>.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Belanger C., Canfield M., Moore L.W., Dion P. Genetic analysis of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nonpathogenic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 xml:space="preserve">Agrobacterium </w:t>
      </w:r>
      <w:proofErr w:type="spellStart"/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>tumefaciens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mutants arising in crown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tumors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// J.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Bacteriol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>. - 1995. - 177, № 13. - P. 3752-3757.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22</w:t>
      </w:r>
      <w:proofErr w:type="gramStart"/>
      <w:r w:rsidRPr="002B5C28">
        <w:rPr>
          <w:rFonts w:ascii="Times New Roman" w:hAnsi="Times New Roman"/>
          <w:sz w:val="28"/>
          <w:szCs w:val="28"/>
          <w:lang w:val="en-US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>Belanger</w:t>
      </w:r>
      <w:proofErr w:type="gram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C., Canfield M., Moore L.W., Dion P.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Genetic analysis of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nonpathogenic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 xml:space="preserve">Agrobacterium </w:t>
      </w:r>
      <w:proofErr w:type="spellStart"/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>tumefaciens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mutants arising in crown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tumors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// J.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Bacteriol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>. - 1995. - 177, № 13. - P. 3752-3757.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lastRenderedPageBreak/>
        <w:t>23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Bertani</w:t>
      </w:r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G.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Studies on lysogenesis. I. The mode of phage liberation by lysogenic </w:t>
      </w:r>
      <w:r w:rsidRPr="002B5C28">
        <w:rPr>
          <w:rFonts w:ascii="Times New Roman" w:eastAsia="Times New Roman" w:hAnsi="Times New Roman"/>
          <w:i/>
          <w:iCs/>
          <w:sz w:val="28"/>
          <w:szCs w:val="28"/>
          <w:lang w:val="en-US" w:eastAsia="ru-RU"/>
        </w:rPr>
        <w:t>Escherichia coli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// Journal of Bacteriology. – 1951. – Vol. 62. – P. 293-300.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 xml:space="preserve">24.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Burr T.J.,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Bazzi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C., Rule S.,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Otten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L.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Biology of </w:t>
      </w:r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 xml:space="preserve">Agrobacterium </w:t>
      </w:r>
      <w:proofErr w:type="spellStart"/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>vitis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and the development of disease control strategies // Plant Disease. - 1998.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B5C28">
        <w:rPr>
          <w:rFonts w:ascii="Times New Roman" w:hAnsi="Times New Roman"/>
          <w:sz w:val="28"/>
          <w:szCs w:val="28"/>
          <w:lang w:val="en-GB"/>
        </w:rPr>
        <w:t>82, № 12</w:t>
      </w:r>
      <w:proofErr w:type="gramStart"/>
      <w:r w:rsidRPr="002B5C28">
        <w:rPr>
          <w:rFonts w:ascii="Times New Roman" w:hAnsi="Times New Roman"/>
          <w:sz w:val="28"/>
          <w:szCs w:val="28"/>
          <w:lang w:val="en-GB"/>
        </w:rPr>
        <w:t>.–</w:t>
      </w:r>
      <w:proofErr w:type="gramEnd"/>
      <w:r w:rsidRPr="002B5C28">
        <w:rPr>
          <w:rFonts w:ascii="Times New Roman" w:hAnsi="Times New Roman"/>
          <w:sz w:val="28"/>
          <w:szCs w:val="28"/>
          <w:lang w:val="en-GB"/>
        </w:rPr>
        <w:t xml:space="preserve"> P</w:t>
      </w:r>
      <w:r w:rsidRPr="002B5C28">
        <w:rPr>
          <w:rFonts w:ascii="Times New Roman" w:hAnsi="Times New Roman"/>
          <w:sz w:val="28"/>
          <w:szCs w:val="28"/>
          <w:lang w:val="uk-UA"/>
        </w:rPr>
        <w:t>.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1288-1297.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2</w:t>
      </w:r>
      <w:r w:rsidRPr="002B5C28">
        <w:rPr>
          <w:rFonts w:ascii="Times New Roman" w:hAnsi="Times New Roman"/>
          <w:sz w:val="28"/>
          <w:szCs w:val="28"/>
          <w:lang w:val="uk-UA"/>
        </w:rPr>
        <w:t>5.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Burr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T.J.,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Otten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L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Crown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gall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grape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biology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disease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Annu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Rev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Phytopathol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– 1999. –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. 37. – P. 53–80.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26.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Chen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V.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Chemical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and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physical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properties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of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aequorinand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the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green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fluorescent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protein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isolated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US"/>
        </w:rPr>
        <w:t>from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Aequorea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2B5C28">
        <w:rPr>
          <w:rFonts w:ascii="Times New Roman" w:hAnsi="Times New Roman"/>
          <w:sz w:val="28"/>
          <w:szCs w:val="28"/>
          <w:lang w:val="en-US"/>
        </w:rPr>
        <w:t>forsk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å</w:t>
      </w:r>
      <w:r w:rsidRPr="002B5C28">
        <w:rPr>
          <w:rFonts w:ascii="Times New Roman" w:hAnsi="Times New Roman"/>
          <w:sz w:val="28"/>
          <w:szCs w:val="28"/>
          <w:lang w:val="en-US"/>
        </w:rPr>
        <w:t>lea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  /</w:t>
      </w:r>
      <w:proofErr w:type="gramEnd"/>
      <w:r w:rsidRPr="002B5C28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2B5C28">
        <w:rPr>
          <w:rFonts w:ascii="Times New Roman" w:hAnsi="Times New Roman"/>
          <w:sz w:val="28"/>
          <w:szCs w:val="28"/>
          <w:lang w:val="en-US"/>
        </w:rPr>
        <w:t>Biochemistry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– 1978. – 17, </w:t>
      </w:r>
      <w:r w:rsidRPr="002B5C28">
        <w:rPr>
          <w:rFonts w:ascii="Times New Roman" w:hAnsi="Times New Roman"/>
          <w:sz w:val="28"/>
          <w:szCs w:val="28"/>
          <w:lang w:val="en-US"/>
        </w:rPr>
        <w:t>N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17. – </w:t>
      </w:r>
      <w:r w:rsidRPr="002B5C28">
        <w:rPr>
          <w:rFonts w:ascii="Times New Roman" w:hAnsi="Times New Roman"/>
          <w:sz w:val="28"/>
          <w:szCs w:val="28"/>
          <w:lang w:val="en-US"/>
        </w:rPr>
        <w:t>P</w:t>
      </w:r>
      <w:r w:rsidRPr="002B5C28">
        <w:rPr>
          <w:rFonts w:ascii="Times New Roman" w:hAnsi="Times New Roman"/>
          <w:sz w:val="28"/>
          <w:szCs w:val="28"/>
          <w:lang w:val="uk-UA"/>
        </w:rPr>
        <w:t>. 3448–3453.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27.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de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Man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J.C.,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Rogosa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M.,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Sharpe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M.E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A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medium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cultivation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lactobacilli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// J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Appl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Bacteriol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– 1960 – № 23. – P. 130-135.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28.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Ermakov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A.I.,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Arasimovich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V.V.,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Yarosh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N.P.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Methods for biochemical study of plants. Ed. A.I.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Ermakov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─ Leningrad: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Agropromizdat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, 1987. ─ 430 p.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29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Escobar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M.A.Agrobacterium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tumefaciens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as an agent of disease / M.A. Escobar, A.M.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Dandekar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// Trends Plant Sci. – 2003. – Vol. 8. – P. 380-386.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30</w:t>
      </w:r>
      <w:proofErr w:type="gramStart"/>
      <w:r w:rsidRPr="002B5C28">
        <w:rPr>
          <w:rFonts w:ascii="Times New Roman" w:hAnsi="Times New Roman"/>
          <w:sz w:val="28"/>
          <w:szCs w:val="28"/>
          <w:lang w:val="en-US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Holbrook</w:t>
      </w:r>
      <w:proofErr w:type="gramEnd"/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 R. and Anderson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J.M.</w:t>
      </w:r>
      <w:r w:rsidRPr="002B5C28">
        <w:rPr>
          <w:rFonts w:ascii="Times New Roman" w:hAnsi="Times New Roman"/>
          <w:sz w:val="28"/>
          <w:szCs w:val="28"/>
          <w:lang w:val="en-US"/>
        </w:rPr>
        <w:t>An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 improved selective and diagnostic medium for the isolation and enumeration of bacilli in food // Can. J.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. -  1980. – Vol. 26 (7). – P.  </w:t>
      </w:r>
      <w:proofErr w:type="gramStart"/>
      <w:r w:rsidRPr="002B5C28">
        <w:rPr>
          <w:rFonts w:ascii="Times New Roman" w:hAnsi="Times New Roman"/>
          <w:sz w:val="28"/>
          <w:szCs w:val="28"/>
          <w:lang w:val="en-US"/>
        </w:rPr>
        <w:t>753-759.</w:t>
      </w:r>
      <w:proofErr w:type="gramEnd"/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>31</w:t>
      </w:r>
      <w:r w:rsidRPr="002B5C28">
        <w:rPr>
          <w:rFonts w:ascii="Times New Roman" w:hAnsi="Times New Roman"/>
          <w:sz w:val="28"/>
          <w:szCs w:val="28"/>
          <w:lang w:val="uk-UA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Kersters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K.,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De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Ley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uk-UA"/>
        </w:rPr>
        <w:t xml:space="preserve"> J</w:t>
      </w:r>
      <w:r w:rsidRPr="002B5C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Genus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III.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uk-UA"/>
        </w:rPr>
        <w:t>Agrobacterium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Bergey’s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Manual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Systematic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Bacteriology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Baltimore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Williams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Wilkins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B5C28">
        <w:rPr>
          <w:rFonts w:ascii="Times New Roman" w:hAnsi="Times New Roman"/>
          <w:sz w:val="28"/>
          <w:szCs w:val="28"/>
          <w:lang w:val="uk-UA"/>
        </w:rPr>
        <w:t>Co</w:t>
      </w:r>
      <w:proofErr w:type="spellEnd"/>
      <w:r w:rsidRPr="002B5C28">
        <w:rPr>
          <w:rFonts w:ascii="Times New Roman" w:hAnsi="Times New Roman"/>
          <w:sz w:val="28"/>
          <w:szCs w:val="28"/>
          <w:lang w:val="uk-UA"/>
        </w:rPr>
        <w:t>, 1989. – V. 1. –  P. 244 – 253.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3</w:t>
      </w:r>
      <w:r w:rsidRPr="002B5C28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2B5C28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> </w:t>
      </w:r>
      <w:proofErr w:type="spellStart"/>
      <w:r w:rsidRPr="002B5C28">
        <w:rPr>
          <w:rFonts w:ascii="Times New Roman" w:eastAsia="Times New Roman" w:hAnsi="Times New Roman"/>
          <w:bCs/>
          <w:i/>
          <w:sz w:val="28"/>
          <w:szCs w:val="28"/>
          <w:shd w:val="clear" w:color="auto" w:fill="FAFAFA"/>
          <w:lang w:val="en-US" w:eastAsia="ru-RU"/>
        </w:rPr>
        <w:t>Lingren</w:t>
      </w:r>
      <w:proofErr w:type="spellEnd"/>
      <w:r w:rsidRPr="002B5C28">
        <w:rPr>
          <w:rFonts w:ascii="Times New Roman" w:eastAsia="Times New Roman" w:hAnsi="Times New Roman"/>
          <w:bCs/>
          <w:i/>
          <w:sz w:val="28"/>
          <w:szCs w:val="28"/>
          <w:shd w:val="clear" w:color="auto" w:fill="FAFAFA"/>
          <w:lang w:val="en-US" w:eastAsia="ru-RU"/>
        </w:rPr>
        <w:t xml:space="preserve"> S. E.</w:t>
      </w:r>
      <w:proofErr w:type="gramStart"/>
      <w:r w:rsidRPr="002B5C28">
        <w:rPr>
          <w:rFonts w:ascii="Times New Roman" w:eastAsia="Times New Roman" w:hAnsi="Times New Roman"/>
          <w:bCs/>
          <w:i/>
          <w:sz w:val="28"/>
          <w:szCs w:val="28"/>
          <w:shd w:val="clear" w:color="auto" w:fill="FAFAFA"/>
          <w:lang w:val="en-US" w:eastAsia="ru-RU"/>
        </w:rPr>
        <w:t xml:space="preserve">, </w:t>
      </w:r>
      <w:r w:rsidRPr="002B5C28">
        <w:rPr>
          <w:rFonts w:ascii="Times New Roman" w:eastAsia="Times New Roman" w:hAnsi="Times New Roman"/>
          <w:bCs/>
          <w:sz w:val="28"/>
          <w:szCs w:val="28"/>
          <w:shd w:val="clear" w:color="auto" w:fill="FAFAFA"/>
          <w:lang w:val="en-US" w:eastAsia="ru-RU"/>
        </w:rPr>
        <w:t> 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shd w:val="clear" w:color="auto" w:fill="FAFAFA"/>
          <w:lang w:val="en-US" w:eastAsia="ru-RU"/>
        </w:rPr>
        <w:t>Dobrogos</w:t>
      </w:r>
      <w:proofErr w:type="spellEnd"/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shd w:val="clear" w:color="auto" w:fill="FAFAFA"/>
          <w:lang w:val="en-US" w:eastAsia="ru-RU"/>
        </w:rPr>
        <w:t xml:space="preserve"> W.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shd w:val="clear" w:color="auto" w:fill="FAFAFA"/>
          <w:lang w:val="en-US" w:eastAsia="ru-RU"/>
        </w:rPr>
        <w:t>J.</w:t>
      </w:r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>Antagonistic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 xml:space="preserve"> activities of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>lacfic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 xml:space="preserve"> acid bacteria in food and freed fermentations // FEMS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>Microbiol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 xml:space="preserve">. 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>Rev. – 1990.</w:t>
      </w:r>
      <w:proofErr w:type="gramEnd"/>
      <w:r w:rsidRPr="002B5C28">
        <w:rPr>
          <w:rFonts w:ascii="Times New Roman" w:eastAsia="Times New Roman" w:hAnsi="Times New Roman"/>
          <w:sz w:val="28"/>
          <w:szCs w:val="28"/>
          <w:shd w:val="clear" w:color="auto" w:fill="FAFAFA"/>
          <w:lang w:val="en-US" w:eastAsia="ru-RU"/>
        </w:rPr>
        <w:t xml:space="preserve"> –Vol. 87. – P. 149–164.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t>33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.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Limanska</w:t>
      </w:r>
      <w:proofErr w:type="gramEnd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N.</w:t>
      </w:r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Prevention of grape crown gall // Microbiology and Biotechnology. 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– № 1(17).</w:t>
      </w:r>
      <w:proofErr w:type="gram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– 2012. – P. 6 – 22.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t>34.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Rajaram G.,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Manivasagan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P.,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Thilagavathi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B.,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Saravanakumar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A.</w:t>
      </w:r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Purification and characterization of a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bacteriocin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produced by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lactis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isolated from marine environment//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Adv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J. Food Sci. Techonol.-2010. – Vol. 2.-P. 138-144.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AFAFA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lastRenderedPageBreak/>
        <w:t>35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.</w:t>
      </w:r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  <w:lang w:val="en-US"/>
        </w:rPr>
        <w:t>Reiter</w:t>
      </w:r>
      <w:proofErr w:type="gramEnd"/>
      <w:r w:rsidRPr="002B5C28">
        <w:rPr>
          <w:rFonts w:ascii="Times New Roman" w:hAnsi="Times New Roman"/>
          <w:bCs/>
          <w:i/>
          <w:sz w:val="28"/>
          <w:szCs w:val="28"/>
          <w:shd w:val="clear" w:color="auto" w:fill="FAFAFA"/>
          <w:lang w:val="en-US"/>
        </w:rPr>
        <w:t xml:space="preserve"> B.,  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AFAFA"/>
          <w:lang w:val="en-US"/>
        </w:rPr>
        <w:t>Harnulv</w:t>
      </w:r>
      <w:proofErr w:type="spellEnd"/>
      <w:r w:rsidRPr="002B5C28">
        <w:rPr>
          <w:rFonts w:ascii="Times New Roman" w:hAnsi="Times New Roman"/>
          <w:i/>
          <w:sz w:val="28"/>
          <w:szCs w:val="28"/>
          <w:shd w:val="clear" w:color="auto" w:fill="FAFAFA"/>
          <w:lang w:val="en-US"/>
        </w:rPr>
        <w:t xml:space="preserve"> B. </w:t>
      </w:r>
      <w:proofErr w:type="spellStart"/>
      <w:r w:rsidRPr="002B5C28">
        <w:rPr>
          <w:rFonts w:ascii="Times New Roman" w:hAnsi="Times New Roman"/>
          <w:i/>
          <w:sz w:val="28"/>
          <w:szCs w:val="28"/>
          <w:shd w:val="clear" w:color="auto" w:fill="FAFAFA"/>
          <w:lang w:val="en-US"/>
        </w:rPr>
        <w:t>G.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>Lactoperoxidase</w:t>
      </w:r>
      <w:proofErr w:type="spellEnd"/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 xml:space="preserve"> antibacterial systems: natural occurrence, biological functions and practical applications // J. Food Prot. – 1984. – Vol. 47. – 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AFAFA"/>
        </w:rPr>
        <w:t>Р</w:t>
      </w:r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>. 724</w:t>
      </w:r>
      <w:proofErr w:type="gramEnd"/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>–732.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>36</w:t>
      </w:r>
      <w:proofErr w:type="gramStart"/>
      <w:r w:rsidRPr="002B5C28">
        <w:rPr>
          <w:rFonts w:ascii="Times New Roman" w:hAnsi="Times New Roman"/>
          <w:sz w:val="28"/>
          <w:szCs w:val="28"/>
          <w:shd w:val="clear" w:color="auto" w:fill="FAFAFA"/>
          <w:lang w:val="en-US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Savada</w:t>
      </w:r>
      <w:proofErr w:type="gramEnd"/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 H.,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Jeki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 H., and Matsuda I.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PCR detection of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Ti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Ri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 Plasmids from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phytopathogenic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Agrobacterium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strains //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Appl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 xml:space="preserve"> Environ </w:t>
      </w:r>
      <w:proofErr w:type="spellStart"/>
      <w:r w:rsidRPr="002B5C28"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 w:rsidRPr="002B5C28">
        <w:rPr>
          <w:rFonts w:ascii="Times New Roman" w:hAnsi="Times New Roman"/>
          <w:sz w:val="28"/>
          <w:szCs w:val="28"/>
          <w:lang w:val="en-US"/>
        </w:rPr>
        <w:t>. – 1995. – Vol. 61. - P. 828– 831.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37.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Todorov</w:t>
      </w:r>
      <w:proofErr w:type="spellEnd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S.D., van Reenen C.A., Dicks L.M.T.</w:t>
      </w:r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Optimization of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bacteriocin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production by </w:t>
      </w:r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2B5C28">
        <w:rPr>
          <w:rFonts w:ascii="Times New Roman" w:eastAsia="Times New Roman" w:hAnsi="Times New Roman"/>
          <w:i/>
          <w:sz w:val="28"/>
          <w:szCs w:val="28"/>
          <w:lang w:val="en-US"/>
        </w:rPr>
        <w:t>plantarum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// </w:t>
      </w:r>
      <w:proofErr w:type="spell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J.Gen</w:t>
      </w:r>
      <w:proofErr w:type="spell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. 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Appl. Microbiol.-2004.</w:t>
      </w:r>
      <w:proofErr w:type="gramEnd"/>
      <w:r w:rsidRPr="002B5C28">
        <w:rPr>
          <w:rFonts w:ascii="Times New Roman" w:eastAsia="Times New Roman" w:hAnsi="Times New Roman"/>
          <w:sz w:val="28"/>
          <w:szCs w:val="28"/>
          <w:lang w:val="en-US"/>
        </w:rPr>
        <w:t xml:space="preserve"> – Vol. 50.-P. 149-157.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t>38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.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Tzfira</w:t>
      </w:r>
      <w:proofErr w:type="spellEnd"/>
      <w:proofErr w:type="gram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T.,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Citovsky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V.</w:t>
      </w:r>
      <w:r w:rsidRPr="002B5C28">
        <w:rPr>
          <w:rFonts w:ascii="Times New Roman" w:hAnsi="Times New Roman"/>
          <w:i/>
          <w:iCs/>
          <w:sz w:val="28"/>
          <w:szCs w:val="28"/>
          <w:lang w:val="en-GB"/>
        </w:rPr>
        <w:t>Agrobacterium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>: From Biology to Biotechnology. - Springer, 2008. - P 396- 425.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eastAsia="Times New Roman" w:hAnsi="Times New Roman"/>
          <w:sz w:val="28"/>
          <w:szCs w:val="28"/>
          <w:lang w:val="en-US"/>
        </w:rPr>
        <w:t>39</w:t>
      </w:r>
      <w:proofErr w:type="gramStart"/>
      <w:r w:rsidRPr="002B5C28">
        <w:rPr>
          <w:rFonts w:ascii="Times New Roman" w:eastAsia="Times New Roman" w:hAnsi="Times New Roman"/>
          <w:sz w:val="28"/>
          <w:szCs w:val="28"/>
          <w:lang w:val="en-US"/>
        </w:rPr>
        <w:t>.</w:t>
      </w:r>
      <w:r w:rsidRPr="002B5C28">
        <w:rPr>
          <w:rFonts w:ascii="Times New Roman" w:hAnsi="Times New Roman"/>
          <w:i/>
          <w:sz w:val="28"/>
          <w:szCs w:val="28"/>
          <w:lang w:val="en-US"/>
        </w:rPr>
        <w:t>Yilei</w:t>
      </w:r>
      <w:proofErr w:type="gramEnd"/>
      <w:r w:rsidRPr="002B5C28">
        <w:rPr>
          <w:rFonts w:ascii="Times New Roman" w:hAnsi="Times New Roman"/>
          <w:i/>
          <w:sz w:val="28"/>
          <w:szCs w:val="28"/>
          <w:lang w:val="en-US"/>
        </w:rPr>
        <w:t xml:space="preserve"> Mao, Soren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US"/>
        </w:rPr>
        <w:t>Nobaek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US"/>
        </w:rPr>
        <w:t>.</w:t>
      </w:r>
      <w:r w:rsidRPr="002B5C28">
        <w:rPr>
          <w:rFonts w:ascii="Times New Roman" w:hAnsi="Times New Roman"/>
          <w:sz w:val="28"/>
          <w:szCs w:val="28"/>
          <w:lang w:val="en-US"/>
        </w:rPr>
        <w:t xml:space="preserve"> Comparison of the effects of different strains of lactobacilli in reducing bacterial translocation on methotrexate-induced enterocolitis in rats// Digestive surgery. – 1997. – Vol. 14, №4. – P. 284 – 291.</w:t>
      </w:r>
    </w:p>
    <w:p w:rsidR="002B5C28" w:rsidRPr="002B5C28" w:rsidRDefault="002B5C28" w:rsidP="002B5C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2B5C28">
        <w:rPr>
          <w:rFonts w:ascii="Times New Roman" w:hAnsi="Times New Roman"/>
          <w:sz w:val="28"/>
          <w:szCs w:val="28"/>
          <w:lang w:val="en-US"/>
        </w:rPr>
        <w:t xml:space="preserve">40.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>Young J.M., Kuykendall L.D., Martinez-Romero E., Kerr A., Sawada H. A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revision of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>Rhizobium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Frank 1889, with an emended description of the genus, and the inclusion of all species of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>Agrobacterium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 Conn 1942 and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Allorhizobium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undicola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 </w:t>
      </w:r>
      <w:r w:rsidRPr="002B5C28">
        <w:rPr>
          <w:rFonts w:ascii="Times New Roman" w:hAnsi="Times New Roman"/>
          <w:sz w:val="28"/>
          <w:szCs w:val="28"/>
          <w:lang w:val="en-GB"/>
        </w:rPr>
        <w:t xml:space="preserve">de </w:t>
      </w:r>
      <w:proofErr w:type="spellStart"/>
      <w:r w:rsidRPr="002B5C28">
        <w:rPr>
          <w:rFonts w:ascii="Times New Roman" w:hAnsi="Times New Roman"/>
          <w:sz w:val="28"/>
          <w:szCs w:val="28"/>
          <w:lang w:val="en-GB"/>
        </w:rPr>
        <w:t>Lajude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et al. 1998 as new combinations: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Rhizobium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radiobacter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, R.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rhizogenes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, R.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rubi</w:t>
      </w:r>
      <w:proofErr w:type="spellEnd"/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, R.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undicola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and </w:t>
      </w:r>
      <w:r w:rsidRPr="002B5C28">
        <w:rPr>
          <w:rFonts w:ascii="Times New Roman" w:hAnsi="Times New Roman"/>
          <w:i/>
          <w:sz w:val="28"/>
          <w:szCs w:val="28"/>
          <w:lang w:val="en-GB"/>
        </w:rPr>
        <w:t xml:space="preserve">R. </w:t>
      </w:r>
      <w:proofErr w:type="spellStart"/>
      <w:r w:rsidRPr="002B5C28">
        <w:rPr>
          <w:rFonts w:ascii="Times New Roman" w:hAnsi="Times New Roman"/>
          <w:i/>
          <w:sz w:val="28"/>
          <w:szCs w:val="28"/>
          <w:lang w:val="en-GB"/>
        </w:rPr>
        <w:t>vitis</w:t>
      </w:r>
      <w:proofErr w:type="spellEnd"/>
      <w:r w:rsidRPr="002B5C28">
        <w:rPr>
          <w:rFonts w:ascii="Times New Roman" w:hAnsi="Times New Roman"/>
          <w:sz w:val="28"/>
          <w:szCs w:val="28"/>
          <w:lang w:val="en-GB"/>
        </w:rPr>
        <w:t xml:space="preserve"> // Int. </w:t>
      </w:r>
      <w:r w:rsidRPr="002B5C28">
        <w:rPr>
          <w:rFonts w:ascii="Times New Roman" w:hAnsi="Times New Roman"/>
          <w:sz w:val="28"/>
          <w:szCs w:val="28"/>
          <w:lang w:val="en-US"/>
        </w:rPr>
        <w:t>Journal of Systematic and Evolutionary Microbiology. – 2001. – 51. – P. 89–103.</w:t>
      </w:r>
    </w:p>
    <w:p w:rsidR="002B5C28" w:rsidRPr="002B5C28" w:rsidRDefault="002B5C28" w:rsidP="002B5C2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5C28" w:rsidRPr="002B5C28" w:rsidRDefault="002B5C28">
      <w:pPr>
        <w:rPr>
          <w:lang w:val="uk-UA"/>
        </w:rPr>
      </w:pPr>
    </w:p>
    <w:sectPr w:rsidR="002B5C28" w:rsidRPr="002B5C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42643B"/>
    <w:multiLevelType w:val="multilevel"/>
    <w:tmpl w:val="F81E2C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uk-UA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FE6"/>
    <w:rsid w:val="002B5C28"/>
    <w:rsid w:val="00412FE6"/>
    <w:rsid w:val="00C44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C2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C2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639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11471</Words>
  <Characters>6539</Characters>
  <Application>Microsoft Office Word</Application>
  <DocSecurity>0</DocSecurity>
  <Lines>54</Lines>
  <Paragraphs>35</Paragraphs>
  <ScaleCrop>false</ScaleCrop>
  <Company/>
  <LinksUpToDate>false</LinksUpToDate>
  <CharactersWithSpaces>17975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2018-11-13T13:13:00Z</dcterms:created>
  <dcterms:modified xsi:type="dcterms:W3CDTF">2018-11-13T13:15:00Z</dcterms:modified>
</cp:coreProperties>
</file>