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2FBE" w:rsidRPr="00132FBE" w:rsidRDefault="00132FBE" w:rsidP="00132FB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Одеський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національний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університет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імені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І. І. Мечникова</w:t>
      </w:r>
    </w:p>
    <w:p w:rsidR="00132FBE" w:rsidRPr="00132FBE" w:rsidRDefault="00132FBE" w:rsidP="00132FB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132FBE" w:rsidRPr="00132FBE" w:rsidRDefault="00132FBE" w:rsidP="00132FB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Економіко-правовий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факультет</w:t>
      </w:r>
    </w:p>
    <w:p w:rsidR="00132FBE" w:rsidRPr="00132FBE" w:rsidRDefault="00132FBE" w:rsidP="00132FB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132FBE" w:rsidRPr="00132FBE" w:rsidRDefault="00132FBE" w:rsidP="00132FB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Кафедра менеджменту та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математичного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моделювання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ринкових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процесі</w:t>
      </w:r>
      <w:proofErr w:type="gram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spellEnd"/>
      <w:proofErr w:type="gramEnd"/>
    </w:p>
    <w:p w:rsidR="00132FBE" w:rsidRPr="00132FBE" w:rsidRDefault="00132FBE" w:rsidP="00132FB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40"/>
          <w:szCs w:val="40"/>
          <w:lang w:val="ru-RU" w:eastAsia="ru-RU"/>
        </w:rPr>
      </w:pPr>
    </w:p>
    <w:p w:rsidR="00132FBE" w:rsidRPr="00132FBE" w:rsidRDefault="00132FBE" w:rsidP="00132FB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40"/>
          <w:szCs w:val="40"/>
          <w:lang w:val="ru-RU" w:eastAsia="ru-RU"/>
        </w:rPr>
      </w:pPr>
    </w:p>
    <w:p w:rsidR="00132FBE" w:rsidRPr="00132FBE" w:rsidRDefault="00132FBE" w:rsidP="00132FB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40"/>
          <w:szCs w:val="40"/>
          <w:lang w:val="ru-RU" w:eastAsia="ru-RU"/>
        </w:rPr>
      </w:pPr>
    </w:p>
    <w:p w:rsidR="00132FBE" w:rsidRPr="00132FBE" w:rsidRDefault="00132FBE" w:rsidP="00132FBE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Дипломна</w:t>
      </w:r>
      <w:proofErr w:type="spellEnd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робота</w:t>
      </w:r>
    </w:p>
    <w:p w:rsidR="00132FBE" w:rsidRPr="00132FBE" w:rsidRDefault="00132FBE" w:rsidP="00132FBE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бакалавра</w:t>
      </w:r>
    </w:p>
    <w:p w:rsidR="00132FBE" w:rsidRPr="00132FBE" w:rsidRDefault="00132FBE" w:rsidP="00132FBE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 тему: </w:t>
      </w:r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«</w:t>
      </w:r>
      <w:proofErr w:type="spellStart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Сучасні</w:t>
      </w:r>
      <w:proofErr w:type="spellEnd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п</w:t>
      </w:r>
      <w:proofErr w:type="gramEnd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ідходи</w:t>
      </w:r>
      <w:proofErr w:type="spellEnd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до </w:t>
      </w:r>
      <w:proofErr w:type="spellStart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побудови</w:t>
      </w:r>
      <w:proofErr w:type="spellEnd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бізнес-моделі</w:t>
      </w:r>
      <w:proofErr w:type="spellEnd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підприємницької</w:t>
      </w:r>
      <w:proofErr w:type="spellEnd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структури</w:t>
      </w:r>
      <w:proofErr w:type="spellEnd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»</w:t>
      </w:r>
    </w:p>
    <w:p w:rsidR="00132FBE" w:rsidRPr="00132FBE" w:rsidRDefault="00132FBE" w:rsidP="00132FBE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               </w:t>
      </w:r>
      <w:r w:rsidRPr="00132FB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«Modern approaches to building a business model of an entrepreneurial structure»</w:t>
      </w:r>
    </w:p>
    <w:p w:rsidR="00132FBE" w:rsidRPr="00132FBE" w:rsidRDefault="00132FBE" w:rsidP="00132FB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en-US" w:eastAsia="ru-RU"/>
        </w:rPr>
      </w:pPr>
    </w:p>
    <w:p w:rsidR="00132FBE" w:rsidRPr="00132FBE" w:rsidRDefault="00132FBE" w:rsidP="00132FB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en-US" w:eastAsia="ru-RU"/>
        </w:rPr>
      </w:pPr>
    </w:p>
    <w:p w:rsidR="00132FBE" w:rsidRPr="00132FBE" w:rsidRDefault="00132FBE" w:rsidP="00132FB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en-US" w:eastAsia="ru-RU"/>
        </w:rPr>
      </w:pPr>
    </w:p>
    <w:p w:rsidR="00132FBE" w:rsidRPr="00132FBE" w:rsidRDefault="00132FBE" w:rsidP="00132FBE">
      <w:pPr>
        <w:spacing w:after="0" w:line="240" w:lineRule="auto"/>
        <w:ind w:left="2268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                  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Виконала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студентка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денної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форми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навчання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</w:t>
      </w:r>
    </w:p>
    <w:p w:rsidR="00132FBE" w:rsidRPr="00132FBE" w:rsidRDefault="00132FBE" w:rsidP="00132FBE">
      <w:pPr>
        <w:spacing w:after="0" w:line="240" w:lineRule="auto"/>
        <w:ind w:left="2268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     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напряму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ідготовки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6.030601 Менеджмент</w:t>
      </w:r>
    </w:p>
    <w:p w:rsidR="00132FBE" w:rsidRPr="00132FBE" w:rsidRDefault="00132FBE" w:rsidP="00132FBE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    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Кушніренко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Анастасія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Данилівна</w:t>
      </w:r>
      <w:proofErr w:type="spellEnd"/>
    </w:p>
    <w:p w:rsidR="00132FBE" w:rsidRPr="00132FBE" w:rsidRDefault="00132FBE" w:rsidP="00132FBE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132FBE" w:rsidRPr="00132FBE" w:rsidRDefault="00132FBE" w:rsidP="00132FBE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    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Науковий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керівник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доктор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економічних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наук,</w:t>
      </w:r>
    </w:p>
    <w:p w:rsidR="00132FBE" w:rsidRPr="00132FBE" w:rsidRDefault="00132FBE" w:rsidP="00132FBE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    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професор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_______________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Садченко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О.В.</w:t>
      </w:r>
    </w:p>
    <w:p w:rsidR="00132FBE" w:rsidRPr="00132FBE" w:rsidRDefault="00132FBE" w:rsidP="00132FBE">
      <w:pPr>
        <w:tabs>
          <w:tab w:val="left" w:pos="3969"/>
        </w:tabs>
        <w:spacing w:after="0" w:line="360" w:lineRule="auto"/>
        <w:ind w:left="234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132FBE" w:rsidRPr="00132FBE" w:rsidRDefault="00132FBE" w:rsidP="00132FBE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     Рецензент: кандидат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економічних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наук,</w:t>
      </w:r>
    </w:p>
    <w:p w:rsidR="00132FBE" w:rsidRPr="00132FBE" w:rsidRDefault="00132FBE" w:rsidP="00132FBE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     доцент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Ломачинська</w:t>
      </w:r>
      <w:proofErr w:type="spellEnd"/>
      <w:proofErr w:type="gram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І.</w:t>
      </w:r>
      <w:proofErr w:type="gram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А.      </w:t>
      </w:r>
    </w:p>
    <w:p w:rsidR="00132FBE" w:rsidRPr="00132FBE" w:rsidRDefault="00132FBE" w:rsidP="00132FBE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132FBE" w:rsidRPr="00132FBE" w:rsidRDefault="00132FBE" w:rsidP="00132FBE">
      <w:pPr>
        <w:spacing w:after="0" w:line="240" w:lineRule="auto"/>
        <w:ind w:left="3544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</w:pPr>
    </w:p>
    <w:p w:rsidR="00132FBE" w:rsidRPr="00132FBE" w:rsidRDefault="00132FBE" w:rsidP="00132FBE">
      <w:pPr>
        <w:spacing w:after="0" w:line="240" w:lineRule="auto"/>
        <w:ind w:left="3969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tbl>
      <w:tblPr>
        <w:tblW w:w="10155" w:type="dxa"/>
        <w:jc w:val="center"/>
        <w:tblLayout w:type="fixed"/>
        <w:tblLook w:val="04A0" w:firstRow="1" w:lastRow="0" w:firstColumn="1" w:lastColumn="0" w:noHBand="0" w:noVBand="1"/>
      </w:tblPr>
      <w:tblGrid>
        <w:gridCol w:w="5211"/>
        <w:gridCol w:w="4944"/>
      </w:tblGrid>
      <w:tr w:rsidR="00132FBE" w:rsidRPr="00132FBE" w:rsidTr="00132FBE">
        <w:trPr>
          <w:jc w:val="center"/>
        </w:trPr>
        <w:tc>
          <w:tcPr>
            <w:tcW w:w="5213" w:type="dxa"/>
            <w:hideMark/>
          </w:tcPr>
          <w:p w:rsidR="00132FBE" w:rsidRPr="00132FBE" w:rsidRDefault="00132FBE" w:rsidP="00132FB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на</w:t>
            </w:r>
          </w:p>
          <w:p w:rsidR="00132FBE" w:rsidRPr="00132FBE" w:rsidRDefault="00132FBE" w:rsidP="00132FB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proofErr w:type="spell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кафедри</w:t>
            </w:r>
            <w:proofErr w:type="spellEnd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«___»______2018 р.,</w:t>
            </w:r>
          </w:p>
          <w:p w:rsidR="00132FBE" w:rsidRPr="00132FBE" w:rsidRDefault="00132FBE" w:rsidP="00132FBE">
            <w:pPr>
              <w:spacing w:before="120"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протокол №_____</w:t>
            </w:r>
          </w:p>
          <w:p w:rsidR="00132FBE" w:rsidRPr="00132FBE" w:rsidRDefault="00132FBE" w:rsidP="00132FBE">
            <w:pPr>
              <w:spacing w:before="120"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proofErr w:type="spell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132FBE" w:rsidRPr="00132FBE" w:rsidRDefault="00132FBE" w:rsidP="00132FBE">
            <w:pPr>
              <w:spacing w:before="120"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ru-RU" w:eastAsia="ru-RU"/>
              </w:rPr>
            </w:pPr>
            <w:proofErr w:type="spell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д.е</w:t>
            </w:r>
            <w:proofErr w:type="gram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.н</w:t>
            </w:r>
            <w:proofErr w:type="spellEnd"/>
            <w:proofErr w:type="gramEnd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, проф. ___________ </w:t>
            </w:r>
            <w:proofErr w:type="spell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Садченко</w:t>
            </w:r>
            <w:proofErr w:type="spellEnd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О.В.</w:t>
            </w:r>
          </w:p>
          <w:p w:rsidR="00132FBE" w:rsidRPr="00132FBE" w:rsidRDefault="00132FBE" w:rsidP="00132FBE">
            <w:pPr>
              <w:tabs>
                <w:tab w:val="left" w:pos="284"/>
                <w:tab w:val="left" w:pos="1767"/>
              </w:tabs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</w:pPr>
            <w:r w:rsidRPr="00132FB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ab/>
              <w:t xml:space="preserve">                               </w:t>
            </w:r>
          </w:p>
        </w:tc>
        <w:tc>
          <w:tcPr>
            <w:tcW w:w="4946" w:type="dxa"/>
            <w:hideMark/>
          </w:tcPr>
          <w:p w:rsidR="00132FBE" w:rsidRPr="00132FBE" w:rsidRDefault="00132FBE" w:rsidP="00132FB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proofErr w:type="spell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ЕК №5 </w:t>
            </w:r>
          </w:p>
          <w:p w:rsidR="00132FBE" w:rsidRPr="00132FBE" w:rsidRDefault="00132FBE" w:rsidP="00132FB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«___»_______2018 р., протокол №___</w:t>
            </w:r>
          </w:p>
          <w:p w:rsidR="00132FBE" w:rsidRPr="00132FBE" w:rsidRDefault="00132FBE" w:rsidP="00132FBE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proofErr w:type="spell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________/_________/________</w:t>
            </w:r>
          </w:p>
          <w:p w:rsidR="00132FBE" w:rsidRPr="00132FBE" w:rsidRDefault="00132FBE" w:rsidP="00132FBE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Голова ЕК</w:t>
            </w:r>
          </w:p>
          <w:p w:rsidR="00132FBE" w:rsidRPr="00132FBE" w:rsidRDefault="00132FBE" w:rsidP="00132FBE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ru-RU" w:eastAsia="ru-RU"/>
              </w:rPr>
            </w:pPr>
            <w:proofErr w:type="spell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д.е</w:t>
            </w:r>
            <w:proofErr w:type="gramStart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.н</w:t>
            </w:r>
            <w:proofErr w:type="spellEnd"/>
            <w:proofErr w:type="gramEnd"/>
            <w:r w:rsidRPr="00132FB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, проф._______   Головченко О.М.</w:t>
            </w:r>
          </w:p>
          <w:p w:rsidR="00132FBE" w:rsidRPr="00132FBE" w:rsidRDefault="00132FBE" w:rsidP="00132FBE">
            <w:pPr>
              <w:tabs>
                <w:tab w:val="left" w:pos="454"/>
                <w:tab w:val="left" w:pos="2155"/>
              </w:tabs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132FB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ab/>
              <w:t xml:space="preserve">       </w:t>
            </w:r>
          </w:p>
        </w:tc>
      </w:tr>
      <w:tr w:rsidR="00132FBE" w:rsidRPr="00132FBE" w:rsidTr="00132FBE">
        <w:trPr>
          <w:jc w:val="center"/>
        </w:trPr>
        <w:tc>
          <w:tcPr>
            <w:tcW w:w="5213" w:type="dxa"/>
          </w:tcPr>
          <w:p w:rsidR="00132FBE" w:rsidRPr="00132FBE" w:rsidRDefault="00132FBE" w:rsidP="00132F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</w:p>
        </w:tc>
        <w:tc>
          <w:tcPr>
            <w:tcW w:w="4946" w:type="dxa"/>
          </w:tcPr>
          <w:p w:rsidR="00132FBE" w:rsidRPr="00132FBE" w:rsidRDefault="00132FBE" w:rsidP="00132F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</w:p>
          <w:p w:rsidR="00132FBE" w:rsidRPr="00132FBE" w:rsidRDefault="00132FBE" w:rsidP="00132F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</w:p>
        </w:tc>
      </w:tr>
    </w:tbl>
    <w:p w:rsidR="00132FBE" w:rsidRPr="00132FBE" w:rsidRDefault="00132FBE" w:rsidP="00132FB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Одеса – 2018   </w:t>
      </w:r>
    </w:p>
    <w:p w:rsidR="000F3D14" w:rsidRDefault="000F3D14">
      <w:pPr>
        <w:rPr>
          <w:lang w:val="ru-RU"/>
        </w:rPr>
      </w:pPr>
    </w:p>
    <w:p w:rsidR="00132FBE" w:rsidRPr="00132FBE" w:rsidRDefault="00132FBE" w:rsidP="00132FB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СОДЕРЖАНИЕ</w:t>
      </w:r>
    </w:p>
    <w:p w:rsidR="00132FBE" w:rsidRPr="00132FBE" w:rsidRDefault="00132FBE" w:rsidP="00132FB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sdt>
      <w:sdtPr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id w:val="1089276589"/>
        <w:docPartObj>
          <w:docPartGallery w:val="Table of Contents"/>
          <w:docPartUnique/>
        </w:docPartObj>
      </w:sdtPr>
      <w:sdtContent>
        <w:p w:rsidR="00132FBE" w:rsidRPr="00132FBE" w:rsidRDefault="00132FBE" w:rsidP="00132FBE">
          <w:pPr>
            <w:tabs>
              <w:tab w:val="right" w:pos="10205"/>
            </w:tabs>
            <w:spacing w:before="80" w:after="0" w:line="360" w:lineRule="auto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r w:rsidRPr="00132FBE">
            <w:rPr>
              <w:rFonts w:ascii="Times New Roman" w:eastAsia="Times New Roman" w:hAnsi="Times New Roman" w:cs="Times New Roman"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sz w:val="28"/>
              <w:szCs w:val="28"/>
              <w:lang w:val="ru-RU" w:eastAsia="ru-RU"/>
            </w:rPr>
            <w:instrText xml:space="preserve"> TOC \h \u \z </w:instrText>
          </w:r>
          <w:r w:rsidRPr="00132FBE">
            <w:rPr>
              <w:rFonts w:ascii="Times New Roman" w:eastAsia="Times New Roman" w:hAnsi="Times New Roman" w:cs="Times New Roman"/>
              <w:sz w:val="28"/>
              <w:szCs w:val="28"/>
              <w:lang w:val="ru-RU" w:eastAsia="ru-RU"/>
            </w:rPr>
            <w:fldChar w:fldCharType="separate"/>
          </w:r>
          <w:hyperlink r:id="rId6" w:anchor="_1fob9te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ВВЕДЕНИЕ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_1fob9te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3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200" w:after="0" w:line="360" w:lineRule="auto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7" w:anchor="_2et92p0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РАЗДЕЛ 1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 xml:space="preserve">. </w:t>
          </w:r>
          <w:hyperlink r:id="rId8" w:anchor="_tyjcwt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ТЕОРЕТИЧЕСКИЕ ОСНОВЫ ПОСТРОЕНИЯ БИЗНЕС-МОДЕЛЕЙ ПРЕДПРИНИМАТЕЛЬСКОЙ СТРУКТУРЫ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_tyjcwt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5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numPr>
              <w:ilvl w:val="1"/>
              <w:numId w:val="1"/>
            </w:numPr>
            <w:tabs>
              <w:tab w:val="right" w:pos="10205"/>
            </w:tabs>
            <w:spacing w:before="60" w:after="0" w:line="360" w:lineRule="auto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9" w:anchor="_b3k21e85wxgr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 xml:space="preserve">Сущность и разновидности бизнес-моделей предпринимательской </w:t>
            </w:r>
          </w:hyperlink>
        </w:p>
        <w:p w:rsidR="00132FBE" w:rsidRPr="00132FBE" w:rsidRDefault="00132FBE" w:rsidP="00132FBE">
          <w:pPr>
            <w:tabs>
              <w:tab w:val="right" w:pos="10205"/>
            </w:tabs>
            <w:spacing w:before="60" w:after="0" w:line="360" w:lineRule="auto"/>
            <w:ind w:left="426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en-US" w:eastAsia="ru-RU"/>
            </w:rPr>
          </w:pP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en-US" w:eastAsia="ru-RU"/>
            </w:rPr>
            <w:t>структуры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en-US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en-US" w:eastAsia="ru-RU"/>
            </w:rPr>
            <w:t xml:space="preserve"> 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5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en-US" w:eastAsia="ru-RU"/>
            </w:rPr>
            <w:t xml:space="preserve"> </w:t>
          </w:r>
        </w:p>
        <w:p w:rsidR="00132FBE" w:rsidRPr="00132FBE" w:rsidRDefault="00132FBE" w:rsidP="00132FBE">
          <w:pPr>
            <w:tabs>
              <w:tab w:val="right" w:pos="10205"/>
            </w:tabs>
            <w:spacing w:before="60" w:after="0" w:line="360" w:lineRule="auto"/>
            <w:ind w:left="36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0" w:anchor="_1t3h5sf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1.2. Современная маркетинговая стратегия бизнес-моделирования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_1t3h5sf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9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60" w:after="0" w:line="360" w:lineRule="auto"/>
            <w:ind w:left="36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1" w:anchor="_4d34og8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1.3.  Ориентированность на входящий маркетинг при формировании бизнес-моделей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_4d34og8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12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200" w:after="0" w:line="360" w:lineRule="auto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2" w:anchor="_26in1rg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РАЗДЕЛ 2</w:t>
            </w:r>
          </w:hyperlink>
          <w:r w:rsidRPr="00132FBE">
            <w:rPr>
              <w:rFonts w:ascii="Times New Roman" w:eastAsia="Times New Roman" w:hAnsi="Times New Roman" w:cs="Times New Roman"/>
              <w:b/>
              <w:noProof/>
              <w:sz w:val="28"/>
              <w:szCs w:val="28"/>
              <w:lang w:val="ru-RU" w:eastAsia="ru-RU"/>
            </w:rPr>
            <w:t xml:space="preserve">. </w:t>
          </w:r>
          <w:hyperlink r:id="rId13" w:anchor="_lnxbz9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CRM-СИСТЕМА: ПРОЕКТИРОВАНИЕ БИЗНЕС-МОДЕЛИ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_lnxbz9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24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60" w:after="0" w:line="360" w:lineRule="auto"/>
            <w:ind w:left="36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4" w:anchor="_h6bpoaf4vxpg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2.1. Создание бизнес-модели при проектировании системы класса CRM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_h6bpoaf4vxpg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24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60" w:after="0" w:line="360" w:lineRule="auto"/>
            <w:ind w:left="36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5" w:anchor="_1ksv4uv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2.2. Примеры CRM систем, типы и функции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_1ksv4uv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27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60" w:after="0" w:line="360" w:lineRule="auto"/>
            <w:ind w:left="36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6" w:anchor="_44sinio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2.3. Сравнения программного обеспечения CRM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_44sinio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32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200" w:after="0" w:line="360" w:lineRule="auto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7" w:anchor="_3j2qqm3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РАЗДЕЛ 3</w:t>
            </w:r>
          </w:hyperlink>
          <w:r w:rsidRPr="00132FBE">
            <w:rPr>
              <w:rFonts w:ascii="Times New Roman" w:eastAsia="Times New Roman" w:hAnsi="Times New Roman" w:cs="Times New Roman"/>
              <w:b/>
              <w:noProof/>
              <w:sz w:val="28"/>
              <w:szCs w:val="28"/>
              <w:lang w:val="ru-RU" w:eastAsia="ru-RU"/>
            </w:rPr>
            <w:t>.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 xml:space="preserve"> </w:t>
          </w:r>
          <w:hyperlink r:id="rId18" w:anchor="_1y810tw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ПРИМЕНЕНИЕ СОВРЕМЕННОГО МАРКЕТИНГОВОГО ПОДХОДА ПРИ ПОСТРОЕНИИ БИЗНЕС-МОДЕЛИ КОМПАНИИ «LUCICRM»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_1y810tw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42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60" w:after="0" w:line="360" w:lineRule="auto"/>
            <w:ind w:left="36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9" w:anchor="_gf01zhfe0eiq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3.1. Описание компании, которая проектируется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_gf01zhfe0eiq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42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60" w:after="0" w:line="360" w:lineRule="auto"/>
            <w:ind w:left="36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0" w:anchor="_1ci93xb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3.2. Применение маркетингового подхода при проектировании предпринимательской структуры компании «LuciCrm»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_1ci93xb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48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60" w:after="0" w:line="360" w:lineRule="auto"/>
            <w:ind w:left="36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1" w:anchor="_qsh70q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3.3. Аналитика и показатели эффективности маркетинговой стратегии  при построении бизнес-модели компании «LuciCrm»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_qsh70q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57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200" w:after="0" w:line="360" w:lineRule="auto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2" w:anchor="_3as4poj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ВЫВОДЫ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_3as4poj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63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200" w:after="0" w:line="360" w:lineRule="auto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3" w:anchor="_49x2ik5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СПИСОК ИСПОЛЬЗОВАННОЙ ЛИТЕРАТУРЫ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_49x2ik5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65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60" w:after="0" w:line="360" w:lineRule="auto"/>
            <w:ind w:left="36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4" w:anchor="_147n2zr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ДОПОЛНЕНИЕ A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_147n2zr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67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</w:p>
        <w:p w:rsidR="00132FBE" w:rsidRPr="00132FBE" w:rsidRDefault="00132FBE" w:rsidP="00132FBE">
          <w:pPr>
            <w:tabs>
              <w:tab w:val="right" w:pos="10205"/>
            </w:tabs>
            <w:spacing w:before="60" w:after="80" w:line="360" w:lineRule="auto"/>
            <w:ind w:left="360"/>
            <w:rPr>
              <w:rFonts w:ascii="Times New Roman" w:eastAsia="Times New Roman" w:hAnsi="Times New Roman" w:cs="Times New Roman"/>
              <w:sz w:val="28"/>
              <w:szCs w:val="28"/>
              <w:lang w:val="ru-RU" w:eastAsia="ru-RU"/>
            </w:rPr>
          </w:pPr>
          <w:hyperlink r:id="rId25" w:anchor="_3o7alnk" w:history="1">
            <w:r w:rsidRPr="00132FBE">
              <w:rPr>
                <w:rFonts w:ascii="Times New Roman" w:eastAsia="Times New Roman" w:hAnsi="Times New Roman" w:cs="Times New Roman"/>
                <w:noProof/>
                <w:sz w:val="20"/>
                <w:szCs w:val="20"/>
                <w:u w:val="single"/>
                <w:lang w:val="ru-RU" w:eastAsia="ru-RU"/>
              </w:rPr>
              <w:t>ДОПОЛНЕНИЕ Б</w:t>
            </w:r>
          </w:hyperlink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u w:val="dotted"/>
              <w:lang w:val="ru-RU" w:eastAsia="ru-RU"/>
            </w:rPr>
            <w:tab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begin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instrText xml:space="preserve"> PAGEREF _3o7alnk \h </w:instrTex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separate"/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t>70</w:t>
          </w:r>
          <w:r w:rsidRPr="00132FBE"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  <w:fldChar w:fldCharType="end"/>
          </w:r>
          <w:r w:rsidRPr="00132FBE">
            <w:rPr>
              <w:rFonts w:ascii="Times New Roman" w:eastAsia="Times New Roman" w:hAnsi="Times New Roman" w:cs="Times New Roman"/>
              <w:sz w:val="28"/>
              <w:szCs w:val="28"/>
              <w:lang w:val="ru-RU" w:eastAsia="ru-RU"/>
            </w:rPr>
            <w:fldChar w:fldCharType="end"/>
          </w:r>
          <w:bookmarkStart w:id="0" w:name="_30j0zll"/>
          <w:bookmarkEnd w:id="0"/>
        </w:p>
        <w:p w:rsidR="00132FBE" w:rsidRPr="00132FBE" w:rsidRDefault="00132FBE" w:rsidP="00132FBE">
          <w:pPr>
            <w:spacing w:after="0" w:line="36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/>
            </w:rPr>
            <w:sectPr w:rsidR="00132FBE" w:rsidRPr="00132FBE">
              <w:pgSz w:w="11906" w:h="16838"/>
              <w:pgMar w:top="1133" w:right="566" w:bottom="1133" w:left="1133" w:header="708" w:footer="708" w:gutter="0"/>
              <w:pgNumType w:start="2"/>
              <w:cols w:space="720"/>
            </w:sectPr>
          </w:pPr>
        </w:p>
      </w:sdtContent>
    </w:sdt>
    <w:p w:rsidR="00132FBE" w:rsidRPr="00132FBE" w:rsidRDefault="00132FBE" w:rsidP="00132FBE">
      <w:pPr>
        <w:keepNext/>
        <w:keepLines/>
        <w:spacing w:before="240" w:after="60" w:line="36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bookmarkStart w:id="1" w:name="_1fob9te"/>
      <w:bookmarkEnd w:id="1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lastRenderedPageBreak/>
        <w:t>ВВЕДЕНИЕ</w:t>
      </w:r>
    </w:p>
    <w:p w:rsidR="00132FBE" w:rsidRPr="00132FBE" w:rsidRDefault="00132FBE" w:rsidP="00132FB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</w:p>
    <w:p w:rsidR="00132FBE" w:rsidRPr="00132FBE" w:rsidRDefault="00132FBE" w:rsidP="00132F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Внимание предпринимателей фокусируется на способности обеспечить стабильное стратегическое развитие компании, а также возможность адаптироваться к быстро меняющимся внешним условиям. Современным предпринимательским структурам нужны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бизнес-модели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которые позволят быстро и эффективно получать и обрабатывать информацию, для принятия своевременных управленческих решений.</w:t>
      </w:r>
    </w:p>
    <w:p w:rsidR="00132FBE" w:rsidRPr="00132FBE" w:rsidRDefault="00132FBE" w:rsidP="00132F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Смена индустриальной фазы развития экономики на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постиндустриальную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способствовала изменению моделей поведения потребителей, а вслед за этим — моделей рынков, конкуренции и бизнес-моделей предпринимательской деятельности, то есть моделей создания ценности.</w:t>
      </w:r>
    </w:p>
    <w:p w:rsidR="00132FBE" w:rsidRPr="00132FBE" w:rsidRDefault="00132FBE" w:rsidP="00132F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90-х годах прошлого века произошла смена фазы корпоративного менеджмента — от ориентации на конкуренцию корпорации перешли к ориентации на потребителя. Ориентация на потребителя обозначилась появлением новых методов и инструментов маркетинга, включающих оценку конкурентоспособности товаров и услуг, методы расчета индексов удовлетворенности покупателей, методы калькуляции стоимости жизненного цикла покупателя и т.п. Фактически ориентация на потребителя означает создание потребительской ценности в полном соответствии с заказом потребителя, а часто и при его непосредственном участии как со-производителя. Это обусловливает необходимость пересмотра цепочки создания ценности, а также участвующих в ней субъектов.</w:t>
      </w:r>
    </w:p>
    <w:p w:rsidR="00132FBE" w:rsidRPr="00132FBE" w:rsidRDefault="00132FBE" w:rsidP="00132F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Маркетинг и маркетинговые стратегии все более реализуются не в рамках одной компании, а становятся партнерской философией и инструментом управления устойчивостью межфирменных образований за счет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вовлечения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как партнеров, так и потребителей в процесс создания и реализации </w:t>
      </w:r>
      <w:proofErr w:type="spell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кастомизированной</w:t>
      </w:r>
      <w:proofErr w:type="spell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потребительской ценности.</w:t>
      </w:r>
    </w:p>
    <w:p w:rsidR="00132FBE" w:rsidRPr="00132FBE" w:rsidRDefault="00132FBE" w:rsidP="00132F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Таким образом, распространение маркетингового подхода к организации предпринимательства, начиная с 90-х годов прошлого века, в результате </w:t>
      </w: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глобализации рынков и роста конкуренции, заставило многие компании пересмотреть свои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бизнес-модели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132FBE" w:rsidRPr="00132FBE" w:rsidRDefault="00132FBE" w:rsidP="00132F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этой связи вопросы теоретического исследования и практической реализации формирования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бизнес-моделей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предпринимательских структур на основе маркетингового подхода являются актуальными, что обусловливает проявление к ним повышенного научного интереса.</w:t>
      </w:r>
    </w:p>
    <w:p w:rsidR="00132FBE" w:rsidRPr="00132FBE" w:rsidRDefault="00132FBE" w:rsidP="00132F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Несмотря на значительное внимание, уделяемое экономистами маркетинговому подходу, теоретические и методические вопросы построения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бизнес-модели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предпринимательских структурах остаются дискуссионными. Это обусловило выбор целей и задач дипломной работы.</w:t>
      </w:r>
    </w:p>
    <w:p w:rsidR="00132FBE" w:rsidRPr="00132FBE" w:rsidRDefault="00132FBE" w:rsidP="00132FBE">
      <w:pPr>
        <w:spacing w:after="0" w:line="360" w:lineRule="auto"/>
        <w:ind w:firstLine="708"/>
        <w:jc w:val="both"/>
        <w:rPr>
          <w:rFonts w:ascii="Arial" w:eastAsia="Arial" w:hAnsi="Arial" w:cs="Arial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Целью дипломной работы является построение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бизнес-модели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основе маркетингового подхода, обеспечивающей повышение результативности функционирования предпринимательской структуры.</w:t>
      </w:r>
    </w:p>
    <w:p w:rsidR="00132FBE" w:rsidRPr="00132FBE" w:rsidRDefault="00132FBE" w:rsidP="00132FBE">
      <w:pPr>
        <w:spacing w:after="0" w:line="360" w:lineRule="auto"/>
        <w:ind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Поставленная цель потребовала решения следующих задач:</w:t>
      </w:r>
    </w:p>
    <w:p w:rsidR="00132FBE" w:rsidRPr="00132FBE" w:rsidRDefault="00132FBE" w:rsidP="00132FBE">
      <w:pPr>
        <w:numPr>
          <w:ilvl w:val="0"/>
          <w:numId w:val="2"/>
        </w:num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раскрыть сущность предпринимательской структуры, использующей </w:t>
      </w:r>
      <w:proofErr w:type="spell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маркетингово</w:t>
      </w:r>
      <w:proofErr w:type="spell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-ориентированную бизнес-модель;</w:t>
      </w:r>
    </w:p>
    <w:p w:rsidR="00132FBE" w:rsidRPr="00132FBE" w:rsidRDefault="00132FBE" w:rsidP="00132FBE">
      <w:pPr>
        <w:numPr>
          <w:ilvl w:val="0"/>
          <w:numId w:val="2"/>
        </w:num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изучить современную маркетинговую стратегию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бизнес-моделирования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132FBE" w:rsidRPr="00132FBE" w:rsidRDefault="00132FBE" w:rsidP="00132FBE">
      <w:pPr>
        <w:numPr>
          <w:ilvl w:val="0"/>
          <w:numId w:val="2"/>
        </w:num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разработать способ формирования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>бизнес-моделей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 с учетом ориентированности на современный маркетинг.</w:t>
      </w:r>
    </w:p>
    <w:p w:rsidR="00132FBE" w:rsidRPr="00132FBE" w:rsidRDefault="00132FBE" w:rsidP="00132FBE">
      <w:pPr>
        <w:spacing w:after="0" w:line="360" w:lineRule="auto"/>
        <w:ind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Объектом исследования является бизнес-модель предпринимательской структуры.</w:t>
      </w:r>
    </w:p>
    <w:p w:rsidR="00132FBE" w:rsidRPr="00132FBE" w:rsidRDefault="00132FBE" w:rsidP="00132FBE">
      <w:pPr>
        <w:spacing w:after="0" w:line="360" w:lineRule="auto"/>
        <w:ind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Предметом исследования является система управления бизнес-процессами предпринимательской структуры.</w:t>
      </w:r>
    </w:p>
    <w:p w:rsidR="00132FBE" w:rsidRDefault="00132FBE">
      <w:pPr>
        <w:rPr>
          <w:lang w:val="ru-RU"/>
        </w:rPr>
      </w:pPr>
    </w:p>
    <w:p w:rsidR="00132FBE" w:rsidRDefault="00132FBE">
      <w:pPr>
        <w:rPr>
          <w:lang w:val="ru-RU"/>
        </w:rPr>
      </w:pPr>
    </w:p>
    <w:p w:rsidR="00132FBE" w:rsidRDefault="00132FBE">
      <w:pPr>
        <w:rPr>
          <w:lang w:val="ru-RU"/>
        </w:rPr>
      </w:pPr>
    </w:p>
    <w:p w:rsidR="00132FBE" w:rsidRDefault="00132FBE">
      <w:pPr>
        <w:rPr>
          <w:lang w:val="ru-RU"/>
        </w:rPr>
      </w:pPr>
    </w:p>
    <w:p w:rsidR="00132FBE" w:rsidRDefault="00132FBE">
      <w:pPr>
        <w:rPr>
          <w:lang w:val="ru-RU"/>
        </w:rPr>
      </w:pPr>
    </w:p>
    <w:p w:rsidR="00132FBE" w:rsidRDefault="00132FBE">
      <w:pPr>
        <w:rPr>
          <w:lang w:val="ru-RU"/>
        </w:rPr>
      </w:pPr>
    </w:p>
    <w:p w:rsidR="00132FBE" w:rsidRPr="00132FBE" w:rsidRDefault="00132FBE" w:rsidP="00132FBE">
      <w:pPr>
        <w:keepNext/>
        <w:keepLines/>
        <w:spacing w:before="240" w:after="6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lastRenderedPageBreak/>
        <w:t>ВЫВОДЫ</w:t>
      </w:r>
    </w:p>
    <w:p w:rsidR="00132FBE" w:rsidRPr="00132FBE" w:rsidRDefault="00132FBE" w:rsidP="00132F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Задачи дипломной работы были решены: раскрыта сущность предпринимательской структуры, использующей </w:t>
      </w:r>
      <w:proofErr w:type="spell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маркетингово</w:t>
      </w:r>
      <w:proofErr w:type="spell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-ориентированную бизнес-модель; изучена современная маркетинговая стратегия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бизнес-моделирования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r w:rsidRPr="00132FBE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>разработан способ формирования бизнес-модели с учетом ориентированности на современный маркетинг.</w:t>
      </w:r>
    </w:p>
    <w:p w:rsidR="00132FBE" w:rsidRPr="00132FBE" w:rsidRDefault="00132FBE" w:rsidP="00132F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 xml:space="preserve">Цель достигнута: </w:t>
      </w: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построена бизнес-модель на основе маркетингового подхода, обеспечивающая повышение результативности функционирования предпринимательской структуры.</w:t>
      </w:r>
    </w:p>
    <w:p w:rsidR="00132FBE" w:rsidRPr="00132FBE" w:rsidRDefault="00132FBE" w:rsidP="00132FBE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Подводя итог дипломной работы, стоит выделить, что ценностный подход заложил основы понимания ключевого элемента современной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бизнес-модели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— потребительской ценности, ее структуры, которая играет ключевую роль в бизнес-модели, обеспечивая приток покупателей. </w:t>
      </w:r>
    </w:p>
    <w:p w:rsidR="00132FBE" w:rsidRPr="00132FBE" w:rsidRDefault="00132FBE" w:rsidP="00132FBE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Больший вклад в бизнес-моделирование внесла школа маркетинга, рассматривающая потребительскую ценность как приоритеты потребителя.</w:t>
      </w:r>
    </w:p>
    <w:p w:rsidR="00132FBE" w:rsidRPr="00132FBE" w:rsidRDefault="00132FBE" w:rsidP="00132F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2" w:name="_GoBack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Применение ценностного подхода в теории маркетинга позволило сформулировать идею предложения потребителю не «чистого продукта», а потребительской ценности, имеющей определенную структуру, в которой продукт является лишь одним из элементов ценности. Появилась тенденция развития новых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бизнес-моделей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в основе которых лежит определенная структура потребительской ценности.</w:t>
      </w:r>
    </w:p>
    <w:bookmarkEnd w:id="2"/>
    <w:p w:rsidR="00132FBE" w:rsidRPr="00132FBE" w:rsidRDefault="00132FBE" w:rsidP="00132FBE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Вопросы построения и совершенствования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бизнес-моделей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предпринимательских структур в будущем станут еще более актуальными, поскольку темп рыночных изменений нарастает. Следовательно, компании должны вырабатывать маркетинговые стратегии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бизнес-моделирования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в основе которых лежит предвидение и прогнозирование трендов изменения спроса с целью превентивного изменения модели и структуры потребительской ценности.</w:t>
      </w:r>
    </w:p>
    <w:p w:rsidR="00132FBE" w:rsidRPr="00132FBE" w:rsidRDefault="00132FBE" w:rsidP="00132FBE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Маркетинговые стратегии, обеспечивающие превентивное управление спросом, развиваются сегодня в направлении вовлечения потребителей в процесс разработки и создания потребительской ценности, позволяя переносить риски создания инноваций на потребителей. Входящий маркетинг как стратегия совершенствования </w:t>
      </w:r>
      <w:proofErr w:type="gramStart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бизнес-модели</w:t>
      </w:r>
      <w:proofErr w:type="gramEnd"/>
      <w:r w:rsidRPr="00132F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компании становится важнейшим элементом стратегического планирования и механизмом обеспечения актуальности и привлекательности потребительской ценности компании.</w:t>
      </w:r>
    </w:p>
    <w:p w:rsidR="00132FBE" w:rsidRPr="00132FBE" w:rsidRDefault="00132FBE" w:rsidP="00132FB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ectPr w:rsidR="00132FBE" w:rsidRPr="00132FBE">
          <w:pgSz w:w="11906" w:h="16838"/>
          <w:pgMar w:top="1133" w:right="566" w:bottom="1133" w:left="1133" w:header="708" w:footer="708" w:gutter="0"/>
          <w:cols w:space="720"/>
        </w:sectPr>
      </w:pPr>
    </w:p>
    <w:p w:rsidR="00132FBE" w:rsidRPr="00132FBE" w:rsidRDefault="00132FBE" w:rsidP="00132FBE">
      <w:pPr>
        <w:widowControl w:val="0"/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ectPr w:rsidR="00132FBE" w:rsidRPr="00132FBE">
          <w:type w:val="continuous"/>
          <w:pgSz w:w="11906" w:h="16838"/>
          <w:pgMar w:top="1133" w:right="566" w:bottom="1133" w:left="1133" w:header="708" w:footer="708" w:gutter="0"/>
          <w:cols w:space="720"/>
        </w:sectPr>
      </w:pPr>
      <w:r w:rsidRPr="00132FB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lastRenderedPageBreak/>
        <w:br w:type="page"/>
      </w:r>
    </w:p>
    <w:p w:rsidR="00132FBE" w:rsidRPr="00132FBE" w:rsidRDefault="00132FBE" w:rsidP="00132FBE">
      <w:pPr>
        <w:keepNext/>
        <w:keepLines/>
        <w:spacing w:before="240" w:after="60" w:line="240" w:lineRule="auto"/>
        <w:outlineLvl w:val="2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bookmarkStart w:id="3" w:name="_49x2ik5"/>
      <w:bookmarkEnd w:id="3"/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lastRenderedPageBreak/>
        <w:t>СПИСОК ИСПОЛЬЗОВАННОЙ ЛИТЕРАТУРЫ</w:t>
      </w:r>
    </w:p>
    <w:p w:rsidR="00132FBE" w:rsidRPr="00132FBE" w:rsidRDefault="00132FBE" w:rsidP="00132FBE">
      <w:pPr>
        <w:spacing w:after="0" w:line="360" w:lineRule="auto"/>
        <w:ind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bookmarkStart w:id="4" w:name="_2p2csry"/>
      <w:bookmarkEnd w:id="4"/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Что такое входящий маркетинг или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inbound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marketing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? [Электронный ресурс] – Режим доступа к ресурсу: https://knowledge.allbest.ru/psychology/2c0b65635a2bc69a4c53b89421316c27_0.html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Входящий и исходящий маркетинг. [Электронный ресурс] – Режим доступа к ресурсу: https://geniusmarketing.me/lab/vxodyashhij-i-isxodyashhij-marketing/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Inbound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Certification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[Электронный ресурс] – Режим доступа к ресурсу: https://academy.hubspot.com/certification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Inbound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-маркетинг. [Электронный ресурс] – Режим доступа к ресурсу: </w:t>
      </w:r>
      <w:hyperlink r:id="rId26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ru-RU" w:eastAsia="ru-RU"/>
          </w:rPr>
          <w:t>https://blog.calltouch.ru/inbound-marketing/</w:t>
        </w:r>
      </w:hyperlink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10 тактик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inbound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-маркетинга, которые работают. [Электронный ресурс] – Режим доступа к ресурсу: https://www.imagecms.net/blog/obzory/10-taktik-inbound-marketinga 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 главных метрик входящего маркетинга</w:t>
      </w:r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.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[Электронный ресурс] – Режим доступа к ресурсу: </w:t>
      </w:r>
      <w:hyperlink r:id="rId27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ru-RU" w:eastAsia="ru-RU"/>
          </w:rPr>
          <w:t>https://blog.aweb.ua/inbound-metrics/</w:t>
        </w:r>
      </w:hyperlink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Outbound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Certification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[Электронный ресурс] – Режим доступа к ресурсу: https://academy.hubspot.com/certification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What is CRM Software? Analysis of Features, Types and Pricing</w:t>
      </w:r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.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[Электронный ресурс] – Режим доступа к ресурсу: </w:t>
      </w:r>
      <w:hyperlink r:id="rId28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ru-RU" w:eastAsia="ru-RU"/>
          </w:rPr>
          <w:t>https://financesonline.com/what-is-crm-software-analysis-features-types-pricing/</w:t>
        </w:r>
      </w:hyperlink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What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is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CRM? [Электронный ресурс] – Режим доступа к ресурсу: </w:t>
      </w:r>
      <w:hyperlink r:id="rId29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ru-RU" w:eastAsia="ru-RU"/>
          </w:rPr>
          <w:t>https://www.reallysimplesystems.com/faq/what-is-crm/</w:t>
        </w:r>
      </w:hyperlink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Types of CRM – Operational, Analytical, Collaborative</w:t>
      </w:r>
      <w:r w:rsidRPr="00132FB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.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[Электронный ресурс] – Режим доступа к ресурсу: </w:t>
      </w:r>
      <w:hyperlink r:id="rId30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ru-RU" w:eastAsia="ru-RU"/>
          </w:rPr>
          <w:t>http://techonestop.com/types-of-crm-operational-analytical-collaborative</w:t>
        </w:r>
      </w:hyperlink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What does a CRM system do?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[Электронный ресурс] – Режим доступа к ресурсу: </w:t>
      </w:r>
      <w:hyperlink r:id="rId31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ru-RU" w:eastAsia="ru-RU"/>
          </w:rPr>
          <w:t>https://financesonline.com/what-does-a-crm-system-do/</w:t>
        </w:r>
      </w:hyperlink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lastRenderedPageBreak/>
        <w:t>What is Customer Relationship Management - CRM [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Электронный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ресурс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] –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Режим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доступа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ресурсу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: </w:t>
      </w:r>
      <w:hyperlink r:id="rId32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https://www.investopedia.com/terms/c/customer_relation_management.asp</w:t>
        </w:r>
      </w:hyperlink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5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Types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of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Specialized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CRM [Электронный ресурс] – Режим доступа к ресурсу: </w:t>
      </w:r>
      <w:hyperlink r:id="rId33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ru-RU" w:eastAsia="ru-RU"/>
          </w:rPr>
          <w:t>https://selecthub.com/customer-relationship-management/5-types-specialized-crm/</w:t>
        </w:r>
      </w:hyperlink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A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Beginner's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Guide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to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CRM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Systems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[Электронный ресурс] – Режим доступа к ресурсу: </w:t>
      </w:r>
      <w:hyperlink r:id="rId34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ru-RU" w:eastAsia="ru-RU"/>
          </w:rPr>
          <w:t>https://www.salesforce.com/uk/learning-centre/crm/crm-systems/</w:t>
        </w:r>
      </w:hyperlink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Инструмент для взрывного маркетинга -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Serpstat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[Электронный ресурс] – Режим доступа к ресурсу: https://serpstat.com/ru/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Аккаунт «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LuciCrm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» в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Facebook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[Электронный ресурс] – Режим доступа к ресурсу:  </w:t>
      </w:r>
      <w:hyperlink r:id="rId35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ru-RU" w:eastAsia="ru-RU"/>
          </w:rPr>
          <w:t>https://www.facebook.com/lucicrm/?ref=bookmarks</w:t>
        </w:r>
      </w:hyperlink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Аккаунт «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LuciCrm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» в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Twitter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[Электронный ресурс] – Режим доступа к ресурсу:  </w:t>
      </w:r>
      <w:hyperlink r:id="rId36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ru-RU" w:eastAsia="ru-RU"/>
          </w:rPr>
          <w:t>https://twitter.com/CrmLuci</w:t>
        </w:r>
      </w:hyperlink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Аккаунт «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LuciCrm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» в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Youtube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[Электронный ресурс] – Режим доступа к ресурсу:  </w:t>
      </w:r>
      <w:hyperlink r:id="rId37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ru-RU" w:eastAsia="ru-RU"/>
          </w:rPr>
          <w:t>https://www.youtube.com/channel/UCGeW56ZR4u_V12H1yyRSD8Q?view_as=public</w:t>
        </w:r>
      </w:hyperlink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Аккаунт «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LuciCrm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» в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Google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+. [Электронный ресурс] – Режим доступа к ресурсу:  </w:t>
      </w:r>
      <w:hyperlink r:id="rId38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ru-RU" w:eastAsia="ru-RU"/>
          </w:rPr>
          <w:t>https://plus.google.com/u/1/113243844139493426424?hl=ru</w:t>
        </w:r>
      </w:hyperlink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6 Rules of a Winning Sales Pitch You must </w:t>
      </w: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Investigare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–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Режим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доступа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ресурсу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:  </w:t>
      </w:r>
      <w:hyperlink r:id="rId39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https://lucicrm.wordpress.com/</w:t>
        </w:r>
      </w:hyperlink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How to Qualify Leads to Boost Your Sales –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Режим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доступа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ресурсу</w:t>
      </w: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:  </w:t>
      </w:r>
      <w:hyperlink r:id="rId40" w:history="1">
        <w:r w:rsidRPr="00132FBE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http://lucicrm.tilda.ws/</w:t>
        </w:r>
      </w:hyperlink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SimilarWeb</w:t>
      </w:r>
      <w:proofErr w:type="spellEnd"/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– Режим доступа к ресурсу:  https://www.similarweb.com</w:t>
      </w:r>
    </w:p>
    <w:p w:rsidR="00132FBE" w:rsidRPr="00132FBE" w:rsidRDefault="00132FBE" w:rsidP="00132FBE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2FB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Зачем нужна аналитика, как и чем лучше собирать статистику сайта? [Электронный ресурс] – Режим доступа к ресурсу: http://ktonanovenkogo.ru/vokrug-da-okolo/schetchiki/analitika-sobirat-statistiku-sajta.html</w:t>
      </w:r>
    </w:p>
    <w:p w:rsidR="00132FBE" w:rsidRPr="00132FBE" w:rsidRDefault="00132FBE" w:rsidP="00132FBE">
      <w:pPr>
        <w:spacing w:after="0"/>
        <w:ind w:firstLine="705"/>
        <w:rPr>
          <w:rFonts w:ascii="Arial" w:eastAsia="Arial" w:hAnsi="Arial" w:cs="Arial"/>
          <w:color w:val="000000"/>
          <w:lang w:val="ru-RU" w:eastAsia="ru-RU"/>
        </w:rPr>
      </w:pPr>
      <w:r w:rsidRPr="00132FB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br w:type="page"/>
      </w:r>
    </w:p>
    <w:p w:rsidR="00132FBE" w:rsidRPr="00132FBE" w:rsidRDefault="00132FBE">
      <w:pPr>
        <w:rPr>
          <w:lang w:val="ru-RU"/>
        </w:rPr>
      </w:pPr>
    </w:p>
    <w:sectPr w:rsidR="00132FBE" w:rsidRPr="00132FB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A42A5"/>
    <w:multiLevelType w:val="multilevel"/>
    <w:tmpl w:val="006A20FA"/>
    <w:lvl w:ilvl="0">
      <w:start w:val="1"/>
      <w:numFmt w:val="decimal"/>
      <w:lvlText w:val="%1."/>
      <w:lvlJc w:val="left"/>
      <w:pPr>
        <w:ind w:left="732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5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7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9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1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3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5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7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92" w:hanging="180"/>
      </w:pPr>
      <w:rPr>
        <w:vertAlign w:val="baseline"/>
      </w:rPr>
    </w:lvl>
  </w:abstractNum>
  <w:abstractNum w:abstractNumId="1">
    <w:nsid w:val="4C117E42"/>
    <w:multiLevelType w:val="multilevel"/>
    <w:tmpl w:val="FD125A84"/>
    <w:lvl w:ilvl="0">
      <w:start w:val="1"/>
      <w:numFmt w:val="decimal"/>
      <w:lvlText w:val="%1."/>
      <w:lvlJc w:val="left"/>
      <w:pPr>
        <w:ind w:left="495" w:hanging="495"/>
      </w:p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960" w:hanging="180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5040" w:hanging="2160"/>
      </w:pPr>
    </w:lvl>
  </w:abstractNum>
  <w:abstractNum w:abstractNumId="2">
    <w:nsid w:val="70AC4DB1"/>
    <w:multiLevelType w:val="multilevel"/>
    <w:tmpl w:val="974493BC"/>
    <w:lvl w:ilvl="0">
      <w:start w:val="1"/>
      <w:numFmt w:val="bullet"/>
      <w:lvlText w:val="●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BB5"/>
    <w:rsid w:val="000F3D14"/>
    <w:rsid w:val="00132FBE"/>
    <w:rsid w:val="007A4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32F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32F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32F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32F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5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8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26" Type="http://schemas.openxmlformats.org/officeDocument/2006/relationships/hyperlink" Target="https://blog.calltouch.ru/inbound-marketing/" TargetMode="External"/><Relationship Id="rId39" Type="http://schemas.openxmlformats.org/officeDocument/2006/relationships/hyperlink" Target="https://lucicrm.wordpress.com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34" Type="http://schemas.openxmlformats.org/officeDocument/2006/relationships/hyperlink" Target="https://www.salesforce.com/uk/learning-centre/crm/crm-systems/" TargetMode="External"/><Relationship Id="rId42" Type="http://schemas.openxmlformats.org/officeDocument/2006/relationships/theme" Target="theme/theme1.xm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33" Type="http://schemas.openxmlformats.org/officeDocument/2006/relationships/hyperlink" Target="https://selecthub.com/customer-relationship-management/5-types-specialized-crm/" TargetMode="External"/><Relationship Id="rId38" Type="http://schemas.openxmlformats.org/officeDocument/2006/relationships/hyperlink" Target="https://plus.google.com/u/1/113243844139493426424?hl=ru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29" Type="http://schemas.openxmlformats.org/officeDocument/2006/relationships/hyperlink" Target="https://www.reallysimplesystems.com/faq/what-is-crm/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32" Type="http://schemas.openxmlformats.org/officeDocument/2006/relationships/hyperlink" Target="https://www.investopedia.com/terms/c/customer_relation_management.asp" TargetMode="External"/><Relationship Id="rId37" Type="http://schemas.openxmlformats.org/officeDocument/2006/relationships/hyperlink" Target="https://www.youtube.com/channel/UCGeW56ZR4u_V12H1yyRSD8Q?view_as=public" TargetMode="External"/><Relationship Id="rId40" Type="http://schemas.openxmlformats.org/officeDocument/2006/relationships/hyperlink" Target="http://lucicrm.tilda.ws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28" Type="http://schemas.openxmlformats.org/officeDocument/2006/relationships/hyperlink" Target="https://financesonline.com/what-is-crm-software-analysis-features-types-pricing/" TargetMode="External"/><Relationship Id="rId36" Type="http://schemas.openxmlformats.org/officeDocument/2006/relationships/hyperlink" Target="https://twitter.com/CrmLuci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31" Type="http://schemas.openxmlformats.org/officeDocument/2006/relationships/hyperlink" Target="https://financesonline.com/what-does-a-crm-system-do/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91;&#1096;&#1085;&#1080;&#1088;&#1077;&#1085;&#1082;&#1086;.docx" TargetMode="External"/><Relationship Id="rId27" Type="http://schemas.openxmlformats.org/officeDocument/2006/relationships/hyperlink" Target="https://blog.aweb.ua/inbound-metrics/" TargetMode="External"/><Relationship Id="rId30" Type="http://schemas.openxmlformats.org/officeDocument/2006/relationships/hyperlink" Target="http://techonestop.com/types-of-crm-operational-analytical-collaborative" TargetMode="External"/><Relationship Id="rId35" Type="http://schemas.openxmlformats.org/officeDocument/2006/relationships/hyperlink" Target="https://www.facebook.com/lucicrm/?ref=bookmark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9947</Words>
  <Characters>5671</Characters>
  <Application>Microsoft Office Word</Application>
  <DocSecurity>0</DocSecurity>
  <Lines>47</Lines>
  <Paragraphs>31</Paragraphs>
  <ScaleCrop>false</ScaleCrop>
  <Company/>
  <LinksUpToDate>false</LinksUpToDate>
  <CharactersWithSpaces>15587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2018-10-09T07:03:00Z</dcterms:created>
  <dcterms:modified xsi:type="dcterms:W3CDTF">2018-10-09T07:05:00Z</dcterms:modified>
</cp:coreProperties>
</file>