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70F63" w:rsidRPr="00CF6A4D" w:rsidRDefault="00770F63" w:rsidP="00CF6A4D">
      <w:pPr>
        <w:spacing w:after="0" w:line="240" w:lineRule="auto"/>
        <w:jc w:val="center"/>
        <w:rPr>
          <w:szCs w:val="28"/>
        </w:rPr>
      </w:pPr>
      <w:r w:rsidRPr="00CF6A4D">
        <w:rPr>
          <w:szCs w:val="28"/>
        </w:rPr>
        <w:t>Одеський національний університет імені І. І. Мечникова</w:t>
      </w:r>
    </w:p>
    <w:p w:rsidR="00770F63" w:rsidRPr="00CF6A4D" w:rsidRDefault="00770F63" w:rsidP="00CF6A4D">
      <w:pPr>
        <w:spacing w:after="0" w:line="240" w:lineRule="auto"/>
        <w:jc w:val="center"/>
        <w:rPr>
          <w:szCs w:val="28"/>
        </w:rPr>
      </w:pPr>
      <w:r w:rsidRPr="00CF6A4D">
        <w:rPr>
          <w:szCs w:val="28"/>
        </w:rPr>
        <w:t>Хімічний факультет</w:t>
      </w:r>
    </w:p>
    <w:p w:rsidR="00770F63" w:rsidRPr="00CF6A4D" w:rsidRDefault="00770F63" w:rsidP="00CF6A4D">
      <w:pPr>
        <w:spacing w:after="0" w:line="240" w:lineRule="auto"/>
        <w:jc w:val="center"/>
        <w:rPr>
          <w:b/>
          <w:szCs w:val="28"/>
        </w:rPr>
      </w:pPr>
      <w:r w:rsidRPr="00CF6A4D">
        <w:rPr>
          <w:color w:val="000000"/>
          <w:szCs w:val="28"/>
        </w:rPr>
        <w:t>Кафедра неорганічної хімії та хімічної екології</w:t>
      </w:r>
    </w:p>
    <w:p w:rsidR="00770F63" w:rsidRDefault="00770F63" w:rsidP="00CF6A4D">
      <w:pPr>
        <w:spacing w:after="0" w:line="240" w:lineRule="auto"/>
        <w:rPr>
          <w:b/>
          <w:sz w:val="32"/>
          <w:szCs w:val="32"/>
        </w:rPr>
      </w:pPr>
    </w:p>
    <w:p w:rsidR="00CF6A4D" w:rsidRDefault="00CF6A4D" w:rsidP="00CF6A4D">
      <w:pPr>
        <w:spacing w:after="0" w:line="240" w:lineRule="auto"/>
        <w:rPr>
          <w:b/>
          <w:sz w:val="32"/>
          <w:szCs w:val="32"/>
        </w:rPr>
      </w:pPr>
    </w:p>
    <w:p w:rsidR="00CF6A4D" w:rsidRPr="00CF6A4D" w:rsidRDefault="00CF6A4D" w:rsidP="00CF6A4D">
      <w:pPr>
        <w:spacing w:line="240" w:lineRule="auto"/>
        <w:rPr>
          <w:b/>
          <w:sz w:val="32"/>
          <w:szCs w:val="32"/>
        </w:rPr>
      </w:pPr>
    </w:p>
    <w:p w:rsidR="00770F63" w:rsidRPr="00CF6A4D" w:rsidRDefault="00770F63" w:rsidP="00CF6A4D">
      <w:pPr>
        <w:spacing w:after="0" w:line="240" w:lineRule="auto"/>
        <w:jc w:val="center"/>
        <w:rPr>
          <w:b/>
          <w:sz w:val="32"/>
          <w:szCs w:val="32"/>
        </w:rPr>
      </w:pPr>
      <w:r w:rsidRPr="00CF6A4D">
        <w:rPr>
          <w:b/>
          <w:sz w:val="32"/>
          <w:szCs w:val="32"/>
        </w:rPr>
        <w:t>Дипломна робота</w:t>
      </w:r>
    </w:p>
    <w:p w:rsidR="00CF6A4D" w:rsidRPr="00CF6A4D" w:rsidRDefault="00CF6A4D" w:rsidP="00CF6A4D">
      <w:pPr>
        <w:spacing w:after="0" w:line="240" w:lineRule="auto"/>
        <w:jc w:val="center"/>
        <w:rPr>
          <w:b/>
          <w:sz w:val="32"/>
          <w:szCs w:val="32"/>
        </w:rPr>
      </w:pPr>
    </w:p>
    <w:p w:rsidR="00770F63" w:rsidRPr="00CF6A4D" w:rsidRDefault="00770F63" w:rsidP="00CF6A4D">
      <w:pPr>
        <w:spacing w:after="0" w:line="240" w:lineRule="auto"/>
        <w:jc w:val="center"/>
        <w:rPr>
          <w:b/>
          <w:sz w:val="32"/>
          <w:szCs w:val="32"/>
        </w:rPr>
      </w:pPr>
      <w:r w:rsidRPr="00CF6A4D">
        <w:rPr>
          <w:b/>
          <w:sz w:val="32"/>
          <w:szCs w:val="32"/>
        </w:rPr>
        <w:t>бакалавра</w:t>
      </w:r>
    </w:p>
    <w:p w:rsidR="00770F63" w:rsidRPr="00CF6A4D" w:rsidRDefault="00770F63" w:rsidP="00CF6A4D">
      <w:pPr>
        <w:spacing w:after="0" w:line="240" w:lineRule="auto"/>
        <w:jc w:val="center"/>
        <w:rPr>
          <w:b/>
          <w:sz w:val="32"/>
          <w:szCs w:val="32"/>
        </w:rPr>
      </w:pPr>
    </w:p>
    <w:p w:rsidR="00770F63" w:rsidRPr="00CF6A4D" w:rsidRDefault="00770F63" w:rsidP="00CF6A4D">
      <w:pPr>
        <w:spacing w:after="0" w:line="360" w:lineRule="auto"/>
        <w:jc w:val="center"/>
        <w:rPr>
          <w:b/>
          <w:bCs/>
          <w:sz w:val="32"/>
          <w:szCs w:val="32"/>
          <w:lang w:val="uk-UA"/>
        </w:rPr>
      </w:pPr>
      <w:r w:rsidRPr="00CF6A4D">
        <w:rPr>
          <w:sz w:val="32"/>
          <w:szCs w:val="32"/>
        </w:rPr>
        <w:t>на тему</w:t>
      </w:r>
      <w:r w:rsidRPr="00CF6A4D">
        <w:rPr>
          <w:b/>
          <w:caps/>
          <w:sz w:val="32"/>
          <w:szCs w:val="32"/>
        </w:rPr>
        <w:t>: «</w:t>
      </w:r>
      <w:r w:rsidRPr="00CF6A4D">
        <w:rPr>
          <w:b/>
          <w:bCs/>
          <w:sz w:val="32"/>
          <w:szCs w:val="32"/>
          <w:lang w:val="uk-UA"/>
        </w:rPr>
        <w:t>Вплив способу отримання дисперсних оксидів мангану</w:t>
      </w:r>
    </w:p>
    <w:p w:rsidR="00770F63" w:rsidRPr="00CF6A4D" w:rsidRDefault="00770F63" w:rsidP="00CF6A4D">
      <w:pPr>
        <w:spacing w:after="0" w:line="360" w:lineRule="auto"/>
        <w:jc w:val="center"/>
        <w:rPr>
          <w:sz w:val="32"/>
          <w:szCs w:val="32"/>
        </w:rPr>
      </w:pPr>
      <w:r w:rsidRPr="00CF6A4D">
        <w:rPr>
          <w:b/>
          <w:bCs/>
          <w:sz w:val="32"/>
          <w:szCs w:val="32"/>
          <w:lang w:val="uk-UA"/>
        </w:rPr>
        <w:t xml:space="preserve"> на їх каталітичну активність в реакції розкладання озону</w:t>
      </w:r>
      <w:r w:rsidRPr="00CF6A4D">
        <w:rPr>
          <w:b/>
          <w:caps/>
          <w:sz w:val="32"/>
          <w:szCs w:val="32"/>
        </w:rPr>
        <w:t>»</w:t>
      </w:r>
    </w:p>
    <w:p w:rsidR="00CF6A4D" w:rsidRPr="00C2579F" w:rsidRDefault="00CF6A4D" w:rsidP="00CF6A4D">
      <w:pPr>
        <w:spacing w:after="0" w:line="360" w:lineRule="auto"/>
        <w:ind w:left="-180"/>
        <w:jc w:val="center"/>
        <w:rPr>
          <w:color w:val="000000"/>
          <w:sz w:val="24"/>
          <w:szCs w:val="24"/>
          <w:shd w:val="clear" w:color="auto" w:fill="FFFFFF"/>
        </w:rPr>
      </w:pPr>
    </w:p>
    <w:p w:rsidR="00CF6A4D" w:rsidRPr="00C2579F" w:rsidRDefault="00770F63" w:rsidP="00C2579F">
      <w:pPr>
        <w:spacing w:after="0" w:line="360" w:lineRule="auto"/>
        <w:ind w:left="-180"/>
        <w:jc w:val="center"/>
        <w:rPr>
          <w:szCs w:val="28"/>
          <w:lang w:val="uk-UA"/>
        </w:rPr>
      </w:pPr>
      <w:r w:rsidRPr="00CF6A4D">
        <w:rPr>
          <w:color w:val="000000"/>
          <w:sz w:val="24"/>
          <w:szCs w:val="24"/>
          <w:shd w:val="clear" w:color="auto" w:fill="FFFFFF"/>
          <w:lang w:val="en-US"/>
        </w:rPr>
        <w:t xml:space="preserve">« </w:t>
      </w:r>
      <w:r w:rsidR="00C2579F">
        <w:rPr>
          <w:sz w:val="26"/>
          <w:szCs w:val="26"/>
          <w:lang w:val="en-US"/>
        </w:rPr>
        <w:t>Influence of methods used for preparation of dispersed manganese oxides on their catalytic activity in the reaction of ozone decomposition</w:t>
      </w:r>
      <w:r w:rsidR="00C2579F">
        <w:rPr>
          <w:sz w:val="26"/>
          <w:szCs w:val="26"/>
          <w:lang w:val="uk-UA"/>
        </w:rPr>
        <w:t>»</w:t>
      </w:r>
    </w:p>
    <w:p w:rsidR="00CF6A4D" w:rsidRDefault="00CF6A4D" w:rsidP="00CF6A4D">
      <w:pPr>
        <w:spacing w:after="0" w:line="240" w:lineRule="auto"/>
        <w:ind w:left="-180"/>
        <w:jc w:val="center"/>
        <w:rPr>
          <w:szCs w:val="28"/>
          <w:lang w:val="uk-UA"/>
        </w:rPr>
      </w:pPr>
    </w:p>
    <w:p w:rsidR="00CF6A4D" w:rsidRDefault="00CF6A4D" w:rsidP="00CF6A4D">
      <w:pPr>
        <w:spacing w:after="0" w:line="240" w:lineRule="auto"/>
        <w:ind w:left="-180"/>
        <w:jc w:val="center"/>
        <w:rPr>
          <w:szCs w:val="28"/>
          <w:lang w:val="uk-UA"/>
        </w:rPr>
      </w:pPr>
    </w:p>
    <w:p w:rsidR="00CF6A4D" w:rsidRPr="00CF6A4D" w:rsidRDefault="00CF6A4D" w:rsidP="00CF6A4D">
      <w:pPr>
        <w:spacing w:after="0" w:line="240" w:lineRule="auto"/>
        <w:ind w:left="-180"/>
        <w:jc w:val="center"/>
        <w:rPr>
          <w:szCs w:val="28"/>
          <w:lang w:val="uk-UA"/>
        </w:rPr>
      </w:pPr>
    </w:p>
    <w:tbl>
      <w:tblPr>
        <w:tblW w:w="10076" w:type="dxa"/>
        <w:tblInd w:w="-318" w:type="dxa"/>
        <w:tblLook w:val="01E0" w:firstRow="1" w:lastRow="1" w:firstColumn="1" w:lastColumn="1" w:noHBand="0" w:noVBand="0"/>
      </w:tblPr>
      <w:tblGrid>
        <w:gridCol w:w="4287"/>
        <w:gridCol w:w="5789"/>
      </w:tblGrid>
      <w:tr w:rsidR="00770F63" w:rsidRPr="00E57654" w:rsidTr="00CC4784">
        <w:trPr>
          <w:trHeight w:val="621"/>
        </w:trPr>
        <w:tc>
          <w:tcPr>
            <w:tcW w:w="4287" w:type="dxa"/>
          </w:tcPr>
          <w:p w:rsidR="00770F63" w:rsidRPr="00770F63" w:rsidRDefault="00770F63" w:rsidP="00CF6A4D">
            <w:pPr>
              <w:spacing w:line="240" w:lineRule="auto"/>
              <w:jc w:val="center"/>
              <w:rPr>
                <w:sz w:val="27"/>
                <w:szCs w:val="27"/>
                <w:lang w:val="en-US"/>
              </w:rPr>
            </w:pPr>
          </w:p>
        </w:tc>
        <w:tc>
          <w:tcPr>
            <w:tcW w:w="5789" w:type="dxa"/>
          </w:tcPr>
          <w:p w:rsidR="00770F63" w:rsidRPr="008C240A" w:rsidRDefault="00770F63" w:rsidP="00CF6A4D">
            <w:pPr>
              <w:tabs>
                <w:tab w:val="left" w:pos="5000"/>
              </w:tabs>
              <w:spacing w:line="240" w:lineRule="auto"/>
              <w:rPr>
                <w:sz w:val="26"/>
                <w:szCs w:val="26"/>
              </w:rPr>
            </w:pPr>
            <w:r w:rsidRPr="008C240A">
              <w:rPr>
                <w:sz w:val="26"/>
                <w:szCs w:val="26"/>
              </w:rPr>
              <w:t>Виконала: студентка денної форми навчання</w:t>
            </w:r>
          </w:p>
          <w:p w:rsidR="00770F63" w:rsidRPr="008C240A" w:rsidRDefault="00770F63" w:rsidP="00CF6A4D">
            <w:pPr>
              <w:spacing w:line="240" w:lineRule="auto"/>
              <w:rPr>
                <w:sz w:val="26"/>
                <w:szCs w:val="26"/>
              </w:rPr>
            </w:pPr>
            <w:r w:rsidRPr="008C240A">
              <w:rPr>
                <w:sz w:val="26"/>
                <w:szCs w:val="26"/>
              </w:rPr>
              <w:t>напряму підготовки 6.040101 Хімія</w:t>
            </w:r>
          </w:p>
          <w:p w:rsidR="00770F63" w:rsidRDefault="00CF6A4D" w:rsidP="00CF6A4D">
            <w:pPr>
              <w:tabs>
                <w:tab w:val="left" w:pos="5000"/>
              </w:tabs>
              <w:spacing w:line="240" w:lineRule="auto"/>
              <w:rPr>
                <w:b/>
                <w:sz w:val="26"/>
                <w:szCs w:val="26"/>
                <w:lang w:val="uk-UA"/>
              </w:rPr>
            </w:pPr>
            <w:r>
              <w:rPr>
                <w:b/>
                <w:sz w:val="26"/>
                <w:szCs w:val="26"/>
                <w:lang w:val="uk-UA"/>
              </w:rPr>
              <w:t>Нагаєвська Анна Володимирівна</w:t>
            </w:r>
          </w:p>
          <w:p w:rsidR="00CF6A4D" w:rsidRPr="00CF6A4D" w:rsidRDefault="00CF6A4D" w:rsidP="00CF6A4D">
            <w:pPr>
              <w:tabs>
                <w:tab w:val="left" w:pos="5000"/>
              </w:tabs>
              <w:spacing w:line="240" w:lineRule="auto"/>
              <w:rPr>
                <w:sz w:val="26"/>
                <w:szCs w:val="26"/>
                <w:lang w:val="uk-UA"/>
              </w:rPr>
            </w:pPr>
          </w:p>
        </w:tc>
      </w:tr>
      <w:tr w:rsidR="00770F63" w:rsidRPr="00E57654" w:rsidTr="00CC4784">
        <w:tc>
          <w:tcPr>
            <w:tcW w:w="4287" w:type="dxa"/>
          </w:tcPr>
          <w:p w:rsidR="00770F63" w:rsidRPr="008C240A" w:rsidRDefault="00770F63" w:rsidP="00CF6A4D">
            <w:pPr>
              <w:spacing w:after="0" w:line="240" w:lineRule="auto"/>
              <w:jc w:val="center"/>
              <w:rPr>
                <w:sz w:val="27"/>
                <w:szCs w:val="27"/>
              </w:rPr>
            </w:pPr>
          </w:p>
        </w:tc>
        <w:tc>
          <w:tcPr>
            <w:tcW w:w="5789" w:type="dxa"/>
          </w:tcPr>
          <w:p w:rsidR="00770F63" w:rsidRPr="00CF6A4D" w:rsidRDefault="00770F63" w:rsidP="00CF6A4D">
            <w:pPr>
              <w:tabs>
                <w:tab w:val="left" w:pos="5000"/>
              </w:tabs>
              <w:spacing w:after="0" w:line="240" w:lineRule="auto"/>
              <w:rPr>
                <w:szCs w:val="28"/>
              </w:rPr>
            </w:pPr>
            <w:r w:rsidRPr="00CF6A4D">
              <w:rPr>
                <w:szCs w:val="28"/>
              </w:rPr>
              <w:t>Керівник</w:t>
            </w:r>
            <w:r w:rsidR="00CF6A4D">
              <w:rPr>
                <w:rFonts w:cstheme="minorBidi"/>
                <w:color w:val="000000" w:themeColor="text1"/>
                <w:kern w:val="24"/>
                <w:szCs w:val="28"/>
                <w:lang w:val="uk-UA"/>
                <w14:textOutline w14:w="9525" w14:cap="flat" w14:cmpd="sng" w14:algn="ctr">
                  <w14:solidFill>
                    <w14:schemeClr w14:val="tx1"/>
                  </w14:solidFill>
                  <w14:prstDash w14:val="solid"/>
                  <w14:round/>
                </w14:textOutline>
              </w:rPr>
              <w:t xml:space="preserve">: </w:t>
            </w:r>
            <w:r w:rsidR="00CF6A4D">
              <w:rPr>
                <w:szCs w:val="28"/>
                <w:lang w:val="uk-UA"/>
              </w:rPr>
              <w:t>проф., д.х.н. Ракитська Т.Л.</w:t>
            </w:r>
            <w:r w:rsidRPr="00CF6A4D">
              <w:rPr>
                <w:szCs w:val="28"/>
              </w:rPr>
              <w:t>____</w:t>
            </w:r>
            <w:r w:rsidR="00CF6A4D">
              <w:rPr>
                <w:szCs w:val="28"/>
              </w:rPr>
              <w:t>__</w:t>
            </w:r>
          </w:p>
          <w:p w:rsidR="00770F63" w:rsidRPr="00404A98" w:rsidRDefault="00770F63" w:rsidP="00CF6A4D">
            <w:pPr>
              <w:tabs>
                <w:tab w:val="left" w:pos="5000"/>
              </w:tabs>
              <w:spacing w:after="0" w:line="240" w:lineRule="auto"/>
              <w:jc w:val="center"/>
              <w:rPr>
                <w:sz w:val="20"/>
                <w:szCs w:val="20"/>
              </w:rPr>
            </w:pPr>
            <w:r w:rsidRPr="00404A98">
              <w:rPr>
                <w:sz w:val="20"/>
                <w:szCs w:val="20"/>
              </w:rPr>
              <w:t xml:space="preserve">                                                   </w:t>
            </w:r>
            <w:r>
              <w:rPr>
                <w:sz w:val="20"/>
                <w:szCs w:val="20"/>
              </w:rPr>
              <w:t xml:space="preserve">                      </w:t>
            </w:r>
            <w:r w:rsidRPr="00CF6A4D">
              <w:rPr>
                <w:sz w:val="20"/>
                <w:szCs w:val="20"/>
              </w:rPr>
              <w:t xml:space="preserve">    </w:t>
            </w:r>
            <w:r w:rsidRPr="00404A98">
              <w:rPr>
                <w:sz w:val="20"/>
                <w:szCs w:val="20"/>
              </w:rPr>
              <w:t xml:space="preserve">  </w:t>
            </w:r>
            <w:r w:rsidR="00CF6A4D">
              <w:rPr>
                <w:sz w:val="20"/>
                <w:szCs w:val="20"/>
                <w:lang w:val="uk-UA"/>
              </w:rPr>
              <w:t xml:space="preserve">        </w:t>
            </w:r>
            <w:r w:rsidRPr="00404A98">
              <w:rPr>
                <w:sz w:val="20"/>
                <w:szCs w:val="20"/>
              </w:rPr>
              <w:t xml:space="preserve"> (підпис)</w:t>
            </w:r>
          </w:p>
        </w:tc>
      </w:tr>
      <w:tr w:rsidR="00770F63" w:rsidRPr="00E57654" w:rsidTr="00CC4784">
        <w:tc>
          <w:tcPr>
            <w:tcW w:w="4287" w:type="dxa"/>
          </w:tcPr>
          <w:p w:rsidR="00770F63" w:rsidRPr="008C240A" w:rsidRDefault="00770F63" w:rsidP="00CF6A4D">
            <w:pPr>
              <w:spacing w:after="0" w:line="240" w:lineRule="auto"/>
              <w:jc w:val="center"/>
              <w:rPr>
                <w:sz w:val="27"/>
                <w:szCs w:val="27"/>
              </w:rPr>
            </w:pPr>
          </w:p>
        </w:tc>
        <w:tc>
          <w:tcPr>
            <w:tcW w:w="5789" w:type="dxa"/>
          </w:tcPr>
          <w:p w:rsidR="00770F63" w:rsidRPr="008C240A" w:rsidRDefault="00770F63" w:rsidP="00CF6A4D">
            <w:pPr>
              <w:tabs>
                <w:tab w:val="left" w:pos="5000"/>
              </w:tabs>
              <w:spacing w:after="0" w:line="240" w:lineRule="auto"/>
              <w:rPr>
                <w:sz w:val="26"/>
                <w:szCs w:val="26"/>
              </w:rPr>
            </w:pPr>
            <w:r w:rsidRPr="008C240A">
              <w:rPr>
                <w:sz w:val="26"/>
                <w:szCs w:val="26"/>
              </w:rPr>
              <w:t xml:space="preserve">Рецензент: к. х. н., доц. </w:t>
            </w:r>
            <w:r w:rsidR="00CF6A4D">
              <w:rPr>
                <w:sz w:val="26"/>
                <w:szCs w:val="26"/>
                <w:lang w:val="uk-UA"/>
              </w:rPr>
              <w:t>Труба А.С</w:t>
            </w:r>
            <w:r w:rsidRPr="008C240A">
              <w:rPr>
                <w:sz w:val="26"/>
                <w:szCs w:val="26"/>
              </w:rPr>
              <w:t>.</w:t>
            </w:r>
          </w:p>
          <w:p w:rsidR="00770F63" w:rsidRPr="008C240A" w:rsidRDefault="00770F63" w:rsidP="00CF6A4D">
            <w:pPr>
              <w:tabs>
                <w:tab w:val="left" w:pos="5000"/>
              </w:tabs>
              <w:spacing w:after="0" w:line="240" w:lineRule="auto"/>
              <w:jc w:val="center"/>
              <w:rPr>
                <w:sz w:val="26"/>
                <w:szCs w:val="26"/>
              </w:rPr>
            </w:pPr>
          </w:p>
        </w:tc>
      </w:tr>
      <w:tr w:rsidR="00770F63" w:rsidRPr="00E57654" w:rsidTr="00CC4784">
        <w:trPr>
          <w:trHeight w:val="2917"/>
        </w:trPr>
        <w:tc>
          <w:tcPr>
            <w:tcW w:w="4287" w:type="dxa"/>
          </w:tcPr>
          <w:p w:rsidR="00770F63" w:rsidRPr="008C240A" w:rsidRDefault="00770F63" w:rsidP="00CF6A4D">
            <w:pPr>
              <w:spacing w:line="240" w:lineRule="auto"/>
              <w:rPr>
                <w:sz w:val="26"/>
                <w:szCs w:val="26"/>
              </w:rPr>
            </w:pPr>
            <w:r w:rsidRPr="008C240A">
              <w:rPr>
                <w:sz w:val="26"/>
                <w:szCs w:val="26"/>
              </w:rPr>
              <w:t>Рекомендовано до захисту:</w:t>
            </w:r>
          </w:p>
          <w:p w:rsidR="00770F63" w:rsidRPr="008C240A" w:rsidRDefault="00770F63" w:rsidP="00CF6A4D">
            <w:pPr>
              <w:spacing w:line="240" w:lineRule="auto"/>
              <w:rPr>
                <w:sz w:val="26"/>
                <w:szCs w:val="26"/>
              </w:rPr>
            </w:pPr>
            <w:r w:rsidRPr="008C240A">
              <w:rPr>
                <w:sz w:val="26"/>
                <w:szCs w:val="26"/>
              </w:rPr>
              <w:t>протокол засідання кафедри</w:t>
            </w:r>
          </w:p>
          <w:p w:rsidR="00770F63" w:rsidRPr="008C240A" w:rsidRDefault="00770F63" w:rsidP="00CF6A4D">
            <w:pPr>
              <w:spacing w:line="240" w:lineRule="auto"/>
              <w:rPr>
                <w:sz w:val="26"/>
                <w:szCs w:val="26"/>
                <w:u w:val="single"/>
              </w:rPr>
            </w:pPr>
            <w:r w:rsidRPr="008C240A">
              <w:rPr>
                <w:sz w:val="26"/>
                <w:szCs w:val="26"/>
              </w:rPr>
              <w:t xml:space="preserve">№ </w:t>
            </w:r>
            <w:r>
              <w:rPr>
                <w:sz w:val="26"/>
                <w:szCs w:val="26"/>
              </w:rPr>
              <w:t>___</w:t>
            </w:r>
            <w:r w:rsidRPr="008C240A">
              <w:rPr>
                <w:sz w:val="26"/>
                <w:szCs w:val="26"/>
              </w:rPr>
              <w:t xml:space="preserve"> від </w:t>
            </w:r>
            <w:r>
              <w:rPr>
                <w:sz w:val="26"/>
                <w:szCs w:val="26"/>
              </w:rPr>
              <w:t>___</w:t>
            </w:r>
            <w:r w:rsidRPr="008C240A">
              <w:rPr>
                <w:sz w:val="26"/>
                <w:szCs w:val="26"/>
              </w:rPr>
              <w:t xml:space="preserve"> червня  201</w:t>
            </w:r>
            <w:r w:rsidRPr="00A163CC">
              <w:rPr>
                <w:sz w:val="26"/>
                <w:szCs w:val="26"/>
              </w:rPr>
              <w:t>7</w:t>
            </w:r>
            <w:r w:rsidRPr="008C240A">
              <w:rPr>
                <w:sz w:val="26"/>
                <w:szCs w:val="26"/>
              </w:rPr>
              <w:t xml:space="preserve"> р.</w:t>
            </w:r>
            <w:r w:rsidRPr="008C240A">
              <w:rPr>
                <w:sz w:val="26"/>
                <w:szCs w:val="26"/>
              </w:rPr>
              <w:tab/>
            </w:r>
          </w:p>
          <w:p w:rsidR="00770F63" w:rsidRDefault="00770F63" w:rsidP="00CF6A4D">
            <w:pPr>
              <w:spacing w:line="240" w:lineRule="auto"/>
              <w:rPr>
                <w:sz w:val="26"/>
                <w:szCs w:val="26"/>
              </w:rPr>
            </w:pPr>
          </w:p>
          <w:p w:rsidR="00770F63" w:rsidRPr="008C240A" w:rsidRDefault="00770F63" w:rsidP="00CF6A4D">
            <w:pPr>
              <w:spacing w:line="240" w:lineRule="auto"/>
              <w:rPr>
                <w:sz w:val="26"/>
                <w:szCs w:val="26"/>
                <w:u w:val="single"/>
              </w:rPr>
            </w:pPr>
            <w:r w:rsidRPr="008C240A">
              <w:rPr>
                <w:sz w:val="26"/>
                <w:szCs w:val="26"/>
              </w:rPr>
              <w:t>Завідувач  кафедри</w:t>
            </w:r>
          </w:p>
          <w:p w:rsidR="00770F63" w:rsidRPr="00404A98" w:rsidRDefault="00770F63" w:rsidP="00CF6A4D">
            <w:pPr>
              <w:spacing w:after="0" w:line="240" w:lineRule="auto"/>
              <w:ind w:right="-108"/>
              <w:rPr>
                <w:sz w:val="20"/>
                <w:szCs w:val="20"/>
              </w:rPr>
            </w:pPr>
            <w:r w:rsidRPr="008C240A">
              <w:rPr>
                <w:sz w:val="26"/>
                <w:szCs w:val="26"/>
              </w:rPr>
              <w:t>____</w:t>
            </w:r>
            <w:r w:rsidRPr="001F2150">
              <w:rPr>
                <w:sz w:val="26"/>
                <w:szCs w:val="26"/>
              </w:rPr>
              <w:t>_</w:t>
            </w:r>
            <w:r w:rsidRPr="008C240A">
              <w:rPr>
                <w:sz w:val="26"/>
                <w:szCs w:val="26"/>
              </w:rPr>
              <w:t xml:space="preserve">_ </w:t>
            </w:r>
            <w:r w:rsidR="00D75A04">
              <w:rPr>
                <w:sz w:val="26"/>
                <w:szCs w:val="26"/>
                <w:lang w:val="uk-UA"/>
              </w:rPr>
              <w:t>проф., д.х.н. Ракитська Т.Л.</w:t>
            </w:r>
            <w:r w:rsidR="00CF6A4D" w:rsidRPr="00CF6A4D">
              <w:rPr>
                <w:sz w:val="26"/>
                <w:szCs w:val="26"/>
                <w:lang w:val="uk-UA"/>
              </w:rPr>
              <w:t xml:space="preserve"> </w:t>
            </w:r>
            <w:r w:rsidRPr="00404A98">
              <w:rPr>
                <w:sz w:val="20"/>
                <w:szCs w:val="20"/>
              </w:rPr>
              <w:t>(підпис)</w:t>
            </w:r>
          </w:p>
          <w:p w:rsidR="00770F63" w:rsidRPr="008C240A" w:rsidRDefault="00770F63" w:rsidP="00CF6A4D">
            <w:pPr>
              <w:spacing w:line="240" w:lineRule="auto"/>
              <w:rPr>
                <w:sz w:val="26"/>
                <w:szCs w:val="26"/>
              </w:rPr>
            </w:pPr>
            <w:r w:rsidRPr="008C240A">
              <w:rPr>
                <w:sz w:val="26"/>
                <w:szCs w:val="26"/>
              </w:rPr>
              <w:t xml:space="preserve"> </w:t>
            </w:r>
          </w:p>
        </w:tc>
        <w:tc>
          <w:tcPr>
            <w:tcW w:w="5789" w:type="dxa"/>
          </w:tcPr>
          <w:p w:rsidR="00770F63" w:rsidRPr="008C240A" w:rsidRDefault="00770F63" w:rsidP="00CF6A4D">
            <w:pPr>
              <w:tabs>
                <w:tab w:val="left" w:pos="5000"/>
              </w:tabs>
              <w:spacing w:line="240" w:lineRule="auto"/>
              <w:ind w:right="-131"/>
              <w:rPr>
                <w:sz w:val="26"/>
                <w:szCs w:val="26"/>
              </w:rPr>
            </w:pPr>
            <w:r w:rsidRPr="008C240A">
              <w:rPr>
                <w:sz w:val="26"/>
                <w:szCs w:val="26"/>
              </w:rPr>
              <w:t>Захищено на засіданні екзаменаційної комісії №_</w:t>
            </w:r>
            <w:r>
              <w:rPr>
                <w:sz w:val="26"/>
                <w:szCs w:val="26"/>
              </w:rPr>
              <w:t>_</w:t>
            </w:r>
          </w:p>
          <w:p w:rsidR="00770F63" w:rsidRPr="008C240A" w:rsidRDefault="00770F63" w:rsidP="00CF6A4D">
            <w:pPr>
              <w:tabs>
                <w:tab w:val="left" w:pos="5000"/>
              </w:tabs>
              <w:spacing w:line="240" w:lineRule="auto"/>
              <w:rPr>
                <w:sz w:val="26"/>
                <w:szCs w:val="26"/>
              </w:rPr>
            </w:pPr>
            <w:r w:rsidRPr="008C240A">
              <w:rPr>
                <w:sz w:val="26"/>
                <w:szCs w:val="26"/>
              </w:rPr>
              <w:t xml:space="preserve">протокол № </w:t>
            </w:r>
            <w:r>
              <w:rPr>
                <w:sz w:val="26"/>
                <w:szCs w:val="26"/>
              </w:rPr>
              <w:t>____</w:t>
            </w:r>
            <w:r w:rsidRPr="008C240A">
              <w:rPr>
                <w:sz w:val="26"/>
                <w:szCs w:val="26"/>
              </w:rPr>
              <w:t>від «</w:t>
            </w:r>
            <w:r>
              <w:rPr>
                <w:sz w:val="26"/>
                <w:szCs w:val="26"/>
              </w:rPr>
              <w:t>____</w:t>
            </w:r>
            <w:r w:rsidRPr="008C240A">
              <w:rPr>
                <w:sz w:val="26"/>
                <w:szCs w:val="26"/>
              </w:rPr>
              <w:t>»____</w:t>
            </w:r>
            <w:r>
              <w:rPr>
                <w:sz w:val="26"/>
                <w:szCs w:val="26"/>
              </w:rPr>
              <w:t>___</w:t>
            </w:r>
            <w:r w:rsidRPr="008C240A">
              <w:rPr>
                <w:sz w:val="26"/>
                <w:szCs w:val="26"/>
              </w:rPr>
              <w:t>__  201</w:t>
            </w:r>
            <w:r w:rsidRPr="00770F63">
              <w:rPr>
                <w:sz w:val="26"/>
                <w:szCs w:val="26"/>
              </w:rPr>
              <w:t>7</w:t>
            </w:r>
            <w:r w:rsidRPr="008C240A">
              <w:rPr>
                <w:sz w:val="26"/>
                <w:szCs w:val="26"/>
              </w:rPr>
              <w:t xml:space="preserve"> р.</w:t>
            </w:r>
          </w:p>
          <w:p w:rsidR="00770F63" w:rsidRPr="008C240A" w:rsidRDefault="00770F63" w:rsidP="00CF6A4D">
            <w:pPr>
              <w:tabs>
                <w:tab w:val="left" w:pos="5000"/>
              </w:tabs>
              <w:spacing w:after="0" w:line="240" w:lineRule="auto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Оцінка __________</w:t>
            </w:r>
            <w:r w:rsidRPr="008C240A">
              <w:rPr>
                <w:sz w:val="26"/>
                <w:szCs w:val="26"/>
              </w:rPr>
              <w:t>_/___</w:t>
            </w:r>
            <w:r>
              <w:rPr>
                <w:sz w:val="26"/>
                <w:szCs w:val="26"/>
              </w:rPr>
              <w:t>__</w:t>
            </w:r>
            <w:r w:rsidRPr="008C240A">
              <w:rPr>
                <w:sz w:val="26"/>
                <w:szCs w:val="26"/>
              </w:rPr>
              <w:t>_____/</w:t>
            </w:r>
            <w:r>
              <w:rPr>
                <w:sz w:val="26"/>
                <w:szCs w:val="26"/>
              </w:rPr>
              <w:t>________</w:t>
            </w:r>
          </w:p>
          <w:p w:rsidR="00770F63" w:rsidRPr="00404A98" w:rsidRDefault="00770F63" w:rsidP="00CF6A4D">
            <w:pPr>
              <w:tabs>
                <w:tab w:val="left" w:pos="5000"/>
              </w:tabs>
              <w:spacing w:after="0" w:line="240" w:lineRule="auto"/>
              <w:jc w:val="center"/>
              <w:rPr>
                <w:sz w:val="20"/>
                <w:szCs w:val="20"/>
              </w:rPr>
            </w:pPr>
            <w:r w:rsidRPr="00404A98">
              <w:rPr>
                <w:sz w:val="20"/>
                <w:szCs w:val="20"/>
              </w:rPr>
              <w:t xml:space="preserve">    (за національною шкалою, за шкалою ECTS,бал)</w:t>
            </w:r>
          </w:p>
          <w:p w:rsidR="00770F63" w:rsidRPr="00404A98" w:rsidRDefault="00770F63" w:rsidP="00CF6A4D">
            <w:pPr>
              <w:tabs>
                <w:tab w:val="left" w:pos="5000"/>
              </w:tabs>
              <w:spacing w:line="240" w:lineRule="auto"/>
              <w:rPr>
                <w:sz w:val="20"/>
                <w:szCs w:val="20"/>
              </w:rPr>
            </w:pPr>
          </w:p>
          <w:p w:rsidR="00770F63" w:rsidRPr="008C240A" w:rsidRDefault="00770F63" w:rsidP="00CF6A4D">
            <w:pPr>
              <w:tabs>
                <w:tab w:val="left" w:pos="5000"/>
              </w:tabs>
              <w:spacing w:line="240" w:lineRule="auto"/>
              <w:rPr>
                <w:sz w:val="26"/>
                <w:szCs w:val="26"/>
              </w:rPr>
            </w:pPr>
            <w:r w:rsidRPr="008C240A">
              <w:rPr>
                <w:sz w:val="26"/>
                <w:szCs w:val="26"/>
              </w:rPr>
              <w:t xml:space="preserve">Голова екзаменаційної комісії </w:t>
            </w:r>
          </w:p>
          <w:p w:rsidR="00770F63" w:rsidRPr="00404A98" w:rsidRDefault="00770F63" w:rsidP="00CF6A4D">
            <w:pPr>
              <w:tabs>
                <w:tab w:val="left" w:pos="5000"/>
              </w:tabs>
              <w:spacing w:after="0" w:line="240" w:lineRule="auto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________</w:t>
            </w:r>
            <w:r w:rsidRPr="008C240A">
              <w:rPr>
                <w:sz w:val="26"/>
                <w:szCs w:val="26"/>
              </w:rPr>
              <w:t xml:space="preserve">  </w:t>
            </w:r>
            <w:r w:rsidRPr="008C240A">
              <w:rPr>
                <w:spacing w:val="-20"/>
                <w:sz w:val="26"/>
                <w:szCs w:val="26"/>
              </w:rPr>
              <w:t xml:space="preserve">д. </w:t>
            </w:r>
            <w:r>
              <w:rPr>
                <w:spacing w:val="-20"/>
                <w:sz w:val="26"/>
                <w:szCs w:val="26"/>
              </w:rPr>
              <w:t xml:space="preserve"> </w:t>
            </w:r>
            <w:r w:rsidRPr="008C240A">
              <w:rPr>
                <w:spacing w:val="-20"/>
                <w:sz w:val="26"/>
                <w:szCs w:val="26"/>
              </w:rPr>
              <w:t>х</w:t>
            </w:r>
            <w:r>
              <w:rPr>
                <w:sz w:val="26"/>
                <w:szCs w:val="26"/>
              </w:rPr>
              <w:t xml:space="preserve">. </w:t>
            </w:r>
            <w:r w:rsidRPr="008C240A">
              <w:rPr>
                <w:sz w:val="26"/>
                <w:szCs w:val="26"/>
              </w:rPr>
              <w:t xml:space="preserve">н., проф. </w:t>
            </w:r>
            <w:r>
              <w:rPr>
                <w:sz w:val="26"/>
                <w:szCs w:val="26"/>
              </w:rPr>
              <w:t>Ішков Ю.В.</w:t>
            </w:r>
          </w:p>
          <w:p w:rsidR="00770F63" w:rsidRPr="00404A98" w:rsidRDefault="00770F63" w:rsidP="00CF6A4D">
            <w:pPr>
              <w:tabs>
                <w:tab w:val="left" w:pos="5000"/>
              </w:tabs>
              <w:spacing w:after="0" w:line="240" w:lineRule="auto"/>
              <w:rPr>
                <w:spacing w:val="-20"/>
                <w:sz w:val="20"/>
                <w:szCs w:val="20"/>
              </w:rPr>
            </w:pPr>
            <w:r w:rsidRPr="00404A98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</w:t>
            </w:r>
            <w:r w:rsidRPr="00404A98">
              <w:rPr>
                <w:sz w:val="20"/>
                <w:szCs w:val="20"/>
              </w:rPr>
              <w:t xml:space="preserve"> (підпис)</w:t>
            </w:r>
          </w:p>
        </w:tc>
      </w:tr>
    </w:tbl>
    <w:p w:rsidR="00CF6A4D" w:rsidRDefault="00CF6A4D" w:rsidP="00CF6A4D">
      <w:pPr>
        <w:pStyle w:val="af6"/>
        <w:rPr>
          <w:lang w:val="uk-UA" w:eastAsia="en-US"/>
        </w:rPr>
      </w:pPr>
    </w:p>
    <w:p w:rsidR="00C2579F" w:rsidRPr="00CF6A4D" w:rsidRDefault="00C2579F" w:rsidP="00CF6A4D">
      <w:pPr>
        <w:pStyle w:val="af6"/>
        <w:rPr>
          <w:lang w:val="uk-UA" w:eastAsia="en-US"/>
        </w:rPr>
      </w:pPr>
    </w:p>
    <w:p w:rsidR="00770F63" w:rsidRPr="00CF6A4D" w:rsidRDefault="00770F63" w:rsidP="00770F63">
      <w:pPr>
        <w:pStyle w:val="af8"/>
        <w:widowControl w:val="0"/>
        <w:spacing w:line="360" w:lineRule="auto"/>
        <w:rPr>
          <w:b/>
          <w:lang w:val="ru-RU"/>
        </w:rPr>
      </w:pPr>
      <w:r w:rsidRPr="00921ED4">
        <w:rPr>
          <w:b/>
        </w:rPr>
        <w:t xml:space="preserve">Одеса </w:t>
      </w:r>
      <w:r>
        <w:rPr>
          <w:b/>
        </w:rPr>
        <w:t xml:space="preserve">– </w:t>
      </w:r>
      <w:r w:rsidRPr="00921ED4">
        <w:rPr>
          <w:b/>
        </w:rPr>
        <w:t>201</w:t>
      </w:r>
      <w:r w:rsidRPr="00CF6A4D">
        <w:rPr>
          <w:b/>
          <w:lang w:val="ru-RU"/>
        </w:rPr>
        <w:t>7</w:t>
      </w:r>
    </w:p>
    <w:p w:rsidR="00C2579F" w:rsidRPr="00F95C17" w:rsidRDefault="00C2579F" w:rsidP="00C2579F">
      <w:pPr>
        <w:jc w:val="center"/>
        <w:textAlignment w:val="top"/>
        <w:rPr>
          <w:b/>
          <w:color w:val="000000"/>
          <w:szCs w:val="28"/>
        </w:rPr>
      </w:pPr>
      <w:r w:rsidRPr="00F95C17">
        <w:rPr>
          <w:b/>
          <w:color w:val="000000"/>
          <w:szCs w:val="28"/>
        </w:rPr>
        <w:lastRenderedPageBreak/>
        <w:t>Р Е Ф Е Р А Т</w:t>
      </w:r>
    </w:p>
    <w:p w:rsidR="00C2579F" w:rsidRPr="00ED585B" w:rsidRDefault="00C2579F" w:rsidP="00C2579F">
      <w:pPr>
        <w:spacing w:line="360" w:lineRule="auto"/>
        <w:ind w:right="-2" w:firstLine="567"/>
        <w:jc w:val="both"/>
        <w:rPr>
          <w:color w:val="000000"/>
          <w:szCs w:val="28"/>
          <w:lang w:val="uk-UA"/>
        </w:rPr>
      </w:pPr>
      <w:r w:rsidRPr="00ED585B">
        <w:rPr>
          <w:color w:val="000000"/>
          <w:szCs w:val="28"/>
          <w:lang w:val="uk-UA"/>
        </w:rPr>
        <w:t>Мета роботи –</w:t>
      </w:r>
      <w:r w:rsidRPr="00ED585B">
        <w:rPr>
          <w:lang w:val="uk-UA"/>
        </w:rPr>
        <w:t xml:space="preserve"> провести систематичні дослідження про вплив методу отримання оксиду мангану(IV) на його структуру і каталітичні властивості в реакції низькотемпературного розкладання озону</w:t>
      </w:r>
      <w:r w:rsidR="00E156D4">
        <w:rPr>
          <w:lang w:val="uk-UA"/>
        </w:rPr>
        <w:t>.</w:t>
      </w:r>
    </w:p>
    <w:p w:rsidR="00C2579F" w:rsidRPr="00ED585B" w:rsidRDefault="00C2579F" w:rsidP="00C2579F">
      <w:pPr>
        <w:spacing w:line="360" w:lineRule="auto"/>
        <w:ind w:firstLine="567"/>
        <w:jc w:val="both"/>
        <w:rPr>
          <w:lang w:val="uk-UA"/>
        </w:rPr>
      </w:pPr>
      <w:r w:rsidRPr="00ED585B">
        <w:rPr>
          <w:lang w:val="uk-UA"/>
        </w:rPr>
        <w:t xml:space="preserve">Систематизовано </w:t>
      </w:r>
      <w:r>
        <w:rPr>
          <w:lang w:val="uk-UA"/>
        </w:rPr>
        <w:t>методи</w:t>
      </w:r>
      <w:r w:rsidRPr="00ED585B">
        <w:rPr>
          <w:lang w:val="uk-UA"/>
        </w:rPr>
        <w:t xml:space="preserve"> синтезу різних поліморфних форм діоксиду мангану і випробувано три методики</w:t>
      </w:r>
      <w:r>
        <w:rPr>
          <w:lang w:val="uk-UA"/>
        </w:rPr>
        <w:t>, які базуються на реакціях відновлення перманганату калію мурашиною кислотою (</w:t>
      </w:r>
      <w:r>
        <w:rPr>
          <w:lang w:val="en-US"/>
        </w:rPr>
        <w:t>IIS</w:t>
      </w:r>
      <w:r w:rsidRPr="00C2579F">
        <w:rPr>
          <w:lang w:val="uk-UA"/>
        </w:rPr>
        <w:t>-</w:t>
      </w:r>
      <w:r>
        <w:rPr>
          <w:lang w:val="en-US"/>
        </w:rPr>
        <w:t>Mn</w:t>
      </w:r>
      <w:r w:rsidRPr="00C2579F">
        <w:rPr>
          <w:lang w:val="uk-UA"/>
        </w:rPr>
        <w:t>)</w:t>
      </w:r>
      <w:r>
        <w:rPr>
          <w:lang w:val="uk-UA"/>
        </w:rPr>
        <w:t>, сульфатом мангану (</w:t>
      </w:r>
      <w:r>
        <w:rPr>
          <w:lang w:val="en-US"/>
        </w:rPr>
        <w:t>IIIS</w:t>
      </w:r>
      <w:r w:rsidRPr="00C2579F">
        <w:rPr>
          <w:lang w:val="uk-UA"/>
        </w:rPr>
        <w:t>-</w:t>
      </w:r>
      <w:r>
        <w:rPr>
          <w:lang w:val="en-US"/>
        </w:rPr>
        <w:t>Mn</w:t>
      </w:r>
      <w:r>
        <w:rPr>
          <w:lang w:val="uk-UA"/>
        </w:rPr>
        <w:t xml:space="preserve">) та окиснення </w:t>
      </w:r>
      <w:r>
        <w:rPr>
          <w:lang w:val="en-US"/>
        </w:rPr>
        <w:t>MnSO</w:t>
      </w:r>
      <w:r w:rsidRPr="00C2579F">
        <w:rPr>
          <w:vertAlign w:val="subscript"/>
          <w:lang w:val="uk-UA"/>
        </w:rPr>
        <w:t>4</w:t>
      </w:r>
      <w:r w:rsidRPr="00C2579F">
        <w:rPr>
          <w:lang w:val="uk-UA"/>
        </w:rPr>
        <w:t xml:space="preserve"> </w:t>
      </w:r>
      <w:r>
        <w:rPr>
          <w:lang w:val="uk-UA"/>
        </w:rPr>
        <w:t>нітратом калію в розплаві</w:t>
      </w:r>
      <w:r w:rsidRPr="00ED585B">
        <w:rPr>
          <w:lang w:val="uk-UA"/>
        </w:rPr>
        <w:t xml:space="preserve">. </w:t>
      </w:r>
    </w:p>
    <w:p w:rsidR="00C2579F" w:rsidRPr="00ED585B" w:rsidRDefault="00C2579F" w:rsidP="00C2579F">
      <w:pPr>
        <w:spacing w:line="360" w:lineRule="auto"/>
        <w:ind w:firstLine="567"/>
        <w:jc w:val="both"/>
        <w:rPr>
          <w:lang w:val="uk-UA"/>
        </w:rPr>
      </w:pPr>
      <w:r w:rsidRPr="00ED585B">
        <w:rPr>
          <w:color w:val="000000"/>
          <w:szCs w:val="28"/>
          <w:lang w:val="uk-UA"/>
        </w:rPr>
        <w:t>Методом рентгеноспектрального аналізу встановлено, що</w:t>
      </w:r>
      <w:r w:rsidRPr="00ED585B">
        <w:rPr>
          <w:lang w:val="uk-UA"/>
        </w:rPr>
        <w:t xml:space="preserve"> синтезовані </w:t>
      </w:r>
      <w:r>
        <w:rPr>
          <w:lang w:val="uk-UA"/>
        </w:rPr>
        <w:t>зразки</w:t>
      </w:r>
      <w:r w:rsidR="00D75A04">
        <w:rPr>
          <w:lang w:val="uk-UA"/>
        </w:rPr>
        <w:t xml:space="preserve"> IIS-Mn i IIIS-Mn є напів</w:t>
      </w:r>
      <w:r w:rsidRPr="00ED585B">
        <w:rPr>
          <w:lang w:val="uk-UA"/>
        </w:rPr>
        <w:t xml:space="preserve">аморфними, комерційний продукт, отриманий електрохімічним методом, </w:t>
      </w:r>
      <w:r>
        <w:rPr>
          <w:lang w:val="uk-UA"/>
        </w:rPr>
        <w:t>– поліфазний, а</w:t>
      </w:r>
      <w:r w:rsidRPr="00ED585B">
        <w:rPr>
          <w:lang w:val="uk-UA"/>
        </w:rPr>
        <w:t xml:space="preserve"> </w:t>
      </w:r>
      <w:r>
        <w:rPr>
          <w:lang w:val="uk-UA"/>
        </w:rPr>
        <w:t>з</w:t>
      </w:r>
      <w:r w:rsidRPr="00ED585B">
        <w:rPr>
          <w:lang w:val="uk-UA"/>
        </w:rPr>
        <w:t xml:space="preserve">разок IVS-Mn </w:t>
      </w:r>
      <w:r>
        <w:rPr>
          <w:lang w:val="uk-UA"/>
        </w:rPr>
        <w:t xml:space="preserve">– </w:t>
      </w:r>
      <w:r w:rsidRPr="00ED585B">
        <w:rPr>
          <w:lang w:val="uk-UA"/>
        </w:rPr>
        <w:t xml:space="preserve">кристалічний тетрагональної симетрії з (2×2) тунельною структурою і катіоном калію в каналі. </w:t>
      </w:r>
    </w:p>
    <w:p w:rsidR="00C2579F" w:rsidRPr="00ED585B" w:rsidRDefault="00C2579F" w:rsidP="00C2579F">
      <w:pPr>
        <w:spacing w:line="360" w:lineRule="auto"/>
        <w:ind w:firstLine="567"/>
        <w:jc w:val="both"/>
        <w:rPr>
          <w:color w:val="000000"/>
          <w:szCs w:val="28"/>
          <w:lang w:val="uk-UA"/>
        </w:rPr>
      </w:pPr>
      <w:r w:rsidRPr="00ED585B">
        <w:rPr>
          <w:color w:val="000000"/>
          <w:szCs w:val="28"/>
          <w:lang w:val="uk-UA"/>
        </w:rPr>
        <w:t xml:space="preserve">При тестуванні зразків в реакції низькотемпературного розкладання озону встановлено, що </w:t>
      </w:r>
      <w:r w:rsidRPr="00ED585B">
        <w:rPr>
          <w:lang w:val="uk-UA"/>
        </w:rPr>
        <w:t>каталітична активність оксидних форм мангану в реакції розкладання озону визначається фазовим складом і збільшується в ряду: IS-Mn</w:t>
      </w:r>
      <w:r>
        <w:rPr>
          <w:lang w:val="uk-UA"/>
        </w:rPr>
        <w:t>&lt;</w:t>
      </w:r>
      <w:r w:rsidRPr="00ED585B">
        <w:rPr>
          <w:lang w:val="uk-UA"/>
        </w:rPr>
        <w:t xml:space="preserve"> IIS-Mn</w:t>
      </w:r>
      <w:r>
        <w:rPr>
          <w:lang w:val="uk-UA"/>
        </w:rPr>
        <w:t>&lt;</w:t>
      </w:r>
      <w:r w:rsidRPr="00ED585B">
        <w:rPr>
          <w:lang w:val="uk-UA"/>
        </w:rPr>
        <w:t xml:space="preserve"> IIIS-Mn</w:t>
      </w:r>
      <w:r>
        <w:rPr>
          <w:lang w:val="uk-UA"/>
        </w:rPr>
        <w:t>&lt;</w:t>
      </w:r>
      <w:r w:rsidRPr="00ED585B">
        <w:rPr>
          <w:lang w:val="uk-UA"/>
        </w:rPr>
        <w:t>IVS-Mn.</w:t>
      </w:r>
    </w:p>
    <w:p w:rsidR="00C2579F" w:rsidRPr="00ED585B" w:rsidRDefault="00C2579F" w:rsidP="00C2579F">
      <w:pPr>
        <w:spacing w:line="360" w:lineRule="auto"/>
        <w:ind w:firstLine="567"/>
        <w:jc w:val="both"/>
        <w:rPr>
          <w:color w:val="000000"/>
          <w:szCs w:val="28"/>
          <w:lang w:val="uk-UA"/>
        </w:rPr>
      </w:pPr>
      <w:r w:rsidRPr="00ED585B">
        <w:rPr>
          <w:color w:val="000000"/>
          <w:szCs w:val="28"/>
          <w:lang w:val="uk-UA"/>
        </w:rPr>
        <w:t xml:space="preserve">Робота представлена </w:t>
      </w:r>
      <w:r w:rsidRPr="00ED585B">
        <w:rPr>
          <w:rFonts w:ascii="Cambria Math" w:hAnsi="Cambria Math" w:cs="Cambria Math"/>
          <w:color w:val="000000"/>
          <w:szCs w:val="28"/>
          <w:lang w:val="uk-UA"/>
        </w:rPr>
        <w:t>​​</w:t>
      </w:r>
      <w:r w:rsidRPr="00ED585B">
        <w:rPr>
          <w:color w:val="000000"/>
          <w:szCs w:val="28"/>
          <w:lang w:val="uk-UA"/>
        </w:rPr>
        <w:t>на 58 с., містить 27 рис. і 10 табл., список  використаної літератури складає 93 джерела.</w:t>
      </w:r>
    </w:p>
    <w:p w:rsidR="00C2579F" w:rsidRDefault="00C2579F" w:rsidP="00C2579F">
      <w:pPr>
        <w:spacing w:line="360" w:lineRule="auto"/>
        <w:ind w:right="-2" w:firstLine="567"/>
        <w:jc w:val="both"/>
        <w:rPr>
          <w:color w:val="000000"/>
          <w:szCs w:val="28"/>
          <w:lang w:val="uk-UA"/>
        </w:rPr>
      </w:pPr>
      <w:r w:rsidRPr="00ED585B">
        <w:rPr>
          <w:color w:val="000000"/>
          <w:szCs w:val="28"/>
          <w:lang w:val="uk-UA"/>
        </w:rPr>
        <w:t> Робота виконана на кафедрі неорганічної хімії та хімічної екології в рамках д/б теми № 142 "Фізико-хімічне обґрунтування вибору природних та синтетичних носіїв металокомплексних каталізаторів редокс-реакцій за участю озону, монооксиду вуглецю та діоксиду сірки" (Науковий керівник теми д.х.н., професор Ракитська Т.Л.).</w:t>
      </w:r>
    </w:p>
    <w:p w:rsidR="00C2579F" w:rsidRPr="00ED585B" w:rsidRDefault="00C2579F" w:rsidP="00C2579F">
      <w:pPr>
        <w:spacing w:line="360" w:lineRule="auto"/>
        <w:ind w:right="-2" w:firstLine="567"/>
        <w:jc w:val="both"/>
        <w:rPr>
          <w:color w:val="000000"/>
          <w:szCs w:val="28"/>
          <w:lang w:val="uk-UA"/>
        </w:rPr>
      </w:pPr>
    </w:p>
    <w:p w:rsidR="00C2579F" w:rsidRPr="00ED585B" w:rsidRDefault="00C2579F" w:rsidP="00C2579F">
      <w:pPr>
        <w:spacing w:line="360" w:lineRule="auto"/>
        <w:ind w:right="-2" w:firstLine="567"/>
        <w:jc w:val="both"/>
        <w:rPr>
          <w:caps/>
          <w:color w:val="000000"/>
          <w:szCs w:val="28"/>
          <w:lang w:val="uk-UA"/>
        </w:rPr>
      </w:pPr>
      <w:r w:rsidRPr="00ED585B">
        <w:rPr>
          <w:color w:val="000000"/>
          <w:szCs w:val="28"/>
          <w:lang w:val="uk-UA"/>
        </w:rPr>
        <w:t xml:space="preserve">ОКСИДИ МАНГАНУ, ФАЗОВИЙ СКЛАД, </w:t>
      </w:r>
      <w:r w:rsidRPr="00ED585B">
        <w:rPr>
          <w:caps/>
          <w:color w:val="000000"/>
          <w:szCs w:val="28"/>
          <w:lang w:val="uk-UA"/>
        </w:rPr>
        <w:t>низькотемпературне РОЗКЛАДАННЯ ОЗОНУ</w:t>
      </w:r>
    </w:p>
    <w:p w:rsidR="00CF5DED" w:rsidRPr="00CF5DED" w:rsidRDefault="00E23F59" w:rsidP="00E23F59">
      <w:pPr>
        <w:jc w:val="center"/>
        <w:rPr>
          <w:b/>
          <w:szCs w:val="28"/>
          <w:lang w:val="uk-UA"/>
        </w:rPr>
      </w:pPr>
      <w:r w:rsidRPr="003236BD">
        <w:rPr>
          <w:color w:val="000000"/>
          <w:szCs w:val="28"/>
          <w:highlight w:val="yellow"/>
        </w:rPr>
        <w:br w:type="page"/>
      </w:r>
      <w:r w:rsidR="00CF5DED" w:rsidRPr="00CF5DED">
        <w:rPr>
          <w:b/>
          <w:szCs w:val="28"/>
          <w:lang w:val="uk-UA"/>
        </w:rPr>
        <w:lastRenderedPageBreak/>
        <w:t>ЗМІСТ</w:t>
      </w:r>
    </w:p>
    <w:sdt>
      <w:sdtPr>
        <w:rPr>
          <w:rFonts w:ascii="Times New Roman" w:eastAsiaTheme="minorHAnsi" w:hAnsi="Times New Roman" w:cs="Times New Roman"/>
          <w:color w:val="auto"/>
          <w:sz w:val="28"/>
          <w:szCs w:val="22"/>
          <w:lang w:eastAsia="en-US"/>
        </w:rPr>
        <w:id w:val="-85623034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:rsidR="00CF5DED" w:rsidRPr="00CF5DED" w:rsidRDefault="00CF5DED">
          <w:pPr>
            <w:pStyle w:val="af"/>
          </w:pPr>
        </w:p>
        <w:p w:rsidR="00043845" w:rsidRDefault="00CF5DED">
          <w:pPr>
            <w:pStyle w:val="11"/>
            <w:tabs>
              <w:tab w:val="right" w:leader="dot" w:pos="9628"/>
            </w:tabs>
            <w:rPr>
              <w:rFonts w:asciiTheme="minorHAnsi" w:eastAsiaTheme="minorEastAsia" w:hAnsiTheme="minorHAnsi" w:cstheme="minorBidi"/>
              <w:noProof/>
              <w:sz w:val="22"/>
              <w:lang w:eastAsia="ru-RU"/>
            </w:rPr>
          </w:pPr>
          <w:r w:rsidRPr="00CF5DED">
            <w:fldChar w:fldCharType="begin"/>
          </w:r>
          <w:r w:rsidRPr="00CF5DED">
            <w:instrText xml:space="preserve"> TOC \o "1-3" \h \z \u </w:instrText>
          </w:r>
          <w:r w:rsidRPr="00CF5DED">
            <w:fldChar w:fldCharType="separate"/>
          </w:r>
          <w:hyperlink w:anchor="_Toc483738902" w:history="1">
            <w:r w:rsidR="00043845" w:rsidRPr="00B519C0">
              <w:rPr>
                <w:rStyle w:val="af0"/>
                <w:b/>
                <w:noProof/>
                <w:lang w:val="uk-UA"/>
              </w:rPr>
              <w:t>ВСТУП</w:t>
            </w:r>
            <w:r w:rsidR="00043845">
              <w:rPr>
                <w:noProof/>
                <w:webHidden/>
              </w:rPr>
              <w:tab/>
            </w:r>
            <w:r w:rsidR="00043845" w:rsidRPr="00043845">
              <w:rPr>
                <w:noProof/>
                <w:webHidden/>
              </w:rPr>
              <w:fldChar w:fldCharType="begin"/>
            </w:r>
            <w:r w:rsidR="00043845" w:rsidRPr="00043845">
              <w:rPr>
                <w:noProof/>
                <w:webHidden/>
              </w:rPr>
              <w:instrText xml:space="preserve"> PAGEREF _Toc483738902 \h </w:instrText>
            </w:r>
            <w:r w:rsidR="00043845" w:rsidRPr="00043845">
              <w:rPr>
                <w:noProof/>
                <w:webHidden/>
              </w:rPr>
            </w:r>
            <w:r w:rsidR="00043845" w:rsidRPr="00043845">
              <w:rPr>
                <w:noProof/>
                <w:webHidden/>
              </w:rPr>
              <w:fldChar w:fldCharType="separate"/>
            </w:r>
            <w:r w:rsidR="00071B0F">
              <w:rPr>
                <w:noProof/>
                <w:webHidden/>
              </w:rPr>
              <w:t>4</w:t>
            </w:r>
            <w:r w:rsidR="00043845" w:rsidRPr="00043845">
              <w:rPr>
                <w:noProof/>
                <w:webHidden/>
              </w:rPr>
              <w:fldChar w:fldCharType="end"/>
            </w:r>
          </w:hyperlink>
        </w:p>
        <w:p w:rsidR="00043845" w:rsidRDefault="00527D64">
          <w:pPr>
            <w:pStyle w:val="11"/>
            <w:tabs>
              <w:tab w:val="left" w:pos="560"/>
              <w:tab w:val="right" w:leader="dot" w:pos="9628"/>
            </w:tabs>
            <w:rPr>
              <w:rFonts w:asciiTheme="minorHAnsi" w:eastAsiaTheme="minorEastAsia" w:hAnsiTheme="minorHAnsi" w:cstheme="minorBidi"/>
              <w:noProof/>
              <w:sz w:val="22"/>
              <w:lang w:eastAsia="ru-RU"/>
            </w:rPr>
          </w:pPr>
          <w:hyperlink w:anchor="_Toc483738903" w:history="1">
            <w:r w:rsidR="00043845" w:rsidRPr="00B519C0">
              <w:rPr>
                <w:rStyle w:val="af0"/>
                <w:b/>
                <w:noProof/>
                <w:lang w:val="uk-UA"/>
              </w:rPr>
              <w:t>1.</w:t>
            </w:r>
            <w:r w:rsidR="00043845">
              <w:rPr>
                <w:rFonts w:asciiTheme="minorHAnsi" w:eastAsiaTheme="minorEastAsia" w:hAnsiTheme="minorHAnsi" w:cstheme="minorBidi"/>
                <w:noProof/>
                <w:sz w:val="22"/>
                <w:lang w:eastAsia="ru-RU"/>
              </w:rPr>
              <w:tab/>
            </w:r>
            <w:r w:rsidR="00043845" w:rsidRPr="00B519C0">
              <w:rPr>
                <w:rStyle w:val="af0"/>
                <w:b/>
                <w:noProof/>
                <w:lang w:val="uk-UA"/>
              </w:rPr>
              <w:t>ОГЛЯД ЛІТЕРАТУРИ</w:t>
            </w:r>
            <w:r w:rsidR="00043845">
              <w:rPr>
                <w:noProof/>
                <w:webHidden/>
              </w:rPr>
              <w:tab/>
            </w:r>
            <w:r w:rsidR="00043845">
              <w:rPr>
                <w:noProof/>
                <w:webHidden/>
              </w:rPr>
              <w:fldChar w:fldCharType="begin"/>
            </w:r>
            <w:r w:rsidR="00043845">
              <w:rPr>
                <w:noProof/>
                <w:webHidden/>
              </w:rPr>
              <w:instrText xml:space="preserve"> PAGEREF _Toc483738903 \h </w:instrText>
            </w:r>
            <w:r w:rsidR="00043845">
              <w:rPr>
                <w:noProof/>
                <w:webHidden/>
              </w:rPr>
            </w:r>
            <w:r w:rsidR="00043845">
              <w:rPr>
                <w:noProof/>
                <w:webHidden/>
              </w:rPr>
              <w:fldChar w:fldCharType="separate"/>
            </w:r>
            <w:r w:rsidR="00071B0F">
              <w:rPr>
                <w:noProof/>
                <w:webHidden/>
              </w:rPr>
              <w:t>6</w:t>
            </w:r>
            <w:r w:rsidR="00043845">
              <w:rPr>
                <w:noProof/>
                <w:webHidden/>
              </w:rPr>
              <w:fldChar w:fldCharType="end"/>
            </w:r>
          </w:hyperlink>
        </w:p>
        <w:p w:rsidR="00043845" w:rsidRDefault="00527D64">
          <w:pPr>
            <w:pStyle w:val="21"/>
            <w:rPr>
              <w:rFonts w:asciiTheme="minorHAnsi" w:eastAsiaTheme="minorEastAsia" w:hAnsiTheme="minorHAnsi" w:cstheme="minorBidi"/>
              <w:b w:val="0"/>
              <w:spacing w:val="0"/>
              <w:sz w:val="22"/>
              <w:lang w:val="ru-RU" w:eastAsia="ru-RU"/>
            </w:rPr>
          </w:pPr>
          <w:hyperlink w:anchor="_Toc483738904" w:history="1">
            <w:r w:rsidR="00043845" w:rsidRPr="00B519C0">
              <w:rPr>
                <w:rStyle w:val="af0"/>
              </w:rPr>
              <w:t>1.1.</w:t>
            </w:r>
            <w:r w:rsidR="00043845">
              <w:rPr>
                <w:rFonts w:asciiTheme="minorHAnsi" w:eastAsiaTheme="minorEastAsia" w:hAnsiTheme="minorHAnsi" w:cstheme="minorBidi"/>
                <w:b w:val="0"/>
                <w:spacing w:val="0"/>
                <w:sz w:val="22"/>
                <w:lang w:val="ru-RU" w:eastAsia="ru-RU"/>
              </w:rPr>
              <w:tab/>
            </w:r>
            <w:r w:rsidR="00043845" w:rsidRPr="00B519C0">
              <w:rPr>
                <w:rStyle w:val="af0"/>
              </w:rPr>
              <w:t xml:space="preserve">Загальна характеристика поліморфних форм </w:t>
            </w:r>
            <w:r w:rsidR="00043845" w:rsidRPr="00B519C0">
              <w:rPr>
                <w:rStyle w:val="af0"/>
                <w:lang w:val="en-US"/>
              </w:rPr>
              <w:t>MnO</w:t>
            </w:r>
            <w:r w:rsidR="00043845" w:rsidRPr="00B519C0">
              <w:rPr>
                <w:rStyle w:val="af0"/>
                <w:vertAlign w:val="subscript"/>
              </w:rPr>
              <w:t>2</w:t>
            </w:r>
            <w:r w:rsidR="00043845" w:rsidRPr="00043845">
              <w:rPr>
                <w:b w:val="0"/>
                <w:webHidden/>
              </w:rPr>
              <w:tab/>
            </w:r>
            <w:r w:rsidR="00043845" w:rsidRPr="00043845">
              <w:rPr>
                <w:b w:val="0"/>
                <w:webHidden/>
              </w:rPr>
              <w:fldChar w:fldCharType="begin"/>
            </w:r>
            <w:r w:rsidR="00043845" w:rsidRPr="00043845">
              <w:rPr>
                <w:b w:val="0"/>
                <w:webHidden/>
              </w:rPr>
              <w:instrText xml:space="preserve"> PAGEREF _Toc483738904 \h </w:instrText>
            </w:r>
            <w:r w:rsidR="00043845" w:rsidRPr="00043845">
              <w:rPr>
                <w:b w:val="0"/>
                <w:webHidden/>
              </w:rPr>
            </w:r>
            <w:r w:rsidR="00043845" w:rsidRPr="00043845">
              <w:rPr>
                <w:b w:val="0"/>
                <w:webHidden/>
              </w:rPr>
              <w:fldChar w:fldCharType="separate"/>
            </w:r>
            <w:r w:rsidR="00071B0F">
              <w:rPr>
                <w:b w:val="0"/>
                <w:webHidden/>
              </w:rPr>
              <w:t>6</w:t>
            </w:r>
            <w:r w:rsidR="00043845" w:rsidRPr="00043845">
              <w:rPr>
                <w:b w:val="0"/>
                <w:webHidden/>
              </w:rPr>
              <w:fldChar w:fldCharType="end"/>
            </w:r>
          </w:hyperlink>
        </w:p>
        <w:p w:rsidR="00043845" w:rsidRDefault="00527D64">
          <w:pPr>
            <w:pStyle w:val="31"/>
            <w:tabs>
              <w:tab w:val="left" w:pos="1540"/>
              <w:tab w:val="right" w:leader="dot" w:pos="9628"/>
            </w:tabs>
            <w:rPr>
              <w:rFonts w:asciiTheme="minorHAnsi" w:eastAsiaTheme="minorEastAsia" w:hAnsiTheme="minorHAnsi" w:cstheme="minorBidi"/>
              <w:noProof/>
              <w:sz w:val="22"/>
              <w:lang w:eastAsia="ru-RU"/>
            </w:rPr>
          </w:pPr>
          <w:hyperlink w:anchor="_Toc483738905" w:history="1">
            <w:r w:rsidR="00043845" w:rsidRPr="00B519C0">
              <w:rPr>
                <w:rStyle w:val="af0"/>
                <w:i/>
                <w:noProof/>
                <w:lang w:val="uk-UA"/>
              </w:rPr>
              <w:t>1.1.1.</w:t>
            </w:r>
            <w:r w:rsidR="00043845">
              <w:rPr>
                <w:rFonts w:asciiTheme="minorHAnsi" w:eastAsiaTheme="minorEastAsia" w:hAnsiTheme="minorHAnsi" w:cstheme="minorBidi"/>
                <w:noProof/>
                <w:sz w:val="22"/>
                <w:lang w:eastAsia="ru-RU"/>
              </w:rPr>
              <w:tab/>
            </w:r>
            <w:r w:rsidR="00043845" w:rsidRPr="00B519C0">
              <w:rPr>
                <w:rStyle w:val="af0"/>
                <w:i/>
                <w:noProof/>
                <w:lang w:val="uk-UA"/>
              </w:rPr>
              <w:t>Структура</w:t>
            </w:r>
            <w:r w:rsidR="00043845">
              <w:rPr>
                <w:noProof/>
                <w:webHidden/>
              </w:rPr>
              <w:tab/>
            </w:r>
            <w:r w:rsidR="00043845">
              <w:rPr>
                <w:noProof/>
                <w:webHidden/>
              </w:rPr>
              <w:fldChar w:fldCharType="begin"/>
            </w:r>
            <w:r w:rsidR="00043845">
              <w:rPr>
                <w:noProof/>
                <w:webHidden/>
              </w:rPr>
              <w:instrText xml:space="preserve"> PAGEREF _Toc483738905 \h </w:instrText>
            </w:r>
            <w:r w:rsidR="00043845">
              <w:rPr>
                <w:noProof/>
                <w:webHidden/>
              </w:rPr>
            </w:r>
            <w:r w:rsidR="00043845">
              <w:rPr>
                <w:noProof/>
                <w:webHidden/>
              </w:rPr>
              <w:fldChar w:fldCharType="separate"/>
            </w:r>
            <w:r w:rsidR="00071B0F">
              <w:rPr>
                <w:noProof/>
                <w:webHidden/>
              </w:rPr>
              <w:t>6</w:t>
            </w:r>
            <w:r w:rsidR="00043845">
              <w:rPr>
                <w:noProof/>
                <w:webHidden/>
              </w:rPr>
              <w:fldChar w:fldCharType="end"/>
            </w:r>
          </w:hyperlink>
        </w:p>
        <w:p w:rsidR="00043845" w:rsidRDefault="00527D64">
          <w:pPr>
            <w:pStyle w:val="31"/>
            <w:tabs>
              <w:tab w:val="left" w:pos="1540"/>
              <w:tab w:val="right" w:leader="dot" w:pos="9628"/>
            </w:tabs>
            <w:rPr>
              <w:rFonts w:asciiTheme="minorHAnsi" w:eastAsiaTheme="minorEastAsia" w:hAnsiTheme="minorHAnsi" w:cstheme="minorBidi"/>
              <w:noProof/>
              <w:sz w:val="22"/>
              <w:lang w:eastAsia="ru-RU"/>
            </w:rPr>
          </w:pPr>
          <w:hyperlink w:anchor="_Toc483738906" w:history="1">
            <w:r w:rsidR="00043845" w:rsidRPr="00B519C0">
              <w:rPr>
                <w:rStyle w:val="af0"/>
                <w:i/>
                <w:noProof/>
                <w:lang w:val="en-US"/>
              </w:rPr>
              <w:t>1.1.2.</w:t>
            </w:r>
            <w:r w:rsidR="00043845">
              <w:rPr>
                <w:rFonts w:asciiTheme="minorHAnsi" w:eastAsiaTheme="minorEastAsia" w:hAnsiTheme="minorHAnsi" w:cstheme="minorBidi"/>
                <w:noProof/>
                <w:sz w:val="22"/>
                <w:lang w:eastAsia="ru-RU"/>
              </w:rPr>
              <w:tab/>
            </w:r>
            <w:r w:rsidR="00043845" w:rsidRPr="00B519C0">
              <w:rPr>
                <w:rStyle w:val="af0"/>
                <w:i/>
                <w:noProof/>
                <w:lang w:val="uk-UA"/>
              </w:rPr>
              <w:t>Морфологія</w:t>
            </w:r>
            <w:r w:rsidR="00043845">
              <w:rPr>
                <w:noProof/>
                <w:webHidden/>
              </w:rPr>
              <w:tab/>
            </w:r>
            <w:r w:rsidR="00043845">
              <w:rPr>
                <w:noProof/>
                <w:webHidden/>
              </w:rPr>
              <w:fldChar w:fldCharType="begin"/>
            </w:r>
            <w:r w:rsidR="00043845">
              <w:rPr>
                <w:noProof/>
                <w:webHidden/>
              </w:rPr>
              <w:instrText xml:space="preserve"> PAGEREF _Toc483738906 \h </w:instrText>
            </w:r>
            <w:r w:rsidR="00043845">
              <w:rPr>
                <w:noProof/>
                <w:webHidden/>
              </w:rPr>
            </w:r>
            <w:r w:rsidR="00043845">
              <w:rPr>
                <w:noProof/>
                <w:webHidden/>
              </w:rPr>
              <w:fldChar w:fldCharType="separate"/>
            </w:r>
            <w:r w:rsidR="00071B0F">
              <w:rPr>
                <w:noProof/>
                <w:webHidden/>
              </w:rPr>
              <w:t>9</w:t>
            </w:r>
            <w:r w:rsidR="00043845">
              <w:rPr>
                <w:noProof/>
                <w:webHidden/>
              </w:rPr>
              <w:fldChar w:fldCharType="end"/>
            </w:r>
          </w:hyperlink>
        </w:p>
        <w:p w:rsidR="00043845" w:rsidRDefault="00527D64">
          <w:pPr>
            <w:pStyle w:val="31"/>
            <w:tabs>
              <w:tab w:val="left" w:pos="1540"/>
              <w:tab w:val="right" w:leader="dot" w:pos="9628"/>
            </w:tabs>
            <w:rPr>
              <w:rFonts w:asciiTheme="minorHAnsi" w:eastAsiaTheme="minorEastAsia" w:hAnsiTheme="minorHAnsi" w:cstheme="minorBidi"/>
              <w:noProof/>
              <w:sz w:val="22"/>
              <w:lang w:eastAsia="ru-RU"/>
            </w:rPr>
          </w:pPr>
          <w:hyperlink w:anchor="_Toc483738907" w:history="1">
            <w:r w:rsidR="00043845" w:rsidRPr="00B519C0">
              <w:rPr>
                <w:rStyle w:val="af0"/>
                <w:i/>
                <w:noProof/>
              </w:rPr>
              <w:t>1.1.3.</w:t>
            </w:r>
            <w:r w:rsidR="00043845">
              <w:rPr>
                <w:rFonts w:asciiTheme="minorHAnsi" w:eastAsiaTheme="minorEastAsia" w:hAnsiTheme="minorHAnsi" w:cstheme="minorBidi"/>
                <w:noProof/>
                <w:sz w:val="22"/>
                <w:lang w:eastAsia="ru-RU"/>
              </w:rPr>
              <w:tab/>
            </w:r>
            <w:r w:rsidR="00043845" w:rsidRPr="00B519C0">
              <w:rPr>
                <w:rStyle w:val="af0"/>
                <w:i/>
                <w:noProof/>
                <w:lang w:val="uk-UA"/>
              </w:rPr>
              <w:t>Методи отримання поліморфних форм</w:t>
            </w:r>
            <w:r w:rsidR="00043845" w:rsidRPr="00B519C0">
              <w:rPr>
                <w:rStyle w:val="af0"/>
                <w:i/>
                <w:noProof/>
              </w:rPr>
              <w:t xml:space="preserve"> </w:t>
            </w:r>
            <w:r w:rsidR="00043845" w:rsidRPr="00B519C0">
              <w:rPr>
                <w:rStyle w:val="af0"/>
                <w:i/>
                <w:noProof/>
                <w:lang w:val="en-US"/>
              </w:rPr>
              <w:t>MnO</w:t>
            </w:r>
            <w:r w:rsidR="00043845" w:rsidRPr="00B519C0">
              <w:rPr>
                <w:rStyle w:val="af0"/>
                <w:i/>
                <w:noProof/>
                <w:vertAlign w:val="subscript"/>
              </w:rPr>
              <w:t>2</w:t>
            </w:r>
            <w:r w:rsidR="00043845">
              <w:rPr>
                <w:noProof/>
                <w:webHidden/>
              </w:rPr>
              <w:tab/>
            </w:r>
            <w:r w:rsidR="00043845">
              <w:rPr>
                <w:noProof/>
                <w:webHidden/>
              </w:rPr>
              <w:fldChar w:fldCharType="begin"/>
            </w:r>
            <w:r w:rsidR="00043845">
              <w:rPr>
                <w:noProof/>
                <w:webHidden/>
              </w:rPr>
              <w:instrText xml:space="preserve"> PAGEREF _Toc483738907 \h </w:instrText>
            </w:r>
            <w:r w:rsidR="00043845">
              <w:rPr>
                <w:noProof/>
                <w:webHidden/>
              </w:rPr>
            </w:r>
            <w:r w:rsidR="00043845">
              <w:rPr>
                <w:noProof/>
                <w:webHidden/>
              </w:rPr>
              <w:fldChar w:fldCharType="separate"/>
            </w:r>
            <w:r w:rsidR="00071B0F">
              <w:rPr>
                <w:noProof/>
                <w:webHidden/>
              </w:rPr>
              <w:t>10</w:t>
            </w:r>
            <w:r w:rsidR="00043845">
              <w:rPr>
                <w:noProof/>
                <w:webHidden/>
              </w:rPr>
              <w:fldChar w:fldCharType="end"/>
            </w:r>
          </w:hyperlink>
        </w:p>
        <w:p w:rsidR="00043845" w:rsidRDefault="00527D64">
          <w:pPr>
            <w:pStyle w:val="31"/>
            <w:tabs>
              <w:tab w:val="left" w:pos="1540"/>
              <w:tab w:val="right" w:leader="dot" w:pos="9628"/>
            </w:tabs>
            <w:rPr>
              <w:rFonts w:asciiTheme="minorHAnsi" w:eastAsiaTheme="minorEastAsia" w:hAnsiTheme="minorHAnsi" w:cstheme="minorBidi"/>
              <w:noProof/>
              <w:sz w:val="22"/>
              <w:lang w:eastAsia="ru-RU"/>
            </w:rPr>
          </w:pPr>
          <w:hyperlink w:anchor="_Toc483738908" w:history="1">
            <w:r w:rsidR="00043845" w:rsidRPr="00B519C0">
              <w:rPr>
                <w:rStyle w:val="af0"/>
                <w:i/>
                <w:noProof/>
                <w:lang w:val="uk-UA"/>
              </w:rPr>
              <w:t>1.1.4.</w:t>
            </w:r>
            <w:r w:rsidR="00043845">
              <w:rPr>
                <w:rFonts w:asciiTheme="minorHAnsi" w:eastAsiaTheme="minorEastAsia" w:hAnsiTheme="minorHAnsi" w:cstheme="minorBidi"/>
                <w:noProof/>
                <w:sz w:val="22"/>
                <w:lang w:eastAsia="ru-RU"/>
              </w:rPr>
              <w:tab/>
            </w:r>
            <w:r w:rsidR="00043845" w:rsidRPr="00B519C0">
              <w:rPr>
                <w:rStyle w:val="af0"/>
                <w:i/>
                <w:noProof/>
                <w:lang w:val="uk-UA"/>
              </w:rPr>
              <w:t>Синтез нового типу оксиду ман</w:t>
            </w:r>
            <w:r w:rsidR="00043845">
              <w:rPr>
                <w:rStyle w:val="af0"/>
                <w:i/>
                <w:noProof/>
                <w:lang w:val="uk-UA"/>
              </w:rPr>
              <w:t>гану з ґраткою – голландиту</w:t>
            </w:r>
            <w:r w:rsidR="00043845">
              <w:rPr>
                <w:noProof/>
                <w:webHidden/>
              </w:rPr>
              <w:tab/>
            </w:r>
            <w:r w:rsidR="00043845">
              <w:rPr>
                <w:noProof/>
                <w:webHidden/>
              </w:rPr>
              <w:fldChar w:fldCharType="begin"/>
            </w:r>
            <w:r w:rsidR="00043845">
              <w:rPr>
                <w:noProof/>
                <w:webHidden/>
              </w:rPr>
              <w:instrText xml:space="preserve"> PAGEREF _Toc483738908 \h </w:instrText>
            </w:r>
            <w:r w:rsidR="00043845">
              <w:rPr>
                <w:noProof/>
                <w:webHidden/>
              </w:rPr>
            </w:r>
            <w:r w:rsidR="00043845">
              <w:rPr>
                <w:noProof/>
                <w:webHidden/>
              </w:rPr>
              <w:fldChar w:fldCharType="separate"/>
            </w:r>
            <w:r w:rsidR="00071B0F">
              <w:rPr>
                <w:noProof/>
                <w:webHidden/>
              </w:rPr>
              <w:t>17</w:t>
            </w:r>
            <w:r w:rsidR="00043845">
              <w:rPr>
                <w:noProof/>
                <w:webHidden/>
              </w:rPr>
              <w:fldChar w:fldCharType="end"/>
            </w:r>
          </w:hyperlink>
        </w:p>
        <w:p w:rsidR="00043845" w:rsidRDefault="00527D64">
          <w:pPr>
            <w:pStyle w:val="31"/>
            <w:tabs>
              <w:tab w:val="left" w:pos="1540"/>
              <w:tab w:val="right" w:leader="dot" w:pos="9628"/>
            </w:tabs>
            <w:rPr>
              <w:rFonts w:asciiTheme="minorHAnsi" w:eastAsiaTheme="minorEastAsia" w:hAnsiTheme="minorHAnsi" w:cstheme="minorBidi"/>
              <w:noProof/>
              <w:sz w:val="22"/>
              <w:lang w:eastAsia="ru-RU"/>
            </w:rPr>
          </w:pPr>
          <w:hyperlink w:anchor="_Toc483738909" w:history="1">
            <w:r w:rsidR="00043845" w:rsidRPr="00B519C0">
              <w:rPr>
                <w:rStyle w:val="af0"/>
                <w:i/>
                <w:noProof/>
                <w:lang w:val="uk-UA"/>
              </w:rPr>
              <w:t>1.1.5.</w:t>
            </w:r>
            <w:r w:rsidR="00043845">
              <w:rPr>
                <w:rFonts w:asciiTheme="minorHAnsi" w:eastAsiaTheme="minorEastAsia" w:hAnsiTheme="minorHAnsi" w:cstheme="minorBidi"/>
                <w:noProof/>
                <w:sz w:val="22"/>
                <w:lang w:eastAsia="ru-RU"/>
              </w:rPr>
              <w:tab/>
            </w:r>
            <w:r w:rsidR="00043845" w:rsidRPr="00B519C0">
              <w:rPr>
                <w:rStyle w:val="af0"/>
                <w:i/>
                <w:noProof/>
                <w:lang w:val="uk-UA"/>
              </w:rPr>
              <w:t>Рентгенофазовий аналіз</w:t>
            </w:r>
            <w:r w:rsidR="00043845">
              <w:rPr>
                <w:noProof/>
                <w:webHidden/>
              </w:rPr>
              <w:tab/>
            </w:r>
            <w:r w:rsidR="00043845">
              <w:rPr>
                <w:noProof/>
                <w:webHidden/>
              </w:rPr>
              <w:fldChar w:fldCharType="begin"/>
            </w:r>
            <w:r w:rsidR="00043845">
              <w:rPr>
                <w:noProof/>
                <w:webHidden/>
              </w:rPr>
              <w:instrText xml:space="preserve"> PAGEREF _Toc483738909 \h </w:instrText>
            </w:r>
            <w:r w:rsidR="00043845">
              <w:rPr>
                <w:noProof/>
                <w:webHidden/>
              </w:rPr>
            </w:r>
            <w:r w:rsidR="00043845">
              <w:rPr>
                <w:noProof/>
                <w:webHidden/>
              </w:rPr>
              <w:fldChar w:fldCharType="separate"/>
            </w:r>
            <w:r w:rsidR="00071B0F">
              <w:rPr>
                <w:noProof/>
                <w:webHidden/>
              </w:rPr>
              <w:t>18</w:t>
            </w:r>
            <w:r w:rsidR="00043845">
              <w:rPr>
                <w:noProof/>
                <w:webHidden/>
              </w:rPr>
              <w:fldChar w:fldCharType="end"/>
            </w:r>
          </w:hyperlink>
        </w:p>
        <w:p w:rsidR="00043845" w:rsidRDefault="00527D64">
          <w:pPr>
            <w:pStyle w:val="31"/>
            <w:tabs>
              <w:tab w:val="left" w:pos="1540"/>
              <w:tab w:val="right" w:leader="dot" w:pos="9628"/>
            </w:tabs>
            <w:rPr>
              <w:rFonts w:asciiTheme="minorHAnsi" w:eastAsiaTheme="minorEastAsia" w:hAnsiTheme="minorHAnsi" w:cstheme="minorBidi"/>
              <w:noProof/>
              <w:sz w:val="22"/>
              <w:lang w:eastAsia="ru-RU"/>
            </w:rPr>
          </w:pPr>
          <w:hyperlink w:anchor="_Toc483738910" w:history="1">
            <w:r w:rsidR="00043845" w:rsidRPr="00B519C0">
              <w:rPr>
                <w:rStyle w:val="af0"/>
                <w:i/>
                <w:noProof/>
                <w:lang w:val="uk-UA"/>
              </w:rPr>
              <w:t>1.1.6.</w:t>
            </w:r>
            <w:r w:rsidR="00043845">
              <w:rPr>
                <w:rFonts w:asciiTheme="minorHAnsi" w:eastAsiaTheme="minorEastAsia" w:hAnsiTheme="minorHAnsi" w:cstheme="minorBidi"/>
                <w:noProof/>
                <w:sz w:val="22"/>
                <w:lang w:eastAsia="ru-RU"/>
              </w:rPr>
              <w:tab/>
            </w:r>
            <w:r w:rsidR="00043845" w:rsidRPr="00B519C0">
              <w:rPr>
                <w:rStyle w:val="af0"/>
                <w:i/>
                <w:noProof/>
                <w:lang w:val="uk-UA"/>
              </w:rPr>
              <w:t>ІЧ-спектральні характеристики</w:t>
            </w:r>
            <w:r w:rsidR="00043845">
              <w:rPr>
                <w:noProof/>
                <w:webHidden/>
              </w:rPr>
              <w:tab/>
            </w:r>
            <w:r w:rsidR="00043845">
              <w:rPr>
                <w:noProof/>
                <w:webHidden/>
              </w:rPr>
              <w:fldChar w:fldCharType="begin"/>
            </w:r>
            <w:r w:rsidR="00043845">
              <w:rPr>
                <w:noProof/>
                <w:webHidden/>
              </w:rPr>
              <w:instrText xml:space="preserve"> PAGEREF _Toc483738910 \h </w:instrText>
            </w:r>
            <w:r w:rsidR="00043845">
              <w:rPr>
                <w:noProof/>
                <w:webHidden/>
              </w:rPr>
            </w:r>
            <w:r w:rsidR="00043845">
              <w:rPr>
                <w:noProof/>
                <w:webHidden/>
              </w:rPr>
              <w:fldChar w:fldCharType="separate"/>
            </w:r>
            <w:r w:rsidR="00071B0F">
              <w:rPr>
                <w:noProof/>
                <w:webHidden/>
              </w:rPr>
              <w:t>19</w:t>
            </w:r>
            <w:r w:rsidR="00043845">
              <w:rPr>
                <w:noProof/>
                <w:webHidden/>
              </w:rPr>
              <w:fldChar w:fldCharType="end"/>
            </w:r>
          </w:hyperlink>
        </w:p>
        <w:p w:rsidR="00043845" w:rsidRDefault="00527D64">
          <w:pPr>
            <w:pStyle w:val="31"/>
            <w:tabs>
              <w:tab w:val="left" w:pos="1540"/>
              <w:tab w:val="right" w:leader="dot" w:pos="9628"/>
            </w:tabs>
            <w:rPr>
              <w:rFonts w:asciiTheme="minorHAnsi" w:eastAsiaTheme="minorEastAsia" w:hAnsiTheme="minorHAnsi" w:cstheme="minorBidi"/>
              <w:noProof/>
              <w:sz w:val="22"/>
              <w:lang w:eastAsia="ru-RU"/>
            </w:rPr>
          </w:pPr>
          <w:hyperlink w:anchor="_Toc483738911" w:history="1">
            <w:r w:rsidR="00043845" w:rsidRPr="00B519C0">
              <w:rPr>
                <w:rStyle w:val="af0"/>
                <w:i/>
                <w:noProof/>
                <w:lang w:val="uk-UA"/>
              </w:rPr>
              <w:t>1.1.7.</w:t>
            </w:r>
            <w:r w:rsidR="00043845">
              <w:rPr>
                <w:rFonts w:asciiTheme="minorHAnsi" w:eastAsiaTheme="minorEastAsia" w:hAnsiTheme="minorHAnsi" w:cstheme="minorBidi"/>
                <w:noProof/>
                <w:sz w:val="22"/>
                <w:lang w:eastAsia="ru-RU"/>
              </w:rPr>
              <w:tab/>
            </w:r>
            <w:r w:rsidR="00043845" w:rsidRPr="00B519C0">
              <w:rPr>
                <w:rStyle w:val="af0"/>
                <w:i/>
                <w:noProof/>
                <w:lang w:val="uk-UA"/>
              </w:rPr>
              <w:t>Електрохімічні характеристики оксидів мангану</w:t>
            </w:r>
            <w:r w:rsidR="00043845">
              <w:rPr>
                <w:noProof/>
                <w:webHidden/>
              </w:rPr>
              <w:tab/>
            </w:r>
            <w:r w:rsidR="00043845">
              <w:rPr>
                <w:noProof/>
                <w:webHidden/>
              </w:rPr>
              <w:fldChar w:fldCharType="begin"/>
            </w:r>
            <w:r w:rsidR="00043845">
              <w:rPr>
                <w:noProof/>
                <w:webHidden/>
              </w:rPr>
              <w:instrText xml:space="preserve"> PAGEREF _Toc483738911 \h </w:instrText>
            </w:r>
            <w:r w:rsidR="00043845">
              <w:rPr>
                <w:noProof/>
                <w:webHidden/>
              </w:rPr>
            </w:r>
            <w:r w:rsidR="00043845">
              <w:rPr>
                <w:noProof/>
                <w:webHidden/>
              </w:rPr>
              <w:fldChar w:fldCharType="separate"/>
            </w:r>
            <w:r w:rsidR="00071B0F">
              <w:rPr>
                <w:noProof/>
                <w:webHidden/>
              </w:rPr>
              <w:t>20</w:t>
            </w:r>
            <w:r w:rsidR="00043845">
              <w:rPr>
                <w:noProof/>
                <w:webHidden/>
              </w:rPr>
              <w:fldChar w:fldCharType="end"/>
            </w:r>
          </w:hyperlink>
        </w:p>
        <w:p w:rsidR="00043845" w:rsidRDefault="00527D64">
          <w:pPr>
            <w:pStyle w:val="31"/>
            <w:tabs>
              <w:tab w:val="left" w:pos="1540"/>
              <w:tab w:val="right" w:leader="dot" w:pos="9628"/>
            </w:tabs>
            <w:rPr>
              <w:rFonts w:asciiTheme="minorHAnsi" w:eastAsiaTheme="minorEastAsia" w:hAnsiTheme="minorHAnsi" w:cstheme="minorBidi"/>
              <w:noProof/>
              <w:sz w:val="22"/>
              <w:lang w:eastAsia="ru-RU"/>
            </w:rPr>
          </w:pPr>
          <w:hyperlink w:anchor="_Toc483738912" w:history="1">
            <w:r w:rsidR="00043845" w:rsidRPr="00B519C0">
              <w:rPr>
                <w:rStyle w:val="af0"/>
                <w:i/>
                <w:noProof/>
                <w:lang w:val="uk-UA"/>
              </w:rPr>
              <w:t>1.1.8.</w:t>
            </w:r>
            <w:r w:rsidR="00043845">
              <w:rPr>
                <w:rFonts w:asciiTheme="minorHAnsi" w:eastAsiaTheme="minorEastAsia" w:hAnsiTheme="minorHAnsi" w:cstheme="minorBidi"/>
                <w:noProof/>
                <w:sz w:val="22"/>
                <w:lang w:eastAsia="ru-RU"/>
              </w:rPr>
              <w:tab/>
            </w:r>
            <w:r w:rsidR="00043845" w:rsidRPr="00B519C0">
              <w:rPr>
                <w:rStyle w:val="af0"/>
                <w:i/>
                <w:noProof/>
                <w:lang w:val="uk-UA"/>
              </w:rPr>
              <w:t>Кислотно-основні властивості оксидів мангану</w:t>
            </w:r>
            <w:r w:rsidR="00043845">
              <w:rPr>
                <w:noProof/>
                <w:webHidden/>
              </w:rPr>
              <w:tab/>
            </w:r>
            <w:r w:rsidR="00043845">
              <w:rPr>
                <w:noProof/>
                <w:webHidden/>
              </w:rPr>
              <w:fldChar w:fldCharType="begin"/>
            </w:r>
            <w:r w:rsidR="00043845">
              <w:rPr>
                <w:noProof/>
                <w:webHidden/>
              </w:rPr>
              <w:instrText xml:space="preserve"> PAGEREF _Toc483738912 \h </w:instrText>
            </w:r>
            <w:r w:rsidR="00043845">
              <w:rPr>
                <w:noProof/>
                <w:webHidden/>
              </w:rPr>
            </w:r>
            <w:r w:rsidR="00043845">
              <w:rPr>
                <w:noProof/>
                <w:webHidden/>
              </w:rPr>
              <w:fldChar w:fldCharType="separate"/>
            </w:r>
            <w:r w:rsidR="00071B0F">
              <w:rPr>
                <w:noProof/>
                <w:webHidden/>
              </w:rPr>
              <w:t>21</w:t>
            </w:r>
            <w:r w:rsidR="00043845">
              <w:rPr>
                <w:noProof/>
                <w:webHidden/>
              </w:rPr>
              <w:fldChar w:fldCharType="end"/>
            </w:r>
          </w:hyperlink>
        </w:p>
        <w:p w:rsidR="00043845" w:rsidRDefault="00527D64">
          <w:pPr>
            <w:pStyle w:val="21"/>
            <w:rPr>
              <w:rFonts w:asciiTheme="minorHAnsi" w:eastAsiaTheme="minorEastAsia" w:hAnsiTheme="minorHAnsi" w:cstheme="minorBidi"/>
              <w:b w:val="0"/>
              <w:spacing w:val="0"/>
              <w:sz w:val="22"/>
              <w:lang w:val="ru-RU" w:eastAsia="ru-RU"/>
            </w:rPr>
          </w:pPr>
          <w:hyperlink w:anchor="_Toc483738913" w:history="1">
            <w:r w:rsidR="00043845" w:rsidRPr="00B519C0">
              <w:rPr>
                <w:rStyle w:val="af0"/>
              </w:rPr>
              <w:t>1.2. Фізико-хімічні властивості озону і його каталітичне розкладання</w:t>
            </w:r>
            <w:r w:rsidR="00043845" w:rsidRPr="00043845">
              <w:rPr>
                <w:b w:val="0"/>
                <w:webHidden/>
              </w:rPr>
              <w:tab/>
            </w:r>
            <w:r w:rsidR="00043845" w:rsidRPr="00043845">
              <w:rPr>
                <w:b w:val="0"/>
                <w:webHidden/>
              </w:rPr>
              <w:fldChar w:fldCharType="begin"/>
            </w:r>
            <w:r w:rsidR="00043845" w:rsidRPr="00043845">
              <w:rPr>
                <w:b w:val="0"/>
                <w:webHidden/>
              </w:rPr>
              <w:instrText xml:space="preserve"> PAGEREF _Toc483738913 \h </w:instrText>
            </w:r>
            <w:r w:rsidR="00043845" w:rsidRPr="00043845">
              <w:rPr>
                <w:b w:val="0"/>
                <w:webHidden/>
              </w:rPr>
            </w:r>
            <w:r w:rsidR="00043845" w:rsidRPr="00043845">
              <w:rPr>
                <w:b w:val="0"/>
                <w:webHidden/>
              </w:rPr>
              <w:fldChar w:fldCharType="separate"/>
            </w:r>
            <w:r w:rsidR="00071B0F">
              <w:rPr>
                <w:b w:val="0"/>
                <w:webHidden/>
              </w:rPr>
              <w:t>22</w:t>
            </w:r>
            <w:r w:rsidR="00043845" w:rsidRPr="00043845">
              <w:rPr>
                <w:b w:val="0"/>
                <w:webHidden/>
              </w:rPr>
              <w:fldChar w:fldCharType="end"/>
            </w:r>
          </w:hyperlink>
        </w:p>
        <w:p w:rsidR="00043845" w:rsidRDefault="00527D64">
          <w:pPr>
            <w:pStyle w:val="31"/>
            <w:tabs>
              <w:tab w:val="right" w:leader="dot" w:pos="9628"/>
            </w:tabs>
            <w:rPr>
              <w:rFonts w:asciiTheme="minorHAnsi" w:eastAsiaTheme="minorEastAsia" w:hAnsiTheme="minorHAnsi" w:cstheme="minorBidi"/>
              <w:noProof/>
              <w:sz w:val="22"/>
              <w:lang w:eastAsia="ru-RU"/>
            </w:rPr>
          </w:pPr>
          <w:hyperlink w:anchor="_Toc483738914" w:history="1">
            <w:r w:rsidR="00043845" w:rsidRPr="00B519C0">
              <w:rPr>
                <w:rStyle w:val="af0"/>
                <w:i/>
                <w:noProof/>
                <w:lang w:val="uk-UA"/>
              </w:rPr>
              <w:t xml:space="preserve">1.2.1. </w:t>
            </w:r>
            <w:r w:rsidR="00043845" w:rsidRPr="00B519C0">
              <w:rPr>
                <w:rStyle w:val="af0"/>
                <w:i/>
                <w:noProof/>
                <w:lang w:val="en-US"/>
              </w:rPr>
              <w:t>MnO</w:t>
            </w:r>
            <w:r w:rsidR="00043845" w:rsidRPr="00B519C0">
              <w:rPr>
                <w:rStyle w:val="af0"/>
                <w:i/>
                <w:noProof/>
                <w:vertAlign w:val="subscript"/>
                <w:lang w:val="uk-UA"/>
              </w:rPr>
              <w:t>2</w:t>
            </w:r>
            <w:r w:rsidR="00043845" w:rsidRPr="00B519C0">
              <w:rPr>
                <w:rStyle w:val="af0"/>
                <w:i/>
                <w:noProof/>
                <w:lang w:val="uk-UA"/>
              </w:rPr>
              <w:t xml:space="preserve"> – каталізатор</w:t>
            </w:r>
            <w:r w:rsidR="00446CEA">
              <w:rPr>
                <w:rStyle w:val="af0"/>
                <w:i/>
                <w:noProof/>
                <w:lang w:val="uk-UA"/>
              </w:rPr>
              <w:t>и</w:t>
            </w:r>
            <w:r w:rsidR="00043845" w:rsidRPr="00B519C0">
              <w:rPr>
                <w:rStyle w:val="af0"/>
                <w:i/>
                <w:noProof/>
                <w:lang w:val="uk-UA"/>
              </w:rPr>
              <w:t xml:space="preserve"> розкладання озону</w:t>
            </w:r>
            <w:r w:rsidR="00043845">
              <w:rPr>
                <w:noProof/>
                <w:webHidden/>
              </w:rPr>
              <w:tab/>
            </w:r>
            <w:r w:rsidR="00043845">
              <w:rPr>
                <w:noProof/>
                <w:webHidden/>
              </w:rPr>
              <w:fldChar w:fldCharType="begin"/>
            </w:r>
            <w:r w:rsidR="00043845">
              <w:rPr>
                <w:noProof/>
                <w:webHidden/>
              </w:rPr>
              <w:instrText xml:space="preserve"> PAGEREF _Toc483738914 \h </w:instrText>
            </w:r>
            <w:r w:rsidR="00043845">
              <w:rPr>
                <w:noProof/>
                <w:webHidden/>
              </w:rPr>
            </w:r>
            <w:r w:rsidR="00043845">
              <w:rPr>
                <w:noProof/>
                <w:webHidden/>
              </w:rPr>
              <w:fldChar w:fldCharType="separate"/>
            </w:r>
            <w:r w:rsidR="00071B0F">
              <w:rPr>
                <w:noProof/>
                <w:webHidden/>
              </w:rPr>
              <w:t>23</w:t>
            </w:r>
            <w:r w:rsidR="00043845">
              <w:rPr>
                <w:noProof/>
                <w:webHidden/>
              </w:rPr>
              <w:fldChar w:fldCharType="end"/>
            </w:r>
          </w:hyperlink>
        </w:p>
        <w:p w:rsidR="00043845" w:rsidRDefault="00527D64">
          <w:pPr>
            <w:pStyle w:val="11"/>
            <w:tabs>
              <w:tab w:val="left" w:pos="560"/>
              <w:tab w:val="right" w:leader="dot" w:pos="9628"/>
            </w:tabs>
            <w:rPr>
              <w:rFonts w:asciiTheme="minorHAnsi" w:eastAsiaTheme="minorEastAsia" w:hAnsiTheme="minorHAnsi" w:cstheme="minorBidi"/>
              <w:noProof/>
              <w:sz w:val="22"/>
              <w:lang w:eastAsia="ru-RU"/>
            </w:rPr>
          </w:pPr>
          <w:hyperlink w:anchor="_Toc483738915" w:history="1">
            <w:r w:rsidR="00043845" w:rsidRPr="00B519C0">
              <w:rPr>
                <w:rStyle w:val="af0"/>
                <w:b/>
                <w:noProof/>
                <w:lang w:val="uk-UA"/>
              </w:rPr>
              <w:t>2.</w:t>
            </w:r>
            <w:r w:rsidR="00043845">
              <w:rPr>
                <w:rFonts w:asciiTheme="minorHAnsi" w:eastAsiaTheme="minorEastAsia" w:hAnsiTheme="minorHAnsi" w:cstheme="minorBidi"/>
                <w:noProof/>
                <w:sz w:val="22"/>
                <w:lang w:eastAsia="ru-RU"/>
              </w:rPr>
              <w:tab/>
            </w:r>
            <w:r w:rsidR="00043845" w:rsidRPr="00B519C0">
              <w:rPr>
                <w:rStyle w:val="af0"/>
                <w:b/>
                <w:noProof/>
                <w:lang w:val="uk-UA"/>
              </w:rPr>
              <w:t>ЕКСПЕРИМЕНТАЛЬНА ЧАСТИНА</w:t>
            </w:r>
            <w:r w:rsidR="00043845">
              <w:rPr>
                <w:noProof/>
                <w:webHidden/>
              </w:rPr>
              <w:tab/>
            </w:r>
            <w:r w:rsidR="00043845">
              <w:rPr>
                <w:noProof/>
                <w:webHidden/>
              </w:rPr>
              <w:fldChar w:fldCharType="begin"/>
            </w:r>
            <w:r w:rsidR="00043845">
              <w:rPr>
                <w:noProof/>
                <w:webHidden/>
              </w:rPr>
              <w:instrText xml:space="preserve"> PAGEREF _Toc483738915 \h </w:instrText>
            </w:r>
            <w:r w:rsidR="00043845">
              <w:rPr>
                <w:noProof/>
                <w:webHidden/>
              </w:rPr>
            </w:r>
            <w:r w:rsidR="00043845">
              <w:rPr>
                <w:noProof/>
                <w:webHidden/>
              </w:rPr>
              <w:fldChar w:fldCharType="separate"/>
            </w:r>
            <w:r w:rsidR="00071B0F">
              <w:rPr>
                <w:noProof/>
                <w:webHidden/>
              </w:rPr>
              <w:t>31</w:t>
            </w:r>
            <w:r w:rsidR="00043845">
              <w:rPr>
                <w:noProof/>
                <w:webHidden/>
              </w:rPr>
              <w:fldChar w:fldCharType="end"/>
            </w:r>
          </w:hyperlink>
        </w:p>
        <w:p w:rsidR="00043845" w:rsidRDefault="00527D64">
          <w:pPr>
            <w:pStyle w:val="21"/>
            <w:rPr>
              <w:rFonts w:asciiTheme="minorHAnsi" w:eastAsiaTheme="minorEastAsia" w:hAnsiTheme="minorHAnsi" w:cstheme="minorBidi"/>
              <w:b w:val="0"/>
              <w:spacing w:val="0"/>
              <w:sz w:val="22"/>
              <w:lang w:val="ru-RU" w:eastAsia="ru-RU"/>
            </w:rPr>
          </w:pPr>
          <w:hyperlink w:anchor="_Toc483738916" w:history="1">
            <w:r w:rsidR="00043845" w:rsidRPr="00B519C0">
              <w:rPr>
                <w:rStyle w:val="af0"/>
              </w:rPr>
              <w:t>2.1.</w:t>
            </w:r>
            <w:r w:rsidR="00043845">
              <w:rPr>
                <w:rFonts w:asciiTheme="minorHAnsi" w:eastAsiaTheme="minorEastAsia" w:hAnsiTheme="minorHAnsi" w:cstheme="minorBidi"/>
                <w:b w:val="0"/>
                <w:spacing w:val="0"/>
                <w:sz w:val="22"/>
                <w:lang w:val="ru-RU" w:eastAsia="ru-RU"/>
              </w:rPr>
              <w:tab/>
            </w:r>
            <w:r w:rsidR="00043845" w:rsidRPr="00B519C0">
              <w:rPr>
                <w:rStyle w:val="af0"/>
              </w:rPr>
              <w:t>Синтез оксидів мангану</w:t>
            </w:r>
            <w:r w:rsidR="00043845" w:rsidRPr="00043845">
              <w:rPr>
                <w:b w:val="0"/>
                <w:webHidden/>
              </w:rPr>
              <w:tab/>
            </w:r>
            <w:r w:rsidR="00043845" w:rsidRPr="00043845">
              <w:rPr>
                <w:b w:val="0"/>
                <w:webHidden/>
              </w:rPr>
              <w:fldChar w:fldCharType="begin"/>
            </w:r>
            <w:r w:rsidR="00043845" w:rsidRPr="00043845">
              <w:rPr>
                <w:b w:val="0"/>
                <w:webHidden/>
              </w:rPr>
              <w:instrText xml:space="preserve"> PAGEREF _Toc483738916 \h </w:instrText>
            </w:r>
            <w:r w:rsidR="00043845" w:rsidRPr="00043845">
              <w:rPr>
                <w:b w:val="0"/>
                <w:webHidden/>
              </w:rPr>
            </w:r>
            <w:r w:rsidR="00043845" w:rsidRPr="00043845">
              <w:rPr>
                <w:b w:val="0"/>
                <w:webHidden/>
              </w:rPr>
              <w:fldChar w:fldCharType="separate"/>
            </w:r>
            <w:r w:rsidR="00071B0F">
              <w:rPr>
                <w:b w:val="0"/>
                <w:webHidden/>
              </w:rPr>
              <w:t>31</w:t>
            </w:r>
            <w:r w:rsidR="00043845" w:rsidRPr="00043845">
              <w:rPr>
                <w:b w:val="0"/>
                <w:webHidden/>
              </w:rPr>
              <w:fldChar w:fldCharType="end"/>
            </w:r>
          </w:hyperlink>
        </w:p>
        <w:p w:rsidR="00043845" w:rsidRDefault="00527D64">
          <w:pPr>
            <w:pStyle w:val="21"/>
            <w:rPr>
              <w:rFonts w:asciiTheme="minorHAnsi" w:eastAsiaTheme="minorEastAsia" w:hAnsiTheme="minorHAnsi" w:cstheme="minorBidi"/>
              <w:b w:val="0"/>
              <w:spacing w:val="0"/>
              <w:sz w:val="22"/>
              <w:lang w:val="ru-RU" w:eastAsia="ru-RU"/>
            </w:rPr>
          </w:pPr>
          <w:hyperlink w:anchor="_Toc483738917" w:history="1">
            <w:r w:rsidR="00043845" w:rsidRPr="00B519C0">
              <w:rPr>
                <w:rStyle w:val="af0"/>
              </w:rPr>
              <w:t>2.2.</w:t>
            </w:r>
            <w:r w:rsidR="00043845">
              <w:rPr>
                <w:rFonts w:asciiTheme="minorHAnsi" w:eastAsiaTheme="minorEastAsia" w:hAnsiTheme="minorHAnsi" w:cstheme="minorBidi"/>
                <w:b w:val="0"/>
                <w:spacing w:val="0"/>
                <w:sz w:val="22"/>
                <w:lang w:val="ru-RU" w:eastAsia="ru-RU"/>
              </w:rPr>
              <w:tab/>
            </w:r>
            <w:r w:rsidR="00043845" w:rsidRPr="00B519C0">
              <w:rPr>
                <w:rStyle w:val="af0"/>
              </w:rPr>
              <w:t>Рентгенофазове дослідження</w:t>
            </w:r>
            <w:r w:rsidR="00043845" w:rsidRPr="00043845">
              <w:rPr>
                <w:b w:val="0"/>
                <w:webHidden/>
              </w:rPr>
              <w:tab/>
            </w:r>
            <w:r w:rsidR="00043845" w:rsidRPr="00043845">
              <w:rPr>
                <w:b w:val="0"/>
                <w:webHidden/>
              </w:rPr>
              <w:fldChar w:fldCharType="begin"/>
            </w:r>
            <w:r w:rsidR="00043845" w:rsidRPr="00043845">
              <w:rPr>
                <w:b w:val="0"/>
                <w:webHidden/>
              </w:rPr>
              <w:instrText xml:space="preserve"> PAGEREF _Toc483738917 \h </w:instrText>
            </w:r>
            <w:r w:rsidR="00043845" w:rsidRPr="00043845">
              <w:rPr>
                <w:b w:val="0"/>
                <w:webHidden/>
              </w:rPr>
            </w:r>
            <w:r w:rsidR="00043845" w:rsidRPr="00043845">
              <w:rPr>
                <w:b w:val="0"/>
                <w:webHidden/>
              </w:rPr>
              <w:fldChar w:fldCharType="separate"/>
            </w:r>
            <w:r w:rsidR="00071B0F">
              <w:rPr>
                <w:b w:val="0"/>
                <w:webHidden/>
              </w:rPr>
              <w:t>31</w:t>
            </w:r>
            <w:r w:rsidR="00043845" w:rsidRPr="00043845">
              <w:rPr>
                <w:b w:val="0"/>
                <w:webHidden/>
              </w:rPr>
              <w:fldChar w:fldCharType="end"/>
            </w:r>
          </w:hyperlink>
        </w:p>
        <w:p w:rsidR="00043845" w:rsidRDefault="00527D64">
          <w:pPr>
            <w:pStyle w:val="21"/>
            <w:rPr>
              <w:rFonts w:asciiTheme="minorHAnsi" w:eastAsiaTheme="minorEastAsia" w:hAnsiTheme="minorHAnsi" w:cstheme="minorBidi"/>
              <w:b w:val="0"/>
              <w:spacing w:val="0"/>
              <w:sz w:val="22"/>
              <w:lang w:val="ru-RU" w:eastAsia="ru-RU"/>
            </w:rPr>
          </w:pPr>
          <w:hyperlink w:anchor="_Toc483738918" w:history="1">
            <w:r w:rsidR="00043845" w:rsidRPr="00B519C0">
              <w:rPr>
                <w:rStyle w:val="af0"/>
              </w:rPr>
              <w:t>2.3.</w:t>
            </w:r>
            <w:r w:rsidR="00043845">
              <w:rPr>
                <w:rFonts w:asciiTheme="minorHAnsi" w:eastAsiaTheme="minorEastAsia" w:hAnsiTheme="minorHAnsi" w:cstheme="minorBidi"/>
                <w:b w:val="0"/>
                <w:spacing w:val="0"/>
                <w:sz w:val="22"/>
                <w:lang w:val="ru-RU" w:eastAsia="ru-RU"/>
              </w:rPr>
              <w:tab/>
            </w:r>
            <w:r w:rsidR="00043845" w:rsidRPr="00B519C0">
              <w:rPr>
                <w:rStyle w:val="af0"/>
              </w:rPr>
              <w:t>ІЧ-спектроскопія с Фурьє-перетворенням</w:t>
            </w:r>
            <w:r w:rsidR="00043845" w:rsidRPr="00043845">
              <w:rPr>
                <w:b w:val="0"/>
                <w:webHidden/>
              </w:rPr>
              <w:tab/>
            </w:r>
            <w:r w:rsidR="00043845" w:rsidRPr="00043845">
              <w:rPr>
                <w:b w:val="0"/>
                <w:webHidden/>
              </w:rPr>
              <w:fldChar w:fldCharType="begin"/>
            </w:r>
            <w:r w:rsidR="00043845" w:rsidRPr="00043845">
              <w:rPr>
                <w:b w:val="0"/>
                <w:webHidden/>
              </w:rPr>
              <w:instrText xml:space="preserve"> PAGEREF _Toc483738918 \h </w:instrText>
            </w:r>
            <w:r w:rsidR="00043845" w:rsidRPr="00043845">
              <w:rPr>
                <w:b w:val="0"/>
                <w:webHidden/>
              </w:rPr>
            </w:r>
            <w:r w:rsidR="00043845" w:rsidRPr="00043845">
              <w:rPr>
                <w:b w:val="0"/>
                <w:webHidden/>
              </w:rPr>
              <w:fldChar w:fldCharType="separate"/>
            </w:r>
            <w:r w:rsidR="00071B0F">
              <w:rPr>
                <w:b w:val="0"/>
                <w:webHidden/>
              </w:rPr>
              <w:t>31</w:t>
            </w:r>
            <w:r w:rsidR="00043845" w:rsidRPr="00043845">
              <w:rPr>
                <w:b w:val="0"/>
                <w:webHidden/>
              </w:rPr>
              <w:fldChar w:fldCharType="end"/>
            </w:r>
          </w:hyperlink>
        </w:p>
        <w:p w:rsidR="00043845" w:rsidRDefault="00527D64">
          <w:pPr>
            <w:pStyle w:val="21"/>
            <w:rPr>
              <w:rFonts w:asciiTheme="minorHAnsi" w:eastAsiaTheme="minorEastAsia" w:hAnsiTheme="minorHAnsi" w:cstheme="minorBidi"/>
              <w:b w:val="0"/>
              <w:spacing w:val="0"/>
              <w:sz w:val="22"/>
              <w:lang w:val="ru-RU" w:eastAsia="ru-RU"/>
            </w:rPr>
          </w:pPr>
          <w:hyperlink w:anchor="_Toc483738919" w:history="1">
            <w:r w:rsidR="00043845" w:rsidRPr="00B519C0">
              <w:rPr>
                <w:rStyle w:val="af0"/>
              </w:rPr>
              <w:t>2.4.</w:t>
            </w:r>
            <w:r w:rsidR="00043845">
              <w:rPr>
                <w:rFonts w:asciiTheme="minorHAnsi" w:eastAsiaTheme="minorEastAsia" w:hAnsiTheme="minorHAnsi" w:cstheme="minorBidi"/>
                <w:b w:val="0"/>
                <w:spacing w:val="0"/>
                <w:sz w:val="22"/>
                <w:lang w:val="ru-RU" w:eastAsia="ru-RU"/>
              </w:rPr>
              <w:tab/>
            </w:r>
            <w:r w:rsidR="00043845" w:rsidRPr="00B519C0">
              <w:rPr>
                <w:rStyle w:val="af0"/>
              </w:rPr>
              <w:t>Протолітичні властивості</w:t>
            </w:r>
            <w:r w:rsidR="00043845" w:rsidRPr="00043845">
              <w:rPr>
                <w:b w:val="0"/>
                <w:webHidden/>
              </w:rPr>
              <w:tab/>
            </w:r>
            <w:r w:rsidR="00043845" w:rsidRPr="00043845">
              <w:rPr>
                <w:b w:val="0"/>
                <w:webHidden/>
              </w:rPr>
              <w:fldChar w:fldCharType="begin"/>
            </w:r>
            <w:r w:rsidR="00043845" w:rsidRPr="00043845">
              <w:rPr>
                <w:b w:val="0"/>
                <w:webHidden/>
              </w:rPr>
              <w:instrText xml:space="preserve"> PAGEREF _Toc483738919 \h </w:instrText>
            </w:r>
            <w:r w:rsidR="00043845" w:rsidRPr="00043845">
              <w:rPr>
                <w:b w:val="0"/>
                <w:webHidden/>
              </w:rPr>
            </w:r>
            <w:r w:rsidR="00043845" w:rsidRPr="00043845">
              <w:rPr>
                <w:b w:val="0"/>
                <w:webHidden/>
              </w:rPr>
              <w:fldChar w:fldCharType="separate"/>
            </w:r>
            <w:r w:rsidR="00071B0F">
              <w:rPr>
                <w:b w:val="0"/>
                <w:webHidden/>
              </w:rPr>
              <w:t>31</w:t>
            </w:r>
            <w:r w:rsidR="00043845" w:rsidRPr="00043845">
              <w:rPr>
                <w:b w:val="0"/>
                <w:webHidden/>
              </w:rPr>
              <w:fldChar w:fldCharType="end"/>
            </w:r>
          </w:hyperlink>
        </w:p>
        <w:p w:rsidR="00043845" w:rsidRDefault="00527D64">
          <w:pPr>
            <w:pStyle w:val="21"/>
            <w:rPr>
              <w:rFonts w:asciiTheme="minorHAnsi" w:eastAsiaTheme="minorEastAsia" w:hAnsiTheme="minorHAnsi" w:cstheme="minorBidi"/>
              <w:b w:val="0"/>
              <w:spacing w:val="0"/>
              <w:sz w:val="22"/>
              <w:lang w:val="ru-RU" w:eastAsia="ru-RU"/>
            </w:rPr>
          </w:pPr>
          <w:hyperlink w:anchor="_Toc483738920" w:history="1">
            <w:r w:rsidR="00043845" w:rsidRPr="00B519C0">
              <w:rPr>
                <w:rStyle w:val="af0"/>
              </w:rPr>
              <w:t>2.5.</w:t>
            </w:r>
            <w:r w:rsidR="00043845">
              <w:rPr>
                <w:rFonts w:asciiTheme="minorHAnsi" w:eastAsiaTheme="minorEastAsia" w:hAnsiTheme="minorHAnsi" w:cstheme="minorBidi"/>
                <w:b w:val="0"/>
                <w:spacing w:val="0"/>
                <w:sz w:val="22"/>
                <w:lang w:val="ru-RU" w:eastAsia="ru-RU"/>
              </w:rPr>
              <w:tab/>
            </w:r>
            <w:r w:rsidR="00043845" w:rsidRPr="00B519C0">
              <w:rPr>
                <w:rStyle w:val="af0"/>
              </w:rPr>
              <w:t>Методика тестування зразків в реакції розкладання озону</w:t>
            </w:r>
            <w:r w:rsidR="00043845" w:rsidRPr="00043845">
              <w:rPr>
                <w:b w:val="0"/>
                <w:webHidden/>
              </w:rPr>
              <w:tab/>
            </w:r>
            <w:r w:rsidR="00043845" w:rsidRPr="00043845">
              <w:rPr>
                <w:b w:val="0"/>
                <w:webHidden/>
              </w:rPr>
              <w:fldChar w:fldCharType="begin"/>
            </w:r>
            <w:r w:rsidR="00043845" w:rsidRPr="00043845">
              <w:rPr>
                <w:b w:val="0"/>
                <w:webHidden/>
              </w:rPr>
              <w:instrText xml:space="preserve"> PAGEREF _Toc483738920 \h </w:instrText>
            </w:r>
            <w:r w:rsidR="00043845" w:rsidRPr="00043845">
              <w:rPr>
                <w:b w:val="0"/>
                <w:webHidden/>
              </w:rPr>
            </w:r>
            <w:r w:rsidR="00043845" w:rsidRPr="00043845">
              <w:rPr>
                <w:b w:val="0"/>
                <w:webHidden/>
              </w:rPr>
              <w:fldChar w:fldCharType="separate"/>
            </w:r>
            <w:r w:rsidR="00071B0F">
              <w:rPr>
                <w:b w:val="0"/>
                <w:webHidden/>
              </w:rPr>
              <w:t>33</w:t>
            </w:r>
            <w:r w:rsidR="00043845" w:rsidRPr="00043845">
              <w:rPr>
                <w:b w:val="0"/>
                <w:webHidden/>
              </w:rPr>
              <w:fldChar w:fldCharType="end"/>
            </w:r>
          </w:hyperlink>
        </w:p>
        <w:p w:rsidR="00043845" w:rsidRDefault="00527D64">
          <w:pPr>
            <w:pStyle w:val="11"/>
            <w:tabs>
              <w:tab w:val="left" w:pos="560"/>
              <w:tab w:val="right" w:leader="dot" w:pos="9628"/>
            </w:tabs>
            <w:rPr>
              <w:rFonts w:asciiTheme="minorHAnsi" w:eastAsiaTheme="minorEastAsia" w:hAnsiTheme="minorHAnsi" w:cstheme="minorBidi"/>
              <w:noProof/>
              <w:sz w:val="22"/>
              <w:lang w:eastAsia="ru-RU"/>
            </w:rPr>
          </w:pPr>
          <w:hyperlink w:anchor="_Toc483738921" w:history="1">
            <w:r w:rsidR="00043845" w:rsidRPr="00B519C0">
              <w:rPr>
                <w:rStyle w:val="af0"/>
                <w:b/>
                <w:noProof/>
                <w:lang w:val="uk-UA"/>
              </w:rPr>
              <w:t>3.</w:t>
            </w:r>
            <w:r w:rsidR="00043845">
              <w:rPr>
                <w:rFonts w:asciiTheme="minorHAnsi" w:eastAsiaTheme="minorEastAsia" w:hAnsiTheme="minorHAnsi" w:cstheme="minorBidi"/>
                <w:noProof/>
                <w:sz w:val="22"/>
                <w:lang w:eastAsia="ru-RU"/>
              </w:rPr>
              <w:tab/>
            </w:r>
            <w:r w:rsidR="00043845" w:rsidRPr="00B519C0">
              <w:rPr>
                <w:rStyle w:val="af0"/>
                <w:b/>
                <w:noProof/>
                <w:lang w:val="uk-UA"/>
              </w:rPr>
              <w:t>ЕКСПЕРИМЕНТАЛЬНІ РЕЗУЛЬТАТИ ТА ЇХ ОБГОВОРЕННЯ</w:t>
            </w:r>
            <w:r w:rsidR="00043845">
              <w:rPr>
                <w:noProof/>
                <w:webHidden/>
              </w:rPr>
              <w:tab/>
            </w:r>
            <w:r w:rsidR="00043845">
              <w:rPr>
                <w:noProof/>
                <w:webHidden/>
              </w:rPr>
              <w:fldChar w:fldCharType="begin"/>
            </w:r>
            <w:r w:rsidR="00043845">
              <w:rPr>
                <w:noProof/>
                <w:webHidden/>
              </w:rPr>
              <w:instrText xml:space="preserve"> PAGEREF _Toc483738921 \h </w:instrText>
            </w:r>
            <w:r w:rsidR="00043845">
              <w:rPr>
                <w:noProof/>
                <w:webHidden/>
              </w:rPr>
            </w:r>
            <w:r w:rsidR="00043845">
              <w:rPr>
                <w:noProof/>
                <w:webHidden/>
              </w:rPr>
              <w:fldChar w:fldCharType="separate"/>
            </w:r>
            <w:r w:rsidR="00071B0F">
              <w:rPr>
                <w:noProof/>
                <w:webHidden/>
              </w:rPr>
              <w:t>34</w:t>
            </w:r>
            <w:r w:rsidR="00043845">
              <w:rPr>
                <w:noProof/>
                <w:webHidden/>
              </w:rPr>
              <w:fldChar w:fldCharType="end"/>
            </w:r>
          </w:hyperlink>
        </w:p>
        <w:p w:rsidR="00043845" w:rsidRDefault="00527D64">
          <w:pPr>
            <w:pStyle w:val="21"/>
            <w:rPr>
              <w:rFonts w:asciiTheme="minorHAnsi" w:eastAsiaTheme="minorEastAsia" w:hAnsiTheme="minorHAnsi" w:cstheme="minorBidi"/>
              <w:b w:val="0"/>
              <w:spacing w:val="0"/>
              <w:sz w:val="22"/>
              <w:lang w:val="ru-RU" w:eastAsia="ru-RU"/>
            </w:rPr>
          </w:pPr>
          <w:hyperlink w:anchor="_Toc483738922" w:history="1">
            <w:r w:rsidR="00043845" w:rsidRPr="00B519C0">
              <w:rPr>
                <w:rStyle w:val="af0"/>
              </w:rPr>
              <w:t>3.1.</w:t>
            </w:r>
            <w:r w:rsidR="00043845">
              <w:rPr>
                <w:rFonts w:asciiTheme="minorHAnsi" w:eastAsiaTheme="minorEastAsia" w:hAnsiTheme="minorHAnsi" w:cstheme="minorBidi"/>
                <w:b w:val="0"/>
                <w:spacing w:val="0"/>
                <w:sz w:val="22"/>
                <w:lang w:val="ru-RU" w:eastAsia="ru-RU"/>
              </w:rPr>
              <w:tab/>
            </w:r>
            <w:r w:rsidR="00043845" w:rsidRPr="00B519C0">
              <w:rPr>
                <w:rStyle w:val="af0"/>
              </w:rPr>
              <w:t>Рентгенофазовий аналіз</w:t>
            </w:r>
            <w:r w:rsidR="00043845" w:rsidRPr="00043845">
              <w:rPr>
                <w:b w:val="0"/>
                <w:webHidden/>
              </w:rPr>
              <w:tab/>
            </w:r>
            <w:r w:rsidR="00043845" w:rsidRPr="00043845">
              <w:rPr>
                <w:b w:val="0"/>
                <w:webHidden/>
              </w:rPr>
              <w:fldChar w:fldCharType="begin"/>
            </w:r>
            <w:r w:rsidR="00043845" w:rsidRPr="00043845">
              <w:rPr>
                <w:b w:val="0"/>
                <w:webHidden/>
              </w:rPr>
              <w:instrText xml:space="preserve"> PAGEREF _Toc483738922 \h </w:instrText>
            </w:r>
            <w:r w:rsidR="00043845" w:rsidRPr="00043845">
              <w:rPr>
                <w:b w:val="0"/>
                <w:webHidden/>
              </w:rPr>
            </w:r>
            <w:r w:rsidR="00043845" w:rsidRPr="00043845">
              <w:rPr>
                <w:b w:val="0"/>
                <w:webHidden/>
              </w:rPr>
              <w:fldChar w:fldCharType="separate"/>
            </w:r>
            <w:r w:rsidR="00071B0F">
              <w:rPr>
                <w:b w:val="0"/>
                <w:webHidden/>
              </w:rPr>
              <w:t>34</w:t>
            </w:r>
            <w:r w:rsidR="00043845" w:rsidRPr="00043845">
              <w:rPr>
                <w:b w:val="0"/>
                <w:webHidden/>
              </w:rPr>
              <w:fldChar w:fldCharType="end"/>
            </w:r>
          </w:hyperlink>
        </w:p>
        <w:p w:rsidR="00043845" w:rsidRDefault="00527D64">
          <w:pPr>
            <w:pStyle w:val="21"/>
            <w:rPr>
              <w:rFonts w:asciiTheme="minorHAnsi" w:eastAsiaTheme="minorEastAsia" w:hAnsiTheme="minorHAnsi" w:cstheme="minorBidi"/>
              <w:b w:val="0"/>
              <w:spacing w:val="0"/>
              <w:sz w:val="22"/>
              <w:lang w:val="ru-RU" w:eastAsia="ru-RU"/>
            </w:rPr>
          </w:pPr>
          <w:hyperlink w:anchor="_Toc483738923" w:history="1">
            <w:r w:rsidR="00043845" w:rsidRPr="00B519C0">
              <w:rPr>
                <w:rStyle w:val="af0"/>
              </w:rPr>
              <w:t>3.2.</w:t>
            </w:r>
            <w:r w:rsidR="00043845">
              <w:rPr>
                <w:rFonts w:asciiTheme="minorHAnsi" w:eastAsiaTheme="minorEastAsia" w:hAnsiTheme="minorHAnsi" w:cstheme="minorBidi"/>
                <w:b w:val="0"/>
                <w:spacing w:val="0"/>
                <w:sz w:val="22"/>
                <w:lang w:val="ru-RU" w:eastAsia="ru-RU"/>
              </w:rPr>
              <w:tab/>
            </w:r>
            <w:r w:rsidR="00043845" w:rsidRPr="00B519C0">
              <w:rPr>
                <w:rStyle w:val="af0"/>
              </w:rPr>
              <w:t>ІЧ – спектри</w:t>
            </w:r>
            <w:r w:rsidR="00043845" w:rsidRPr="00043845">
              <w:rPr>
                <w:b w:val="0"/>
                <w:webHidden/>
              </w:rPr>
              <w:tab/>
            </w:r>
            <w:r w:rsidR="00043845" w:rsidRPr="00043845">
              <w:rPr>
                <w:b w:val="0"/>
                <w:webHidden/>
              </w:rPr>
              <w:fldChar w:fldCharType="begin"/>
            </w:r>
            <w:r w:rsidR="00043845" w:rsidRPr="00043845">
              <w:rPr>
                <w:b w:val="0"/>
                <w:webHidden/>
              </w:rPr>
              <w:instrText xml:space="preserve"> PAGEREF _Toc483738923 \h </w:instrText>
            </w:r>
            <w:r w:rsidR="00043845" w:rsidRPr="00043845">
              <w:rPr>
                <w:b w:val="0"/>
                <w:webHidden/>
              </w:rPr>
            </w:r>
            <w:r w:rsidR="00043845" w:rsidRPr="00043845">
              <w:rPr>
                <w:b w:val="0"/>
                <w:webHidden/>
              </w:rPr>
              <w:fldChar w:fldCharType="separate"/>
            </w:r>
            <w:r w:rsidR="00071B0F">
              <w:rPr>
                <w:b w:val="0"/>
                <w:webHidden/>
              </w:rPr>
              <w:t>37</w:t>
            </w:r>
            <w:r w:rsidR="00043845" w:rsidRPr="00043845">
              <w:rPr>
                <w:b w:val="0"/>
                <w:webHidden/>
              </w:rPr>
              <w:fldChar w:fldCharType="end"/>
            </w:r>
          </w:hyperlink>
        </w:p>
        <w:p w:rsidR="00043845" w:rsidRDefault="00527D64">
          <w:pPr>
            <w:pStyle w:val="21"/>
            <w:rPr>
              <w:rFonts w:asciiTheme="minorHAnsi" w:eastAsiaTheme="minorEastAsia" w:hAnsiTheme="minorHAnsi" w:cstheme="minorBidi"/>
              <w:b w:val="0"/>
              <w:spacing w:val="0"/>
              <w:sz w:val="22"/>
              <w:lang w:val="ru-RU" w:eastAsia="ru-RU"/>
            </w:rPr>
          </w:pPr>
          <w:hyperlink w:anchor="_Toc483738924" w:history="1">
            <w:r w:rsidR="00043845" w:rsidRPr="00B519C0">
              <w:rPr>
                <w:rStyle w:val="af0"/>
              </w:rPr>
              <w:t>3.3.</w:t>
            </w:r>
            <w:r w:rsidR="00043845">
              <w:rPr>
                <w:rFonts w:asciiTheme="minorHAnsi" w:eastAsiaTheme="minorEastAsia" w:hAnsiTheme="minorHAnsi" w:cstheme="minorBidi"/>
                <w:b w:val="0"/>
                <w:spacing w:val="0"/>
                <w:sz w:val="22"/>
                <w:lang w:val="ru-RU" w:eastAsia="ru-RU"/>
              </w:rPr>
              <w:tab/>
            </w:r>
            <w:r w:rsidR="00043845" w:rsidRPr="00B519C0">
              <w:rPr>
                <w:rStyle w:val="af0"/>
              </w:rPr>
              <w:t>Протолітичні властивості оксидів мангану</w:t>
            </w:r>
            <w:r w:rsidR="00043845" w:rsidRPr="00043845">
              <w:rPr>
                <w:b w:val="0"/>
                <w:webHidden/>
              </w:rPr>
              <w:tab/>
            </w:r>
            <w:r w:rsidR="00043845" w:rsidRPr="00043845">
              <w:rPr>
                <w:b w:val="0"/>
                <w:webHidden/>
              </w:rPr>
              <w:fldChar w:fldCharType="begin"/>
            </w:r>
            <w:r w:rsidR="00043845" w:rsidRPr="00043845">
              <w:rPr>
                <w:b w:val="0"/>
                <w:webHidden/>
              </w:rPr>
              <w:instrText xml:space="preserve"> PAGEREF _Toc483738924 \h </w:instrText>
            </w:r>
            <w:r w:rsidR="00043845" w:rsidRPr="00043845">
              <w:rPr>
                <w:b w:val="0"/>
                <w:webHidden/>
              </w:rPr>
            </w:r>
            <w:r w:rsidR="00043845" w:rsidRPr="00043845">
              <w:rPr>
                <w:b w:val="0"/>
                <w:webHidden/>
              </w:rPr>
              <w:fldChar w:fldCharType="separate"/>
            </w:r>
            <w:r w:rsidR="00071B0F">
              <w:rPr>
                <w:b w:val="0"/>
                <w:webHidden/>
              </w:rPr>
              <w:t>40</w:t>
            </w:r>
            <w:r w:rsidR="00043845" w:rsidRPr="00043845">
              <w:rPr>
                <w:b w:val="0"/>
                <w:webHidden/>
              </w:rPr>
              <w:fldChar w:fldCharType="end"/>
            </w:r>
          </w:hyperlink>
        </w:p>
        <w:p w:rsidR="00043845" w:rsidRDefault="00527D64">
          <w:pPr>
            <w:pStyle w:val="21"/>
            <w:rPr>
              <w:rFonts w:asciiTheme="minorHAnsi" w:eastAsiaTheme="minorEastAsia" w:hAnsiTheme="minorHAnsi" w:cstheme="minorBidi"/>
              <w:b w:val="0"/>
              <w:spacing w:val="0"/>
              <w:sz w:val="22"/>
              <w:lang w:val="ru-RU" w:eastAsia="ru-RU"/>
            </w:rPr>
          </w:pPr>
          <w:hyperlink w:anchor="_Toc483738925" w:history="1">
            <w:r w:rsidR="00043845" w:rsidRPr="00B519C0">
              <w:rPr>
                <w:rStyle w:val="af0"/>
              </w:rPr>
              <w:t>3.4.</w:t>
            </w:r>
            <w:r w:rsidR="00043845">
              <w:rPr>
                <w:rFonts w:asciiTheme="minorHAnsi" w:eastAsiaTheme="minorEastAsia" w:hAnsiTheme="minorHAnsi" w:cstheme="minorBidi"/>
                <w:b w:val="0"/>
                <w:spacing w:val="0"/>
                <w:sz w:val="22"/>
                <w:lang w:val="ru-RU" w:eastAsia="ru-RU"/>
              </w:rPr>
              <w:tab/>
            </w:r>
            <w:r w:rsidR="00043845" w:rsidRPr="00B519C0">
              <w:rPr>
                <w:rStyle w:val="af0"/>
              </w:rPr>
              <w:t>Тестування зразків оксидів мангану, отриманих різними методами</w:t>
            </w:r>
            <w:r w:rsidR="00043845" w:rsidRPr="00043845">
              <w:rPr>
                <w:b w:val="0"/>
                <w:webHidden/>
              </w:rPr>
              <w:tab/>
            </w:r>
            <w:r w:rsidR="00043845" w:rsidRPr="00043845">
              <w:rPr>
                <w:b w:val="0"/>
                <w:webHidden/>
              </w:rPr>
              <w:fldChar w:fldCharType="begin"/>
            </w:r>
            <w:r w:rsidR="00043845" w:rsidRPr="00043845">
              <w:rPr>
                <w:b w:val="0"/>
                <w:webHidden/>
              </w:rPr>
              <w:instrText xml:space="preserve"> PAGEREF _Toc483738925 \h </w:instrText>
            </w:r>
            <w:r w:rsidR="00043845" w:rsidRPr="00043845">
              <w:rPr>
                <w:b w:val="0"/>
                <w:webHidden/>
              </w:rPr>
            </w:r>
            <w:r w:rsidR="00043845" w:rsidRPr="00043845">
              <w:rPr>
                <w:b w:val="0"/>
                <w:webHidden/>
              </w:rPr>
              <w:fldChar w:fldCharType="separate"/>
            </w:r>
            <w:r w:rsidR="00071B0F">
              <w:rPr>
                <w:b w:val="0"/>
                <w:webHidden/>
              </w:rPr>
              <w:t>42</w:t>
            </w:r>
            <w:r w:rsidR="00043845" w:rsidRPr="00043845">
              <w:rPr>
                <w:b w:val="0"/>
                <w:webHidden/>
              </w:rPr>
              <w:fldChar w:fldCharType="end"/>
            </w:r>
          </w:hyperlink>
        </w:p>
        <w:p w:rsidR="00043845" w:rsidRDefault="00527D64">
          <w:pPr>
            <w:pStyle w:val="11"/>
            <w:tabs>
              <w:tab w:val="right" w:leader="dot" w:pos="9628"/>
            </w:tabs>
            <w:rPr>
              <w:rFonts w:asciiTheme="minorHAnsi" w:eastAsiaTheme="minorEastAsia" w:hAnsiTheme="minorHAnsi" w:cstheme="minorBidi"/>
              <w:noProof/>
              <w:sz w:val="22"/>
              <w:lang w:eastAsia="ru-RU"/>
            </w:rPr>
          </w:pPr>
          <w:hyperlink w:anchor="_Toc483738926" w:history="1">
            <w:r w:rsidR="00043845" w:rsidRPr="00B519C0">
              <w:rPr>
                <w:rStyle w:val="af0"/>
                <w:b/>
                <w:noProof/>
                <w:lang w:val="uk-UA"/>
              </w:rPr>
              <w:t>ВИСНОВКИ</w:t>
            </w:r>
            <w:r w:rsidR="00043845">
              <w:rPr>
                <w:noProof/>
                <w:webHidden/>
              </w:rPr>
              <w:tab/>
            </w:r>
            <w:r w:rsidR="00043845">
              <w:rPr>
                <w:noProof/>
                <w:webHidden/>
              </w:rPr>
              <w:fldChar w:fldCharType="begin"/>
            </w:r>
            <w:r w:rsidR="00043845">
              <w:rPr>
                <w:noProof/>
                <w:webHidden/>
              </w:rPr>
              <w:instrText xml:space="preserve"> PAGEREF _Toc483738926 \h </w:instrText>
            </w:r>
            <w:r w:rsidR="00043845">
              <w:rPr>
                <w:noProof/>
                <w:webHidden/>
              </w:rPr>
            </w:r>
            <w:r w:rsidR="00043845">
              <w:rPr>
                <w:noProof/>
                <w:webHidden/>
              </w:rPr>
              <w:fldChar w:fldCharType="separate"/>
            </w:r>
            <w:r w:rsidR="00071B0F">
              <w:rPr>
                <w:noProof/>
                <w:webHidden/>
              </w:rPr>
              <w:t>48</w:t>
            </w:r>
            <w:r w:rsidR="00043845">
              <w:rPr>
                <w:noProof/>
                <w:webHidden/>
              </w:rPr>
              <w:fldChar w:fldCharType="end"/>
            </w:r>
          </w:hyperlink>
        </w:p>
        <w:p w:rsidR="00043845" w:rsidRDefault="00527D64">
          <w:pPr>
            <w:pStyle w:val="11"/>
            <w:tabs>
              <w:tab w:val="right" w:leader="dot" w:pos="9628"/>
            </w:tabs>
            <w:rPr>
              <w:rFonts w:asciiTheme="minorHAnsi" w:eastAsiaTheme="minorEastAsia" w:hAnsiTheme="minorHAnsi" w:cstheme="minorBidi"/>
              <w:noProof/>
              <w:sz w:val="22"/>
              <w:lang w:eastAsia="ru-RU"/>
            </w:rPr>
          </w:pPr>
          <w:hyperlink w:anchor="_Toc483738927" w:history="1">
            <w:r w:rsidR="00043845" w:rsidRPr="00B519C0">
              <w:rPr>
                <w:rStyle w:val="af0"/>
                <w:b/>
                <w:noProof/>
                <w:lang w:val="uk-UA"/>
              </w:rPr>
              <w:t>ЛІТЕРАТУРА</w:t>
            </w:r>
            <w:r w:rsidR="00043845">
              <w:rPr>
                <w:noProof/>
                <w:webHidden/>
              </w:rPr>
              <w:tab/>
            </w:r>
            <w:r w:rsidR="00043845">
              <w:rPr>
                <w:noProof/>
                <w:webHidden/>
              </w:rPr>
              <w:fldChar w:fldCharType="begin"/>
            </w:r>
            <w:r w:rsidR="00043845">
              <w:rPr>
                <w:noProof/>
                <w:webHidden/>
              </w:rPr>
              <w:instrText xml:space="preserve"> PAGEREF _Toc483738927 \h </w:instrText>
            </w:r>
            <w:r w:rsidR="00043845">
              <w:rPr>
                <w:noProof/>
                <w:webHidden/>
              </w:rPr>
            </w:r>
            <w:r w:rsidR="00043845">
              <w:rPr>
                <w:noProof/>
                <w:webHidden/>
              </w:rPr>
              <w:fldChar w:fldCharType="separate"/>
            </w:r>
            <w:r w:rsidR="00071B0F">
              <w:rPr>
                <w:noProof/>
                <w:webHidden/>
              </w:rPr>
              <w:t>49</w:t>
            </w:r>
            <w:r w:rsidR="00043845">
              <w:rPr>
                <w:noProof/>
                <w:webHidden/>
              </w:rPr>
              <w:fldChar w:fldCharType="end"/>
            </w:r>
          </w:hyperlink>
        </w:p>
        <w:p w:rsidR="00CF5DED" w:rsidRPr="00CF5DED" w:rsidRDefault="00CF5DED" w:rsidP="00043845">
          <w:pPr>
            <w:tabs>
              <w:tab w:val="center" w:pos="4819"/>
            </w:tabs>
          </w:pPr>
          <w:r w:rsidRPr="00CF5DED">
            <w:rPr>
              <w:b/>
              <w:bCs/>
            </w:rPr>
            <w:fldChar w:fldCharType="end"/>
          </w:r>
          <w:r w:rsidR="00043845">
            <w:rPr>
              <w:b/>
              <w:bCs/>
            </w:rPr>
            <w:tab/>
          </w:r>
        </w:p>
      </w:sdtContent>
    </w:sdt>
    <w:p w:rsidR="00CF5DED" w:rsidRPr="00CF5DED" w:rsidRDefault="00CF5DED">
      <w:pPr>
        <w:rPr>
          <w:rFonts w:eastAsiaTheme="majorEastAsia"/>
          <w:b/>
          <w:szCs w:val="28"/>
          <w:lang w:val="uk-UA"/>
        </w:rPr>
      </w:pPr>
      <w:r w:rsidRPr="00CF5DED">
        <w:rPr>
          <w:b/>
          <w:szCs w:val="28"/>
          <w:lang w:val="uk-UA"/>
        </w:rPr>
        <w:br w:type="page"/>
      </w:r>
    </w:p>
    <w:p w:rsidR="00204CCC" w:rsidRPr="00CF5DED" w:rsidRDefault="00204CCC" w:rsidP="000327E4">
      <w:pPr>
        <w:pStyle w:val="1"/>
        <w:jc w:val="center"/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</w:pPr>
      <w:bookmarkStart w:id="0" w:name="_Toc483738902"/>
      <w:r w:rsidRPr="00CF5DED"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  <w:lastRenderedPageBreak/>
        <w:t>ВСТУП</w:t>
      </w:r>
      <w:bookmarkEnd w:id="0"/>
    </w:p>
    <w:p w:rsidR="000327E4" w:rsidRPr="00CF5DED" w:rsidRDefault="000327E4" w:rsidP="000327E4">
      <w:pPr>
        <w:rPr>
          <w:lang w:val="uk-UA"/>
        </w:rPr>
      </w:pPr>
    </w:p>
    <w:p w:rsidR="00204CCC" w:rsidRPr="00CF5DED" w:rsidRDefault="00204CCC" w:rsidP="000F7661">
      <w:pPr>
        <w:pStyle w:val="a3"/>
        <w:spacing w:afterLines="40" w:after="96" w:line="360" w:lineRule="auto"/>
        <w:ind w:left="0" w:firstLine="450"/>
        <w:jc w:val="both"/>
        <w:rPr>
          <w:lang w:val="uk-UA"/>
        </w:rPr>
      </w:pPr>
      <w:r w:rsidRPr="00CF5DED">
        <w:rPr>
          <w:lang w:val="uk-UA"/>
        </w:rPr>
        <w:t xml:space="preserve">Озон відноситься до </w:t>
      </w:r>
      <w:r w:rsidR="000F7661" w:rsidRPr="00CF5DED">
        <w:rPr>
          <w:lang w:val="uk-UA"/>
        </w:rPr>
        <w:t>надзвичайно токсичних газоподібних сполук, гранично допустима концентрація якого для робочої зони складає 0,1 мг/м</w:t>
      </w:r>
      <w:r w:rsidR="000F7661" w:rsidRPr="00CF5DED">
        <w:rPr>
          <w:vertAlign w:val="superscript"/>
          <w:lang w:val="uk-UA"/>
        </w:rPr>
        <w:t>3</w:t>
      </w:r>
      <w:r w:rsidR="000F7661" w:rsidRPr="00CF5DED">
        <w:rPr>
          <w:lang w:val="uk-UA"/>
        </w:rPr>
        <w:t xml:space="preserve"> (ГДК</w:t>
      </w:r>
      <w:r w:rsidR="000F7661" w:rsidRPr="00CF5DED">
        <w:rPr>
          <w:vertAlign w:val="subscript"/>
          <w:lang w:val="uk-UA"/>
        </w:rPr>
        <w:t>О</w:t>
      </w:r>
      <w:r w:rsidR="000F7661" w:rsidRPr="00CF5DED">
        <w:rPr>
          <w:position w:val="-6"/>
          <w:vertAlign w:val="subscript"/>
          <w:lang w:val="uk-UA"/>
        </w:rPr>
        <w:t>3</w:t>
      </w:r>
      <w:r w:rsidR="000F7661" w:rsidRPr="00CF5DED">
        <w:rPr>
          <w:lang w:val="uk-UA"/>
        </w:rPr>
        <w:t>=0,1 мг/м</w:t>
      </w:r>
      <w:r w:rsidR="000F7661" w:rsidRPr="00CF5DED">
        <w:rPr>
          <w:vertAlign w:val="superscript"/>
          <w:lang w:val="uk-UA"/>
        </w:rPr>
        <w:t>3</w:t>
      </w:r>
      <w:r w:rsidR="000F7661" w:rsidRPr="00CF5DED">
        <w:rPr>
          <w:lang w:val="uk-UA"/>
        </w:rPr>
        <w:t>). Джерелами виділення озону в атмосферу є зварювальне виробництво, офісна техніка, а також виробництва, де озон використовують в якості реаге</w:t>
      </w:r>
      <w:r w:rsidR="008659C0" w:rsidRPr="00CF5DED">
        <w:rPr>
          <w:lang w:val="uk-UA"/>
        </w:rPr>
        <w:t xml:space="preserve">нту </w:t>
      </w:r>
      <w:r w:rsidR="000F7661" w:rsidRPr="00CF5DED">
        <w:rPr>
          <w:lang w:val="uk-UA"/>
        </w:rPr>
        <w:t>для очистки стічних вод, в органічному синтезі та ін</w:t>
      </w:r>
      <w:r w:rsidR="000F7661" w:rsidRPr="00CF5DED">
        <w:t>.</w:t>
      </w:r>
      <w:r w:rsidR="000F7661" w:rsidRPr="00CF5DED">
        <w:rPr>
          <w:lang w:val="uk-UA"/>
        </w:rPr>
        <w:t xml:space="preserve"> [1]. </w:t>
      </w:r>
    </w:p>
    <w:p w:rsidR="00E33088" w:rsidRPr="00CF5DED" w:rsidRDefault="008659C0" w:rsidP="00292CCB">
      <w:pPr>
        <w:pStyle w:val="a3"/>
        <w:spacing w:afterLines="40" w:after="96" w:line="360" w:lineRule="auto"/>
        <w:ind w:left="0" w:firstLine="450"/>
        <w:jc w:val="both"/>
        <w:rPr>
          <w:lang w:val="uk-UA"/>
        </w:rPr>
      </w:pPr>
      <w:r w:rsidRPr="00CF5DED">
        <w:rPr>
          <w:lang w:val="uk-UA"/>
        </w:rPr>
        <w:t>На кафедрі неорганічної хімії та</w:t>
      </w:r>
      <w:r w:rsidR="000F7661" w:rsidRPr="00CF5DED">
        <w:rPr>
          <w:lang w:val="uk-UA"/>
        </w:rPr>
        <w:t xml:space="preserve"> хімічної екології проводяться систематичні дослідження п</w:t>
      </w:r>
      <w:r w:rsidR="00446CEA">
        <w:rPr>
          <w:lang w:val="uk-UA"/>
        </w:rPr>
        <w:t>о розробці каталізаторів низько</w:t>
      </w:r>
      <w:r w:rsidR="000F7661" w:rsidRPr="00CF5DED">
        <w:rPr>
          <w:lang w:val="uk-UA"/>
        </w:rPr>
        <w:t xml:space="preserve">температурного </w:t>
      </w:r>
      <w:r w:rsidR="00F6685A" w:rsidRPr="00CF5DED">
        <w:rPr>
          <w:lang w:val="uk-UA"/>
        </w:rPr>
        <w:t>розкладання</w:t>
      </w:r>
      <w:r w:rsidR="000F7661" w:rsidRPr="00CF5DED">
        <w:rPr>
          <w:lang w:val="uk-UA"/>
        </w:rPr>
        <w:t xml:space="preserve"> озону, в складі яких іони перехідних металів (</w:t>
      </w:r>
      <w:r w:rsidR="000F7661" w:rsidRPr="00CF5DED">
        <w:rPr>
          <w:lang w:val="en-US"/>
        </w:rPr>
        <w:t>Cu</w:t>
      </w:r>
      <w:r w:rsidR="000F7661" w:rsidRPr="00CF5DED">
        <w:rPr>
          <w:vertAlign w:val="superscript"/>
          <w:lang w:val="uk-UA"/>
        </w:rPr>
        <w:t>2+</w:t>
      </w:r>
      <w:r w:rsidR="000F7661" w:rsidRPr="00CF5DED">
        <w:rPr>
          <w:lang w:val="uk-UA"/>
        </w:rPr>
        <w:t>, Co</w:t>
      </w:r>
      <w:r w:rsidR="000F7661" w:rsidRPr="00CF5DED">
        <w:rPr>
          <w:vertAlign w:val="superscript"/>
          <w:lang w:val="uk-UA"/>
        </w:rPr>
        <w:t>2+</w:t>
      </w:r>
      <w:r w:rsidR="000F7661" w:rsidRPr="00CF5DED">
        <w:rPr>
          <w:lang w:val="uk-UA"/>
        </w:rPr>
        <w:t xml:space="preserve">, </w:t>
      </w:r>
      <w:r w:rsidR="000F7661" w:rsidRPr="00CF5DED">
        <w:rPr>
          <w:lang w:val="en-US"/>
        </w:rPr>
        <w:t>Mn</w:t>
      </w:r>
      <w:r w:rsidR="000F7661" w:rsidRPr="00CF5DED">
        <w:rPr>
          <w:vertAlign w:val="superscript"/>
          <w:lang w:val="uk-UA"/>
        </w:rPr>
        <w:t>2+</w:t>
      </w:r>
      <w:r w:rsidR="000F7661" w:rsidRPr="00CF5DED">
        <w:rPr>
          <w:lang w:val="uk-UA"/>
        </w:rPr>
        <w:t xml:space="preserve">) закріплені на різних носіях [2,3]. В роботах </w:t>
      </w:r>
      <w:r w:rsidR="000F7661" w:rsidRPr="00CF5DED">
        <w:t>[4,5]</w:t>
      </w:r>
      <w:r w:rsidR="000F7661" w:rsidRPr="00CF5DED">
        <w:rPr>
          <w:lang w:val="uk-UA"/>
        </w:rPr>
        <w:t xml:space="preserve"> було показано, що аморфний оксид мангану(</w:t>
      </w:r>
      <w:r w:rsidR="000F7661" w:rsidRPr="00CF5DED">
        <w:rPr>
          <w:lang w:val="en-US"/>
        </w:rPr>
        <w:t>IV</w:t>
      </w:r>
      <w:r w:rsidR="000F7661" w:rsidRPr="00CF5DED">
        <w:t>)</w:t>
      </w:r>
      <w:r w:rsidR="000F7661" w:rsidRPr="00CF5DED">
        <w:rPr>
          <w:lang w:val="uk-UA"/>
        </w:rPr>
        <w:t xml:space="preserve"> проявляє високу каталітичну активність</w:t>
      </w:r>
      <w:r w:rsidR="00D8118C" w:rsidRPr="00CF5DED">
        <w:t>,</w:t>
      </w:r>
      <w:r w:rsidR="000F7661" w:rsidRPr="00CF5DED">
        <w:rPr>
          <w:lang w:val="uk-UA"/>
        </w:rPr>
        <w:t xml:space="preserve"> як при низьких</w:t>
      </w:r>
      <w:r w:rsidR="00C2579F">
        <w:rPr>
          <w:lang w:val="uk-UA"/>
        </w:rPr>
        <w:br/>
      </w:r>
      <w:r w:rsidR="000F7661" w:rsidRPr="00CF5DED">
        <w:rPr>
          <w:lang w:val="uk-UA"/>
        </w:rPr>
        <w:t>(1,0-1,5</w:t>
      </w:r>
      <w:r w:rsidR="00C2579F">
        <w:rPr>
          <w:lang w:val="uk-UA"/>
        </w:rPr>
        <w:t> </w:t>
      </w:r>
      <w:r w:rsidR="000F7661" w:rsidRPr="00CF5DED">
        <w:rPr>
          <w:lang w:val="uk-UA"/>
        </w:rPr>
        <w:t>мг/м</w:t>
      </w:r>
      <w:r w:rsidR="000F7661" w:rsidRPr="00CF5DED">
        <w:rPr>
          <w:vertAlign w:val="superscript"/>
          <w:lang w:val="uk-UA"/>
        </w:rPr>
        <w:t>3</w:t>
      </w:r>
      <w:r w:rsidR="000F7661" w:rsidRPr="00CF5DED">
        <w:rPr>
          <w:lang w:val="uk-UA"/>
        </w:rPr>
        <w:t>)</w:t>
      </w:r>
      <w:r w:rsidR="008E0206" w:rsidRPr="00CF5DED">
        <w:rPr>
          <w:lang w:val="uk-UA"/>
        </w:rPr>
        <w:t>,</w:t>
      </w:r>
      <w:r w:rsidR="000F7661" w:rsidRPr="00CF5DED">
        <w:rPr>
          <w:lang w:val="uk-UA"/>
        </w:rPr>
        <w:t xml:space="preserve"> так і при високих (200-400 мг/м</w:t>
      </w:r>
      <w:r w:rsidR="000F7661" w:rsidRPr="00CF5DED">
        <w:rPr>
          <w:vertAlign w:val="superscript"/>
          <w:lang w:val="uk-UA"/>
        </w:rPr>
        <w:t>3</w:t>
      </w:r>
      <w:r w:rsidR="000F7661" w:rsidRPr="00CF5DED">
        <w:rPr>
          <w:lang w:val="uk-UA"/>
        </w:rPr>
        <w:t>) концентраціях озону. Відомо, що оксид мангану(</w:t>
      </w:r>
      <w:r w:rsidR="000F7661" w:rsidRPr="00CF5DED">
        <w:rPr>
          <w:lang w:val="en-US"/>
        </w:rPr>
        <w:t>IV</w:t>
      </w:r>
      <w:r w:rsidR="000F7661" w:rsidRPr="00CF5DED">
        <w:rPr>
          <w:lang w:val="uk-UA"/>
        </w:rPr>
        <w:t xml:space="preserve">) </w:t>
      </w:r>
      <w:r w:rsidR="00292CCB" w:rsidRPr="00CF5DED">
        <w:rPr>
          <w:lang w:val="uk-UA"/>
        </w:rPr>
        <w:t xml:space="preserve">існує в декількох поліморфних модифікаціях </w:t>
      </w:r>
      <w:r w:rsidR="00C2579F">
        <w:rPr>
          <w:lang w:val="uk-UA"/>
        </w:rPr>
        <w:br/>
      </w:r>
      <w:r w:rsidR="00292CCB" w:rsidRPr="00CF5DED">
        <w:rPr>
          <w:lang w:val="uk-UA"/>
        </w:rPr>
        <w:t>(α-,β-,γ-,</w:t>
      </w:r>
      <w:r w:rsidR="00446CEA">
        <w:rPr>
          <w:lang w:val="uk-UA"/>
        </w:rPr>
        <w:t>δ-,</w:t>
      </w:r>
      <w:r w:rsidR="00292CCB" w:rsidRPr="00CF5DED">
        <w:rPr>
          <w:lang w:val="uk-UA"/>
        </w:rPr>
        <w:t>λ-,ε-</w:t>
      </w:r>
      <w:r w:rsidR="00292CCB" w:rsidRPr="00CF5DED">
        <w:rPr>
          <w:lang w:val="en-US"/>
        </w:rPr>
        <w:t>MnO</w:t>
      </w:r>
      <w:r w:rsidR="00292CCB" w:rsidRPr="00CF5DED">
        <w:rPr>
          <w:vertAlign w:val="subscript"/>
          <w:lang w:val="uk-UA"/>
        </w:rPr>
        <w:t>2</w:t>
      </w:r>
      <w:r w:rsidR="00292CCB" w:rsidRPr="00CF5DED">
        <w:rPr>
          <w:lang w:val="uk-UA"/>
        </w:rPr>
        <w:t>) різної кристалічної структури [6,7], що</w:t>
      </w:r>
      <w:r w:rsidR="00E33088" w:rsidRPr="00CF5DED">
        <w:rPr>
          <w:lang w:val="uk-UA"/>
        </w:rPr>
        <w:t xml:space="preserve"> безсумнівно буде впливати на його</w:t>
      </w:r>
      <w:r w:rsidR="00292CCB" w:rsidRPr="00CF5DED">
        <w:rPr>
          <w:lang w:val="uk-UA"/>
        </w:rPr>
        <w:t xml:space="preserve"> каталітичні властивості в редокс</w:t>
      </w:r>
      <w:r w:rsidR="00F6685A" w:rsidRPr="00CF5DED">
        <w:rPr>
          <w:lang w:val="uk-UA"/>
        </w:rPr>
        <w:t>-реакціях, серед яких окисн</w:t>
      </w:r>
      <w:r w:rsidR="00292CCB" w:rsidRPr="00CF5DED">
        <w:rPr>
          <w:lang w:val="uk-UA"/>
        </w:rPr>
        <w:t>ення органічних сполук [</w:t>
      </w:r>
      <w:r w:rsidR="00F6685A" w:rsidRPr="00CF5DED">
        <w:rPr>
          <w:lang w:val="uk-UA"/>
        </w:rPr>
        <w:t>8,11</w:t>
      </w:r>
      <w:r w:rsidR="00292CCB" w:rsidRPr="00CF5DED">
        <w:rPr>
          <w:lang w:val="uk-UA"/>
        </w:rPr>
        <w:t xml:space="preserve">], окислення </w:t>
      </w:r>
      <w:r w:rsidR="00292CCB" w:rsidRPr="00CF5DED">
        <w:rPr>
          <w:lang w:val="en-US"/>
        </w:rPr>
        <w:t>NO</w:t>
      </w:r>
      <w:r w:rsidR="00292CCB" w:rsidRPr="00CF5DED">
        <w:rPr>
          <w:lang w:val="uk-UA"/>
        </w:rPr>
        <w:t xml:space="preserve"> [</w:t>
      </w:r>
      <w:r w:rsidR="00F6685A" w:rsidRPr="00CF5DED">
        <w:rPr>
          <w:lang w:val="uk-UA"/>
        </w:rPr>
        <w:t>12</w:t>
      </w:r>
      <w:r w:rsidR="00292CCB" w:rsidRPr="00CF5DED">
        <w:rPr>
          <w:lang w:val="uk-UA"/>
        </w:rPr>
        <w:t xml:space="preserve">] </w:t>
      </w:r>
      <w:r w:rsidR="00292CCB" w:rsidRPr="00CF5DED">
        <w:rPr>
          <w:lang w:val="en-US"/>
        </w:rPr>
        <w:t>i</w:t>
      </w:r>
      <w:r w:rsidR="00292CCB" w:rsidRPr="00CF5DED">
        <w:rPr>
          <w:lang w:val="uk-UA"/>
        </w:rPr>
        <w:t xml:space="preserve"> </w:t>
      </w:r>
      <w:r w:rsidR="00292CCB" w:rsidRPr="00CF5DED">
        <w:rPr>
          <w:lang w:val="en-US"/>
        </w:rPr>
        <w:t>SO</w:t>
      </w:r>
      <w:r w:rsidR="00292CCB" w:rsidRPr="00CF5DED">
        <w:rPr>
          <w:vertAlign w:val="subscript"/>
          <w:lang w:val="uk-UA"/>
        </w:rPr>
        <w:t>2</w:t>
      </w:r>
      <w:r w:rsidR="00292CCB" w:rsidRPr="00CF5DED">
        <w:rPr>
          <w:lang w:val="uk-UA"/>
        </w:rPr>
        <w:t xml:space="preserve"> [</w:t>
      </w:r>
      <w:r w:rsidR="00F6685A" w:rsidRPr="00CF5DED">
        <w:rPr>
          <w:lang w:val="uk-UA"/>
        </w:rPr>
        <w:t>13</w:t>
      </w:r>
      <w:r w:rsidR="00292CCB" w:rsidRPr="00CF5DED">
        <w:rPr>
          <w:lang w:val="uk-UA"/>
        </w:rPr>
        <w:t xml:space="preserve">], а також розкладання озону. </w:t>
      </w:r>
    </w:p>
    <w:p w:rsidR="00292CCB" w:rsidRPr="00CF5DED" w:rsidRDefault="00292CCB" w:rsidP="00292CCB">
      <w:pPr>
        <w:pStyle w:val="a3"/>
        <w:spacing w:afterLines="40" w:after="96" w:line="360" w:lineRule="auto"/>
        <w:ind w:left="0" w:firstLine="450"/>
        <w:jc w:val="both"/>
        <w:rPr>
          <w:lang w:val="uk-UA"/>
        </w:rPr>
      </w:pPr>
      <w:r w:rsidRPr="00CF5DED">
        <w:rPr>
          <w:lang w:val="uk-UA"/>
        </w:rPr>
        <w:t>Аналіз робіт, п</w:t>
      </w:r>
      <w:r w:rsidR="00D8118C" w:rsidRPr="00CF5DED">
        <w:rPr>
          <w:lang w:val="uk-UA"/>
        </w:rPr>
        <w:t>ри</w:t>
      </w:r>
      <w:r w:rsidRPr="00CF5DED">
        <w:rPr>
          <w:lang w:val="uk-UA"/>
        </w:rPr>
        <w:t xml:space="preserve">свячених </w:t>
      </w:r>
      <w:r w:rsidR="00F6685A" w:rsidRPr="00CF5DED">
        <w:rPr>
          <w:lang w:val="uk-UA"/>
        </w:rPr>
        <w:t>розкладанню</w:t>
      </w:r>
      <w:r w:rsidRPr="00CF5DED">
        <w:rPr>
          <w:lang w:val="uk-UA"/>
        </w:rPr>
        <w:t xml:space="preserve"> озону з</w:t>
      </w:r>
      <w:r w:rsidR="00F6685A" w:rsidRPr="00CF5DED">
        <w:rPr>
          <w:lang w:val="uk-UA"/>
        </w:rPr>
        <w:t>а</w:t>
      </w:r>
      <w:r w:rsidRPr="00CF5DED">
        <w:rPr>
          <w:lang w:val="uk-UA"/>
        </w:rPr>
        <w:t xml:space="preserve"> допомогою різних типів </w:t>
      </w:r>
      <w:r w:rsidRPr="00CF5DED">
        <w:rPr>
          <w:lang w:val="en-US"/>
        </w:rPr>
        <w:t>MnO</w:t>
      </w:r>
      <w:r w:rsidRPr="00CF5DED">
        <w:rPr>
          <w:vertAlign w:val="subscript"/>
          <w:lang w:val="uk-UA"/>
        </w:rPr>
        <w:t>2</w:t>
      </w:r>
      <w:r w:rsidRPr="00CF5DED">
        <w:rPr>
          <w:lang w:val="uk-UA"/>
        </w:rPr>
        <w:t xml:space="preserve"> </w:t>
      </w:r>
      <w:r w:rsidR="00E33088" w:rsidRPr="00CF5DED">
        <w:rPr>
          <w:lang w:val="uk-UA"/>
        </w:rPr>
        <w:t>(</w:t>
      </w:r>
      <w:r w:rsidRPr="00CF5DED">
        <w:rPr>
          <w:lang w:val="uk-UA"/>
        </w:rPr>
        <w:t>детально в розділі 1.2.</w:t>
      </w:r>
      <w:r w:rsidR="00E33088" w:rsidRPr="00CF5DED">
        <w:rPr>
          <w:lang w:val="uk-UA"/>
        </w:rPr>
        <w:t xml:space="preserve">) </w:t>
      </w:r>
      <w:r w:rsidRPr="00CF5DED">
        <w:rPr>
          <w:lang w:val="uk-UA"/>
        </w:rPr>
        <w:t>показав</w:t>
      </w:r>
      <w:r w:rsidR="00E33088" w:rsidRPr="00CF5DED">
        <w:rPr>
          <w:lang w:val="uk-UA"/>
        </w:rPr>
        <w:t>,</w:t>
      </w:r>
      <w:r w:rsidRPr="00CF5DED">
        <w:rPr>
          <w:lang w:val="uk-UA"/>
        </w:rPr>
        <w:t xml:space="preserve"> що дослідження виконані при різних умов</w:t>
      </w:r>
      <w:r w:rsidR="00D8118C" w:rsidRPr="00CF5DED">
        <w:rPr>
          <w:lang w:val="uk-UA"/>
        </w:rPr>
        <w:t xml:space="preserve">ах тестування каталізаторів, </w:t>
      </w:r>
      <w:r w:rsidR="00F6685A" w:rsidRPr="00CF5DED">
        <w:rPr>
          <w:lang w:val="uk-UA"/>
        </w:rPr>
        <w:t xml:space="preserve">тому не має </w:t>
      </w:r>
      <w:r w:rsidR="00D8118C" w:rsidRPr="00CF5DED">
        <w:rPr>
          <w:lang w:val="uk-UA"/>
        </w:rPr>
        <w:t xml:space="preserve">можливості </w:t>
      </w:r>
      <w:r w:rsidRPr="00CF5DED">
        <w:rPr>
          <w:lang w:val="uk-UA"/>
        </w:rPr>
        <w:t xml:space="preserve">зробити коректне </w:t>
      </w:r>
      <w:r w:rsidR="00F6685A" w:rsidRPr="00CF5DED">
        <w:rPr>
          <w:lang w:val="uk-UA"/>
        </w:rPr>
        <w:t>порівняння їх активності. Більш</w:t>
      </w:r>
      <w:r w:rsidRPr="00CF5DED">
        <w:rPr>
          <w:lang w:val="uk-UA"/>
        </w:rPr>
        <w:t xml:space="preserve"> того, відсутні дані про захисні властивості каталізаторів, які забезпечують очистку повітря від озону до ГДК.</w:t>
      </w:r>
    </w:p>
    <w:p w:rsidR="00292CCB" w:rsidRPr="00CF5DED" w:rsidRDefault="00292CCB" w:rsidP="00292CCB">
      <w:pPr>
        <w:pStyle w:val="a3"/>
        <w:spacing w:afterLines="40" w:after="96" w:line="360" w:lineRule="auto"/>
        <w:ind w:left="0" w:firstLine="450"/>
        <w:jc w:val="both"/>
        <w:rPr>
          <w:lang w:val="uk-UA"/>
        </w:rPr>
      </w:pPr>
      <w:r w:rsidRPr="00CF5DED">
        <w:rPr>
          <w:b/>
          <w:lang w:val="uk-UA"/>
        </w:rPr>
        <w:t>Мета роботи:</w:t>
      </w:r>
      <w:r w:rsidRPr="00CF5DED">
        <w:rPr>
          <w:lang w:val="uk-UA"/>
        </w:rPr>
        <w:t xml:space="preserve"> провести систематичні дослідження про вплив методу отримання оксиду мангану(</w:t>
      </w:r>
      <w:r w:rsidRPr="00CF5DED">
        <w:rPr>
          <w:lang w:val="en-US"/>
        </w:rPr>
        <w:t>IV</w:t>
      </w:r>
      <w:r w:rsidRPr="00CF5DED">
        <w:t xml:space="preserve">) </w:t>
      </w:r>
      <w:r w:rsidR="00605914" w:rsidRPr="00CF5DED">
        <w:rPr>
          <w:lang w:val="uk-UA"/>
        </w:rPr>
        <w:t xml:space="preserve">на його </w:t>
      </w:r>
      <w:r w:rsidR="00F6685A" w:rsidRPr="00CF5DED">
        <w:rPr>
          <w:lang w:val="uk-UA"/>
        </w:rPr>
        <w:t>структуру</w:t>
      </w:r>
      <w:r w:rsidR="008659C0" w:rsidRPr="00CF5DED">
        <w:rPr>
          <w:lang w:val="uk-UA"/>
        </w:rPr>
        <w:t xml:space="preserve"> і каталітич</w:t>
      </w:r>
      <w:r w:rsidR="00F6685A" w:rsidRPr="00CF5DED">
        <w:rPr>
          <w:lang w:val="uk-UA"/>
        </w:rPr>
        <w:t>ні властивості в реакції низько</w:t>
      </w:r>
      <w:r w:rsidR="008659C0" w:rsidRPr="00CF5DED">
        <w:rPr>
          <w:lang w:val="uk-UA"/>
        </w:rPr>
        <w:t xml:space="preserve">температурного </w:t>
      </w:r>
      <w:r w:rsidR="00F6685A" w:rsidRPr="00CF5DED">
        <w:rPr>
          <w:lang w:val="uk-UA"/>
        </w:rPr>
        <w:t>розкладання</w:t>
      </w:r>
      <w:r w:rsidR="008659C0" w:rsidRPr="00CF5DED">
        <w:rPr>
          <w:lang w:val="uk-UA"/>
        </w:rPr>
        <w:t xml:space="preserve"> озону.</w:t>
      </w:r>
    </w:p>
    <w:p w:rsidR="008659C0" w:rsidRPr="00CF5DED" w:rsidRDefault="008659C0" w:rsidP="00292CCB">
      <w:pPr>
        <w:pStyle w:val="a3"/>
        <w:spacing w:afterLines="40" w:after="96" w:line="360" w:lineRule="auto"/>
        <w:ind w:left="0" w:firstLine="450"/>
        <w:jc w:val="both"/>
        <w:rPr>
          <w:lang w:val="uk-UA"/>
        </w:rPr>
      </w:pPr>
      <w:r w:rsidRPr="00CF5DED">
        <w:rPr>
          <w:lang w:val="uk-UA"/>
        </w:rPr>
        <w:t>Для до</w:t>
      </w:r>
      <w:r w:rsidR="00E33088" w:rsidRPr="00CF5DED">
        <w:rPr>
          <w:lang w:val="uk-UA"/>
        </w:rPr>
        <w:t>сягнення поставленої мети необхі</w:t>
      </w:r>
      <w:r w:rsidRPr="00CF5DED">
        <w:rPr>
          <w:lang w:val="uk-UA"/>
        </w:rPr>
        <w:t>дно вирішити наступні завдання:</w:t>
      </w:r>
    </w:p>
    <w:p w:rsidR="008659C0" w:rsidRPr="00CF5DED" w:rsidRDefault="008659C0" w:rsidP="006E1AAC">
      <w:pPr>
        <w:pStyle w:val="a3"/>
        <w:numPr>
          <w:ilvl w:val="0"/>
          <w:numId w:val="4"/>
        </w:numPr>
        <w:spacing w:afterLines="40" w:after="96" w:line="360" w:lineRule="auto"/>
        <w:ind w:left="851" w:hanging="851"/>
        <w:jc w:val="both"/>
        <w:rPr>
          <w:lang w:val="uk-UA"/>
        </w:rPr>
      </w:pPr>
      <w:r w:rsidRPr="00CF5DED">
        <w:rPr>
          <w:lang w:val="uk-UA"/>
        </w:rPr>
        <w:t xml:space="preserve">за трьома методиками синтезувати зразки </w:t>
      </w:r>
      <w:r w:rsidRPr="00CF5DED">
        <w:rPr>
          <w:lang w:val="en-US"/>
        </w:rPr>
        <w:t>MnO</w:t>
      </w:r>
      <w:r w:rsidRPr="00CF5DED">
        <w:rPr>
          <w:vertAlign w:val="subscript"/>
        </w:rPr>
        <w:t xml:space="preserve">2 </w:t>
      </w:r>
      <w:r w:rsidRPr="00CF5DED">
        <w:rPr>
          <w:lang w:val="uk-UA"/>
        </w:rPr>
        <w:t>і охар</w:t>
      </w:r>
      <w:r w:rsidR="00446CEA">
        <w:rPr>
          <w:lang w:val="uk-UA"/>
        </w:rPr>
        <w:t>актеризувати їх методами РФА, ІЧ-спектроскопії та рН-метрії;</w:t>
      </w:r>
    </w:p>
    <w:p w:rsidR="008659C0" w:rsidRPr="00CF5DED" w:rsidRDefault="008659C0" w:rsidP="006E1AAC">
      <w:pPr>
        <w:pStyle w:val="a3"/>
        <w:numPr>
          <w:ilvl w:val="0"/>
          <w:numId w:val="4"/>
        </w:numPr>
        <w:spacing w:afterLines="40" w:after="96" w:line="360" w:lineRule="auto"/>
        <w:ind w:left="851" w:hanging="851"/>
        <w:jc w:val="both"/>
        <w:rPr>
          <w:lang w:val="uk-UA"/>
        </w:rPr>
      </w:pPr>
      <w:r w:rsidRPr="00CF5DED">
        <w:rPr>
          <w:lang w:val="uk-UA"/>
        </w:rPr>
        <w:lastRenderedPageBreak/>
        <w:t xml:space="preserve">здійснити пошук та аналіз сучасної наукової літератури про структуру різних типів </w:t>
      </w:r>
      <w:r w:rsidRPr="00CF5DED">
        <w:rPr>
          <w:lang w:val="en-US"/>
        </w:rPr>
        <w:t>MnO</w:t>
      </w:r>
      <w:r w:rsidRPr="00CF5DED">
        <w:rPr>
          <w:vertAlign w:val="subscript"/>
          <w:lang w:val="uk-UA"/>
        </w:rPr>
        <w:t xml:space="preserve">2 </w:t>
      </w:r>
      <w:r w:rsidRPr="00CF5DED">
        <w:rPr>
          <w:lang w:val="uk-UA"/>
        </w:rPr>
        <w:t xml:space="preserve">і їх каталітичну активність в реакції </w:t>
      </w:r>
      <w:r w:rsidR="00F6685A" w:rsidRPr="00CF5DED">
        <w:rPr>
          <w:lang w:val="uk-UA"/>
        </w:rPr>
        <w:t>розкладання</w:t>
      </w:r>
      <w:r w:rsidRPr="00CF5DED">
        <w:rPr>
          <w:lang w:val="uk-UA"/>
        </w:rPr>
        <w:t xml:space="preserve"> озону; визначити напрям власних досліджень;</w:t>
      </w:r>
    </w:p>
    <w:p w:rsidR="008659C0" w:rsidRPr="00CF5DED" w:rsidRDefault="008659C0" w:rsidP="006E1AAC">
      <w:pPr>
        <w:pStyle w:val="a3"/>
        <w:numPr>
          <w:ilvl w:val="0"/>
          <w:numId w:val="4"/>
        </w:numPr>
        <w:spacing w:afterLines="40" w:after="96" w:line="360" w:lineRule="auto"/>
        <w:ind w:left="851" w:hanging="851"/>
        <w:jc w:val="both"/>
        <w:rPr>
          <w:lang w:val="uk-UA"/>
        </w:rPr>
      </w:pPr>
      <w:r w:rsidRPr="00CF5DED">
        <w:rPr>
          <w:lang w:val="uk-UA"/>
        </w:rPr>
        <w:t xml:space="preserve">тестувати комерційний та отримані зразки в реакції </w:t>
      </w:r>
      <w:r w:rsidR="00F6685A" w:rsidRPr="00CF5DED">
        <w:rPr>
          <w:lang w:val="uk-UA"/>
        </w:rPr>
        <w:t>розкладання</w:t>
      </w:r>
      <w:r w:rsidRPr="00CF5DED">
        <w:rPr>
          <w:lang w:val="uk-UA"/>
        </w:rPr>
        <w:t xml:space="preserve"> озону при </w:t>
      </w:r>
      <w:r w:rsidRPr="00CF5DED">
        <w:rPr>
          <w:position w:val="-16"/>
          <w:lang w:val="uk-UA"/>
        </w:rPr>
        <w:object w:dxaOrig="460" w:dyaOrig="4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3.25pt;height:21.75pt" o:ole="">
            <v:imagedata r:id="rId8" o:title=""/>
          </v:shape>
          <o:OLEObject Type="Embed" ProgID="Equation.3" ShapeID="_x0000_i1025" DrawAspect="Content" ObjectID="_1585463034" r:id="rId9"/>
        </w:object>
      </w:r>
      <w:r w:rsidRPr="00CF5DED">
        <w:rPr>
          <w:lang w:val="uk-UA"/>
        </w:rPr>
        <w:t>=100 мг/м</w:t>
      </w:r>
      <w:r w:rsidRPr="00CF5DED">
        <w:rPr>
          <w:vertAlign w:val="superscript"/>
          <w:lang w:val="uk-UA"/>
        </w:rPr>
        <w:t>3</w:t>
      </w:r>
      <w:r w:rsidR="00F6685A" w:rsidRPr="00CF5DED">
        <w:rPr>
          <w:vertAlign w:val="superscript"/>
          <w:lang w:val="uk-UA"/>
        </w:rPr>
        <w:t xml:space="preserve"> </w:t>
      </w:r>
      <w:r w:rsidR="00F6685A" w:rsidRPr="00CF5DED">
        <w:rPr>
          <w:lang w:val="uk-UA"/>
        </w:rPr>
        <w:t xml:space="preserve">і </w:t>
      </w:r>
      <w:r w:rsidR="00F6685A" w:rsidRPr="00CF5DED">
        <w:rPr>
          <w:position w:val="-16"/>
          <w:lang w:val="uk-UA"/>
        </w:rPr>
        <w:object w:dxaOrig="460" w:dyaOrig="440">
          <v:shape id="_x0000_i1026" type="#_x0000_t75" style="width:23.25pt;height:21.75pt" o:ole="">
            <v:imagedata r:id="rId8" o:title=""/>
          </v:shape>
          <o:OLEObject Type="Embed" ProgID="Equation.3" ShapeID="_x0000_i1026" DrawAspect="Content" ObjectID="_1585463035" r:id="rId10"/>
        </w:object>
      </w:r>
      <w:r w:rsidR="00F6685A" w:rsidRPr="00CF5DED">
        <w:rPr>
          <w:lang w:val="uk-UA"/>
        </w:rPr>
        <w:t>=1 мг/м</w:t>
      </w:r>
      <w:r w:rsidR="00F6685A" w:rsidRPr="00CF5DED">
        <w:rPr>
          <w:vertAlign w:val="superscript"/>
          <w:lang w:val="uk-UA"/>
        </w:rPr>
        <w:t>3</w:t>
      </w:r>
      <w:r w:rsidRPr="00CF5DED">
        <w:rPr>
          <w:lang w:val="uk-UA"/>
        </w:rPr>
        <w:t>;</w:t>
      </w:r>
    </w:p>
    <w:p w:rsidR="008659C0" w:rsidRPr="00CF5DED" w:rsidRDefault="008659C0" w:rsidP="006E1AAC">
      <w:pPr>
        <w:pStyle w:val="a3"/>
        <w:numPr>
          <w:ilvl w:val="0"/>
          <w:numId w:val="4"/>
        </w:numPr>
        <w:spacing w:afterLines="40" w:after="96" w:line="360" w:lineRule="auto"/>
        <w:ind w:left="851" w:hanging="851"/>
        <w:jc w:val="both"/>
        <w:rPr>
          <w:lang w:val="uk-UA"/>
        </w:rPr>
      </w:pPr>
      <w:r w:rsidRPr="00CF5DED">
        <w:rPr>
          <w:lang w:val="uk-UA"/>
        </w:rPr>
        <w:t xml:space="preserve">зіставити отримані результати про активність різних типів </w:t>
      </w:r>
      <w:r w:rsidRPr="00CF5DED">
        <w:rPr>
          <w:lang w:val="en-US"/>
        </w:rPr>
        <w:t>MnO</w:t>
      </w:r>
      <w:r w:rsidRPr="00CF5DED">
        <w:rPr>
          <w:vertAlign w:val="subscript"/>
        </w:rPr>
        <w:t>2</w:t>
      </w:r>
      <w:r w:rsidRPr="00CF5DED">
        <w:t xml:space="preserve"> </w:t>
      </w:r>
      <w:r w:rsidRPr="00CF5DED">
        <w:rPr>
          <w:lang w:val="uk-UA"/>
        </w:rPr>
        <w:t>з літературними даними.</w:t>
      </w:r>
    </w:p>
    <w:p w:rsidR="00882640" w:rsidRDefault="00527D64" w:rsidP="00527D64">
      <w:pPr>
        <w:pStyle w:val="1"/>
        <w:spacing w:line="360" w:lineRule="auto"/>
        <w:rPr>
          <w:rFonts w:ascii="Times New Roman" w:hAnsi="Times New Roman" w:cs="Times New Roman"/>
          <w:b/>
          <w:color w:val="auto"/>
          <w:sz w:val="28"/>
          <w:lang w:val="uk-UA"/>
        </w:rPr>
      </w:pPr>
      <w:bookmarkStart w:id="1" w:name="_GoBack"/>
      <w:bookmarkEnd w:id="1"/>
      <w:r>
        <w:rPr>
          <w:lang w:val="uk-UA"/>
        </w:rPr>
        <w:t xml:space="preserve"> </w:t>
      </w:r>
      <w:r w:rsidR="005B60DB">
        <w:rPr>
          <w:lang w:val="uk-UA"/>
        </w:rPr>
        <w:br w:type="column"/>
      </w:r>
      <w:bookmarkStart w:id="2" w:name="_Toc483738926"/>
      <w:r w:rsidR="005B60DB" w:rsidRPr="005B60DB">
        <w:rPr>
          <w:rFonts w:ascii="Times New Roman" w:hAnsi="Times New Roman" w:cs="Times New Roman"/>
          <w:b/>
          <w:color w:val="auto"/>
          <w:sz w:val="28"/>
          <w:lang w:val="uk-UA"/>
        </w:rPr>
        <w:lastRenderedPageBreak/>
        <w:t>ВИСНОВКИ</w:t>
      </w:r>
      <w:bookmarkEnd w:id="2"/>
    </w:p>
    <w:p w:rsidR="005B60DB" w:rsidRDefault="00BA304B" w:rsidP="00E23F59">
      <w:pPr>
        <w:pStyle w:val="a3"/>
        <w:numPr>
          <w:ilvl w:val="0"/>
          <w:numId w:val="13"/>
        </w:numPr>
        <w:spacing w:line="360" w:lineRule="auto"/>
        <w:ind w:left="567" w:hanging="426"/>
        <w:jc w:val="both"/>
        <w:rPr>
          <w:lang w:val="uk-UA"/>
        </w:rPr>
      </w:pPr>
      <w:r>
        <w:rPr>
          <w:lang w:val="uk-UA"/>
        </w:rPr>
        <w:t>Здійснено</w:t>
      </w:r>
      <w:r w:rsidR="005B60DB">
        <w:rPr>
          <w:lang w:val="uk-UA"/>
        </w:rPr>
        <w:t xml:space="preserve"> критичний аналіз літературних даних про розкладання озону різними поліморфними і модифікованими  формами діоксиду мангану, активність яких можливо порівняти тільки в рамках одного д</w:t>
      </w:r>
      <w:r w:rsidR="00770F63">
        <w:rPr>
          <w:lang w:val="uk-UA"/>
        </w:rPr>
        <w:t xml:space="preserve">ослідження, коли </w:t>
      </w:r>
      <w:r w:rsidR="005B60DB">
        <w:rPr>
          <w:lang w:val="uk-UA"/>
        </w:rPr>
        <w:t>дотримувались постійних умов тестування каталізаторів. Встановлена відсутні</w:t>
      </w:r>
      <w:r>
        <w:rPr>
          <w:lang w:val="uk-UA"/>
        </w:rPr>
        <w:t>сть даних про розкладання мікро</w:t>
      </w:r>
      <w:r w:rsidR="005B60DB">
        <w:rPr>
          <w:lang w:val="uk-UA"/>
        </w:rPr>
        <w:t>концентрацій озону, необхідних для характеристики захисних властивостей каталізаторів.</w:t>
      </w:r>
    </w:p>
    <w:p w:rsidR="005B60DB" w:rsidRDefault="00BA304B" w:rsidP="00E23F59">
      <w:pPr>
        <w:pStyle w:val="a3"/>
        <w:numPr>
          <w:ilvl w:val="0"/>
          <w:numId w:val="13"/>
        </w:numPr>
        <w:spacing w:line="360" w:lineRule="auto"/>
        <w:ind w:left="567" w:hanging="567"/>
        <w:jc w:val="both"/>
        <w:rPr>
          <w:lang w:val="uk-UA"/>
        </w:rPr>
      </w:pPr>
      <w:r>
        <w:rPr>
          <w:lang w:val="uk-UA"/>
        </w:rPr>
        <w:t>Систематизовано</w:t>
      </w:r>
      <w:r w:rsidR="00AE5E91">
        <w:rPr>
          <w:lang w:val="uk-UA"/>
        </w:rPr>
        <w:t xml:space="preserve"> </w:t>
      </w:r>
      <w:r>
        <w:rPr>
          <w:lang w:val="uk-UA"/>
        </w:rPr>
        <w:t>методи</w:t>
      </w:r>
      <w:r w:rsidR="00AE5E91">
        <w:rPr>
          <w:lang w:val="uk-UA"/>
        </w:rPr>
        <w:t xml:space="preserve"> синтезу різних полі</w:t>
      </w:r>
      <w:r>
        <w:rPr>
          <w:lang w:val="uk-UA"/>
        </w:rPr>
        <w:t>морфних форм діоксиду мангану та випробувано</w:t>
      </w:r>
      <w:r w:rsidR="00094F79">
        <w:rPr>
          <w:lang w:val="uk-UA"/>
        </w:rPr>
        <w:t xml:space="preserve"> три методи, основані на відновле</w:t>
      </w:r>
      <w:r>
        <w:rPr>
          <w:lang w:val="uk-UA"/>
        </w:rPr>
        <w:t>н</w:t>
      </w:r>
      <w:r w:rsidR="00094F79">
        <w:rPr>
          <w:lang w:val="uk-UA"/>
        </w:rPr>
        <w:t>ні перманганату калію мурашиною кислотою (</w:t>
      </w:r>
      <w:r w:rsidR="00094F79">
        <w:rPr>
          <w:lang w:val="en-US"/>
        </w:rPr>
        <w:t>IIS</w:t>
      </w:r>
      <w:r w:rsidR="00094F79" w:rsidRPr="00094F79">
        <w:rPr>
          <w:lang w:val="uk-UA"/>
        </w:rPr>
        <w:t>-</w:t>
      </w:r>
      <w:r w:rsidR="00094F79">
        <w:rPr>
          <w:lang w:val="en-US"/>
        </w:rPr>
        <w:t>Mn</w:t>
      </w:r>
      <w:r w:rsidR="00094F79" w:rsidRPr="00094F79">
        <w:rPr>
          <w:lang w:val="uk-UA"/>
        </w:rPr>
        <w:t>)</w:t>
      </w:r>
      <w:r w:rsidR="00094F79">
        <w:rPr>
          <w:lang w:val="uk-UA"/>
        </w:rPr>
        <w:t xml:space="preserve"> і сульфатом мангану (</w:t>
      </w:r>
      <w:r w:rsidR="00094F79">
        <w:rPr>
          <w:lang w:val="en-US"/>
        </w:rPr>
        <w:t>IIIS</w:t>
      </w:r>
      <w:r w:rsidR="00094F79" w:rsidRPr="00094F79">
        <w:rPr>
          <w:lang w:val="uk-UA"/>
        </w:rPr>
        <w:t>-</w:t>
      </w:r>
      <w:r w:rsidR="00094F79">
        <w:rPr>
          <w:lang w:val="en-US"/>
        </w:rPr>
        <w:t>Mn</w:t>
      </w:r>
      <w:r w:rsidR="00094F79" w:rsidRPr="00094F79">
        <w:rPr>
          <w:lang w:val="uk-UA"/>
        </w:rPr>
        <w:t>)</w:t>
      </w:r>
      <w:r w:rsidR="00094F79">
        <w:rPr>
          <w:lang w:val="uk-UA"/>
        </w:rPr>
        <w:t>, а також сплавлення нітрату калію з сульфатом мангану (</w:t>
      </w:r>
      <w:r w:rsidR="00094F79">
        <w:rPr>
          <w:lang w:val="en-US"/>
        </w:rPr>
        <w:t>IVS</w:t>
      </w:r>
      <w:r w:rsidR="00094F79" w:rsidRPr="00094F79">
        <w:rPr>
          <w:lang w:val="uk-UA"/>
        </w:rPr>
        <w:t>-</w:t>
      </w:r>
      <w:r w:rsidR="00094F79">
        <w:rPr>
          <w:lang w:val="en-US"/>
        </w:rPr>
        <w:t>Mn</w:t>
      </w:r>
      <w:r w:rsidR="00094F79" w:rsidRPr="00094F79">
        <w:rPr>
          <w:lang w:val="uk-UA"/>
        </w:rPr>
        <w:t>)</w:t>
      </w:r>
      <w:r w:rsidR="00094F79">
        <w:rPr>
          <w:lang w:val="uk-UA"/>
        </w:rPr>
        <w:t>.</w:t>
      </w:r>
    </w:p>
    <w:p w:rsidR="00094F79" w:rsidRPr="00094F79" w:rsidRDefault="00094F79" w:rsidP="00E23F59">
      <w:pPr>
        <w:pStyle w:val="a3"/>
        <w:numPr>
          <w:ilvl w:val="0"/>
          <w:numId w:val="13"/>
        </w:numPr>
        <w:spacing w:line="360" w:lineRule="auto"/>
        <w:ind w:left="567" w:hanging="567"/>
        <w:jc w:val="both"/>
        <w:rPr>
          <w:lang w:val="uk-UA"/>
        </w:rPr>
      </w:pPr>
      <w:r>
        <w:rPr>
          <w:lang w:val="uk-UA"/>
        </w:rPr>
        <w:t xml:space="preserve">Синтезовані продукти </w:t>
      </w:r>
      <w:r>
        <w:rPr>
          <w:lang w:val="en-US"/>
        </w:rPr>
        <w:t>IIS</w:t>
      </w:r>
      <w:r w:rsidRPr="00094F79">
        <w:rPr>
          <w:lang w:val="uk-UA"/>
        </w:rPr>
        <w:t>-</w:t>
      </w:r>
      <w:r>
        <w:rPr>
          <w:lang w:val="en-US"/>
        </w:rPr>
        <w:t>Mn</w:t>
      </w:r>
      <w:r w:rsidRPr="00094F79">
        <w:rPr>
          <w:lang w:val="uk-UA"/>
        </w:rPr>
        <w:t xml:space="preserve"> </w:t>
      </w:r>
      <w:r>
        <w:rPr>
          <w:lang w:val="en-US"/>
        </w:rPr>
        <w:t>i</w:t>
      </w:r>
      <w:r w:rsidRPr="00094F79">
        <w:rPr>
          <w:lang w:val="uk-UA"/>
        </w:rPr>
        <w:t xml:space="preserve"> </w:t>
      </w:r>
      <w:r>
        <w:rPr>
          <w:lang w:val="en-US"/>
        </w:rPr>
        <w:t>IIIS</w:t>
      </w:r>
      <w:r w:rsidRPr="00094F79">
        <w:rPr>
          <w:lang w:val="uk-UA"/>
        </w:rPr>
        <w:t>-</w:t>
      </w:r>
      <w:r>
        <w:rPr>
          <w:lang w:val="en-US"/>
        </w:rPr>
        <w:t>Mn</w:t>
      </w:r>
      <w:r w:rsidR="00D75A04">
        <w:rPr>
          <w:lang w:val="uk-UA"/>
        </w:rPr>
        <w:t xml:space="preserve"> є напів</w:t>
      </w:r>
      <w:r>
        <w:rPr>
          <w:lang w:val="uk-UA"/>
        </w:rPr>
        <w:t>аморфними. Комерційний продукт, от</w:t>
      </w:r>
      <w:r w:rsidR="00BA304B">
        <w:rPr>
          <w:lang w:val="uk-UA"/>
        </w:rPr>
        <w:t>риманий електрохімічним методом є</w:t>
      </w:r>
      <w:r>
        <w:rPr>
          <w:lang w:val="uk-UA"/>
        </w:rPr>
        <w:t xml:space="preserve"> поліфазний і містить фази біксіїту </w:t>
      </w:r>
      <w:r>
        <w:rPr>
          <w:lang w:val="en-US"/>
        </w:rPr>
        <w:t>Mn</w:t>
      </w:r>
      <w:r w:rsidRPr="00094F79">
        <w:rPr>
          <w:vertAlign w:val="subscript"/>
          <w:lang w:val="uk-UA"/>
        </w:rPr>
        <w:t>2</w:t>
      </w:r>
      <w:r>
        <w:rPr>
          <w:lang w:val="en-US"/>
        </w:rPr>
        <w:t>O</w:t>
      </w:r>
      <w:r w:rsidRPr="00094F79">
        <w:rPr>
          <w:vertAlign w:val="subscript"/>
          <w:lang w:val="uk-UA"/>
        </w:rPr>
        <w:t>3</w:t>
      </w:r>
      <w:r w:rsidRPr="00094F79">
        <w:rPr>
          <w:lang w:val="uk-UA"/>
        </w:rPr>
        <w:t xml:space="preserve">, </w:t>
      </w:r>
      <w:r>
        <w:rPr>
          <w:lang w:val="uk-UA"/>
        </w:rPr>
        <w:t xml:space="preserve">піролюзиту </w:t>
      </w:r>
      <w:r>
        <w:rPr>
          <w:lang w:val="en-US"/>
        </w:rPr>
        <w:t>β</w:t>
      </w:r>
      <w:r w:rsidRPr="00094F79">
        <w:rPr>
          <w:lang w:val="uk-UA"/>
        </w:rPr>
        <w:t>-</w:t>
      </w:r>
      <w:r>
        <w:rPr>
          <w:lang w:val="en-US"/>
        </w:rPr>
        <w:t>MnO</w:t>
      </w:r>
      <w:r w:rsidRPr="00094F79">
        <w:rPr>
          <w:vertAlign w:val="subscript"/>
          <w:lang w:val="uk-UA"/>
        </w:rPr>
        <w:t>2</w:t>
      </w:r>
      <w:r w:rsidRPr="00094F79">
        <w:rPr>
          <w:lang w:val="uk-UA"/>
        </w:rPr>
        <w:t xml:space="preserve"> </w:t>
      </w:r>
      <w:r>
        <w:rPr>
          <w:lang w:val="uk-UA"/>
        </w:rPr>
        <w:t>і домішки актескіту ε-</w:t>
      </w:r>
      <w:r>
        <w:rPr>
          <w:lang w:val="en-US"/>
        </w:rPr>
        <w:t>MnO</w:t>
      </w:r>
      <w:r w:rsidRPr="00094F79">
        <w:rPr>
          <w:vertAlign w:val="subscript"/>
          <w:lang w:val="uk-UA"/>
        </w:rPr>
        <w:t>2</w:t>
      </w:r>
      <w:r w:rsidRPr="00094F79">
        <w:rPr>
          <w:lang w:val="uk-UA"/>
        </w:rPr>
        <w:t xml:space="preserve">. </w:t>
      </w:r>
      <w:r>
        <w:rPr>
          <w:lang w:val="uk-UA"/>
        </w:rPr>
        <w:t xml:space="preserve">Зразок </w:t>
      </w:r>
      <w:r>
        <w:rPr>
          <w:lang w:val="en-US"/>
        </w:rPr>
        <w:t>IVS</w:t>
      </w:r>
      <w:r w:rsidRPr="00094F79">
        <w:t>-</w:t>
      </w:r>
      <w:r>
        <w:rPr>
          <w:lang w:val="en-US"/>
        </w:rPr>
        <w:t>Mn</w:t>
      </w:r>
      <w:r>
        <w:rPr>
          <w:lang w:val="uk-UA"/>
        </w:rPr>
        <w:t xml:space="preserve"> кристалічний тетрагональної симетрії з (2×2) тунельною структурою і катіоном калію в каналі. Продукт відноситься до групи голландитів (криптомелан, </w:t>
      </w:r>
      <w:r>
        <w:rPr>
          <w:lang w:val="en-US"/>
        </w:rPr>
        <w:t>KMn</w:t>
      </w:r>
      <w:r>
        <w:rPr>
          <w:vertAlign w:val="subscript"/>
          <w:lang w:val="en-US"/>
        </w:rPr>
        <w:t>8</w:t>
      </w:r>
      <w:r>
        <w:rPr>
          <w:lang w:val="en-US"/>
        </w:rPr>
        <w:t>O</w:t>
      </w:r>
      <w:r>
        <w:rPr>
          <w:vertAlign w:val="subscript"/>
          <w:lang w:val="en-US"/>
        </w:rPr>
        <w:t>16</w:t>
      </w:r>
      <w:r w:rsidR="00BA304B">
        <w:rPr>
          <w:lang w:val="en-US"/>
        </w:rPr>
        <w:t>).</w:t>
      </w:r>
    </w:p>
    <w:p w:rsidR="00094F79" w:rsidRDefault="00094F79" w:rsidP="00E23F59">
      <w:pPr>
        <w:pStyle w:val="a3"/>
        <w:numPr>
          <w:ilvl w:val="0"/>
          <w:numId w:val="13"/>
        </w:numPr>
        <w:spacing w:line="360" w:lineRule="auto"/>
        <w:ind w:left="567" w:hanging="567"/>
        <w:jc w:val="both"/>
        <w:rPr>
          <w:lang w:val="uk-UA"/>
        </w:rPr>
      </w:pPr>
      <w:r>
        <w:rPr>
          <w:lang w:val="uk-UA"/>
        </w:rPr>
        <w:t>Показано, що протолітичні взаємодії молекул води з окс</w:t>
      </w:r>
      <w:r w:rsidR="00CB7C6C">
        <w:rPr>
          <w:lang w:val="uk-UA"/>
        </w:rPr>
        <w:t>идною поверхнею мангану здійсню.</w:t>
      </w:r>
      <w:r>
        <w:rPr>
          <w:lang w:val="uk-UA"/>
        </w:rPr>
        <w:t>ться за різними механізмами:</w:t>
      </w:r>
    </w:p>
    <w:p w:rsidR="00094F79" w:rsidRDefault="00094F79" w:rsidP="00E23F59">
      <w:pPr>
        <w:pStyle w:val="a3"/>
        <w:numPr>
          <w:ilvl w:val="0"/>
          <w:numId w:val="7"/>
        </w:numPr>
        <w:spacing w:line="360" w:lineRule="auto"/>
        <w:ind w:left="1843" w:hanging="426"/>
        <w:jc w:val="both"/>
        <w:rPr>
          <w:lang w:val="uk-UA"/>
        </w:rPr>
      </w:pPr>
      <w:r>
        <w:rPr>
          <w:lang w:val="uk-UA"/>
        </w:rPr>
        <w:t xml:space="preserve">в зразках </w:t>
      </w:r>
      <w:r>
        <w:rPr>
          <w:lang w:val="en-US"/>
        </w:rPr>
        <w:t>IS</w:t>
      </w:r>
      <w:r w:rsidRPr="00E32355">
        <w:rPr>
          <w:lang w:val="uk-UA"/>
        </w:rPr>
        <w:t>-</w:t>
      </w:r>
      <w:r>
        <w:rPr>
          <w:lang w:val="en-US"/>
        </w:rPr>
        <w:t>Mn</w:t>
      </w:r>
      <w:r w:rsidRPr="00E32355">
        <w:rPr>
          <w:lang w:val="uk-UA"/>
        </w:rPr>
        <w:t xml:space="preserve">, </w:t>
      </w:r>
      <w:r>
        <w:rPr>
          <w:lang w:val="en-US"/>
        </w:rPr>
        <w:t>IIIS</w:t>
      </w:r>
      <w:r w:rsidRPr="00E32355">
        <w:rPr>
          <w:lang w:val="uk-UA"/>
        </w:rPr>
        <w:t>-</w:t>
      </w:r>
      <w:r>
        <w:rPr>
          <w:lang w:val="en-US"/>
        </w:rPr>
        <w:t>Mn</w:t>
      </w:r>
      <w:r w:rsidRPr="00E32355">
        <w:rPr>
          <w:lang w:val="uk-UA"/>
        </w:rPr>
        <w:t xml:space="preserve"> </w:t>
      </w:r>
      <w:r>
        <w:rPr>
          <w:lang w:val="en-US"/>
        </w:rPr>
        <w:t>i</w:t>
      </w:r>
      <w:r w:rsidRPr="00E32355">
        <w:rPr>
          <w:lang w:val="uk-UA"/>
        </w:rPr>
        <w:t xml:space="preserve"> </w:t>
      </w:r>
      <w:r>
        <w:rPr>
          <w:lang w:val="en-US"/>
        </w:rPr>
        <w:t>IVS</w:t>
      </w:r>
      <w:r w:rsidRPr="00E32355">
        <w:rPr>
          <w:lang w:val="uk-UA"/>
        </w:rPr>
        <w:t>-</w:t>
      </w:r>
      <w:r>
        <w:rPr>
          <w:lang w:val="en-US"/>
        </w:rPr>
        <w:t>Mn</w:t>
      </w:r>
      <w:r>
        <w:rPr>
          <w:lang w:val="uk-UA"/>
        </w:rPr>
        <w:t xml:space="preserve"> –</w:t>
      </w:r>
      <w:r w:rsidR="00E32355">
        <w:rPr>
          <w:lang w:val="uk-UA"/>
        </w:rPr>
        <w:t xml:space="preserve"> на льюїсовських ки</w:t>
      </w:r>
      <w:r>
        <w:rPr>
          <w:lang w:val="uk-UA"/>
        </w:rPr>
        <w:t>слотних центрах (основний механізм)</w:t>
      </w:r>
      <w:r w:rsidR="00BA304B">
        <w:rPr>
          <w:lang w:val="uk-UA"/>
        </w:rPr>
        <w:t>;</w:t>
      </w:r>
    </w:p>
    <w:p w:rsidR="00094F79" w:rsidRDefault="00C550B2" w:rsidP="00E23F59">
      <w:pPr>
        <w:pStyle w:val="a3"/>
        <w:numPr>
          <w:ilvl w:val="0"/>
          <w:numId w:val="7"/>
        </w:numPr>
        <w:spacing w:line="360" w:lineRule="auto"/>
        <w:ind w:left="1843" w:hanging="426"/>
        <w:jc w:val="both"/>
        <w:rPr>
          <w:lang w:val="uk-UA"/>
        </w:rPr>
      </w:pPr>
      <w:r>
        <w:rPr>
          <w:lang w:val="uk-UA"/>
        </w:rPr>
        <w:t>в зразка</w:t>
      </w:r>
      <w:r w:rsidR="00094F79">
        <w:rPr>
          <w:lang w:val="uk-UA"/>
        </w:rPr>
        <w:t xml:space="preserve"> </w:t>
      </w:r>
      <w:r w:rsidR="00094F79">
        <w:rPr>
          <w:lang w:val="en-US"/>
        </w:rPr>
        <w:t>IIS</w:t>
      </w:r>
      <w:r w:rsidR="00094F79" w:rsidRPr="00094F79">
        <w:t>-</w:t>
      </w:r>
      <w:r w:rsidR="00094F79">
        <w:rPr>
          <w:lang w:val="en-US"/>
        </w:rPr>
        <w:t>Mn</w:t>
      </w:r>
      <w:r w:rsidR="00094F79">
        <w:rPr>
          <w:lang w:val="uk-UA"/>
        </w:rPr>
        <w:t xml:space="preserve"> – на льюїсовьких основних центрах (кислотний механізм).</w:t>
      </w:r>
    </w:p>
    <w:p w:rsidR="00094F79" w:rsidRDefault="00094F79" w:rsidP="00E23F59">
      <w:pPr>
        <w:pStyle w:val="a3"/>
        <w:numPr>
          <w:ilvl w:val="0"/>
          <w:numId w:val="13"/>
        </w:numPr>
        <w:spacing w:line="360" w:lineRule="auto"/>
        <w:ind w:left="567" w:hanging="567"/>
        <w:jc w:val="both"/>
        <w:rPr>
          <w:lang w:val="uk-UA"/>
        </w:rPr>
      </w:pPr>
      <w:r>
        <w:rPr>
          <w:lang w:val="uk-UA"/>
        </w:rPr>
        <w:t>Каталітична</w:t>
      </w:r>
      <w:r w:rsidR="00AA1A04">
        <w:rPr>
          <w:lang w:val="uk-UA"/>
        </w:rPr>
        <w:t xml:space="preserve"> активність оксидних форм мангану в реакції розкладання озону визначається фазовим складом і збільшується в ряду: </w:t>
      </w:r>
      <w:r w:rsidR="00AA1A04">
        <w:rPr>
          <w:lang w:val="en-US"/>
        </w:rPr>
        <w:t>IS</w:t>
      </w:r>
      <w:r w:rsidR="00AA1A04" w:rsidRPr="00AA1A04">
        <w:rPr>
          <w:lang w:val="uk-UA"/>
        </w:rPr>
        <w:t>-</w:t>
      </w:r>
      <w:r w:rsidR="00AA1A04">
        <w:rPr>
          <w:lang w:val="en-US"/>
        </w:rPr>
        <w:t>Mn</w:t>
      </w:r>
      <w:r w:rsidR="00E32355">
        <w:rPr>
          <w:lang w:val="uk-UA"/>
        </w:rPr>
        <w:t>˂</w:t>
      </w:r>
      <w:r w:rsidR="00E32355" w:rsidRPr="00E32355">
        <w:rPr>
          <w:lang w:val="uk-UA"/>
        </w:rPr>
        <w:t xml:space="preserve"> </w:t>
      </w:r>
      <w:r w:rsidR="00E32355">
        <w:rPr>
          <w:lang w:val="en-US"/>
        </w:rPr>
        <w:t>IIS</w:t>
      </w:r>
      <w:r w:rsidR="00E32355" w:rsidRPr="00AA1A04">
        <w:rPr>
          <w:lang w:val="uk-UA"/>
        </w:rPr>
        <w:t>-</w:t>
      </w:r>
      <w:r w:rsidR="00E32355">
        <w:rPr>
          <w:lang w:val="en-US"/>
        </w:rPr>
        <w:t>Mn</w:t>
      </w:r>
      <w:r w:rsidR="00E32355">
        <w:rPr>
          <w:lang w:val="uk-UA"/>
        </w:rPr>
        <w:t>(1)</w:t>
      </w:r>
      <w:r w:rsidR="00E32355" w:rsidRPr="00E32355">
        <w:rPr>
          <w:lang w:val="uk-UA"/>
        </w:rPr>
        <w:t>˂</w:t>
      </w:r>
      <w:r w:rsidR="00E32355" w:rsidRPr="00AA1A04">
        <w:rPr>
          <w:lang w:val="uk-UA"/>
        </w:rPr>
        <w:t xml:space="preserve"> </w:t>
      </w:r>
      <w:r w:rsidR="00AA1A04">
        <w:rPr>
          <w:lang w:val="en-US"/>
        </w:rPr>
        <w:t>IIIS</w:t>
      </w:r>
      <w:r w:rsidR="00AA1A04" w:rsidRPr="00AA1A04">
        <w:rPr>
          <w:lang w:val="uk-UA"/>
        </w:rPr>
        <w:t>-</w:t>
      </w:r>
      <w:r w:rsidR="00AA1A04">
        <w:rPr>
          <w:lang w:val="en-US"/>
        </w:rPr>
        <w:t>Mn</w:t>
      </w:r>
      <w:r w:rsidR="00E32355" w:rsidRPr="00E32355">
        <w:rPr>
          <w:lang w:val="uk-UA"/>
        </w:rPr>
        <w:t>˂</w:t>
      </w:r>
      <w:r w:rsidR="00AA1A04">
        <w:rPr>
          <w:lang w:val="en-US"/>
        </w:rPr>
        <w:t>IVS</w:t>
      </w:r>
      <w:r w:rsidR="00AA1A04" w:rsidRPr="00AA1A04">
        <w:rPr>
          <w:lang w:val="uk-UA"/>
        </w:rPr>
        <w:t>-</w:t>
      </w:r>
      <w:r w:rsidR="00AA1A04">
        <w:rPr>
          <w:lang w:val="en-US"/>
        </w:rPr>
        <w:t>Mn</w:t>
      </w:r>
      <w:r w:rsidR="00E32355">
        <w:rPr>
          <w:lang w:val="uk-UA"/>
        </w:rPr>
        <w:t>. Найбільшу активність виявив криптомелан (</w:t>
      </w:r>
      <w:r w:rsidR="00BA304B">
        <w:rPr>
          <w:lang w:val="en-US"/>
        </w:rPr>
        <w:t>KMn</w:t>
      </w:r>
      <w:r w:rsidR="00E32355" w:rsidRPr="00E32355">
        <w:rPr>
          <w:vertAlign w:val="subscript"/>
          <w:lang w:val="uk-UA"/>
        </w:rPr>
        <w:t>8</w:t>
      </w:r>
      <w:r w:rsidR="00E32355">
        <w:rPr>
          <w:lang w:val="en-US"/>
        </w:rPr>
        <w:t>O</w:t>
      </w:r>
      <w:r w:rsidR="00E32355" w:rsidRPr="00E32355">
        <w:rPr>
          <w:vertAlign w:val="subscript"/>
          <w:lang w:val="uk-UA"/>
        </w:rPr>
        <w:t>16</w:t>
      </w:r>
      <w:r w:rsidR="00E32355" w:rsidRPr="00E32355">
        <w:rPr>
          <w:lang w:val="uk-UA"/>
        </w:rPr>
        <w:t xml:space="preserve">) </w:t>
      </w:r>
      <w:r w:rsidR="00E32355">
        <w:rPr>
          <w:lang w:val="uk-UA"/>
        </w:rPr>
        <w:t>з тунельною структурою (2×2).</w:t>
      </w:r>
    </w:p>
    <w:p w:rsidR="00E32355" w:rsidRPr="00094F79" w:rsidRDefault="00E32355" w:rsidP="00E23F59">
      <w:pPr>
        <w:pStyle w:val="a3"/>
        <w:numPr>
          <w:ilvl w:val="0"/>
          <w:numId w:val="13"/>
        </w:numPr>
        <w:spacing w:line="360" w:lineRule="auto"/>
        <w:ind w:left="567" w:hanging="567"/>
        <w:jc w:val="both"/>
        <w:rPr>
          <w:lang w:val="uk-UA"/>
        </w:rPr>
      </w:pPr>
      <w:r>
        <w:rPr>
          <w:lang w:val="uk-UA"/>
        </w:rPr>
        <w:t>Перспективн</w:t>
      </w:r>
      <w:r w:rsidR="00BA304B">
        <w:rPr>
          <w:lang w:val="uk-UA"/>
        </w:rPr>
        <w:t>им каталізатором розкладання мікро</w:t>
      </w:r>
      <w:r>
        <w:rPr>
          <w:lang w:val="uk-UA"/>
        </w:rPr>
        <w:t>концентрацій озону є криптомелан, для якого τ</w:t>
      </w:r>
      <w:r>
        <w:rPr>
          <w:vertAlign w:val="subscript"/>
          <w:lang w:val="uk-UA"/>
        </w:rPr>
        <w:t>ГДК</w:t>
      </w:r>
      <w:r>
        <w:rPr>
          <w:lang w:val="uk-UA"/>
        </w:rPr>
        <w:t>=420 хв.</w:t>
      </w:r>
    </w:p>
    <w:p w:rsidR="00061F81" w:rsidRPr="00061F81" w:rsidRDefault="00061F81" w:rsidP="00061F81">
      <w:pPr>
        <w:pStyle w:val="1"/>
        <w:spacing w:line="360" w:lineRule="auto"/>
        <w:jc w:val="center"/>
        <w:rPr>
          <w:rFonts w:ascii="Times New Roman" w:hAnsi="Times New Roman" w:cs="Times New Roman"/>
          <w:b/>
          <w:color w:val="auto"/>
          <w:sz w:val="28"/>
          <w:lang w:val="uk-UA"/>
        </w:rPr>
      </w:pPr>
      <w:bookmarkStart w:id="3" w:name="_Toc483738927"/>
      <w:r w:rsidRPr="00061F81">
        <w:rPr>
          <w:rFonts w:ascii="Times New Roman" w:hAnsi="Times New Roman" w:cs="Times New Roman"/>
          <w:b/>
          <w:color w:val="auto"/>
          <w:sz w:val="28"/>
          <w:lang w:val="uk-UA"/>
        </w:rPr>
        <w:lastRenderedPageBreak/>
        <w:t>ЛІТЕРАТУРА</w:t>
      </w:r>
      <w:bookmarkEnd w:id="3"/>
    </w:p>
    <w:p w:rsidR="00061F81" w:rsidRPr="00992F29" w:rsidRDefault="00061F81" w:rsidP="006E1AAC">
      <w:pPr>
        <w:pStyle w:val="a3"/>
        <w:numPr>
          <w:ilvl w:val="0"/>
          <w:numId w:val="14"/>
        </w:numPr>
        <w:spacing w:after="0" w:line="360" w:lineRule="auto"/>
        <w:ind w:left="426" w:hanging="426"/>
        <w:jc w:val="both"/>
        <w:rPr>
          <w:snapToGrid w:val="0"/>
          <w:szCs w:val="28"/>
          <w:lang w:val="en-US"/>
        </w:rPr>
      </w:pPr>
      <w:r w:rsidRPr="00BF06CA">
        <w:rPr>
          <w:snapToGrid w:val="0"/>
          <w:szCs w:val="28"/>
          <w:lang w:val="en-US"/>
        </w:rPr>
        <w:t>Low-</w:t>
      </w:r>
      <w:r w:rsidRPr="00992F29">
        <w:rPr>
          <w:snapToGrid w:val="0"/>
          <w:szCs w:val="28"/>
          <w:lang w:val="en-US"/>
        </w:rPr>
        <w:t xml:space="preserve">temperature catalytic decomposition of ozone microconcentrations by carbon fibrous materials / </w:t>
      </w:r>
      <w:r w:rsidRPr="00992F29">
        <w:rPr>
          <w:szCs w:val="28"/>
          <w:lang w:val="en-US"/>
        </w:rPr>
        <w:t>T</w:t>
      </w:r>
      <w:r w:rsidRPr="00992F29">
        <w:rPr>
          <w:szCs w:val="28"/>
          <w:lang w:val="uk-UA"/>
        </w:rPr>
        <w:t>.</w:t>
      </w:r>
      <w:r w:rsidRPr="00992F29">
        <w:rPr>
          <w:szCs w:val="28"/>
          <w:lang w:val="en-US"/>
        </w:rPr>
        <w:t>L</w:t>
      </w:r>
      <w:r w:rsidRPr="00992F29">
        <w:rPr>
          <w:szCs w:val="28"/>
          <w:lang w:val="uk-UA"/>
        </w:rPr>
        <w:t xml:space="preserve">. </w:t>
      </w:r>
      <w:r w:rsidRPr="00992F29">
        <w:rPr>
          <w:szCs w:val="28"/>
          <w:lang w:val="en-US"/>
        </w:rPr>
        <w:t>Rakitskaya</w:t>
      </w:r>
      <w:r w:rsidRPr="00992F29">
        <w:rPr>
          <w:szCs w:val="28"/>
          <w:lang w:val="uk-UA"/>
        </w:rPr>
        <w:t>,</w:t>
      </w:r>
      <w:r w:rsidRPr="00992F29">
        <w:rPr>
          <w:snapToGrid w:val="0"/>
          <w:szCs w:val="28"/>
          <w:lang w:val="en-US"/>
        </w:rPr>
        <w:t xml:space="preserve"> </w:t>
      </w:r>
      <w:r w:rsidRPr="00992F29">
        <w:rPr>
          <w:szCs w:val="28"/>
          <w:lang w:val="en-US"/>
        </w:rPr>
        <w:t xml:space="preserve">A.Yu. Bandurko, </w:t>
      </w:r>
      <w:r w:rsidRPr="00992F29">
        <w:rPr>
          <w:szCs w:val="28"/>
        </w:rPr>
        <w:t>А</w:t>
      </w:r>
      <w:r w:rsidRPr="00992F29">
        <w:rPr>
          <w:szCs w:val="28"/>
          <w:lang w:val="en-US"/>
        </w:rPr>
        <w:t>.</w:t>
      </w:r>
      <w:r w:rsidRPr="00992F29">
        <w:rPr>
          <w:szCs w:val="28"/>
        </w:rPr>
        <w:t>А</w:t>
      </w:r>
      <w:r w:rsidRPr="00992F29">
        <w:rPr>
          <w:szCs w:val="28"/>
          <w:lang w:val="en-US"/>
        </w:rPr>
        <w:t xml:space="preserve">. </w:t>
      </w:r>
      <w:r w:rsidRPr="00992F29">
        <w:rPr>
          <w:szCs w:val="28"/>
        </w:rPr>
        <w:t>Е</w:t>
      </w:r>
      <w:r w:rsidRPr="00992F29">
        <w:rPr>
          <w:szCs w:val="28"/>
          <w:lang w:val="en-US"/>
        </w:rPr>
        <w:t>nnan, V.Ya. Paina, V.V. Litvinskaya //</w:t>
      </w:r>
      <w:r w:rsidRPr="00992F29">
        <w:rPr>
          <w:snapToGrid w:val="0"/>
          <w:szCs w:val="28"/>
          <w:lang w:val="en-US"/>
        </w:rPr>
        <w:t xml:space="preserve"> Adv</w:t>
      </w:r>
      <w:r w:rsidRPr="003B3DA0">
        <w:rPr>
          <w:snapToGrid w:val="0"/>
          <w:szCs w:val="28"/>
          <w:lang w:val="en-US"/>
        </w:rPr>
        <w:t>.</w:t>
      </w:r>
      <w:r w:rsidRPr="00992F29">
        <w:rPr>
          <w:snapToGrid w:val="0"/>
          <w:szCs w:val="28"/>
          <w:lang w:val="en-US"/>
        </w:rPr>
        <w:t xml:space="preserve"> Environ. Res. – 2000. – Vol.</w:t>
      </w:r>
      <w:r w:rsidRPr="00061F81">
        <w:rPr>
          <w:snapToGrid w:val="0"/>
          <w:szCs w:val="28"/>
          <w:lang w:val="en-US"/>
        </w:rPr>
        <w:t xml:space="preserve"> </w:t>
      </w:r>
      <w:r w:rsidRPr="00992F29">
        <w:rPr>
          <w:snapToGrid w:val="0"/>
          <w:szCs w:val="28"/>
          <w:lang w:val="en-US"/>
        </w:rPr>
        <w:t xml:space="preserve">3, N 4. – P.472-487. </w:t>
      </w:r>
    </w:p>
    <w:p w:rsidR="00061F81" w:rsidRPr="00992F29" w:rsidRDefault="00061F81" w:rsidP="006E1AAC">
      <w:pPr>
        <w:pStyle w:val="a3"/>
        <w:numPr>
          <w:ilvl w:val="0"/>
          <w:numId w:val="14"/>
        </w:numPr>
        <w:spacing w:after="0" w:line="360" w:lineRule="auto"/>
        <w:ind w:left="426" w:hanging="426"/>
        <w:jc w:val="both"/>
        <w:rPr>
          <w:snapToGrid w:val="0"/>
          <w:spacing w:val="-4"/>
          <w:szCs w:val="28"/>
          <w:lang w:val="en-US"/>
        </w:rPr>
      </w:pPr>
      <w:r w:rsidRPr="00992F29">
        <w:rPr>
          <w:spacing w:val="-4"/>
          <w:szCs w:val="28"/>
        </w:rPr>
        <w:t>Ракитская Т. Л.</w:t>
      </w:r>
      <w:r w:rsidRPr="003B3DA0">
        <w:rPr>
          <w:spacing w:val="-4"/>
          <w:szCs w:val="28"/>
        </w:rPr>
        <w:t>,</w:t>
      </w:r>
      <w:r w:rsidRPr="00992F29">
        <w:rPr>
          <w:spacing w:val="-4"/>
          <w:szCs w:val="28"/>
        </w:rPr>
        <w:t> Бандурко А.Ю.,</w:t>
      </w:r>
      <w:r w:rsidRPr="003B3DA0">
        <w:rPr>
          <w:spacing w:val="-4"/>
          <w:szCs w:val="28"/>
        </w:rPr>
        <w:t xml:space="preserve"> </w:t>
      </w:r>
      <w:r w:rsidRPr="00992F29">
        <w:rPr>
          <w:snapToGrid w:val="0"/>
          <w:spacing w:val="-4"/>
          <w:szCs w:val="28"/>
          <w:lang w:val="uk-UA"/>
        </w:rPr>
        <w:t>Раскола Л.А.</w:t>
      </w:r>
      <w:r>
        <w:rPr>
          <w:snapToGrid w:val="0"/>
          <w:spacing w:val="-4"/>
          <w:szCs w:val="28"/>
          <w:lang w:val="uk-UA"/>
        </w:rPr>
        <w:t xml:space="preserve"> </w:t>
      </w:r>
      <w:r w:rsidRPr="00992F29">
        <w:rPr>
          <w:spacing w:val="-4"/>
          <w:szCs w:val="28"/>
        </w:rPr>
        <w:t>Катализаторы низкотемпературного разложения озона</w:t>
      </w:r>
      <w:r w:rsidRPr="00992F29">
        <w:rPr>
          <w:spacing w:val="-4"/>
          <w:szCs w:val="28"/>
          <w:lang w:val="uk-UA"/>
        </w:rPr>
        <w:t xml:space="preserve">: </w:t>
      </w:r>
      <w:r w:rsidRPr="00992F29">
        <w:rPr>
          <w:spacing w:val="-4"/>
          <w:szCs w:val="28"/>
        </w:rPr>
        <w:t>состояние и перспективы разработки</w:t>
      </w:r>
      <w:r w:rsidRPr="00992F29">
        <w:rPr>
          <w:spacing w:val="-4"/>
          <w:szCs w:val="28"/>
          <w:lang w:val="uk-UA"/>
        </w:rPr>
        <w:t xml:space="preserve"> </w:t>
      </w:r>
      <w:r w:rsidRPr="003B3DA0">
        <w:rPr>
          <w:spacing w:val="-4"/>
          <w:szCs w:val="28"/>
        </w:rPr>
        <w:t xml:space="preserve">// </w:t>
      </w:r>
      <w:r w:rsidRPr="00992F29">
        <w:rPr>
          <w:spacing w:val="-4"/>
          <w:szCs w:val="28"/>
        </w:rPr>
        <w:t>Вісн. Одеськ. нац. ун-ту. Хімія. – 2002. – Т. 6, вип. 7-8. – С.13-22.</w:t>
      </w:r>
    </w:p>
    <w:p w:rsidR="00061F81" w:rsidRPr="003B3DA0" w:rsidRDefault="00061F81" w:rsidP="006E1AAC">
      <w:pPr>
        <w:pStyle w:val="a3"/>
        <w:numPr>
          <w:ilvl w:val="0"/>
          <w:numId w:val="14"/>
        </w:numPr>
        <w:spacing w:after="0" w:line="360" w:lineRule="auto"/>
        <w:ind w:left="426" w:hanging="426"/>
        <w:jc w:val="both"/>
        <w:rPr>
          <w:snapToGrid w:val="0"/>
          <w:spacing w:val="-2"/>
          <w:szCs w:val="28"/>
        </w:rPr>
      </w:pPr>
      <w:r w:rsidRPr="009B6CAA">
        <w:rPr>
          <w:spacing w:val="-2"/>
          <w:szCs w:val="28"/>
          <w:lang w:val="uk-UA"/>
        </w:rPr>
        <w:t xml:space="preserve">Модифицированный хлоридом марганца(ІІ) природный клиноптилолит в реакции разложения озона /  Т.Л. Ракитська, А.С. Труба, Л.А. Раскола, А.А. Еннан // Хімія, фізика та технологія поверхні. – 2013. – Т. </w:t>
      </w:r>
      <w:r w:rsidRPr="009B6CAA">
        <w:rPr>
          <w:color w:val="000000"/>
          <w:spacing w:val="-2"/>
          <w:szCs w:val="28"/>
          <w:lang w:val="uk-UA"/>
        </w:rPr>
        <w:t>4, № 3. – С. 297-304.</w:t>
      </w:r>
      <w:r w:rsidRPr="009B6CAA">
        <w:rPr>
          <w:spacing w:val="-2"/>
          <w:szCs w:val="28"/>
          <w:lang w:val="uk-UA"/>
        </w:rPr>
        <w:t xml:space="preserve"> </w:t>
      </w:r>
    </w:p>
    <w:p w:rsidR="00061F81" w:rsidRPr="009B6CAA" w:rsidRDefault="00061F81" w:rsidP="006E1AAC">
      <w:pPr>
        <w:pStyle w:val="a3"/>
        <w:numPr>
          <w:ilvl w:val="0"/>
          <w:numId w:val="14"/>
        </w:numPr>
        <w:spacing w:after="0" w:line="360" w:lineRule="auto"/>
        <w:ind w:left="426" w:hanging="426"/>
        <w:jc w:val="both"/>
        <w:rPr>
          <w:szCs w:val="28"/>
        </w:rPr>
      </w:pPr>
      <w:r w:rsidRPr="00992F29">
        <w:rPr>
          <w:szCs w:val="28"/>
          <w:lang w:val="uk-UA"/>
        </w:rPr>
        <w:t xml:space="preserve">Кинетика </w:t>
      </w:r>
      <w:r w:rsidRPr="009B6CAA">
        <w:rPr>
          <w:szCs w:val="28"/>
        </w:rPr>
        <w:t>разложения озона мелкодисперсным диоксидом марганца / Т.Л. Ракитская, В.Ф. Хитрич, Л.А. Раскол</w:t>
      </w:r>
      <w:r w:rsidRPr="009B6CAA">
        <w:rPr>
          <w:szCs w:val="28"/>
          <w:lang w:val="uk-UA"/>
        </w:rPr>
        <w:t>а</w:t>
      </w:r>
      <w:r w:rsidRPr="009B6CAA">
        <w:rPr>
          <w:szCs w:val="28"/>
        </w:rPr>
        <w:t>, З.В. Черноволова</w:t>
      </w:r>
      <w:r w:rsidRPr="009B6CAA">
        <w:rPr>
          <w:szCs w:val="28"/>
          <w:vertAlign w:val="superscript"/>
          <w:lang w:val="uk-UA"/>
        </w:rPr>
        <w:t xml:space="preserve"> </w:t>
      </w:r>
      <w:r w:rsidRPr="009B6CAA">
        <w:rPr>
          <w:szCs w:val="28"/>
        </w:rPr>
        <w:t xml:space="preserve">// </w:t>
      </w:r>
      <w:r w:rsidRPr="009B6CAA">
        <w:rPr>
          <w:szCs w:val="28"/>
          <w:lang w:val="uk-UA"/>
        </w:rPr>
        <w:t xml:space="preserve">Вісн. Одес. ун-ту. хімія. – 2005. – Т. 10. вып. 1. – </w:t>
      </w:r>
      <w:r w:rsidRPr="009B6CAA">
        <w:rPr>
          <w:szCs w:val="28"/>
          <w:lang w:val="en-US"/>
        </w:rPr>
        <w:t>c</w:t>
      </w:r>
      <w:r w:rsidRPr="009B6CAA">
        <w:rPr>
          <w:szCs w:val="28"/>
          <w:lang w:val="uk-UA"/>
        </w:rPr>
        <w:t>. 42-47.</w:t>
      </w:r>
    </w:p>
    <w:p w:rsidR="00061F81" w:rsidRPr="009B6CAA" w:rsidRDefault="00061F81" w:rsidP="006E1AAC">
      <w:pPr>
        <w:pStyle w:val="a3"/>
        <w:numPr>
          <w:ilvl w:val="0"/>
          <w:numId w:val="14"/>
        </w:numPr>
        <w:spacing w:after="0" w:line="360" w:lineRule="auto"/>
        <w:ind w:left="426" w:hanging="426"/>
        <w:jc w:val="both"/>
        <w:rPr>
          <w:szCs w:val="28"/>
        </w:rPr>
      </w:pPr>
      <w:r w:rsidRPr="009B6CAA">
        <w:rPr>
          <w:szCs w:val="28"/>
        </w:rPr>
        <w:t xml:space="preserve">Разложение микроконцентраций озона мелкодисперсным </w:t>
      </w:r>
      <w:r w:rsidRPr="009B6CAA">
        <w:rPr>
          <w:szCs w:val="28"/>
          <w:lang w:val="en-US"/>
        </w:rPr>
        <w:t>MnO</w:t>
      </w:r>
      <w:r w:rsidRPr="009B6CAA">
        <w:rPr>
          <w:szCs w:val="28"/>
          <w:vertAlign w:val="subscript"/>
        </w:rPr>
        <w:t>2</w:t>
      </w:r>
      <w:r>
        <w:rPr>
          <w:szCs w:val="28"/>
        </w:rPr>
        <w:t>-катализатором /</w:t>
      </w:r>
      <w:r>
        <w:rPr>
          <w:szCs w:val="28"/>
          <w:lang w:val="uk-UA"/>
        </w:rPr>
        <w:t xml:space="preserve"> </w:t>
      </w:r>
      <w:r w:rsidRPr="009B6CAA">
        <w:rPr>
          <w:szCs w:val="28"/>
        </w:rPr>
        <w:t>Т.Л. Ракитская, В.Ф. Хітрич, Л.А. Раскола, Ф.В. Макордей, О.В. Сироветник // Вісн. Одеськ. нац. ун-ту. Хімія. – 2004. – Т.9, вип.6-7. – С.117-124</w:t>
      </w:r>
    </w:p>
    <w:p w:rsidR="00061F81" w:rsidRPr="009B6CAA" w:rsidRDefault="00061F81" w:rsidP="006E1AAC">
      <w:pPr>
        <w:pStyle w:val="a3"/>
        <w:numPr>
          <w:ilvl w:val="0"/>
          <w:numId w:val="14"/>
        </w:numPr>
        <w:spacing w:after="0" w:line="360" w:lineRule="auto"/>
        <w:ind w:left="426" w:hanging="426"/>
        <w:jc w:val="both"/>
        <w:rPr>
          <w:szCs w:val="28"/>
          <w:lang w:val="en-US"/>
        </w:rPr>
      </w:pPr>
      <w:r w:rsidRPr="009B6CAA">
        <w:rPr>
          <w:bCs/>
          <w:szCs w:val="28"/>
          <w:lang w:val="en-US"/>
        </w:rPr>
        <w:t>Feng</w:t>
      </w:r>
      <w:r w:rsidRPr="00687CA9">
        <w:rPr>
          <w:bCs/>
          <w:szCs w:val="28"/>
          <w:lang w:val="en-US"/>
        </w:rPr>
        <w:t xml:space="preserve"> </w:t>
      </w:r>
      <w:r w:rsidRPr="009B6CAA">
        <w:rPr>
          <w:bCs/>
          <w:szCs w:val="28"/>
          <w:lang w:val="en-US"/>
        </w:rPr>
        <w:t>Q., Kanoh</w:t>
      </w:r>
      <w:r w:rsidRPr="00687CA9">
        <w:rPr>
          <w:bCs/>
          <w:szCs w:val="28"/>
          <w:lang w:val="en-US"/>
        </w:rPr>
        <w:t xml:space="preserve"> </w:t>
      </w:r>
      <w:r w:rsidRPr="009B6CAA">
        <w:rPr>
          <w:bCs/>
          <w:szCs w:val="28"/>
          <w:lang w:val="en-US"/>
        </w:rPr>
        <w:t>H.</w:t>
      </w:r>
      <w:r w:rsidRPr="009B6CAA">
        <w:rPr>
          <w:szCs w:val="28"/>
          <w:lang w:val="en-US"/>
        </w:rPr>
        <w:t>,</w:t>
      </w:r>
      <w:r w:rsidRPr="009B6CAA">
        <w:rPr>
          <w:bCs/>
          <w:szCs w:val="28"/>
          <w:lang w:val="en-US"/>
        </w:rPr>
        <w:t xml:space="preserve"> Ooi</w:t>
      </w:r>
      <w:r w:rsidRPr="009B6CAA">
        <w:rPr>
          <w:bCs/>
          <w:szCs w:val="28"/>
          <w:lang w:val="uk-UA"/>
        </w:rPr>
        <w:t xml:space="preserve"> </w:t>
      </w:r>
      <w:r w:rsidRPr="009B6CAA">
        <w:rPr>
          <w:bCs/>
          <w:szCs w:val="28"/>
          <w:lang w:val="en-US"/>
        </w:rPr>
        <w:t xml:space="preserve">K. Manganese oxide porous crystals // </w:t>
      </w:r>
      <w:r w:rsidRPr="009B6CAA">
        <w:rPr>
          <w:szCs w:val="28"/>
          <w:lang w:val="en-US"/>
        </w:rPr>
        <w:t>J. Mater. Chem. – 1999. – Vol. 9. – P. 319–333.</w:t>
      </w:r>
    </w:p>
    <w:p w:rsidR="00061F81" w:rsidRPr="00687CA9" w:rsidRDefault="00061F81" w:rsidP="006E1AAC">
      <w:pPr>
        <w:pStyle w:val="a3"/>
        <w:numPr>
          <w:ilvl w:val="0"/>
          <w:numId w:val="14"/>
        </w:numPr>
        <w:spacing w:after="0" w:line="360" w:lineRule="auto"/>
        <w:ind w:left="426" w:hanging="426"/>
        <w:jc w:val="both"/>
        <w:rPr>
          <w:szCs w:val="28"/>
          <w:lang w:val="en-US"/>
        </w:rPr>
      </w:pPr>
      <w:r w:rsidRPr="009B6CAA">
        <w:rPr>
          <w:bCs/>
          <w:szCs w:val="28"/>
          <w:lang w:val="en-US"/>
        </w:rPr>
        <w:t xml:space="preserve">Devaraj S., </w:t>
      </w:r>
      <w:r w:rsidRPr="00687CA9">
        <w:rPr>
          <w:bCs/>
          <w:szCs w:val="28"/>
          <w:lang w:val="en-US"/>
        </w:rPr>
        <w:t>Munichandraiah N. Effect of Crystallographic Structure of MnO</w:t>
      </w:r>
      <w:r w:rsidRPr="00687CA9">
        <w:rPr>
          <w:bCs/>
          <w:szCs w:val="28"/>
          <w:vertAlign w:val="subscript"/>
          <w:lang w:val="en-US"/>
        </w:rPr>
        <w:t>2</w:t>
      </w:r>
      <w:r w:rsidRPr="00687CA9">
        <w:rPr>
          <w:bCs/>
          <w:szCs w:val="28"/>
          <w:lang w:val="en-US"/>
        </w:rPr>
        <w:t xml:space="preserve"> on Its Electrochemical Capacitance Properties // </w:t>
      </w:r>
      <w:r w:rsidRPr="00687CA9">
        <w:rPr>
          <w:iCs/>
          <w:szCs w:val="28"/>
          <w:lang w:val="en-US"/>
        </w:rPr>
        <w:t xml:space="preserve">J. Phys. Chem. C. – 2008. - Vol. 112, N 11. – P. </w:t>
      </w:r>
      <w:r w:rsidRPr="00687CA9">
        <w:rPr>
          <w:szCs w:val="28"/>
          <w:lang w:val="en-US"/>
        </w:rPr>
        <w:t>4406-4417.</w:t>
      </w:r>
    </w:p>
    <w:p w:rsidR="00061F81" w:rsidRPr="00687CA9" w:rsidRDefault="00061F81" w:rsidP="006E1AAC">
      <w:pPr>
        <w:pStyle w:val="a3"/>
        <w:numPr>
          <w:ilvl w:val="0"/>
          <w:numId w:val="14"/>
        </w:numPr>
        <w:spacing w:after="0" w:line="360" w:lineRule="auto"/>
        <w:ind w:left="426" w:hanging="426"/>
        <w:jc w:val="both"/>
        <w:rPr>
          <w:szCs w:val="28"/>
          <w:lang w:val="en-US"/>
        </w:rPr>
      </w:pPr>
      <w:r w:rsidRPr="00687CA9">
        <w:rPr>
          <w:szCs w:val="28"/>
          <w:lang w:val="en-US"/>
        </w:rPr>
        <w:t>Catalytic oxidation of formaldehyde over manganese oxides with different crystal structures / J. Zhang, Y. Li, L. Wang, C. Zhang, H. He // Catal. Sci. Technol.</w:t>
      </w:r>
      <w:r w:rsidRPr="00687CA9">
        <w:rPr>
          <w:szCs w:val="28"/>
        </w:rPr>
        <w:t xml:space="preserve"> – 2015. – </w:t>
      </w:r>
      <w:r w:rsidRPr="00687CA9">
        <w:rPr>
          <w:szCs w:val="28"/>
          <w:lang w:val="en-US"/>
        </w:rPr>
        <w:t>N 5. – P. 2305-2313.</w:t>
      </w:r>
    </w:p>
    <w:p w:rsidR="00061F81" w:rsidRPr="00687CA9" w:rsidRDefault="00061F81" w:rsidP="006E1AAC">
      <w:pPr>
        <w:pStyle w:val="a3"/>
        <w:numPr>
          <w:ilvl w:val="0"/>
          <w:numId w:val="14"/>
        </w:numPr>
        <w:spacing w:after="0" w:line="360" w:lineRule="auto"/>
        <w:ind w:left="426" w:hanging="426"/>
        <w:jc w:val="both"/>
        <w:rPr>
          <w:spacing w:val="-2"/>
          <w:szCs w:val="28"/>
          <w:lang w:val="en-US"/>
        </w:rPr>
      </w:pPr>
      <w:r w:rsidRPr="00687CA9">
        <w:rPr>
          <w:spacing w:val="-2"/>
          <w:szCs w:val="28"/>
          <w:lang w:val="en-US"/>
        </w:rPr>
        <w:t>Bai B., Li J., Hao J. 1D-MnO</w:t>
      </w:r>
      <w:r w:rsidRPr="00687CA9">
        <w:rPr>
          <w:spacing w:val="-2"/>
          <w:szCs w:val="28"/>
          <w:vertAlign w:val="subscript"/>
          <w:lang w:val="en-US"/>
        </w:rPr>
        <w:t>2</w:t>
      </w:r>
      <w:r w:rsidRPr="00687CA9">
        <w:rPr>
          <w:spacing w:val="-2"/>
          <w:szCs w:val="28"/>
          <w:lang w:val="en-US"/>
        </w:rPr>
        <w:t>, 2D-MnO</w:t>
      </w:r>
      <w:r w:rsidRPr="00687CA9">
        <w:rPr>
          <w:spacing w:val="-2"/>
          <w:szCs w:val="28"/>
          <w:vertAlign w:val="subscript"/>
          <w:lang w:val="en-US"/>
        </w:rPr>
        <w:t>2</w:t>
      </w:r>
      <w:r w:rsidRPr="00687CA9">
        <w:rPr>
          <w:spacing w:val="-2"/>
          <w:szCs w:val="28"/>
          <w:lang w:val="en-US"/>
        </w:rPr>
        <w:t xml:space="preserve"> and 3D-MnO</w:t>
      </w:r>
      <w:r w:rsidRPr="00687CA9">
        <w:rPr>
          <w:spacing w:val="-2"/>
          <w:szCs w:val="28"/>
          <w:vertAlign w:val="subscript"/>
          <w:lang w:val="en-US"/>
        </w:rPr>
        <w:t xml:space="preserve">2 </w:t>
      </w:r>
      <w:r w:rsidRPr="00687CA9">
        <w:rPr>
          <w:spacing w:val="-2"/>
          <w:szCs w:val="28"/>
          <w:lang w:val="en-US"/>
        </w:rPr>
        <w:t xml:space="preserve">for Low-Temperature Oxidation of Ethanol // </w:t>
      </w:r>
      <w:r w:rsidRPr="00687CA9">
        <w:rPr>
          <w:iCs/>
          <w:spacing w:val="-2"/>
          <w:szCs w:val="28"/>
          <w:lang w:val="en-US"/>
        </w:rPr>
        <w:t>Appl. Catal. B: Environ. – 2015. – Vol. 164. – P. 241-250.</w:t>
      </w:r>
    </w:p>
    <w:p w:rsidR="00061F81" w:rsidRPr="00BF06CA" w:rsidRDefault="00061F81" w:rsidP="006E1AAC">
      <w:pPr>
        <w:pStyle w:val="a3"/>
        <w:numPr>
          <w:ilvl w:val="0"/>
          <w:numId w:val="14"/>
        </w:numPr>
        <w:spacing w:after="0" w:line="360" w:lineRule="auto"/>
        <w:ind w:left="426" w:hanging="426"/>
        <w:jc w:val="both"/>
        <w:rPr>
          <w:szCs w:val="28"/>
          <w:lang w:val="en-US"/>
        </w:rPr>
      </w:pPr>
      <w:r w:rsidRPr="00687CA9">
        <w:rPr>
          <w:szCs w:val="28"/>
          <w:lang w:val="en-US"/>
        </w:rPr>
        <w:t>New insights into heterogeneous generation and evolution processes of sulfate radicals for phenol degradation over one-dimensional</w:t>
      </w:r>
      <w:r w:rsidRPr="00BF06CA">
        <w:rPr>
          <w:szCs w:val="28"/>
          <w:lang w:val="en-US"/>
        </w:rPr>
        <w:t xml:space="preserve"> α-MnO</w:t>
      </w:r>
      <w:r w:rsidRPr="00BF06CA">
        <w:rPr>
          <w:szCs w:val="28"/>
          <w:vertAlign w:val="subscript"/>
          <w:lang w:val="en-US"/>
        </w:rPr>
        <w:t>2</w:t>
      </w:r>
      <w:r w:rsidRPr="00BF06CA">
        <w:rPr>
          <w:szCs w:val="28"/>
          <w:lang w:val="en-US"/>
        </w:rPr>
        <w:t xml:space="preserve"> nanostructures / </w:t>
      </w:r>
      <w:r w:rsidRPr="00BF06CA">
        <w:rPr>
          <w:color w:val="000000"/>
          <w:szCs w:val="28"/>
          <w:lang w:val="en-US"/>
        </w:rPr>
        <w:lastRenderedPageBreak/>
        <w:t>Y.</w:t>
      </w:r>
      <w:r w:rsidRPr="00BF06CA">
        <w:rPr>
          <w:color w:val="000000"/>
          <w:szCs w:val="28"/>
          <w:lang w:val="uk-UA"/>
        </w:rPr>
        <w:t> </w:t>
      </w:r>
      <w:r w:rsidRPr="00BF06CA">
        <w:rPr>
          <w:color w:val="000000"/>
          <w:szCs w:val="28"/>
          <w:lang w:val="en-US"/>
        </w:rPr>
        <w:t xml:space="preserve">Wang, S. Indrawirawan, X. Duan, H. Sun </w:t>
      </w:r>
      <w:r w:rsidRPr="00BF06CA">
        <w:rPr>
          <w:lang w:val="en-US"/>
        </w:rPr>
        <w:t xml:space="preserve">et al. </w:t>
      </w:r>
      <w:r w:rsidRPr="00BF06CA">
        <w:rPr>
          <w:color w:val="000000"/>
          <w:szCs w:val="28"/>
          <w:lang w:val="en-US"/>
        </w:rPr>
        <w:t>//</w:t>
      </w:r>
      <w:r w:rsidRPr="00BF06CA">
        <w:rPr>
          <w:szCs w:val="28"/>
          <w:lang w:val="uk-UA"/>
        </w:rPr>
        <w:t xml:space="preserve"> </w:t>
      </w:r>
      <w:r w:rsidRPr="00BF06CA">
        <w:rPr>
          <w:szCs w:val="28"/>
          <w:lang w:val="en-US"/>
        </w:rPr>
        <w:t>Chem. Engin. J. –</w:t>
      </w:r>
      <w:r w:rsidRPr="00BF06CA">
        <w:rPr>
          <w:szCs w:val="28"/>
          <w:lang w:val="uk-UA"/>
        </w:rPr>
        <w:t xml:space="preserve"> 2015. </w:t>
      </w:r>
      <w:r>
        <w:rPr>
          <w:szCs w:val="28"/>
          <w:lang w:val="uk-UA"/>
        </w:rPr>
        <w:t>–</w:t>
      </w:r>
      <w:r w:rsidRPr="00BF06CA">
        <w:rPr>
          <w:szCs w:val="28"/>
          <w:lang w:val="uk-UA"/>
        </w:rPr>
        <w:t xml:space="preserve"> </w:t>
      </w:r>
      <w:r w:rsidRPr="00BF06CA">
        <w:rPr>
          <w:szCs w:val="28"/>
          <w:lang w:val="en-US"/>
        </w:rPr>
        <w:t>Vol</w:t>
      </w:r>
      <w:r>
        <w:rPr>
          <w:szCs w:val="28"/>
        </w:rPr>
        <w:t>.</w:t>
      </w:r>
      <w:r w:rsidRPr="00BF06CA">
        <w:rPr>
          <w:szCs w:val="28"/>
          <w:lang w:val="en-US"/>
        </w:rPr>
        <w:t xml:space="preserve"> 266 – P. 12–20.</w:t>
      </w:r>
    </w:p>
    <w:p w:rsidR="00061F81" w:rsidRPr="00BF06CA" w:rsidRDefault="00061F81" w:rsidP="006E1AAC">
      <w:pPr>
        <w:pStyle w:val="a3"/>
        <w:numPr>
          <w:ilvl w:val="0"/>
          <w:numId w:val="14"/>
        </w:numPr>
        <w:spacing w:after="0" w:line="360" w:lineRule="auto"/>
        <w:ind w:left="426" w:hanging="426"/>
        <w:jc w:val="both"/>
        <w:rPr>
          <w:szCs w:val="28"/>
          <w:lang w:val="en-US"/>
        </w:rPr>
      </w:pPr>
      <w:r w:rsidRPr="00BF06CA">
        <w:rPr>
          <w:szCs w:val="28"/>
          <w:lang w:val="en-US"/>
        </w:rPr>
        <w:t>A high-efficiency γ-MnO</w:t>
      </w:r>
      <w:r w:rsidRPr="00687CA9">
        <w:rPr>
          <w:szCs w:val="28"/>
          <w:vertAlign w:val="subscript"/>
          <w:lang w:val="en-US"/>
        </w:rPr>
        <w:t>2</w:t>
      </w:r>
      <w:r w:rsidRPr="00BF06CA">
        <w:rPr>
          <w:szCs w:val="28"/>
          <w:lang w:val="en-US"/>
        </w:rPr>
        <w:t>-like catalyst in toluene combustion / W. Si, Y.</w:t>
      </w:r>
      <w:r>
        <w:rPr>
          <w:szCs w:val="28"/>
          <w:lang w:val="uk-UA"/>
        </w:rPr>
        <w:t xml:space="preserve"> </w:t>
      </w:r>
      <w:r w:rsidRPr="00BF06CA">
        <w:rPr>
          <w:szCs w:val="28"/>
          <w:lang w:val="en-US"/>
        </w:rPr>
        <w:t>Wang, Y.</w:t>
      </w:r>
      <w:r w:rsidRPr="003B3DA0">
        <w:rPr>
          <w:szCs w:val="28"/>
          <w:lang w:val="en-US"/>
        </w:rPr>
        <w:t xml:space="preserve"> </w:t>
      </w:r>
      <w:r w:rsidRPr="00BF06CA">
        <w:rPr>
          <w:szCs w:val="28"/>
          <w:lang w:val="en-US"/>
        </w:rPr>
        <w:t xml:space="preserve">Peng et al. // </w:t>
      </w:r>
      <w:r w:rsidRPr="00BF06CA">
        <w:rPr>
          <w:iCs/>
          <w:szCs w:val="28"/>
          <w:lang w:val="en-US"/>
        </w:rPr>
        <w:t xml:space="preserve">Chem. Commun. – 2015. – Vol. </w:t>
      </w:r>
      <w:r w:rsidRPr="00BF06CA">
        <w:rPr>
          <w:szCs w:val="28"/>
          <w:lang w:val="en-US"/>
        </w:rPr>
        <w:t>51, N 81. – P. 14977-14980.</w:t>
      </w:r>
    </w:p>
    <w:p w:rsidR="00061F81" w:rsidRDefault="00061F81" w:rsidP="006E1AAC">
      <w:pPr>
        <w:pStyle w:val="a3"/>
        <w:numPr>
          <w:ilvl w:val="0"/>
          <w:numId w:val="14"/>
        </w:numPr>
        <w:spacing w:after="0" w:line="360" w:lineRule="auto"/>
        <w:ind w:left="426" w:hanging="426"/>
        <w:jc w:val="both"/>
        <w:rPr>
          <w:szCs w:val="28"/>
          <w:lang w:val="en-US"/>
        </w:rPr>
      </w:pPr>
      <w:r w:rsidRPr="00BF06CA">
        <w:rPr>
          <w:szCs w:val="28"/>
          <w:lang w:val="en-US"/>
        </w:rPr>
        <w:t>Phase structures, morphologies, and NO catalytic oxidation activitiesof single-phase MnO</w:t>
      </w:r>
      <w:r w:rsidRPr="00BF06CA">
        <w:rPr>
          <w:szCs w:val="28"/>
          <w:vertAlign w:val="subscript"/>
          <w:lang w:val="en-US"/>
        </w:rPr>
        <w:t>2</w:t>
      </w:r>
      <w:r w:rsidRPr="00BF06CA">
        <w:rPr>
          <w:szCs w:val="28"/>
          <w:lang w:val="en-US"/>
        </w:rPr>
        <w:t xml:space="preserve"> catalysts / B. Zhao, R. Ran</w:t>
      </w:r>
      <w:r>
        <w:rPr>
          <w:rFonts w:eastAsia="JHFHF B+ MTSY"/>
          <w:szCs w:val="28"/>
          <w:lang w:val="en-US"/>
        </w:rPr>
        <w:t xml:space="preserve">, X. Wu, D. </w:t>
      </w:r>
      <w:r w:rsidRPr="00BF06CA">
        <w:rPr>
          <w:rFonts w:eastAsia="JHFHF B+ MTSY"/>
          <w:szCs w:val="28"/>
          <w:lang w:val="en-US"/>
        </w:rPr>
        <w:t xml:space="preserve">Weng // </w:t>
      </w:r>
      <w:r w:rsidRPr="00BF06CA">
        <w:rPr>
          <w:szCs w:val="28"/>
          <w:lang w:val="en-US"/>
        </w:rPr>
        <w:t>Appl. Catal. A: General. – 2016. – Vol. 514. – P. 24–34.</w:t>
      </w:r>
    </w:p>
    <w:p w:rsidR="00061F81" w:rsidRPr="003B3DA0" w:rsidRDefault="00061F81" w:rsidP="006E1AAC">
      <w:pPr>
        <w:pStyle w:val="a3"/>
        <w:numPr>
          <w:ilvl w:val="0"/>
          <w:numId w:val="14"/>
        </w:numPr>
        <w:spacing w:after="0" w:line="360" w:lineRule="auto"/>
        <w:ind w:left="426" w:hanging="426"/>
        <w:jc w:val="both"/>
        <w:rPr>
          <w:szCs w:val="28"/>
          <w:lang w:val="en-US"/>
        </w:rPr>
      </w:pPr>
      <w:r w:rsidRPr="003B3DA0">
        <w:rPr>
          <w:szCs w:val="28"/>
          <w:lang w:val="en-US"/>
        </w:rPr>
        <w:t>Manganese Oxide Nanoarchitectures as Broad-Spectrum Sorbentsfor Toxic Gases</w:t>
      </w:r>
      <w:r w:rsidRPr="003B3DA0">
        <w:rPr>
          <w:szCs w:val="28"/>
          <w:lang w:val="uk-UA"/>
        </w:rPr>
        <w:t xml:space="preserve"> / </w:t>
      </w:r>
      <w:r w:rsidRPr="003B3DA0">
        <w:rPr>
          <w:szCs w:val="28"/>
          <w:lang w:val="en-US"/>
        </w:rPr>
        <w:t>J. W. Long, J. M. Wallace, G. W. Peterson, K. Huynh</w:t>
      </w:r>
      <w:r w:rsidRPr="003B3DA0">
        <w:rPr>
          <w:rFonts w:eastAsia="AdvOT8608a8d1+22"/>
          <w:szCs w:val="28"/>
          <w:lang w:val="en-US"/>
        </w:rPr>
        <w:t xml:space="preserve"> // </w:t>
      </w:r>
      <w:r w:rsidRPr="003B3DA0">
        <w:rPr>
          <w:rStyle w:val="HTML"/>
          <w:szCs w:val="28"/>
          <w:lang w:val="en-US"/>
        </w:rPr>
        <w:t xml:space="preserve">Appl. Mater. </w:t>
      </w:r>
      <w:r w:rsidRPr="003B3DA0">
        <w:rPr>
          <w:rStyle w:val="HTML"/>
          <w:szCs w:val="28"/>
          <w:lang w:val="uk-UA"/>
        </w:rPr>
        <w:t xml:space="preserve">– </w:t>
      </w:r>
      <w:r w:rsidRPr="003B3DA0">
        <w:rPr>
          <w:rStyle w:val="citationyear"/>
          <w:szCs w:val="28"/>
          <w:lang w:val="en-US"/>
        </w:rPr>
        <w:t>2016</w:t>
      </w:r>
      <w:r w:rsidRPr="003B3DA0">
        <w:rPr>
          <w:rStyle w:val="citationyear"/>
          <w:szCs w:val="28"/>
          <w:lang w:val="uk-UA"/>
        </w:rPr>
        <w:t xml:space="preserve">. – </w:t>
      </w:r>
      <w:r w:rsidRPr="003B3DA0">
        <w:rPr>
          <w:rStyle w:val="citationyear"/>
          <w:szCs w:val="28"/>
          <w:lang w:val="en-US"/>
        </w:rPr>
        <w:t>Vol.</w:t>
      </w:r>
      <w:r w:rsidRPr="003B3DA0">
        <w:rPr>
          <w:szCs w:val="28"/>
          <w:lang w:val="en-US"/>
        </w:rPr>
        <w:t xml:space="preserve"> </w:t>
      </w:r>
      <w:r w:rsidRPr="003B3DA0">
        <w:rPr>
          <w:rStyle w:val="citationvolume"/>
          <w:szCs w:val="28"/>
          <w:lang w:val="en-US"/>
        </w:rPr>
        <w:t>8, N</w:t>
      </w:r>
      <w:r w:rsidRPr="003B3DA0">
        <w:rPr>
          <w:szCs w:val="28"/>
          <w:lang w:val="en-US"/>
        </w:rPr>
        <w:t xml:space="preserve"> 2. – P. </w:t>
      </w:r>
      <w:r>
        <w:rPr>
          <w:szCs w:val="28"/>
          <w:lang w:val="en-US"/>
        </w:rPr>
        <w:t>1184-</w:t>
      </w:r>
      <w:r w:rsidRPr="003B3DA0">
        <w:rPr>
          <w:szCs w:val="28"/>
          <w:lang w:val="en-US"/>
        </w:rPr>
        <w:t>1193.</w:t>
      </w:r>
    </w:p>
    <w:p w:rsidR="00061F81" w:rsidRPr="003B3DA0" w:rsidRDefault="00061F81" w:rsidP="006E1AAC">
      <w:pPr>
        <w:pStyle w:val="a3"/>
        <w:numPr>
          <w:ilvl w:val="0"/>
          <w:numId w:val="14"/>
        </w:numPr>
        <w:spacing w:after="0" w:line="360" w:lineRule="auto"/>
        <w:ind w:left="426" w:hanging="426"/>
        <w:jc w:val="both"/>
        <w:rPr>
          <w:szCs w:val="28"/>
          <w:lang w:val="en-US"/>
        </w:rPr>
      </w:pPr>
      <w:r w:rsidRPr="003B3DA0">
        <w:rPr>
          <w:bCs/>
          <w:szCs w:val="28"/>
          <w:lang w:val="en-US"/>
        </w:rPr>
        <w:t>Large-scale preparation and catalytic properties of one-dimensional α/</w:t>
      </w:r>
      <w:r w:rsidRPr="003B3DA0">
        <w:rPr>
          <w:bCs/>
          <w:iCs/>
          <w:szCs w:val="28"/>
          <w:lang w:val="en-US"/>
        </w:rPr>
        <w:t>β</w:t>
      </w:r>
      <w:r w:rsidRPr="003B3DA0">
        <w:rPr>
          <w:bCs/>
          <w:szCs w:val="28"/>
          <w:lang w:val="en-US"/>
        </w:rPr>
        <w:t>-MnO</w:t>
      </w:r>
      <w:r w:rsidRPr="003B3DA0">
        <w:rPr>
          <w:bCs/>
          <w:szCs w:val="28"/>
          <w:vertAlign w:val="subscript"/>
          <w:lang w:val="en-US"/>
        </w:rPr>
        <w:t>2</w:t>
      </w:r>
      <w:r w:rsidRPr="003B3DA0">
        <w:rPr>
          <w:bCs/>
          <w:szCs w:val="28"/>
          <w:lang w:val="en-US"/>
        </w:rPr>
        <w:t xml:space="preserve"> nanostructures / N. Sui, Y. Duan, X. Jiao, D. Chen // </w:t>
      </w:r>
      <w:r w:rsidRPr="003B3DA0">
        <w:rPr>
          <w:iCs/>
          <w:szCs w:val="28"/>
          <w:lang w:val="en-US"/>
        </w:rPr>
        <w:t xml:space="preserve">J. Phys. Chem. –  </w:t>
      </w:r>
      <w:r w:rsidRPr="003B3DA0">
        <w:rPr>
          <w:bCs/>
          <w:szCs w:val="28"/>
          <w:lang w:val="en-US"/>
        </w:rPr>
        <w:t xml:space="preserve">2009. – Vol. </w:t>
      </w:r>
      <w:r w:rsidRPr="003B3DA0">
        <w:rPr>
          <w:iCs/>
          <w:szCs w:val="28"/>
          <w:lang w:val="en-US"/>
        </w:rPr>
        <w:t xml:space="preserve">113. – P. </w:t>
      </w:r>
      <w:r w:rsidRPr="003B3DA0">
        <w:rPr>
          <w:szCs w:val="28"/>
          <w:lang w:val="en-US"/>
        </w:rPr>
        <w:t>8560–8565</w:t>
      </w:r>
      <w:r w:rsidRPr="003B3DA0">
        <w:rPr>
          <w:szCs w:val="28"/>
          <w:lang w:val="uk-UA"/>
        </w:rPr>
        <w:t xml:space="preserve">. </w:t>
      </w:r>
    </w:p>
    <w:p w:rsidR="00061F81" w:rsidRPr="003B3DA0" w:rsidRDefault="00061F81" w:rsidP="006E1AAC">
      <w:pPr>
        <w:pStyle w:val="a3"/>
        <w:numPr>
          <w:ilvl w:val="0"/>
          <w:numId w:val="14"/>
        </w:numPr>
        <w:shd w:val="clear" w:color="auto" w:fill="FFFFFF"/>
        <w:spacing w:after="270" w:line="360" w:lineRule="auto"/>
        <w:ind w:left="426" w:hanging="426"/>
        <w:jc w:val="both"/>
        <w:rPr>
          <w:color w:val="000000"/>
          <w:szCs w:val="28"/>
          <w:lang w:val="en-US"/>
        </w:rPr>
      </w:pPr>
      <w:r w:rsidRPr="003B3DA0">
        <w:rPr>
          <w:szCs w:val="28"/>
          <w:lang w:val="en-US"/>
        </w:rPr>
        <w:t>A review on the synthesis of manganese oxide nanomaterials and their applications on lithium-ion batteries /</w:t>
      </w:r>
      <w:r>
        <w:rPr>
          <w:szCs w:val="28"/>
          <w:lang w:val="uk-UA"/>
        </w:rPr>
        <w:t xml:space="preserve"> </w:t>
      </w:r>
      <w:r w:rsidRPr="003B3DA0">
        <w:rPr>
          <w:bCs/>
          <w:szCs w:val="28"/>
          <w:lang w:val="en-US"/>
        </w:rPr>
        <w:t>X. Liu, C</w:t>
      </w:r>
      <w:r w:rsidRPr="003B3DA0">
        <w:rPr>
          <w:bCs/>
          <w:szCs w:val="28"/>
          <w:lang w:val="uk-UA"/>
        </w:rPr>
        <w:t>.</w:t>
      </w:r>
      <w:r w:rsidRPr="003B3DA0">
        <w:rPr>
          <w:bCs/>
          <w:szCs w:val="28"/>
          <w:lang w:val="en-US"/>
        </w:rPr>
        <w:t xml:space="preserve"> Chen, Y</w:t>
      </w:r>
      <w:r w:rsidRPr="003B3DA0">
        <w:rPr>
          <w:bCs/>
          <w:szCs w:val="28"/>
          <w:lang w:val="uk-UA"/>
        </w:rPr>
        <w:t>.</w:t>
      </w:r>
      <w:r w:rsidRPr="003B3DA0">
        <w:rPr>
          <w:bCs/>
          <w:szCs w:val="28"/>
          <w:lang w:val="en-US"/>
        </w:rPr>
        <w:t xml:space="preserve"> Zhao, B. Jia</w:t>
      </w:r>
      <w:r w:rsidRPr="003B3DA0">
        <w:rPr>
          <w:bCs/>
          <w:szCs w:val="28"/>
          <w:lang w:val="uk-UA"/>
        </w:rPr>
        <w:t xml:space="preserve"> //</w:t>
      </w:r>
      <w:r w:rsidRPr="003B3DA0">
        <w:rPr>
          <w:szCs w:val="28"/>
          <w:lang w:val="en-US"/>
        </w:rPr>
        <w:t xml:space="preserve"> </w:t>
      </w:r>
      <w:r w:rsidRPr="003B3DA0">
        <w:rPr>
          <w:rFonts w:eastAsia="MinionPro-Regular"/>
          <w:szCs w:val="28"/>
          <w:lang w:val="en-US"/>
        </w:rPr>
        <w:t xml:space="preserve">J. Nanomaterials. – 2013. – </w:t>
      </w:r>
      <w:r w:rsidRPr="003B3DA0">
        <w:rPr>
          <w:color w:val="000000"/>
          <w:szCs w:val="28"/>
          <w:lang w:val="en-US"/>
        </w:rPr>
        <w:t xml:space="preserve">Vol. 2013. – ID 736375. </w:t>
      </w:r>
    </w:p>
    <w:p w:rsidR="00061F81" w:rsidRPr="00687CA9" w:rsidRDefault="00061F81" w:rsidP="006E1AAC">
      <w:pPr>
        <w:pStyle w:val="a3"/>
        <w:numPr>
          <w:ilvl w:val="0"/>
          <w:numId w:val="14"/>
        </w:numPr>
        <w:spacing w:after="0" w:line="360" w:lineRule="auto"/>
        <w:ind w:left="426" w:hanging="426"/>
        <w:jc w:val="both"/>
        <w:rPr>
          <w:szCs w:val="28"/>
          <w:lang w:val="en-US"/>
        </w:rPr>
      </w:pPr>
      <w:r w:rsidRPr="00687CA9">
        <w:rPr>
          <w:bCs/>
          <w:szCs w:val="28"/>
          <w:lang w:val="en-US"/>
        </w:rPr>
        <w:t xml:space="preserve">Kumar H., </w:t>
      </w:r>
      <w:r w:rsidRPr="00687CA9">
        <w:rPr>
          <w:szCs w:val="28"/>
          <w:lang w:val="en-US"/>
        </w:rPr>
        <w:t>Sangwan</w:t>
      </w:r>
      <w:r w:rsidRPr="00687CA9">
        <w:rPr>
          <w:bCs/>
          <w:szCs w:val="28"/>
          <w:lang w:val="en-US"/>
        </w:rPr>
        <w:t xml:space="preserve"> M., </w:t>
      </w:r>
      <w:r w:rsidRPr="00687CA9">
        <w:rPr>
          <w:szCs w:val="28"/>
          <w:lang w:val="en-US"/>
        </w:rPr>
        <w:t>Sangwan</w:t>
      </w:r>
      <w:r w:rsidRPr="00687CA9">
        <w:rPr>
          <w:bCs/>
          <w:szCs w:val="28"/>
          <w:lang w:val="en-US"/>
        </w:rPr>
        <w:t xml:space="preserve"> P. </w:t>
      </w:r>
      <w:r w:rsidRPr="00687CA9">
        <w:rPr>
          <w:szCs w:val="28"/>
          <w:lang w:val="en-US"/>
        </w:rPr>
        <w:t>Synthesis</w:t>
      </w:r>
      <w:r w:rsidRPr="00687CA9">
        <w:rPr>
          <w:bCs/>
          <w:szCs w:val="28"/>
          <w:lang w:val="en-US"/>
        </w:rPr>
        <w:t xml:space="preserve"> and Characterization of MnO</w:t>
      </w:r>
      <w:r w:rsidRPr="00687CA9">
        <w:rPr>
          <w:bCs/>
          <w:szCs w:val="28"/>
          <w:vertAlign w:val="subscript"/>
          <w:lang w:val="en-US"/>
        </w:rPr>
        <w:t>2</w:t>
      </w:r>
      <w:r w:rsidRPr="00687CA9">
        <w:rPr>
          <w:bCs/>
          <w:szCs w:val="28"/>
          <w:lang w:val="en-US"/>
        </w:rPr>
        <w:t xml:space="preserve"> Nanoparticles using Co-precipitation Technique // </w:t>
      </w:r>
      <w:r w:rsidRPr="00687CA9">
        <w:rPr>
          <w:szCs w:val="28"/>
          <w:lang w:val="en-US"/>
        </w:rPr>
        <w:t xml:space="preserve">Inter. J. Chem. </w:t>
      </w:r>
      <w:r w:rsidRPr="00BF06CA">
        <w:rPr>
          <w:szCs w:val="28"/>
          <w:lang w:val="en-US"/>
        </w:rPr>
        <w:t>and</w:t>
      </w:r>
      <w:r w:rsidRPr="00687CA9">
        <w:rPr>
          <w:szCs w:val="28"/>
          <w:lang w:val="en-US"/>
        </w:rPr>
        <w:t xml:space="preserve"> Chem. Engin. – 2013. – Vol. 3, N 3. – P. 155-160</w:t>
      </w:r>
      <w:r>
        <w:rPr>
          <w:szCs w:val="28"/>
        </w:rPr>
        <w:t>.</w:t>
      </w:r>
    </w:p>
    <w:p w:rsidR="00061F81" w:rsidRPr="003B3DA0" w:rsidRDefault="00061F81" w:rsidP="006E1AAC">
      <w:pPr>
        <w:pStyle w:val="a3"/>
        <w:numPr>
          <w:ilvl w:val="0"/>
          <w:numId w:val="14"/>
        </w:numPr>
        <w:spacing w:after="0" w:line="360" w:lineRule="auto"/>
        <w:ind w:left="426" w:hanging="426"/>
        <w:jc w:val="both"/>
        <w:rPr>
          <w:szCs w:val="28"/>
          <w:lang w:val="en-US"/>
        </w:rPr>
      </w:pPr>
      <w:r w:rsidRPr="00687CA9">
        <w:rPr>
          <w:szCs w:val="28"/>
          <w:lang w:val="en-US"/>
        </w:rPr>
        <w:t>Synthesis and characterization of single-crystalline nanorods</w:t>
      </w:r>
      <w:r w:rsidRPr="00687CA9">
        <w:rPr>
          <w:szCs w:val="28"/>
          <w:lang w:val="uk-UA"/>
        </w:rPr>
        <w:t xml:space="preserve"> </w:t>
      </w:r>
      <w:r w:rsidRPr="00687CA9">
        <w:rPr>
          <w:szCs w:val="28"/>
          <w:lang w:val="en-US"/>
        </w:rPr>
        <w:t xml:space="preserve">of </w:t>
      </w:r>
      <w:r w:rsidRPr="00687CA9">
        <w:rPr>
          <w:szCs w:val="28"/>
        </w:rPr>
        <w:t>α</w:t>
      </w:r>
      <w:r w:rsidRPr="00687CA9">
        <w:rPr>
          <w:szCs w:val="28"/>
          <w:lang w:val="en-US"/>
        </w:rPr>
        <w:t>-MnO</w:t>
      </w:r>
      <w:r w:rsidRPr="00687CA9">
        <w:rPr>
          <w:szCs w:val="28"/>
          <w:vertAlign w:val="subscript"/>
          <w:lang w:val="en-US"/>
        </w:rPr>
        <w:t>2</w:t>
      </w:r>
      <w:r w:rsidRPr="00687CA9">
        <w:rPr>
          <w:szCs w:val="28"/>
          <w:lang w:val="en-US"/>
        </w:rPr>
        <w:t xml:space="preserve"> </w:t>
      </w:r>
      <w:r>
        <w:rPr>
          <w:szCs w:val="28"/>
          <w:lang w:val="en-US"/>
        </w:rPr>
        <w:t xml:space="preserve">and </w:t>
      </w:r>
      <w:r w:rsidRPr="003B3DA0">
        <w:rPr>
          <w:szCs w:val="28"/>
        </w:rPr>
        <w:t>γ</w:t>
      </w:r>
      <w:r w:rsidRPr="003B3DA0">
        <w:rPr>
          <w:szCs w:val="28"/>
          <w:lang w:val="uk-UA"/>
        </w:rPr>
        <w:t>-</w:t>
      </w:r>
      <w:r w:rsidRPr="003B3DA0">
        <w:rPr>
          <w:szCs w:val="28"/>
          <w:lang w:val="en-US"/>
        </w:rPr>
        <w:t>MnOOH</w:t>
      </w:r>
      <w:r w:rsidRPr="003B3DA0">
        <w:rPr>
          <w:szCs w:val="28"/>
          <w:lang w:val="uk-UA"/>
        </w:rPr>
        <w:t xml:space="preserve"> / </w:t>
      </w:r>
      <w:r w:rsidRPr="003B3DA0">
        <w:rPr>
          <w:color w:val="000000"/>
          <w:szCs w:val="28"/>
          <w:lang w:val="en-US"/>
        </w:rPr>
        <w:t>R. Yang, Z. Wang, L. Dai, L. Chen</w:t>
      </w:r>
      <w:r w:rsidRPr="003B3DA0">
        <w:rPr>
          <w:color w:val="000000"/>
          <w:szCs w:val="28"/>
          <w:lang w:val="uk-UA"/>
        </w:rPr>
        <w:t xml:space="preserve"> // </w:t>
      </w:r>
      <w:r w:rsidRPr="003B3DA0">
        <w:rPr>
          <w:szCs w:val="28"/>
          <w:lang w:val="en-US"/>
        </w:rPr>
        <w:t>Mater. Chem. and Phys.</w:t>
      </w:r>
      <w:r w:rsidRPr="003B3DA0">
        <w:rPr>
          <w:szCs w:val="28"/>
          <w:lang w:val="uk-UA"/>
        </w:rPr>
        <w:t xml:space="preserve"> – 2005. – </w:t>
      </w:r>
      <w:r w:rsidRPr="003B3DA0">
        <w:rPr>
          <w:szCs w:val="28"/>
          <w:lang w:val="en-US"/>
        </w:rPr>
        <w:t>Vol. 93. – P. 149-153.</w:t>
      </w:r>
    </w:p>
    <w:p w:rsidR="00061F81" w:rsidRPr="003B3DA0" w:rsidRDefault="00061F81" w:rsidP="006E1AAC">
      <w:pPr>
        <w:pStyle w:val="a3"/>
        <w:numPr>
          <w:ilvl w:val="0"/>
          <w:numId w:val="14"/>
        </w:numPr>
        <w:spacing w:after="0" w:line="360" w:lineRule="auto"/>
        <w:ind w:left="426" w:hanging="426"/>
        <w:jc w:val="both"/>
        <w:rPr>
          <w:spacing w:val="-4"/>
          <w:szCs w:val="28"/>
          <w:lang w:val="en-US"/>
        </w:rPr>
      </w:pPr>
      <w:r w:rsidRPr="00687CA9">
        <w:rPr>
          <w:bCs/>
          <w:color w:val="000000"/>
          <w:szCs w:val="28"/>
          <w:lang w:val="en-US"/>
        </w:rPr>
        <w:t>Musil M.,</w:t>
      </w:r>
      <w:r w:rsidRPr="00687CA9">
        <w:rPr>
          <w:rFonts w:eastAsia="MTSYB"/>
          <w:bCs/>
          <w:color w:val="0000FF"/>
          <w:szCs w:val="28"/>
          <w:lang w:val="en-US"/>
        </w:rPr>
        <w:t xml:space="preserve"> </w:t>
      </w:r>
      <w:r w:rsidRPr="00687CA9">
        <w:rPr>
          <w:bCs/>
          <w:color w:val="000000"/>
          <w:szCs w:val="28"/>
          <w:lang w:val="en-US"/>
        </w:rPr>
        <w:t>Choi B., Tsutsumi</w:t>
      </w:r>
      <w:r w:rsidRPr="00687CA9">
        <w:rPr>
          <w:bCs/>
          <w:color w:val="0000FF"/>
          <w:szCs w:val="28"/>
          <w:lang w:val="en-US"/>
        </w:rPr>
        <w:t xml:space="preserve"> </w:t>
      </w:r>
      <w:r w:rsidRPr="00687CA9">
        <w:rPr>
          <w:bCs/>
          <w:color w:val="000000"/>
          <w:szCs w:val="28"/>
          <w:lang w:val="en-US"/>
        </w:rPr>
        <w:t>A.</w:t>
      </w:r>
      <w:r w:rsidRPr="00687CA9">
        <w:rPr>
          <w:bCs/>
          <w:szCs w:val="28"/>
          <w:lang w:val="en-US"/>
        </w:rPr>
        <w:t xml:space="preserve"> Morphology and Electrochemical Properties of </w:t>
      </w:r>
      <w:r w:rsidRPr="003B3DA0">
        <w:rPr>
          <w:bCs/>
          <w:spacing w:val="-4"/>
          <w:szCs w:val="28"/>
        </w:rPr>
        <w:t>α</w:t>
      </w:r>
      <w:r w:rsidRPr="003B3DA0">
        <w:rPr>
          <w:bCs/>
          <w:spacing w:val="-4"/>
          <w:szCs w:val="28"/>
          <w:lang w:val="en-US"/>
        </w:rPr>
        <w:t xml:space="preserve">-, </w:t>
      </w:r>
      <w:r w:rsidRPr="003B3DA0">
        <w:rPr>
          <w:bCs/>
          <w:spacing w:val="-4"/>
          <w:szCs w:val="28"/>
        </w:rPr>
        <w:t>β</w:t>
      </w:r>
      <w:r w:rsidRPr="003B3DA0">
        <w:rPr>
          <w:bCs/>
          <w:spacing w:val="-4"/>
          <w:szCs w:val="28"/>
          <w:lang w:val="en-US"/>
        </w:rPr>
        <w:t xml:space="preserve">-, </w:t>
      </w:r>
      <w:r w:rsidRPr="003B3DA0">
        <w:rPr>
          <w:bCs/>
          <w:spacing w:val="-4"/>
          <w:szCs w:val="28"/>
        </w:rPr>
        <w:t>γ</w:t>
      </w:r>
      <w:r w:rsidRPr="003B3DA0">
        <w:rPr>
          <w:bCs/>
          <w:spacing w:val="-4"/>
          <w:szCs w:val="28"/>
          <w:lang w:val="en-US"/>
        </w:rPr>
        <w:t xml:space="preserve">-, and </w:t>
      </w:r>
      <w:r w:rsidRPr="003B3DA0">
        <w:rPr>
          <w:bCs/>
          <w:spacing w:val="-4"/>
          <w:szCs w:val="28"/>
        </w:rPr>
        <w:t>δ</w:t>
      </w:r>
      <w:r w:rsidRPr="003B3DA0">
        <w:rPr>
          <w:bCs/>
          <w:spacing w:val="-4"/>
          <w:szCs w:val="28"/>
          <w:lang w:val="en-US"/>
        </w:rPr>
        <w:t>-MnO</w:t>
      </w:r>
      <w:r w:rsidRPr="003B3DA0">
        <w:rPr>
          <w:bCs/>
          <w:spacing w:val="-4"/>
          <w:szCs w:val="28"/>
          <w:vertAlign w:val="subscript"/>
          <w:lang w:val="en-US"/>
        </w:rPr>
        <w:t>2</w:t>
      </w:r>
      <w:r w:rsidRPr="003B3DA0">
        <w:rPr>
          <w:bCs/>
          <w:spacing w:val="-4"/>
          <w:szCs w:val="28"/>
          <w:lang w:val="en-US"/>
        </w:rPr>
        <w:t xml:space="preserve"> Synthesized by Redox Method // </w:t>
      </w:r>
      <w:r w:rsidRPr="003B3DA0">
        <w:rPr>
          <w:iCs/>
          <w:spacing w:val="-4"/>
          <w:szCs w:val="18"/>
          <w:lang w:val="en-US"/>
        </w:rPr>
        <w:t>J. Electrochem. Soc</w:t>
      </w:r>
      <w:r w:rsidRPr="003B3DA0">
        <w:rPr>
          <w:spacing w:val="-4"/>
          <w:szCs w:val="18"/>
          <w:lang w:val="en-US"/>
        </w:rPr>
        <w:t xml:space="preserve">. – 2015. – Vol. </w:t>
      </w:r>
      <w:r w:rsidRPr="003B3DA0">
        <w:rPr>
          <w:bCs/>
          <w:spacing w:val="-4"/>
          <w:szCs w:val="18"/>
          <w:lang w:val="en-US"/>
        </w:rPr>
        <w:t>162, N</w:t>
      </w:r>
      <w:r w:rsidRPr="003B3DA0">
        <w:rPr>
          <w:b/>
          <w:bCs/>
          <w:spacing w:val="-4"/>
          <w:szCs w:val="18"/>
          <w:lang w:val="en-US"/>
        </w:rPr>
        <w:t xml:space="preserve"> </w:t>
      </w:r>
      <w:r w:rsidRPr="003B3DA0">
        <w:rPr>
          <w:spacing w:val="-4"/>
          <w:szCs w:val="18"/>
          <w:lang w:val="en-US"/>
        </w:rPr>
        <w:t>10. – P. A2058-A2065.</w:t>
      </w:r>
    </w:p>
    <w:p w:rsidR="00061F81" w:rsidRPr="00BF06CA" w:rsidRDefault="00061F81" w:rsidP="006E1AAC">
      <w:pPr>
        <w:pStyle w:val="a3"/>
        <w:numPr>
          <w:ilvl w:val="0"/>
          <w:numId w:val="14"/>
        </w:numPr>
        <w:autoSpaceDE w:val="0"/>
        <w:autoSpaceDN w:val="0"/>
        <w:adjustRightInd w:val="0"/>
        <w:spacing w:after="0" w:line="360" w:lineRule="auto"/>
        <w:ind w:left="426" w:hanging="426"/>
        <w:jc w:val="both"/>
        <w:rPr>
          <w:szCs w:val="28"/>
          <w:lang w:val="uk-UA"/>
        </w:rPr>
      </w:pPr>
      <w:r w:rsidRPr="00BF06CA">
        <w:rPr>
          <w:szCs w:val="28"/>
          <w:lang w:val="en-US"/>
        </w:rPr>
        <w:t>Synthesis and formation mechanism of urchin-like nano/micro-hybrid α-MnO</w:t>
      </w:r>
      <w:r w:rsidRPr="00BF06CA">
        <w:rPr>
          <w:szCs w:val="28"/>
          <w:vertAlign w:val="subscript"/>
          <w:lang w:val="en-US"/>
        </w:rPr>
        <w:t>2</w:t>
      </w:r>
      <w:r w:rsidRPr="00BF06CA">
        <w:rPr>
          <w:szCs w:val="28"/>
          <w:lang w:val="en-US"/>
        </w:rPr>
        <w:t xml:space="preserve"> / </w:t>
      </w:r>
      <w:r w:rsidRPr="00BF06CA">
        <w:rPr>
          <w:color w:val="000000"/>
          <w:szCs w:val="28"/>
          <w:lang w:val="en-US"/>
        </w:rPr>
        <w:t xml:space="preserve">Y. Chen, Y. Hong, Y. Ma, J. </w:t>
      </w:r>
      <w:r w:rsidRPr="00BF06CA">
        <w:rPr>
          <w:szCs w:val="28"/>
          <w:lang w:val="en-US"/>
        </w:rPr>
        <w:t>Li // J. Alloys and Compounds. – 2010. – Vol. 490. – P. 331–335.</w:t>
      </w:r>
    </w:p>
    <w:p w:rsidR="00061F81" w:rsidRPr="00BF06CA" w:rsidRDefault="00061F81" w:rsidP="006E1AAC">
      <w:pPr>
        <w:pStyle w:val="a3"/>
        <w:numPr>
          <w:ilvl w:val="0"/>
          <w:numId w:val="14"/>
        </w:numPr>
        <w:autoSpaceDE w:val="0"/>
        <w:autoSpaceDN w:val="0"/>
        <w:adjustRightInd w:val="0"/>
        <w:spacing w:after="0" w:line="360" w:lineRule="auto"/>
        <w:ind w:left="426" w:hanging="426"/>
        <w:jc w:val="both"/>
        <w:rPr>
          <w:szCs w:val="28"/>
          <w:lang w:val="uk-UA"/>
        </w:rPr>
      </w:pPr>
      <w:r w:rsidRPr="00BF06CA">
        <w:rPr>
          <w:bCs/>
          <w:szCs w:val="28"/>
        </w:rPr>
        <w:t xml:space="preserve">Годунов Е. Б. Влияние стехиометрического состава оксидов марганца на скорость взаимодействия с сернокислыми растворами, содержащими </w:t>
      </w:r>
      <w:r w:rsidRPr="00BF06CA">
        <w:rPr>
          <w:bCs/>
          <w:szCs w:val="28"/>
        </w:rPr>
        <w:lastRenderedPageBreak/>
        <w:t xml:space="preserve">щавелевую и лимонную кислоты: </w:t>
      </w:r>
      <w:r w:rsidRPr="00BF06CA">
        <w:rPr>
          <w:bCs/>
          <w:szCs w:val="28"/>
          <w:lang w:val="uk-UA"/>
        </w:rPr>
        <w:t xml:space="preserve">дис. … кандидата хим. наук: </w:t>
      </w:r>
      <w:r w:rsidRPr="00BF06CA">
        <w:rPr>
          <w:szCs w:val="28"/>
        </w:rPr>
        <w:t xml:space="preserve">02.00.04 </w:t>
      </w:r>
      <w:r w:rsidRPr="00BF06CA">
        <w:rPr>
          <w:rFonts w:eastAsia="TimesNewRomanPSMT"/>
          <w:szCs w:val="28"/>
          <w:lang w:val="uk-UA"/>
        </w:rPr>
        <w:t>«Физическая химия»</w:t>
      </w:r>
      <w:r w:rsidRPr="00BF06CA">
        <w:rPr>
          <w:bCs/>
          <w:szCs w:val="28"/>
        </w:rPr>
        <w:t>. – М.</w:t>
      </w:r>
      <w:r w:rsidRPr="00BF06CA">
        <w:rPr>
          <w:bCs/>
          <w:szCs w:val="28"/>
          <w:lang w:val="uk-UA"/>
        </w:rPr>
        <w:t>, 2014. – 236 с.</w:t>
      </w:r>
    </w:p>
    <w:p w:rsidR="00061F81" w:rsidRPr="00BF06CA" w:rsidRDefault="00061F81" w:rsidP="006E1AAC">
      <w:pPr>
        <w:pStyle w:val="a3"/>
        <w:numPr>
          <w:ilvl w:val="0"/>
          <w:numId w:val="14"/>
        </w:numPr>
        <w:autoSpaceDE w:val="0"/>
        <w:autoSpaceDN w:val="0"/>
        <w:adjustRightInd w:val="0"/>
        <w:spacing w:after="0" w:line="360" w:lineRule="auto"/>
        <w:ind w:left="426" w:hanging="426"/>
        <w:jc w:val="both"/>
        <w:rPr>
          <w:szCs w:val="28"/>
          <w:lang w:val="uk-UA"/>
        </w:rPr>
      </w:pPr>
      <w:r w:rsidRPr="00BF06CA">
        <w:rPr>
          <w:szCs w:val="28"/>
          <w:lang w:val="en-US"/>
        </w:rPr>
        <w:t>Mild hydrothermal synthesis of γ-MnO</w:t>
      </w:r>
      <w:r w:rsidRPr="00BF06CA">
        <w:rPr>
          <w:szCs w:val="28"/>
          <w:vertAlign w:val="subscript"/>
          <w:lang w:val="en-US"/>
        </w:rPr>
        <w:t>2</w:t>
      </w:r>
      <w:r w:rsidRPr="00BF06CA">
        <w:rPr>
          <w:szCs w:val="28"/>
          <w:lang w:val="en-US"/>
        </w:rPr>
        <w:t xml:space="preserve"> nanostructures and their phase transformation to α-MnO</w:t>
      </w:r>
      <w:r w:rsidRPr="00BF06CA">
        <w:rPr>
          <w:szCs w:val="28"/>
          <w:vertAlign w:val="subscript"/>
          <w:lang w:val="en-US"/>
        </w:rPr>
        <w:t>2</w:t>
      </w:r>
      <w:r w:rsidRPr="00BF06CA">
        <w:rPr>
          <w:szCs w:val="28"/>
          <w:lang w:val="en-US"/>
        </w:rPr>
        <w:t xml:space="preserve"> nanowires / Y. Khana, S</w:t>
      </w:r>
      <w:r>
        <w:rPr>
          <w:szCs w:val="28"/>
          <w:lang w:val="en-US"/>
        </w:rPr>
        <w:t>.-K. Durrani, M. Mehmood,             M.-R. </w:t>
      </w:r>
      <w:r w:rsidRPr="00BF06CA">
        <w:rPr>
          <w:szCs w:val="28"/>
          <w:lang w:val="en-US"/>
        </w:rPr>
        <w:t>Khan // J. Mater. Res. – 2011. – Vol. 26, N. 17. – P. 2268-2275</w:t>
      </w:r>
    </w:p>
    <w:p w:rsidR="00061F81" w:rsidRPr="00BF06CA" w:rsidRDefault="00061F81" w:rsidP="006E1AAC">
      <w:pPr>
        <w:pStyle w:val="a3"/>
        <w:numPr>
          <w:ilvl w:val="0"/>
          <w:numId w:val="14"/>
        </w:numPr>
        <w:autoSpaceDE w:val="0"/>
        <w:autoSpaceDN w:val="0"/>
        <w:adjustRightInd w:val="0"/>
        <w:spacing w:after="0" w:line="360" w:lineRule="auto"/>
        <w:ind w:left="426" w:hanging="426"/>
        <w:jc w:val="both"/>
        <w:rPr>
          <w:szCs w:val="28"/>
          <w:lang w:val="uk-UA"/>
        </w:rPr>
      </w:pPr>
      <w:r w:rsidRPr="00BF06CA">
        <w:rPr>
          <w:szCs w:val="28"/>
          <w:lang w:val="en-US"/>
        </w:rPr>
        <w:t>Wang X.</w:t>
      </w:r>
      <w:r w:rsidRPr="00BF06CA">
        <w:rPr>
          <w:szCs w:val="28"/>
          <w:lang w:val="uk-UA"/>
        </w:rPr>
        <w:t>,</w:t>
      </w:r>
      <w:r w:rsidRPr="00BF06CA">
        <w:rPr>
          <w:szCs w:val="28"/>
          <w:lang w:val="en-US"/>
        </w:rPr>
        <w:t xml:space="preserve"> Li Y</w:t>
      </w:r>
      <w:r w:rsidRPr="00BF06CA">
        <w:rPr>
          <w:szCs w:val="28"/>
          <w:lang w:val="uk-UA"/>
        </w:rPr>
        <w:t xml:space="preserve">. </w:t>
      </w:r>
      <w:r w:rsidRPr="00BF06CA">
        <w:rPr>
          <w:bCs/>
          <w:szCs w:val="28"/>
          <w:lang w:val="en-US"/>
        </w:rPr>
        <w:t xml:space="preserve">Selected-сontrol hydrothermal synthesis of α- and </w:t>
      </w:r>
      <w:r w:rsidRPr="00BF06CA">
        <w:rPr>
          <w:bCs/>
          <w:iCs/>
          <w:szCs w:val="28"/>
          <w:lang w:val="en-US"/>
        </w:rPr>
        <w:t>β</w:t>
      </w:r>
      <w:r w:rsidRPr="00BF06CA">
        <w:rPr>
          <w:bCs/>
          <w:szCs w:val="28"/>
          <w:lang w:val="en-US"/>
        </w:rPr>
        <w:t>-MnO</w:t>
      </w:r>
      <w:r w:rsidRPr="00BF06CA">
        <w:rPr>
          <w:bCs/>
          <w:szCs w:val="28"/>
          <w:vertAlign w:val="subscript"/>
          <w:lang w:val="en-US"/>
        </w:rPr>
        <w:t>2</w:t>
      </w:r>
      <w:r w:rsidRPr="00BF06CA">
        <w:rPr>
          <w:bCs/>
          <w:szCs w:val="28"/>
          <w:lang w:val="en-US"/>
        </w:rPr>
        <w:t xml:space="preserve"> single crystal</w:t>
      </w:r>
      <w:r w:rsidRPr="00BF06CA">
        <w:rPr>
          <w:bCs/>
          <w:szCs w:val="28"/>
          <w:lang w:val="uk-UA"/>
        </w:rPr>
        <w:t xml:space="preserve"> </w:t>
      </w:r>
      <w:r w:rsidRPr="00BF06CA">
        <w:rPr>
          <w:bCs/>
          <w:szCs w:val="28"/>
          <w:lang w:val="en-US"/>
        </w:rPr>
        <w:t xml:space="preserve">nanowires // J. Am. Chem. </w:t>
      </w:r>
      <w:r>
        <w:rPr>
          <w:bCs/>
          <w:szCs w:val="28"/>
          <w:lang w:val="en-US"/>
        </w:rPr>
        <w:t>S</w:t>
      </w:r>
      <w:r w:rsidRPr="00BF06CA">
        <w:rPr>
          <w:bCs/>
          <w:szCs w:val="28"/>
          <w:lang w:val="en-US"/>
        </w:rPr>
        <w:t xml:space="preserve">oc. – 2002. </w:t>
      </w:r>
      <w:r>
        <w:rPr>
          <w:bCs/>
          <w:szCs w:val="28"/>
          <w:lang w:val="en-US"/>
        </w:rPr>
        <w:t>–</w:t>
      </w:r>
      <w:r w:rsidRPr="00BF06CA">
        <w:rPr>
          <w:bCs/>
          <w:szCs w:val="28"/>
          <w:lang w:val="en-US"/>
        </w:rPr>
        <w:t xml:space="preserve"> </w:t>
      </w:r>
      <w:r w:rsidRPr="00BF06CA">
        <w:rPr>
          <w:szCs w:val="28"/>
          <w:lang w:val="en-US"/>
        </w:rPr>
        <w:t>Vol. 124, N 12. – P. 2880-2881.</w:t>
      </w:r>
    </w:p>
    <w:p w:rsidR="00061F81" w:rsidRPr="00BF06CA" w:rsidRDefault="00061F81" w:rsidP="006E1AAC">
      <w:pPr>
        <w:pStyle w:val="a3"/>
        <w:numPr>
          <w:ilvl w:val="0"/>
          <w:numId w:val="14"/>
        </w:numPr>
        <w:autoSpaceDE w:val="0"/>
        <w:autoSpaceDN w:val="0"/>
        <w:adjustRightInd w:val="0"/>
        <w:spacing w:after="0" w:line="360" w:lineRule="auto"/>
        <w:ind w:left="426" w:hanging="426"/>
        <w:jc w:val="both"/>
        <w:rPr>
          <w:szCs w:val="28"/>
          <w:lang w:val="en-US"/>
        </w:rPr>
      </w:pPr>
      <w:r w:rsidRPr="00BF06CA">
        <w:rPr>
          <w:szCs w:val="28"/>
          <w:lang w:val="en-US"/>
        </w:rPr>
        <w:t>Self-assembled flower-like hierarchical spheres and nanobelts of manganese oxide by hydrothermal method and morphology control of them / D. Yan, P.X. Yan, G.H. Yue et al. // Chem. Phys. Letters. – 2007. – Vol. 440. – P. 134–138.</w:t>
      </w:r>
    </w:p>
    <w:p w:rsidR="00061F81" w:rsidRPr="00BF06CA" w:rsidRDefault="00061F81" w:rsidP="006E1AAC">
      <w:pPr>
        <w:pStyle w:val="a3"/>
        <w:numPr>
          <w:ilvl w:val="0"/>
          <w:numId w:val="14"/>
        </w:numPr>
        <w:autoSpaceDE w:val="0"/>
        <w:autoSpaceDN w:val="0"/>
        <w:adjustRightInd w:val="0"/>
        <w:spacing w:after="0" w:line="360" w:lineRule="auto"/>
        <w:ind w:left="426" w:hanging="426"/>
        <w:jc w:val="both"/>
        <w:rPr>
          <w:szCs w:val="32"/>
          <w:lang w:val="en-US"/>
        </w:rPr>
      </w:pPr>
      <w:r w:rsidRPr="00BF06CA">
        <w:rPr>
          <w:szCs w:val="32"/>
          <w:lang w:val="en-US"/>
        </w:rPr>
        <w:t xml:space="preserve">Shape-Controlled Synthesis of One-Dimensional MnO2 via a Facile Quick-Precipitation Procedure and its Electrochemical Properties / S. Chen, J. Zhu, </w:t>
      </w:r>
      <w:r>
        <w:rPr>
          <w:szCs w:val="32"/>
          <w:lang w:val="en-US"/>
        </w:rPr>
        <w:br/>
      </w:r>
      <w:r w:rsidRPr="00BF06CA">
        <w:rPr>
          <w:szCs w:val="32"/>
          <w:lang w:val="en-US"/>
        </w:rPr>
        <w:t xml:space="preserve">Q. Han, Z. Zheng et al. // Crystal Growth &amp; Design. – 2009. – Vol. 9, N 10. – </w:t>
      </w:r>
      <w:r>
        <w:rPr>
          <w:szCs w:val="32"/>
          <w:lang w:val="en-US"/>
        </w:rPr>
        <w:br/>
      </w:r>
      <w:r w:rsidRPr="00BF06CA">
        <w:rPr>
          <w:szCs w:val="32"/>
          <w:lang w:val="en-US"/>
        </w:rPr>
        <w:t xml:space="preserve">P. 4356 – 4361. </w:t>
      </w:r>
    </w:p>
    <w:p w:rsidR="00061F81" w:rsidRPr="00BF06CA" w:rsidRDefault="00061F81" w:rsidP="006E1AAC">
      <w:pPr>
        <w:pStyle w:val="a3"/>
        <w:numPr>
          <w:ilvl w:val="0"/>
          <w:numId w:val="14"/>
        </w:numPr>
        <w:autoSpaceDE w:val="0"/>
        <w:autoSpaceDN w:val="0"/>
        <w:adjustRightInd w:val="0"/>
        <w:spacing w:after="0" w:line="360" w:lineRule="auto"/>
        <w:ind w:left="426" w:hanging="426"/>
        <w:jc w:val="both"/>
        <w:rPr>
          <w:szCs w:val="28"/>
          <w:lang w:val="en-US"/>
        </w:rPr>
      </w:pPr>
      <w:r w:rsidRPr="00BF06CA">
        <w:rPr>
          <w:szCs w:val="28"/>
          <w:lang w:val="en-US"/>
        </w:rPr>
        <w:t>Fabrication of</w:t>
      </w:r>
      <w:r>
        <w:rPr>
          <w:szCs w:val="28"/>
          <w:lang w:val="en-US"/>
        </w:rPr>
        <w:t xml:space="preserve"> </w:t>
      </w:r>
      <w:r w:rsidRPr="00BF06CA">
        <w:rPr>
          <w:szCs w:val="28"/>
          <w:lang w:val="en-US"/>
        </w:rPr>
        <w:t xml:space="preserve"> γ-MnO</w:t>
      </w:r>
      <w:r w:rsidRPr="00BF06CA">
        <w:rPr>
          <w:szCs w:val="28"/>
          <w:vertAlign w:val="subscript"/>
          <w:lang w:val="en-US"/>
        </w:rPr>
        <w:t>2</w:t>
      </w:r>
      <w:r w:rsidRPr="00BF06CA">
        <w:rPr>
          <w:szCs w:val="28"/>
          <w:lang w:val="en-US"/>
        </w:rPr>
        <w:t>/α-MnO</w:t>
      </w:r>
      <w:r w:rsidRPr="00BF06CA">
        <w:rPr>
          <w:szCs w:val="28"/>
          <w:vertAlign w:val="subscript"/>
          <w:lang w:val="en-US"/>
        </w:rPr>
        <w:t>2</w:t>
      </w:r>
      <w:r w:rsidRPr="00BF06CA">
        <w:rPr>
          <w:szCs w:val="28"/>
          <w:lang w:val="en-US"/>
        </w:rPr>
        <w:t xml:space="preserve"> hollow core/shell structures and their application to water treatment / J. Cao, Q. Mao, L. Shi, Y. Qian // J. Mater. Chem. – 2011. – Vol. 21. – P. 16210-16215.</w:t>
      </w:r>
    </w:p>
    <w:p w:rsidR="00061F81" w:rsidRPr="00BF06CA" w:rsidRDefault="00061F81" w:rsidP="006E1AAC">
      <w:pPr>
        <w:pStyle w:val="a3"/>
        <w:numPr>
          <w:ilvl w:val="0"/>
          <w:numId w:val="14"/>
        </w:numPr>
        <w:autoSpaceDE w:val="0"/>
        <w:autoSpaceDN w:val="0"/>
        <w:adjustRightInd w:val="0"/>
        <w:spacing w:after="0" w:line="360" w:lineRule="auto"/>
        <w:ind w:left="426" w:hanging="426"/>
        <w:jc w:val="both"/>
        <w:rPr>
          <w:szCs w:val="28"/>
          <w:lang w:val="en-US"/>
        </w:rPr>
      </w:pPr>
      <w:r w:rsidRPr="00BF06CA">
        <w:rPr>
          <w:bCs/>
          <w:szCs w:val="28"/>
          <w:lang w:val="en-US"/>
        </w:rPr>
        <w:t>Nonaqueous Sol</w:t>
      </w:r>
      <w:r w:rsidRPr="00BF06CA">
        <w:rPr>
          <w:szCs w:val="28"/>
          <w:lang w:val="en-US"/>
        </w:rPr>
        <w:t>-</w:t>
      </w:r>
      <w:r w:rsidRPr="00BF06CA">
        <w:rPr>
          <w:bCs/>
          <w:szCs w:val="28"/>
          <w:lang w:val="en-US"/>
        </w:rPr>
        <w:t xml:space="preserve">Gel Syntheses of Microporous Manganese Oxides / </w:t>
      </w:r>
      <w:r w:rsidRPr="00BF06CA">
        <w:rPr>
          <w:szCs w:val="28"/>
          <w:lang w:val="en-US"/>
        </w:rPr>
        <w:t>S. Ching</w:t>
      </w:r>
      <w:r>
        <w:rPr>
          <w:szCs w:val="28"/>
          <w:lang w:val="en-US"/>
        </w:rPr>
        <w:t>, E.J. Welch, S.M. Hughes, A.</w:t>
      </w:r>
      <w:r w:rsidRPr="00BF06CA">
        <w:rPr>
          <w:szCs w:val="28"/>
          <w:lang w:val="en-US"/>
        </w:rPr>
        <w:t xml:space="preserve">B.F. Bahadoor // </w:t>
      </w:r>
      <w:r w:rsidRPr="00BF06CA">
        <w:rPr>
          <w:iCs/>
          <w:szCs w:val="28"/>
          <w:lang w:val="en-US"/>
        </w:rPr>
        <w:t xml:space="preserve">Chem. Mater. – </w:t>
      </w:r>
      <w:r w:rsidRPr="00BF06CA">
        <w:rPr>
          <w:bCs/>
          <w:szCs w:val="28"/>
          <w:lang w:val="en-US"/>
        </w:rPr>
        <w:t xml:space="preserve">2002. – Vol. </w:t>
      </w:r>
      <w:r w:rsidRPr="00BF06CA">
        <w:rPr>
          <w:iCs/>
          <w:szCs w:val="28"/>
          <w:lang w:val="en-US"/>
        </w:rPr>
        <w:t xml:space="preserve">14. – P. </w:t>
      </w:r>
      <w:r w:rsidRPr="00BF06CA">
        <w:rPr>
          <w:szCs w:val="28"/>
          <w:lang w:val="en-US"/>
        </w:rPr>
        <w:t>1292-1299.</w:t>
      </w:r>
    </w:p>
    <w:p w:rsidR="00061F81" w:rsidRPr="00BF06CA" w:rsidRDefault="00061F81" w:rsidP="006E1AAC">
      <w:pPr>
        <w:pStyle w:val="a3"/>
        <w:numPr>
          <w:ilvl w:val="0"/>
          <w:numId w:val="14"/>
        </w:numPr>
        <w:autoSpaceDE w:val="0"/>
        <w:autoSpaceDN w:val="0"/>
        <w:adjustRightInd w:val="0"/>
        <w:spacing w:after="0" w:line="360" w:lineRule="auto"/>
        <w:ind w:left="426" w:hanging="426"/>
        <w:jc w:val="both"/>
        <w:rPr>
          <w:szCs w:val="28"/>
          <w:lang w:val="en-US"/>
        </w:rPr>
      </w:pPr>
      <w:r w:rsidRPr="00BF06CA">
        <w:rPr>
          <w:szCs w:val="28"/>
          <w:lang w:val="en-US"/>
        </w:rPr>
        <w:t>Kanungo Sukriti B. Physicochemical properties of MnO</w:t>
      </w:r>
      <w:r w:rsidRPr="00BF06CA">
        <w:rPr>
          <w:szCs w:val="28"/>
          <w:vertAlign w:val="subscript"/>
          <w:lang w:val="en-US"/>
        </w:rPr>
        <w:t>2</w:t>
      </w:r>
      <w:r w:rsidRPr="00BF06CA">
        <w:rPr>
          <w:szCs w:val="28"/>
          <w:lang w:val="en-US"/>
        </w:rPr>
        <w:t xml:space="preserve"> and MnO</w:t>
      </w:r>
      <w:r w:rsidRPr="00BF06CA">
        <w:rPr>
          <w:szCs w:val="28"/>
          <w:vertAlign w:val="subscript"/>
          <w:lang w:val="en-US"/>
        </w:rPr>
        <w:t>2</w:t>
      </w:r>
      <w:r w:rsidRPr="00BF06CA">
        <w:rPr>
          <w:szCs w:val="28"/>
          <w:lang w:val="en-US"/>
        </w:rPr>
        <w:t>-CuO and The Relationship wish the Catalytic Activity for H</w:t>
      </w:r>
      <w:r w:rsidRPr="00BF06CA">
        <w:rPr>
          <w:szCs w:val="28"/>
          <w:vertAlign w:val="subscript"/>
          <w:lang w:val="en-US"/>
        </w:rPr>
        <w:t>2</w:t>
      </w:r>
      <w:r w:rsidRPr="00BF06CA">
        <w:rPr>
          <w:szCs w:val="28"/>
          <w:lang w:val="en-US"/>
        </w:rPr>
        <w:t>O</w:t>
      </w:r>
      <w:r w:rsidRPr="00BF06CA">
        <w:rPr>
          <w:szCs w:val="28"/>
          <w:vertAlign w:val="subscript"/>
          <w:lang w:val="en-US"/>
        </w:rPr>
        <w:t>2</w:t>
      </w:r>
      <w:r w:rsidRPr="00BF06CA">
        <w:rPr>
          <w:szCs w:val="28"/>
          <w:lang w:val="en-US"/>
        </w:rPr>
        <w:t xml:space="preserve"> Decomposition and CO Oxidation // J. Catal. – 1979. – Vol. 58. – P. 419-435.</w:t>
      </w:r>
    </w:p>
    <w:p w:rsidR="00061F81" w:rsidRPr="00BF06CA" w:rsidRDefault="00061F81" w:rsidP="006E1AAC">
      <w:pPr>
        <w:pStyle w:val="a3"/>
        <w:numPr>
          <w:ilvl w:val="0"/>
          <w:numId w:val="14"/>
        </w:numPr>
        <w:autoSpaceDE w:val="0"/>
        <w:autoSpaceDN w:val="0"/>
        <w:adjustRightInd w:val="0"/>
        <w:spacing w:after="0" w:line="360" w:lineRule="auto"/>
        <w:ind w:left="426" w:hanging="426"/>
        <w:jc w:val="both"/>
        <w:rPr>
          <w:szCs w:val="28"/>
          <w:lang w:val="en-US"/>
        </w:rPr>
      </w:pPr>
      <w:r w:rsidRPr="00BF06CA">
        <w:rPr>
          <w:bCs/>
          <w:szCs w:val="28"/>
          <w:lang w:val="en-US"/>
        </w:rPr>
        <w:t xml:space="preserve">Low-Temperature Synthesis of </w:t>
      </w:r>
      <w:r w:rsidRPr="00BF06CA">
        <w:rPr>
          <w:szCs w:val="28"/>
          <w:lang w:val="en-US"/>
        </w:rPr>
        <w:t>α</w:t>
      </w:r>
      <w:r w:rsidRPr="00BF06CA">
        <w:rPr>
          <w:bCs/>
          <w:szCs w:val="28"/>
          <w:lang w:val="en-US"/>
        </w:rPr>
        <w:t>-MnO</w:t>
      </w:r>
      <w:r w:rsidRPr="00BF06CA">
        <w:rPr>
          <w:bCs/>
          <w:szCs w:val="28"/>
          <w:vertAlign w:val="subscript"/>
          <w:lang w:val="en-US"/>
        </w:rPr>
        <w:t>2</w:t>
      </w:r>
      <w:r w:rsidRPr="00BF06CA">
        <w:rPr>
          <w:bCs/>
          <w:szCs w:val="28"/>
          <w:lang w:val="en-US"/>
        </w:rPr>
        <w:t xml:space="preserve"> Hollow Urchins and Their Application in Rechargeable Li</w:t>
      </w:r>
      <w:r w:rsidRPr="00BF06CA">
        <w:rPr>
          <w:szCs w:val="28"/>
          <w:vertAlign w:val="superscript"/>
          <w:lang w:val="en-US"/>
        </w:rPr>
        <w:t>+</w:t>
      </w:r>
      <w:r w:rsidRPr="00BF06CA">
        <w:rPr>
          <w:szCs w:val="28"/>
          <w:lang w:val="en-US"/>
        </w:rPr>
        <w:t xml:space="preserve"> </w:t>
      </w:r>
      <w:r w:rsidRPr="00BF06CA">
        <w:rPr>
          <w:bCs/>
          <w:szCs w:val="28"/>
          <w:lang w:val="en-US"/>
        </w:rPr>
        <w:t xml:space="preserve">Batteries / B. Li, G. Rong, Y. Xie, L. Huang, C.Feng // Inorg. Chem. – 2006. – </w:t>
      </w:r>
      <w:r w:rsidRPr="00BF06CA">
        <w:rPr>
          <w:szCs w:val="28"/>
          <w:lang w:val="en-US"/>
        </w:rPr>
        <w:t>Vol. 45, N 16. – P. 6404-6410.</w:t>
      </w:r>
    </w:p>
    <w:p w:rsidR="00061F81" w:rsidRPr="00BF06CA" w:rsidRDefault="00061F81" w:rsidP="006E1AAC">
      <w:pPr>
        <w:pStyle w:val="a3"/>
        <w:numPr>
          <w:ilvl w:val="0"/>
          <w:numId w:val="14"/>
        </w:numPr>
        <w:autoSpaceDE w:val="0"/>
        <w:autoSpaceDN w:val="0"/>
        <w:adjustRightInd w:val="0"/>
        <w:spacing w:after="0" w:line="360" w:lineRule="auto"/>
        <w:ind w:left="426" w:hanging="426"/>
        <w:jc w:val="both"/>
        <w:rPr>
          <w:szCs w:val="28"/>
          <w:lang w:val="en-US"/>
        </w:rPr>
      </w:pPr>
      <w:r w:rsidRPr="00BF06CA">
        <w:rPr>
          <w:lang w:val="en-US"/>
        </w:rPr>
        <w:t xml:space="preserve">Controllable Synthesis of </w:t>
      </w:r>
      <w:r w:rsidRPr="00BF06CA">
        <w:t>α</w:t>
      </w:r>
      <w:r w:rsidRPr="00BF06CA">
        <w:rPr>
          <w:lang w:val="en-US"/>
        </w:rPr>
        <w:t>-MnO</w:t>
      </w:r>
      <w:r w:rsidRPr="00BF06CA">
        <w:rPr>
          <w:vertAlign w:val="subscript"/>
          <w:lang w:val="en-US"/>
        </w:rPr>
        <w:t>2</w:t>
      </w:r>
      <w:r w:rsidRPr="00BF06CA">
        <w:rPr>
          <w:lang w:val="en-US"/>
        </w:rPr>
        <w:t xml:space="preserve"> Nanostructures and Phase Transformation to β-MnO</w:t>
      </w:r>
      <w:r w:rsidRPr="00BF06CA">
        <w:rPr>
          <w:vertAlign w:val="subscript"/>
          <w:lang w:val="en-US"/>
        </w:rPr>
        <w:t>2</w:t>
      </w:r>
      <w:r w:rsidRPr="00BF06CA">
        <w:rPr>
          <w:lang w:val="en-US"/>
        </w:rPr>
        <w:t xml:space="preserve"> Microcrystals by Hydrothermal Crystallization / </w:t>
      </w:r>
      <w:r w:rsidRPr="00BF06CA">
        <w:rPr>
          <w:szCs w:val="28"/>
          <w:lang w:val="en-US"/>
        </w:rPr>
        <w:t>X. Zhang, P. Yu, D.</w:t>
      </w:r>
      <w:r>
        <w:rPr>
          <w:szCs w:val="28"/>
          <w:lang w:val="en-US"/>
        </w:rPr>
        <w:t> </w:t>
      </w:r>
      <w:r w:rsidRPr="00BF06CA">
        <w:rPr>
          <w:szCs w:val="28"/>
          <w:lang w:val="en-US"/>
        </w:rPr>
        <w:t>Wang, Y.</w:t>
      </w:r>
      <w:r>
        <w:rPr>
          <w:szCs w:val="28"/>
          <w:lang w:val="en-US"/>
        </w:rPr>
        <w:t xml:space="preserve"> </w:t>
      </w:r>
      <w:r w:rsidRPr="00BF06CA">
        <w:rPr>
          <w:szCs w:val="28"/>
          <w:lang w:val="en-US"/>
        </w:rPr>
        <w:t>Ma</w:t>
      </w:r>
      <w:r w:rsidRPr="00BF06CA">
        <w:rPr>
          <w:rFonts w:eastAsia="MS Gothic"/>
          <w:szCs w:val="28"/>
          <w:vertAlign w:val="subscript"/>
          <w:lang w:val="en-US"/>
        </w:rPr>
        <w:t xml:space="preserve"> </w:t>
      </w:r>
      <w:r w:rsidRPr="00BF06CA">
        <w:rPr>
          <w:szCs w:val="28"/>
          <w:lang w:val="en-US"/>
        </w:rPr>
        <w:t>/</w:t>
      </w:r>
      <w:r w:rsidRPr="00BF06CA">
        <w:rPr>
          <w:lang w:val="en-US"/>
        </w:rPr>
        <w:t xml:space="preserve">/ </w:t>
      </w:r>
      <w:r w:rsidRPr="00BF06CA">
        <w:rPr>
          <w:szCs w:val="28"/>
          <w:lang w:val="en-US"/>
        </w:rPr>
        <w:t>J. Nanosci. and Nanotech. – 2010. – Vol. 10. – P. 898</w:t>
      </w:r>
      <w:r>
        <w:rPr>
          <w:szCs w:val="28"/>
          <w:lang w:val="en-US"/>
        </w:rPr>
        <w:t>-</w:t>
      </w:r>
      <w:r w:rsidRPr="00BF06CA">
        <w:rPr>
          <w:szCs w:val="28"/>
          <w:lang w:val="en-US"/>
        </w:rPr>
        <w:t>904.</w:t>
      </w:r>
    </w:p>
    <w:p w:rsidR="00061F81" w:rsidRPr="00BF06CA" w:rsidRDefault="00061F81" w:rsidP="006E1AAC">
      <w:pPr>
        <w:pStyle w:val="a3"/>
        <w:numPr>
          <w:ilvl w:val="0"/>
          <w:numId w:val="14"/>
        </w:numPr>
        <w:autoSpaceDE w:val="0"/>
        <w:autoSpaceDN w:val="0"/>
        <w:adjustRightInd w:val="0"/>
        <w:spacing w:after="0" w:line="360" w:lineRule="auto"/>
        <w:ind w:left="426" w:hanging="426"/>
        <w:jc w:val="both"/>
        <w:rPr>
          <w:szCs w:val="28"/>
          <w:lang w:val="en-US"/>
        </w:rPr>
      </w:pPr>
      <w:r w:rsidRPr="00BF06CA">
        <w:rPr>
          <w:rFonts w:eastAsia="TimesNewRomanPSMT"/>
          <w:szCs w:val="28"/>
          <w:lang w:val="en-US"/>
        </w:rPr>
        <w:lastRenderedPageBreak/>
        <w:t xml:space="preserve">Chu X., Zhang H. Catalytic Decomposition of Formaldehyde on Nanometer Manganese Dioxide // </w:t>
      </w:r>
      <w:r w:rsidRPr="00BF06CA">
        <w:rPr>
          <w:rFonts w:eastAsia="TimesNewRomanPSMT"/>
          <w:iCs/>
          <w:szCs w:val="28"/>
          <w:lang w:val="en-US"/>
        </w:rPr>
        <w:t xml:space="preserve">Modern Appl. Sci. – 2009. – </w:t>
      </w:r>
      <w:r w:rsidRPr="00BF06CA">
        <w:rPr>
          <w:rFonts w:eastAsia="TimesNewRomanPSMT"/>
          <w:szCs w:val="28"/>
          <w:lang w:val="en-US"/>
        </w:rPr>
        <w:t>Vol. 3, N 4. – P. 177-181.</w:t>
      </w:r>
    </w:p>
    <w:p w:rsidR="00061F81" w:rsidRPr="00BF06CA" w:rsidRDefault="00061F81" w:rsidP="006E1AAC">
      <w:pPr>
        <w:pStyle w:val="a3"/>
        <w:numPr>
          <w:ilvl w:val="0"/>
          <w:numId w:val="14"/>
        </w:numPr>
        <w:autoSpaceDE w:val="0"/>
        <w:autoSpaceDN w:val="0"/>
        <w:adjustRightInd w:val="0"/>
        <w:spacing w:after="0" w:line="360" w:lineRule="auto"/>
        <w:ind w:left="426" w:hanging="426"/>
        <w:jc w:val="both"/>
        <w:rPr>
          <w:szCs w:val="28"/>
          <w:lang w:val="en-US"/>
        </w:rPr>
      </w:pPr>
      <w:r w:rsidRPr="00BF06CA">
        <w:rPr>
          <w:szCs w:val="28"/>
          <w:lang w:val="en-US"/>
        </w:rPr>
        <w:t xml:space="preserve">Manganese oxide nanostructures: low-temperature selective synthesis and thermal conversion / L. Lan, G. Gu, Q. Li, H. Zhang </w:t>
      </w:r>
      <w:r w:rsidRPr="00BF06CA">
        <w:rPr>
          <w:rFonts w:eastAsia="MinionPro-Regular"/>
          <w:szCs w:val="28"/>
          <w:lang w:val="en-US"/>
        </w:rPr>
        <w:t xml:space="preserve">et al. // </w:t>
      </w:r>
      <w:r w:rsidRPr="00BF06CA">
        <w:rPr>
          <w:szCs w:val="28"/>
          <w:lang w:val="en-US"/>
        </w:rPr>
        <w:t xml:space="preserve">RSC Adv. – 2015. – </w:t>
      </w:r>
      <w:r>
        <w:rPr>
          <w:szCs w:val="28"/>
          <w:lang w:val="en-US"/>
        </w:rPr>
        <w:br/>
      </w:r>
      <w:r w:rsidRPr="00BF06CA">
        <w:rPr>
          <w:szCs w:val="28"/>
          <w:lang w:val="en-US"/>
        </w:rPr>
        <w:t>Vol. 5. – P. 25250</w:t>
      </w:r>
      <w:r>
        <w:rPr>
          <w:szCs w:val="28"/>
          <w:lang w:val="en-US"/>
        </w:rPr>
        <w:t>-</w:t>
      </w:r>
      <w:r w:rsidRPr="00BF06CA">
        <w:rPr>
          <w:szCs w:val="28"/>
          <w:lang w:val="en-US"/>
        </w:rPr>
        <w:t>25257.</w:t>
      </w:r>
    </w:p>
    <w:p w:rsidR="00061F81" w:rsidRPr="00BF06CA" w:rsidRDefault="00061F81" w:rsidP="006E1AAC">
      <w:pPr>
        <w:pStyle w:val="a3"/>
        <w:numPr>
          <w:ilvl w:val="0"/>
          <w:numId w:val="14"/>
        </w:numPr>
        <w:autoSpaceDE w:val="0"/>
        <w:autoSpaceDN w:val="0"/>
        <w:adjustRightInd w:val="0"/>
        <w:spacing w:after="0" w:line="360" w:lineRule="auto"/>
        <w:ind w:left="426" w:hanging="426"/>
        <w:jc w:val="both"/>
        <w:rPr>
          <w:szCs w:val="28"/>
          <w:lang w:val="en-US"/>
        </w:rPr>
      </w:pPr>
      <w:r w:rsidRPr="00BF06CA">
        <w:rPr>
          <w:bCs/>
          <w:szCs w:val="28"/>
          <w:lang w:val="en-US"/>
        </w:rPr>
        <w:t xml:space="preserve">Controllable synthesis of </w:t>
      </w:r>
      <w:r w:rsidRPr="00BF06CA">
        <w:rPr>
          <w:bCs/>
          <w:iCs/>
          <w:szCs w:val="28"/>
        </w:rPr>
        <w:t>α</w:t>
      </w:r>
      <w:r w:rsidRPr="00BF06CA">
        <w:rPr>
          <w:bCs/>
          <w:szCs w:val="28"/>
          <w:lang w:val="en-US"/>
        </w:rPr>
        <w:t xml:space="preserve">- and </w:t>
      </w:r>
      <w:r w:rsidRPr="00BF06CA">
        <w:rPr>
          <w:bCs/>
          <w:iCs/>
          <w:szCs w:val="28"/>
        </w:rPr>
        <w:t>β</w:t>
      </w:r>
      <w:r w:rsidRPr="00BF06CA">
        <w:rPr>
          <w:bCs/>
          <w:szCs w:val="28"/>
          <w:lang w:val="en-US"/>
        </w:rPr>
        <w:t>-MnO</w:t>
      </w:r>
      <w:r w:rsidRPr="00BF06CA">
        <w:rPr>
          <w:bCs/>
          <w:szCs w:val="28"/>
          <w:vertAlign w:val="subscript"/>
          <w:lang w:val="en-US"/>
        </w:rPr>
        <w:t>2</w:t>
      </w:r>
      <w:r w:rsidRPr="00BF06CA">
        <w:rPr>
          <w:bCs/>
          <w:szCs w:val="28"/>
          <w:lang w:val="en-US"/>
        </w:rPr>
        <w:t>:</w:t>
      </w:r>
      <w:r w:rsidRPr="00BF06CA">
        <w:rPr>
          <w:bCs/>
          <w:szCs w:val="28"/>
          <w:lang w:val="uk-UA"/>
        </w:rPr>
        <w:t xml:space="preserve"> </w:t>
      </w:r>
      <w:r w:rsidRPr="00BF06CA">
        <w:rPr>
          <w:bCs/>
          <w:szCs w:val="28"/>
          <w:lang w:val="en-US"/>
        </w:rPr>
        <w:t>cationic effect on hydrothermal</w:t>
      </w:r>
      <w:r w:rsidRPr="00BF06CA">
        <w:rPr>
          <w:bCs/>
          <w:szCs w:val="28"/>
          <w:lang w:val="uk-UA"/>
        </w:rPr>
        <w:t xml:space="preserve"> </w:t>
      </w:r>
      <w:r w:rsidRPr="00BF06CA">
        <w:rPr>
          <w:bCs/>
          <w:szCs w:val="28"/>
          <w:lang w:val="en-US"/>
        </w:rPr>
        <w:t>crystallization</w:t>
      </w:r>
      <w:r w:rsidRPr="00BF06CA">
        <w:rPr>
          <w:bCs/>
          <w:szCs w:val="28"/>
          <w:lang w:val="uk-UA"/>
        </w:rPr>
        <w:t xml:space="preserve"> / </w:t>
      </w:r>
      <w:r w:rsidRPr="00BF06CA">
        <w:rPr>
          <w:bCs/>
          <w:szCs w:val="28"/>
          <w:lang w:val="en-US"/>
        </w:rPr>
        <w:t>X</w:t>
      </w:r>
      <w:r w:rsidRPr="00BF06CA">
        <w:rPr>
          <w:bCs/>
          <w:szCs w:val="28"/>
          <w:lang w:val="uk-UA"/>
        </w:rPr>
        <w:t xml:space="preserve">. </w:t>
      </w:r>
      <w:r w:rsidRPr="00BF06CA">
        <w:rPr>
          <w:bCs/>
          <w:szCs w:val="28"/>
          <w:lang w:val="en-US"/>
        </w:rPr>
        <w:t>Huang, D</w:t>
      </w:r>
      <w:r w:rsidRPr="00BF06CA">
        <w:rPr>
          <w:bCs/>
          <w:szCs w:val="28"/>
          <w:lang w:val="uk-UA"/>
        </w:rPr>
        <w:t>.</w:t>
      </w:r>
      <w:r w:rsidRPr="00BF06CA">
        <w:rPr>
          <w:bCs/>
          <w:szCs w:val="28"/>
          <w:lang w:val="en-US"/>
        </w:rPr>
        <w:t xml:space="preserve"> Lv, H</w:t>
      </w:r>
      <w:r w:rsidRPr="00BF06CA">
        <w:rPr>
          <w:bCs/>
          <w:szCs w:val="28"/>
          <w:lang w:val="uk-UA"/>
        </w:rPr>
        <w:t>.</w:t>
      </w:r>
      <w:r w:rsidRPr="00BF06CA">
        <w:rPr>
          <w:bCs/>
          <w:szCs w:val="28"/>
          <w:lang w:val="en-US"/>
        </w:rPr>
        <w:t xml:space="preserve"> Yue, A</w:t>
      </w:r>
      <w:r w:rsidRPr="00BF06CA">
        <w:rPr>
          <w:bCs/>
          <w:szCs w:val="28"/>
          <w:lang w:val="uk-UA"/>
        </w:rPr>
        <w:t xml:space="preserve">. </w:t>
      </w:r>
      <w:r w:rsidRPr="00BF06CA">
        <w:rPr>
          <w:bCs/>
          <w:szCs w:val="28"/>
          <w:lang w:val="en-US"/>
        </w:rPr>
        <w:t>Attia</w:t>
      </w:r>
      <w:r w:rsidRPr="00BF06CA">
        <w:rPr>
          <w:bCs/>
          <w:szCs w:val="28"/>
          <w:lang w:val="uk-UA"/>
        </w:rPr>
        <w:t>,</w:t>
      </w:r>
      <w:r w:rsidRPr="00BF06CA">
        <w:rPr>
          <w:szCs w:val="28"/>
          <w:lang w:val="en-US"/>
        </w:rPr>
        <w:t xml:space="preserve"> </w:t>
      </w:r>
      <w:r w:rsidRPr="00BF06CA">
        <w:rPr>
          <w:bCs/>
          <w:szCs w:val="28"/>
          <w:lang w:val="en-US"/>
        </w:rPr>
        <w:t>Y</w:t>
      </w:r>
      <w:r w:rsidRPr="00BF06CA">
        <w:rPr>
          <w:bCs/>
          <w:szCs w:val="28"/>
          <w:lang w:val="uk-UA"/>
        </w:rPr>
        <w:t>.</w:t>
      </w:r>
      <w:r w:rsidRPr="00BF06CA">
        <w:rPr>
          <w:bCs/>
          <w:szCs w:val="28"/>
          <w:lang w:val="en-US"/>
        </w:rPr>
        <w:t xml:space="preserve"> Yang</w:t>
      </w:r>
      <w:r w:rsidRPr="00BF06CA">
        <w:rPr>
          <w:b/>
          <w:bCs/>
          <w:szCs w:val="28"/>
          <w:lang w:val="uk-UA"/>
        </w:rPr>
        <w:t xml:space="preserve"> // </w:t>
      </w:r>
      <w:r w:rsidRPr="00BF06CA">
        <w:rPr>
          <w:szCs w:val="28"/>
          <w:lang w:val="en-US"/>
        </w:rPr>
        <w:t xml:space="preserve">Nanotechnology </w:t>
      </w:r>
      <w:r w:rsidRPr="00BF06CA">
        <w:rPr>
          <w:szCs w:val="28"/>
          <w:lang w:val="uk-UA"/>
        </w:rPr>
        <w:t xml:space="preserve">– 2008. – </w:t>
      </w:r>
      <w:r w:rsidRPr="00BF06CA">
        <w:rPr>
          <w:szCs w:val="28"/>
          <w:lang w:val="en-US"/>
        </w:rPr>
        <w:t xml:space="preserve">Vol. </w:t>
      </w:r>
      <w:r w:rsidRPr="00BF06CA">
        <w:rPr>
          <w:bCs/>
          <w:szCs w:val="28"/>
          <w:lang w:val="en-US"/>
        </w:rPr>
        <w:t xml:space="preserve">19. – P. </w:t>
      </w:r>
      <w:r w:rsidRPr="00BF06CA">
        <w:rPr>
          <w:szCs w:val="28"/>
          <w:lang w:val="en-US"/>
        </w:rPr>
        <w:t>225606-225613.</w:t>
      </w:r>
    </w:p>
    <w:p w:rsidR="00061F81" w:rsidRPr="00BF06CA" w:rsidRDefault="00061F81" w:rsidP="006E1AAC">
      <w:pPr>
        <w:pStyle w:val="a3"/>
        <w:numPr>
          <w:ilvl w:val="0"/>
          <w:numId w:val="14"/>
        </w:numPr>
        <w:autoSpaceDE w:val="0"/>
        <w:autoSpaceDN w:val="0"/>
        <w:adjustRightInd w:val="0"/>
        <w:spacing w:after="0" w:line="360" w:lineRule="auto"/>
        <w:ind w:left="426" w:hanging="426"/>
        <w:jc w:val="both"/>
        <w:rPr>
          <w:szCs w:val="28"/>
          <w:lang w:val="en-US"/>
        </w:rPr>
      </w:pPr>
      <w:r w:rsidRPr="00BF06CA">
        <w:rPr>
          <w:rFonts w:eastAsia="Times New Roman"/>
          <w:bCs/>
          <w:kern w:val="36"/>
          <w:szCs w:val="28"/>
          <w:lang w:val="en-US" w:eastAsia="ru-RU"/>
        </w:rPr>
        <w:t xml:space="preserve">Synthesis of single-crystal manganese dioxide nanowires by a soft chemical process / </w:t>
      </w:r>
      <w:r w:rsidRPr="00BF06CA">
        <w:rPr>
          <w:bCs/>
          <w:szCs w:val="28"/>
          <w:lang w:val="en-US"/>
        </w:rPr>
        <w:t>M</w:t>
      </w:r>
      <w:r>
        <w:rPr>
          <w:bCs/>
          <w:szCs w:val="28"/>
          <w:lang w:val="en-US"/>
        </w:rPr>
        <w:t xml:space="preserve">. </w:t>
      </w:r>
      <w:r w:rsidRPr="00BF06CA">
        <w:rPr>
          <w:bCs/>
          <w:szCs w:val="28"/>
          <w:lang w:val="en-US"/>
        </w:rPr>
        <w:t>Wei, Y. Konishi, H. Zhou</w:t>
      </w:r>
      <w:r>
        <w:rPr>
          <w:bCs/>
          <w:szCs w:val="28"/>
          <w:lang w:val="en-US"/>
        </w:rPr>
        <w:t>,</w:t>
      </w:r>
      <w:r w:rsidRPr="00BF06CA">
        <w:rPr>
          <w:bCs/>
          <w:szCs w:val="28"/>
          <w:lang w:val="en-US"/>
        </w:rPr>
        <w:t xml:space="preserve"> H. Sugihara</w:t>
      </w:r>
      <w:r w:rsidRPr="00BF06CA">
        <w:rPr>
          <w:szCs w:val="28"/>
          <w:lang w:val="en-US"/>
        </w:rPr>
        <w:t xml:space="preserve">, </w:t>
      </w:r>
      <w:r w:rsidRPr="00BF06CA">
        <w:rPr>
          <w:bCs/>
          <w:szCs w:val="28"/>
          <w:lang w:val="en-US"/>
        </w:rPr>
        <w:t>H. Arakawa</w:t>
      </w:r>
      <w:r w:rsidRPr="00BF06CA">
        <w:rPr>
          <w:szCs w:val="28"/>
          <w:lang w:val="en-US"/>
        </w:rPr>
        <w:t xml:space="preserve"> // Nanotechnology. – 2005. – Vol. </w:t>
      </w:r>
      <w:r w:rsidRPr="00BF06CA">
        <w:rPr>
          <w:bCs/>
          <w:szCs w:val="28"/>
          <w:lang w:val="en-US"/>
        </w:rPr>
        <w:t xml:space="preserve">16. – P. </w:t>
      </w:r>
      <w:r w:rsidRPr="00BF06CA">
        <w:rPr>
          <w:szCs w:val="28"/>
          <w:lang w:val="en-US"/>
        </w:rPr>
        <w:t>245</w:t>
      </w:r>
      <w:r>
        <w:rPr>
          <w:szCs w:val="28"/>
          <w:lang w:val="en-US"/>
        </w:rPr>
        <w:t>-</w:t>
      </w:r>
      <w:r w:rsidRPr="00BF06CA">
        <w:rPr>
          <w:szCs w:val="28"/>
          <w:lang w:val="en-US"/>
        </w:rPr>
        <w:t>249.</w:t>
      </w:r>
    </w:p>
    <w:p w:rsidR="00061F81" w:rsidRPr="00BF06CA" w:rsidRDefault="00061F81" w:rsidP="006E1AAC">
      <w:pPr>
        <w:pStyle w:val="a3"/>
        <w:numPr>
          <w:ilvl w:val="0"/>
          <w:numId w:val="14"/>
        </w:numPr>
        <w:autoSpaceDE w:val="0"/>
        <w:autoSpaceDN w:val="0"/>
        <w:adjustRightInd w:val="0"/>
        <w:spacing w:after="0" w:line="360" w:lineRule="auto"/>
        <w:ind w:left="426" w:hanging="426"/>
        <w:jc w:val="both"/>
        <w:rPr>
          <w:szCs w:val="28"/>
          <w:lang w:val="en-US"/>
        </w:rPr>
      </w:pPr>
      <w:r w:rsidRPr="00BF06CA">
        <w:rPr>
          <w:bCs/>
          <w:szCs w:val="28"/>
          <w:lang w:val="en-US"/>
        </w:rPr>
        <w:t>One-Dimensional Nanostructures</w:t>
      </w:r>
      <w:r>
        <w:rPr>
          <w:bCs/>
          <w:szCs w:val="28"/>
          <w:lang w:val="en-US"/>
        </w:rPr>
        <w:t xml:space="preserve"> from Layered Manganese Oxide / </w:t>
      </w:r>
      <w:r>
        <w:rPr>
          <w:szCs w:val="28"/>
          <w:lang w:val="en-US"/>
        </w:rPr>
        <w:t>O.</w:t>
      </w:r>
      <w:r w:rsidRPr="00BF06CA">
        <w:rPr>
          <w:szCs w:val="28"/>
          <w:lang w:val="en-US"/>
        </w:rPr>
        <w:t>P. Ferreira, L. Otubo, R. Romano O.</w:t>
      </w:r>
      <w:r>
        <w:rPr>
          <w:szCs w:val="28"/>
          <w:lang w:val="en-US"/>
        </w:rPr>
        <w:t xml:space="preserve"> </w:t>
      </w:r>
      <w:r w:rsidRPr="00BF06CA">
        <w:rPr>
          <w:szCs w:val="28"/>
          <w:lang w:val="en-US"/>
        </w:rPr>
        <w:t xml:space="preserve">L. Alves // </w:t>
      </w:r>
      <w:r w:rsidRPr="00BF06CA">
        <w:rPr>
          <w:rStyle w:val="HTML"/>
          <w:szCs w:val="28"/>
          <w:lang w:val="en-US"/>
        </w:rPr>
        <w:t xml:space="preserve">Crystal Growth &amp; Design. – </w:t>
      </w:r>
      <w:r w:rsidRPr="00BF06CA">
        <w:rPr>
          <w:rStyle w:val="citationyear"/>
          <w:szCs w:val="28"/>
          <w:lang w:val="en-US"/>
        </w:rPr>
        <w:t>2006. – Vol.</w:t>
      </w:r>
      <w:r w:rsidRPr="00BF06CA">
        <w:rPr>
          <w:szCs w:val="28"/>
          <w:lang w:val="en-US"/>
        </w:rPr>
        <w:t xml:space="preserve"> </w:t>
      </w:r>
      <w:r w:rsidRPr="00BF06CA">
        <w:rPr>
          <w:rStyle w:val="citationvolume"/>
          <w:szCs w:val="28"/>
          <w:lang w:val="en-US"/>
        </w:rPr>
        <w:t xml:space="preserve">6, N </w:t>
      </w:r>
      <w:r w:rsidRPr="00BF06CA">
        <w:rPr>
          <w:szCs w:val="28"/>
          <w:lang w:val="en-US"/>
        </w:rPr>
        <w:t>2. – P. 601</w:t>
      </w:r>
      <w:r>
        <w:rPr>
          <w:szCs w:val="28"/>
          <w:lang w:val="en-US"/>
        </w:rPr>
        <w:t>-</w:t>
      </w:r>
      <w:r w:rsidRPr="00BF06CA">
        <w:rPr>
          <w:szCs w:val="28"/>
          <w:lang w:val="en-US"/>
        </w:rPr>
        <w:t>606.</w:t>
      </w:r>
    </w:p>
    <w:p w:rsidR="00061F81" w:rsidRPr="00BF06CA" w:rsidRDefault="00061F81" w:rsidP="006E1AAC">
      <w:pPr>
        <w:pStyle w:val="a3"/>
        <w:numPr>
          <w:ilvl w:val="0"/>
          <w:numId w:val="14"/>
        </w:numPr>
        <w:autoSpaceDE w:val="0"/>
        <w:autoSpaceDN w:val="0"/>
        <w:adjustRightInd w:val="0"/>
        <w:spacing w:after="0" w:line="360" w:lineRule="auto"/>
        <w:ind w:left="426" w:hanging="426"/>
        <w:jc w:val="both"/>
        <w:rPr>
          <w:szCs w:val="28"/>
          <w:lang w:val="en-US"/>
        </w:rPr>
      </w:pPr>
      <w:r w:rsidRPr="00BF06CA">
        <w:rPr>
          <w:lang w:val="en"/>
        </w:rPr>
        <w:t xml:space="preserve">Control of Nanometer-Scale Tunnel Sizes of Porous Manganese Oxide Octahedral Molecular Sieve Nanomaterials / </w:t>
      </w:r>
      <w:r w:rsidRPr="00BF06CA">
        <w:rPr>
          <w:lang w:val="en-US"/>
        </w:rPr>
        <w:t>X.-F. Shen, Y.-S, Ding, J. Liu, J. Cai et al. // Adv. Mater. – 2005. – Vol. 17, N 7. – P. 805</w:t>
      </w:r>
      <w:r>
        <w:rPr>
          <w:lang w:val="en-US"/>
        </w:rPr>
        <w:t>-</w:t>
      </w:r>
      <w:r w:rsidRPr="00BF06CA">
        <w:rPr>
          <w:lang w:val="en-US"/>
        </w:rPr>
        <w:t>809.</w:t>
      </w:r>
    </w:p>
    <w:p w:rsidR="00061F81" w:rsidRPr="00BF06CA" w:rsidRDefault="00061F81" w:rsidP="006E1AAC">
      <w:pPr>
        <w:pStyle w:val="a3"/>
        <w:numPr>
          <w:ilvl w:val="0"/>
          <w:numId w:val="14"/>
        </w:numPr>
        <w:autoSpaceDE w:val="0"/>
        <w:autoSpaceDN w:val="0"/>
        <w:adjustRightInd w:val="0"/>
        <w:spacing w:after="0" w:line="360" w:lineRule="auto"/>
        <w:ind w:left="426" w:hanging="426"/>
        <w:jc w:val="both"/>
        <w:rPr>
          <w:szCs w:val="28"/>
          <w:lang w:val="en-US"/>
        </w:rPr>
      </w:pPr>
      <w:r w:rsidRPr="00BF06CA">
        <w:rPr>
          <w:szCs w:val="28"/>
          <w:lang w:val="en-US"/>
        </w:rPr>
        <w:t>Preparation of β-MnO</w:t>
      </w:r>
      <w:r w:rsidRPr="00BF06CA">
        <w:rPr>
          <w:szCs w:val="28"/>
          <w:vertAlign w:val="subscript"/>
          <w:lang w:val="en-US"/>
        </w:rPr>
        <w:t>2</w:t>
      </w:r>
      <w:r w:rsidRPr="00BF06CA">
        <w:rPr>
          <w:szCs w:val="28"/>
          <w:lang w:val="en-US"/>
        </w:rPr>
        <w:t xml:space="preserve"> nanorods through a </w:t>
      </w:r>
      <w:r w:rsidRPr="00BF06CA">
        <w:rPr>
          <w:szCs w:val="28"/>
        </w:rPr>
        <w:t>γ</w:t>
      </w:r>
      <w:r w:rsidRPr="00BF06CA">
        <w:rPr>
          <w:szCs w:val="28"/>
          <w:lang w:val="en-US"/>
        </w:rPr>
        <w:t xml:space="preserve">-MnOOH precursor route / </w:t>
      </w:r>
      <w:r w:rsidRPr="00BF06CA">
        <w:rPr>
          <w:color w:val="000000"/>
          <w:szCs w:val="28"/>
          <w:lang w:val="en-US"/>
        </w:rPr>
        <w:t xml:space="preserve">G. Xi, </w:t>
      </w:r>
      <w:r>
        <w:rPr>
          <w:color w:val="000000"/>
          <w:szCs w:val="28"/>
          <w:lang w:val="en-US"/>
        </w:rPr>
        <w:t>Y. </w:t>
      </w:r>
      <w:r w:rsidRPr="00BF06CA">
        <w:rPr>
          <w:color w:val="000000"/>
          <w:szCs w:val="28"/>
          <w:lang w:val="en-US"/>
        </w:rPr>
        <w:t xml:space="preserve">Peng, Y. Zhu, L. Xu, W. Zhang et al. // </w:t>
      </w:r>
      <w:r w:rsidRPr="00BF06CA">
        <w:rPr>
          <w:szCs w:val="28"/>
          <w:lang w:val="en-US"/>
        </w:rPr>
        <w:t>Mater</w:t>
      </w:r>
      <w:r>
        <w:rPr>
          <w:szCs w:val="28"/>
          <w:lang w:val="en-US"/>
        </w:rPr>
        <w:t>.</w:t>
      </w:r>
      <w:r w:rsidRPr="00BF06CA">
        <w:rPr>
          <w:szCs w:val="28"/>
          <w:lang w:val="en-US"/>
        </w:rPr>
        <w:t xml:space="preserve"> Res</w:t>
      </w:r>
      <w:r>
        <w:rPr>
          <w:szCs w:val="28"/>
          <w:lang w:val="en-US"/>
        </w:rPr>
        <w:t>.</w:t>
      </w:r>
      <w:r w:rsidRPr="00BF06CA">
        <w:rPr>
          <w:szCs w:val="28"/>
          <w:lang w:val="en-US"/>
        </w:rPr>
        <w:t xml:space="preserve"> Bull. – 2004. – Vol. 39. – </w:t>
      </w:r>
      <w:r>
        <w:rPr>
          <w:szCs w:val="28"/>
          <w:lang w:val="en-US"/>
        </w:rPr>
        <w:br/>
      </w:r>
      <w:r w:rsidRPr="00BF06CA">
        <w:rPr>
          <w:szCs w:val="28"/>
          <w:lang w:val="en-US"/>
        </w:rPr>
        <w:t>P. 1641</w:t>
      </w:r>
      <w:r>
        <w:rPr>
          <w:szCs w:val="28"/>
          <w:lang w:val="en-US"/>
        </w:rPr>
        <w:t>-</w:t>
      </w:r>
      <w:r w:rsidRPr="00BF06CA">
        <w:rPr>
          <w:szCs w:val="28"/>
          <w:lang w:val="en-US"/>
        </w:rPr>
        <w:t>1648.</w:t>
      </w:r>
    </w:p>
    <w:p w:rsidR="00061F81" w:rsidRPr="00255F65" w:rsidRDefault="00061F81" w:rsidP="006E1AAC">
      <w:pPr>
        <w:pStyle w:val="Default"/>
        <w:numPr>
          <w:ilvl w:val="0"/>
          <w:numId w:val="14"/>
        </w:numPr>
        <w:spacing w:line="360" w:lineRule="auto"/>
        <w:ind w:left="426" w:hanging="426"/>
        <w:jc w:val="both"/>
        <w:rPr>
          <w:rFonts w:ascii="Times New Roman" w:hAnsi="Times New Roman" w:cs="Times New Roman"/>
          <w:spacing w:val="-2"/>
          <w:sz w:val="28"/>
          <w:szCs w:val="28"/>
          <w:lang w:val="en-US"/>
        </w:rPr>
      </w:pPr>
      <w:r w:rsidRPr="00255F65">
        <w:rPr>
          <w:rFonts w:ascii="Times New Roman" w:hAnsi="Times New Roman" w:cs="Times New Roman"/>
          <w:spacing w:val="-2"/>
          <w:sz w:val="28"/>
          <w:szCs w:val="28"/>
          <w:lang w:val="en-US"/>
        </w:rPr>
        <w:t>Bose V. C., Biju V. Structure, cation valence states and electrochemical properties of nanostructured Mn</w:t>
      </w:r>
      <w:r w:rsidRPr="00255F65">
        <w:rPr>
          <w:rFonts w:ascii="Times New Roman" w:hAnsi="Times New Roman" w:cs="Times New Roman"/>
          <w:spacing w:val="-2"/>
          <w:sz w:val="28"/>
          <w:szCs w:val="28"/>
          <w:vertAlign w:val="subscript"/>
          <w:lang w:val="en-US"/>
        </w:rPr>
        <w:t>3</w:t>
      </w:r>
      <w:r w:rsidRPr="00255F65">
        <w:rPr>
          <w:rFonts w:ascii="Times New Roman" w:hAnsi="Times New Roman" w:cs="Times New Roman"/>
          <w:spacing w:val="-2"/>
          <w:sz w:val="28"/>
          <w:szCs w:val="28"/>
          <w:lang w:val="en-US"/>
        </w:rPr>
        <w:t>O</w:t>
      </w:r>
      <w:r w:rsidRPr="00255F65">
        <w:rPr>
          <w:rFonts w:ascii="Times New Roman" w:hAnsi="Times New Roman" w:cs="Times New Roman"/>
          <w:spacing w:val="-2"/>
          <w:sz w:val="28"/>
          <w:szCs w:val="28"/>
          <w:vertAlign w:val="subscript"/>
          <w:lang w:val="en-US"/>
        </w:rPr>
        <w:t xml:space="preserve">4 </w:t>
      </w:r>
      <w:r w:rsidRPr="00255F65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 // Mater. Sci. Semiconductor Proces. – 2015. – Vol. 35. – P. 1-92.</w:t>
      </w:r>
    </w:p>
    <w:p w:rsidR="00061F81" w:rsidRPr="00BF06CA" w:rsidRDefault="00061F81" w:rsidP="006E1AAC">
      <w:pPr>
        <w:pStyle w:val="Default"/>
        <w:numPr>
          <w:ilvl w:val="0"/>
          <w:numId w:val="14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F06CA">
        <w:rPr>
          <w:rFonts w:ascii="Times New Roman" w:hAnsi="Times New Roman" w:cs="Times New Roman"/>
          <w:bCs/>
          <w:sz w:val="28"/>
          <w:szCs w:val="28"/>
          <w:lang w:val="en-US"/>
        </w:rPr>
        <w:t>Xiao</w:t>
      </w:r>
      <w:r w:rsidRPr="00921CC4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</w:t>
      </w:r>
      <w:r w:rsidRPr="00BF06CA">
        <w:rPr>
          <w:rFonts w:ascii="Times New Roman" w:hAnsi="Times New Roman" w:cs="Times New Roman"/>
          <w:bCs/>
          <w:sz w:val="28"/>
          <w:szCs w:val="28"/>
          <w:lang w:val="en-US"/>
        </w:rPr>
        <w:t>W., Wang</w:t>
      </w:r>
      <w:r w:rsidRPr="00921CC4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</w:t>
      </w:r>
      <w:r w:rsidRPr="00BF06CA">
        <w:rPr>
          <w:rFonts w:ascii="Times New Roman" w:hAnsi="Times New Roman" w:cs="Times New Roman"/>
          <w:bCs/>
          <w:sz w:val="28"/>
          <w:szCs w:val="28"/>
          <w:lang w:val="en-US"/>
        </w:rPr>
        <w:t>D., Lou X. W. Shape-Controlled Synthesis of MnO</w:t>
      </w:r>
      <w:r w:rsidRPr="00BF06CA">
        <w:rPr>
          <w:rFonts w:ascii="Times New Roman" w:hAnsi="Times New Roman" w:cs="Times New Roman"/>
          <w:bCs/>
          <w:sz w:val="28"/>
          <w:szCs w:val="28"/>
          <w:vertAlign w:val="subscript"/>
          <w:lang w:val="en-US"/>
        </w:rPr>
        <w:t>2</w:t>
      </w:r>
      <w:r w:rsidRPr="00BF06CA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Nanostructures with Enhanced Electrocatalytic</w:t>
      </w:r>
      <w:r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Activity for Oxygen Reduction</w:t>
      </w:r>
      <w:r w:rsidRPr="00BF06CA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// </w:t>
      </w:r>
      <w:r w:rsidRPr="00BF06CA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J. Phys. </w:t>
      </w:r>
      <w:r w:rsidRPr="00921CC4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Chem. C. – </w:t>
      </w:r>
      <w:r w:rsidRPr="00921CC4">
        <w:rPr>
          <w:rFonts w:ascii="Times New Roman" w:hAnsi="Times New Roman" w:cs="Times New Roman"/>
          <w:bCs/>
          <w:sz w:val="28"/>
          <w:szCs w:val="28"/>
          <w:lang w:val="en-US"/>
        </w:rPr>
        <w:t>2010</w:t>
      </w:r>
      <w:r w:rsidRPr="00BF06CA">
        <w:rPr>
          <w:rFonts w:ascii="Times New Roman" w:hAnsi="Times New Roman" w:cs="Times New Roman"/>
          <w:bCs/>
          <w:sz w:val="28"/>
          <w:szCs w:val="28"/>
          <w:lang w:val="en-US"/>
        </w:rPr>
        <w:t>. – Vol.</w:t>
      </w:r>
      <w:r w:rsidRPr="00921CC4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</w:t>
      </w:r>
      <w:r w:rsidRPr="00921CC4">
        <w:rPr>
          <w:rFonts w:ascii="Times New Roman" w:hAnsi="Times New Roman" w:cs="Times New Roman"/>
          <w:iCs/>
          <w:sz w:val="28"/>
          <w:szCs w:val="28"/>
          <w:lang w:val="en-US"/>
        </w:rPr>
        <w:t>114</w:t>
      </w:r>
      <w:r w:rsidRPr="00BF06CA">
        <w:rPr>
          <w:rFonts w:ascii="Times New Roman" w:hAnsi="Times New Roman" w:cs="Times New Roman"/>
          <w:iCs/>
          <w:sz w:val="28"/>
          <w:szCs w:val="28"/>
          <w:lang w:val="en-US"/>
        </w:rPr>
        <w:t>. – P.</w:t>
      </w:r>
      <w:r w:rsidRPr="00921CC4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 </w:t>
      </w:r>
      <w:r w:rsidRPr="00921CC4">
        <w:rPr>
          <w:rFonts w:ascii="Times New Roman" w:hAnsi="Times New Roman" w:cs="Times New Roman"/>
          <w:sz w:val="28"/>
          <w:szCs w:val="28"/>
          <w:lang w:val="en-US"/>
        </w:rPr>
        <w:t>1694-1700</w:t>
      </w:r>
      <w:r w:rsidRPr="00BF06CA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061F81" w:rsidRPr="004F3A6C" w:rsidRDefault="00061F81" w:rsidP="006E1AAC">
      <w:pPr>
        <w:pStyle w:val="Default"/>
        <w:numPr>
          <w:ilvl w:val="0"/>
          <w:numId w:val="14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F06CA">
        <w:rPr>
          <w:rFonts w:ascii="Times New Roman" w:hAnsi="Times New Roman" w:cs="Times New Roman"/>
          <w:sz w:val="28"/>
          <w:szCs w:val="28"/>
          <w:lang w:val="en-US"/>
        </w:rPr>
        <w:t xml:space="preserve">Wang X., Li Y. Synthesis and Formation Mechanism of Manganese Dioxide Nanowires/Nanorods // </w:t>
      </w:r>
      <w:r w:rsidRPr="004F3A6C">
        <w:rPr>
          <w:rFonts w:ascii="Times New Roman" w:hAnsi="Times New Roman" w:cs="Times New Roman"/>
          <w:sz w:val="28"/>
          <w:szCs w:val="28"/>
          <w:lang w:val="en-US"/>
        </w:rPr>
        <w:t>Chem. Eur. J. – 2003. – Vol. 9, N 1. – P. 300-306.</w:t>
      </w:r>
    </w:p>
    <w:p w:rsidR="00061F81" w:rsidRPr="004F3A6C" w:rsidRDefault="00061F81" w:rsidP="006E1AAC">
      <w:pPr>
        <w:pStyle w:val="Default"/>
        <w:numPr>
          <w:ilvl w:val="0"/>
          <w:numId w:val="14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F3A6C">
        <w:rPr>
          <w:rFonts w:ascii="Times New Roman" w:hAnsi="Times New Roman" w:cs="Times New Roman"/>
          <w:sz w:val="28"/>
          <w:szCs w:val="28"/>
          <w:lang w:val="en-US"/>
        </w:rPr>
        <w:lastRenderedPageBreak/>
        <w:t>Walanda</w:t>
      </w:r>
      <w:r w:rsidRPr="00921CC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F3A6C">
        <w:rPr>
          <w:rFonts w:ascii="Times New Roman" w:hAnsi="Times New Roman" w:cs="Times New Roman"/>
          <w:sz w:val="28"/>
          <w:szCs w:val="28"/>
          <w:lang w:val="en-US"/>
        </w:rPr>
        <w:t>D. K., Lawrance</w:t>
      </w:r>
      <w:r w:rsidRPr="00921CC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F3A6C">
        <w:rPr>
          <w:rFonts w:ascii="Times New Roman" w:hAnsi="Times New Roman" w:cs="Times New Roman"/>
          <w:sz w:val="28"/>
          <w:szCs w:val="28"/>
          <w:lang w:val="en-US"/>
        </w:rPr>
        <w:t>G. A., Donne</w:t>
      </w:r>
      <w:r w:rsidRPr="004F3A6C">
        <w:rPr>
          <w:rFonts w:ascii="Times New Roman" w:eastAsia="MS Gothic" w:hAnsi="Times New Roman" w:cs="Times New Roman"/>
          <w:color w:val="000066"/>
          <w:sz w:val="28"/>
          <w:szCs w:val="28"/>
          <w:lang w:val="en-US"/>
        </w:rPr>
        <w:t xml:space="preserve"> </w:t>
      </w:r>
      <w:r w:rsidRPr="004F3A6C">
        <w:rPr>
          <w:rFonts w:ascii="Times New Roman" w:hAnsi="Times New Roman" w:cs="Times New Roman"/>
          <w:sz w:val="28"/>
          <w:szCs w:val="28"/>
          <w:lang w:val="en-US"/>
        </w:rPr>
        <w:t>S.W. Hydrothermal MnO</w:t>
      </w:r>
      <w:r w:rsidRPr="004F3A6C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2</w:t>
      </w:r>
      <w:r w:rsidRPr="004F3A6C">
        <w:rPr>
          <w:rFonts w:ascii="Times New Roman" w:hAnsi="Times New Roman" w:cs="Times New Roman"/>
          <w:sz w:val="28"/>
          <w:szCs w:val="28"/>
          <w:lang w:val="en-US"/>
        </w:rPr>
        <w:t xml:space="preserve">: synthesis, structure, morphology and discharge </w:t>
      </w:r>
      <w:r w:rsidRPr="00921CC4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performance </w:t>
      </w:r>
      <w:r w:rsidRPr="00921CC4">
        <w:rPr>
          <w:rFonts w:ascii="Times New Roman" w:eastAsia="MS Gothic" w:hAnsi="Times New Roman" w:cs="Times New Roman"/>
          <w:color w:val="auto"/>
          <w:sz w:val="28"/>
          <w:szCs w:val="28"/>
          <w:lang w:val="en-US"/>
        </w:rPr>
        <w:t xml:space="preserve">// </w:t>
      </w:r>
      <w:r w:rsidRPr="004F3A6C">
        <w:rPr>
          <w:rFonts w:ascii="Times New Roman" w:hAnsi="Times New Roman" w:cs="Times New Roman"/>
          <w:sz w:val="28"/>
          <w:szCs w:val="28"/>
          <w:lang w:val="en-US"/>
        </w:rPr>
        <w:t>J. Power Sources. – 2005. – Vol. 139. – P. 325–341.</w:t>
      </w:r>
    </w:p>
    <w:p w:rsidR="00061F81" w:rsidRPr="000E390C" w:rsidRDefault="00061F81" w:rsidP="006E1AAC">
      <w:pPr>
        <w:pStyle w:val="Default"/>
        <w:numPr>
          <w:ilvl w:val="0"/>
          <w:numId w:val="14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F3A6C">
        <w:rPr>
          <w:rFonts w:ascii="Times New Roman" w:eastAsia="TimesNewRomanPSMT" w:hAnsi="Times New Roman" w:cs="Times New Roman"/>
          <w:sz w:val="28"/>
          <w:szCs w:val="28"/>
          <w:lang w:val="en-US"/>
        </w:rPr>
        <w:t>Balamurugan M., Venkatesan G., Ramachandran S., Saravanan</w:t>
      </w:r>
      <w:r w:rsidRPr="004F3A6C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</w:t>
      </w:r>
      <w:r w:rsidRPr="004F3A6C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S. </w:t>
      </w:r>
      <w:r w:rsidRPr="004F3A6C">
        <w:rPr>
          <w:rFonts w:ascii="Times New Roman" w:hAnsi="Times New Roman" w:cs="Times New Roman"/>
          <w:bCs/>
          <w:sz w:val="28"/>
          <w:szCs w:val="28"/>
          <w:lang w:val="en-US"/>
        </w:rPr>
        <w:t>Synthesis and Characterization of Manganese Oxide Nanoparticles</w:t>
      </w:r>
      <w:r w:rsidRPr="004F3A6C">
        <w:rPr>
          <w:rFonts w:ascii="Times New Roman" w:hAnsi="Times New Roman" w:cs="Times New Roman"/>
          <w:bCs/>
          <w:sz w:val="28"/>
          <w:szCs w:val="28"/>
          <w:lang w:val="uk-UA"/>
        </w:rPr>
        <w:t>,</w:t>
      </w:r>
      <w:r w:rsidRPr="004F3A6C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</w:t>
      </w:r>
      <w:r w:rsidRPr="004F3A6C">
        <w:rPr>
          <w:rFonts w:ascii="Times New Roman" w:eastAsia="TimesNewRomanPSMT" w:hAnsi="Times New Roman" w:cs="Times New Roman"/>
          <w:sz w:val="28"/>
          <w:szCs w:val="28"/>
          <w:lang w:val="en-US"/>
        </w:rPr>
        <w:t>in book</w:t>
      </w:r>
      <w:r w:rsidRPr="004F3A6C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: </w:t>
      </w:r>
      <w:r w:rsidRPr="004F3A6C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Synthesis and Fabrication of Nanomaterials. </w:t>
      </w:r>
      <w:r w:rsidRPr="004F3A6C">
        <w:rPr>
          <w:rFonts w:ascii="Times New Roman" w:eastAsia="TimesNewRomanPSMT" w:hAnsi="Times New Roman" w:cs="Times New Roman"/>
          <w:sz w:val="28"/>
          <w:szCs w:val="28"/>
          <w:lang w:val="uk-UA"/>
        </w:rPr>
        <w:t>–</w:t>
      </w: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3B3DA0">
        <w:rPr>
          <w:rFonts w:ascii="Times New Roman" w:eastAsia="TimesNewRomanPSMT" w:hAnsi="Times New Roman" w:cs="Times New Roman"/>
          <w:sz w:val="28"/>
          <w:szCs w:val="28"/>
          <w:lang w:val="en-US"/>
        </w:rPr>
        <w:t>New Delhi</w:t>
      </w: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>:</w:t>
      </w:r>
      <w:r w:rsidRPr="004F3A6C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 </w:t>
      </w:r>
      <w:r w:rsidRPr="003B3DA0">
        <w:rPr>
          <w:rFonts w:ascii="Times New Roman" w:eastAsia="TimesNewRomanPSMT" w:hAnsi="Times New Roman" w:cs="Times New Roman"/>
          <w:sz w:val="28"/>
          <w:szCs w:val="28"/>
          <w:lang w:val="en-US"/>
        </w:rPr>
        <w:t>Bloomsbury Publishing India Pvt. Ltd.</w:t>
      </w:r>
      <w:r w:rsidRPr="004F3A6C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, </w:t>
      </w:r>
      <w:r w:rsidRPr="004F3A6C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2015. – </w:t>
      </w:r>
      <w:r w:rsidRPr="000E390C">
        <w:rPr>
          <w:rFonts w:ascii="Times New Roman" w:eastAsia="TimesNewRomanPSMT" w:hAnsi="Times New Roman" w:cs="Times New Roman"/>
          <w:sz w:val="28"/>
          <w:szCs w:val="28"/>
          <w:lang w:val="en-US"/>
        </w:rPr>
        <w:t>P. 311-314.</w:t>
      </w:r>
    </w:p>
    <w:p w:rsidR="00061F81" w:rsidRPr="003B3DA0" w:rsidRDefault="00061F81" w:rsidP="006E1AAC">
      <w:pPr>
        <w:pStyle w:val="Default"/>
        <w:numPr>
          <w:ilvl w:val="0"/>
          <w:numId w:val="14"/>
        </w:numPr>
        <w:spacing w:line="360" w:lineRule="auto"/>
        <w:ind w:left="426" w:hanging="426"/>
        <w:jc w:val="both"/>
        <w:rPr>
          <w:rFonts w:ascii="Times New Roman" w:hAnsi="Times New Roman" w:cs="Times New Roman"/>
          <w:color w:val="auto"/>
          <w:sz w:val="28"/>
          <w:szCs w:val="28"/>
          <w:lang w:val="en-US"/>
        </w:rPr>
      </w:pPr>
      <w:r w:rsidRPr="000E390C">
        <w:rPr>
          <w:rFonts w:ascii="Times New Roman" w:hAnsi="Times New Roman" w:cs="Times New Roman"/>
          <w:iCs/>
          <w:color w:val="auto"/>
          <w:sz w:val="28"/>
          <w:szCs w:val="28"/>
        </w:rPr>
        <w:t>Старостин</w:t>
      </w:r>
      <w:r w:rsidRPr="003B3DA0">
        <w:rPr>
          <w:rFonts w:ascii="Times New Roman" w:hAnsi="Times New Roman" w:cs="Times New Roman"/>
          <w:iCs/>
          <w:color w:val="auto"/>
          <w:sz w:val="28"/>
          <w:szCs w:val="28"/>
          <w:lang w:val="en-US"/>
        </w:rPr>
        <w:t xml:space="preserve"> </w:t>
      </w:r>
      <w:r w:rsidRPr="000E390C">
        <w:rPr>
          <w:rFonts w:ascii="Times New Roman" w:hAnsi="Times New Roman" w:cs="Times New Roman"/>
          <w:iCs/>
          <w:color w:val="auto"/>
          <w:sz w:val="28"/>
          <w:szCs w:val="28"/>
        </w:rPr>
        <w:t>А</w:t>
      </w:r>
      <w:r w:rsidRPr="003B3DA0">
        <w:rPr>
          <w:rFonts w:ascii="Times New Roman" w:hAnsi="Times New Roman" w:cs="Times New Roman"/>
          <w:iCs/>
          <w:color w:val="auto"/>
          <w:sz w:val="28"/>
          <w:szCs w:val="28"/>
          <w:lang w:val="en-US"/>
        </w:rPr>
        <w:t>.</w:t>
      </w:r>
      <w:r w:rsidRPr="000E390C">
        <w:rPr>
          <w:rFonts w:ascii="Times New Roman" w:hAnsi="Times New Roman" w:cs="Times New Roman"/>
          <w:iCs/>
          <w:color w:val="auto"/>
          <w:sz w:val="28"/>
          <w:szCs w:val="28"/>
        </w:rPr>
        <w:t>Г</w:t>
      </w:r>
      <w:r w:rsidRPr="003B3DA0">
        <w:rPr>
          <w:rFonts w:ascii="Times New Roman" w:hAnsi="Times New Roman" w:cs="Times New Roman"/>
          <w:iCs/>
          <w:color w:val="auto"/>
          <w:sz w:val="28"/>
          <w:szCs w:val="28"/>
          <w:lang w:val="en-US"/>
        </w:rPr>
        <w:t xml:space="preserve">., </w:t>
      </w:r>
      <w:r w:rsidRPr="000E390C">
        <w:rPr>
          <w:rFonts w:ascii="Times New Roman" w:hAnsi="Times New Roman" w:cs="Times New Roman"/>
          <w:iCs/>
          <w:color w:val="auto"/>
          <w:sz w:val="28"/>
          <w:szCs w:val="28"/>
        </w:rPr>
        <w:t>Кузина</w:t>
      </w:r>
      <w:r w:rsidRPr="003B3DA0">
        <w:rPr>
          <w:rFonts w:ascii="Times New Roman" w:hAnsi="Times New Roman" w:cs="Times New Roman"/>
          <w:iCs/>
          <w:color w:val="auto"/>
          <w:sz w:val="28"/>
          <w:szCs w:val="28"/>
          <w:lang w:val="en-US"/>
        </w:rPr>
        <w:t xml:space="preserve"> </w:t>
      </w:r>
      <w:r w:rsidRPr="000E390C">
        <w:rPr>
          <w:rFonts w:ascii="Times New Roman" w:hAnsi="Times New Roman" w:cs="Times New Roman"/>
          <w:iCs/>
          <w:color w:val="auto"/>
          <w:sz w:val="28"/>
          <w:szCs w:val="28"/>
        </w:rPr>
        <w:t>Е</w:t>
      </w:r>
      <w:r w:rsidRPr="003B3DA0">
        <w:rPr>
          <w:rFonts w:ascii="Times New Roman" w:hAnsi="Times New Roman" w:cs="Times New Roman"/>
          <w:iCs/>
          <w:color w:val="auto"/>
          <w:sz w:val="28"/>
          <w:szCs w:val="28"/>
          <w:lang w:val="en-US"/>
        </w:rPr>
        <w:t>.</w:t>
      </w:r>
      <w:r w:rsidRPr="000E390C">
        <w:rPr>
          <w:rFonts w:ascii="Times New Roman" w:hAnsi="Times New Roman" w:cs="Times New Roman"/>
          <w:iCs/>
          <w:color w:val="auto"/>
          <w:sz w:val="28"/>
          <w:szCs w:val="28"/>
        </w:rPr>
        <w:t>О</w:t>
      </w:r>
      <w:r w:rsidRPr="003B3DA0">
        <w:rPr>
          <w:rFonts w:ascii="Times New Roman" w:hAnsi="Times New Roman" w:cs="Times New Roman"/>
          <w:iCs/>
          <w:color w:val="auto"/>
          <w:sz w:val="28"/>
          <w:szCs w:val="28"/>
          <w:lang w:val="en-US"/>
        </w:rPr>
        <w:t xml:space="preserve">., </w:t>
      </w:r>
      <w:r w:rsidRPr="000E390C">
        <w:rPr>
          <w:rFonts w:ascii="Times New Roman" w:hAnsi="Times New Roman" w:cs="Times New Roman"/>
          <w:iCs/>
          <w:color w:val="auto"/>
          <w:sz w:val="28"/>
          <w:szCs w:val="28"/>
        </w:rPr>
        <w:t>Федотова</w:t>
      </w:r>
      <w:r w:rsidRPr="003B3DA0">
        <w:rPr>
          <w:rFonts w:ascii="Times New Roman" w:hAnsi="Times New Roman" w:cs="Times New Roman"/>
          <w:iCs/>
          <w:color w:val="auto"/>
          <w:sz w:val="28"/>
          <w:szCs w:val="28"/>
          <w:lang w:val="en-US"/>
        </w:rPr>
        <w:t xml:space="preserve"> </w:t>
      </w:r>
      <w:r w:rsidRPr="000E390C">
        <w:rPr>
          <w:rFonts w:ascii="Times New Roman" w:hAnsi="Times New Roman" w:cs="Times New Roman"/>
          <w:iCs/>
          <w:color w:val="auto"/>
          <w:sz w:val="28"/>
          <w:szCs w:val="28"/>
        </w:rPr>
        <w:t>О</w:t>
      </w:r>
      <w:r w:rsidRPr="003B3DA0">
        <w:rPr>
          <w:rFonts w:ascii="Times New Roman" w:hAnsi="Times New Roman" w:cs="Times New Roman"/>
          <w:iCs/>
          <w:color w:val="auto"/>
          <w:sz w:val="28"/>
          <w:szCs w:val="28"/>
          <w:lang w:val="en-US"/>
        </w:rPr>
        <w:t>.</w:t>
      </w:r>
      <w:r w:rsidRPr="000E390C">
        <w:rPr>
          <w:rFonts w:ascii="Times New Roman" w:hAnsi="Times New Roman" w:cs="Times New Roman"/>
          <w:iCs/>
          <w:color w:val="auto"/>
          <w:sz w:val="28"/>
          <w:szCs w:val="28"/>
        </w:rPr>
        <w:t>А</w:t>
      </w:r>
      <w:r w:rsidRPr="003B3DA0">
        <w:rPr>
          <w:rFonts w:ascii="Times New Roman" w:hAnsi="Times New Roman" w:cs="Times New Roman"/>
          <w:iCs/>
          <w:color w:val="auto"/>
          <w:sz w:val="28"/>
          <w:szCs w:val="28"/>
          <w:lang w:val="en-US"/>
        </w:rPr>
        <w:t xml:space="preserve">. </w:t>
      </w:r>
      <w:r w:rsidRPr="000E390C">
        <w:rPr>
          <w:rFonts w:ascii="Times New Roman" w:hAnsi="Times New Roman" w:cs="Times New Roman"/>
          <w:bCs/>
          <w:color w:val="auto"/>
          <w:sz w:val="28"/>
          <w:szCs w:val="28"/>
        </w:rPr>
        <w:t>Прогнозирование</w:t>
      </w:r>
      <w:r w:rsidRPr="003B3DA0">
        <w:rPr>
          <w:rFonts w:ascii="Times New Roman" w:hAnsi="Times New Roman" w:cs="Times New Roman"/>
          <w:bCs/>
          <w:color w:val="auto"/>
          <w:sz w:val="28"/>
          <w:szCs w:val="28"/>
          <w:lang w:val="en-US"/>
        </w:rPr>
        <w:t xml:space="preserve"> </w:t>
      </w:r>
      <w:r w:rsidRPr="000E390C">
        <w:rPr>
          <w:rFonts w:ascii="Times New Roman" w:hAnsi="Times New Roman" w:cs="Times New Roman"/>
          <w:bCs/>
          <w:color w:val="auto"/>
          <w:sz w:val="28"/>
          <w:szCs w:val="28"/>
        </w:rPr>
        <w:t>продуктов</w:t>
      </w:r>
      <w:r w:rsidRPr="003B3DA0">
        <w:rPr>
          <w:rFonts w:ascii="Times New Roman" w:hAnsi="Times New Roman" w:cs="Times New Roman"/>
          <w:bCs/>
          <w:color w:val="auto"/>
          <w:sz w:val="28"/>
          <w:szCs w:val="28"/>
          <w:lang w:val="en-US"/>
        </w:rPr>
        <w:t xml:space="preserve"> </w:t>
      </w:r>
      <w:r w:rsidRPr="000E390C">
        <w:rPr>
          <w:rFonts w:ascii="Times New Roman" w:hAnsi="Times New Roman" w:cs="Times New Roman"/>
          <w:bCs/>
          <w:color w:val="auto"/>
          <w:sz w:val="28"/>
          <w:szCs w:val="28"/>
        </w:rPr>
        <w:t>разложения</w:t>
      </w:r>
      <w:r w:rsidRPr="003B3DA0">
        <w:rPr>
          <w:rFonts w:ascii="Times New Roman" w:hAnsi="Times New Roman" w:cs="Times New Roman"/>
          <w:bCs/>
          <w:color w:val="auto"/>
          <w:sz w:val="28"/>
          <w:szCs w:val="28"/>
          <w:lang w:val="en-US"/>
        </w:rPr>
        <w:t xml:space="preserve"> </w:t>
      </w:r>
      <w:r w:rsidRPr="000E390C">
        <w:rPr>
          <w:rFonts w:ascii="Times New Roman" w:hAnsi="Times New Roman" w:cs="Times New Roman"/>
          <w:bCs/>
          <w:color w:val="auto"/>
          <w:sz w:val="28"/>
          <w:szCs w:val="28"/>
        </w:rPr>
        <w:t>нитрата</w:t>
      </w:r>
      <w:r w:rsidRPr="003B3DA0">
        <w:rPr>
          <w:rFonts w:ascii="Times New Roman" w:hAnsi="Times New Roman" w:cs="Times New Roman"/>
          <w:bCs/>
          <w:color w:val="auto"/>
          <w:sz w:val="28"/>
          <w:szCs w:val="28"/>
          <w:lang w:val="en-US"/>
        </w:rPr>
        <w:t xml:space="preserve"> </w:t>
      </w:r>
      <w:r w:rsidRPr="000E390C">
        <w:rPr>
          <w:rFonts w:ascii="Times New Roman" w:hAnsi="Times New Roman" w:cs="Times New Roman"/>
          <w:bCs/>
          <w:color w:val="auto"/>
          <w:sz w:val="28"/>
          <w:szCs w:val="28"/>
        </w:rPr>
        <w:t>марганца</w:t>
      </w:r>
      <w:r w:rsidRPr="003B3DA0">
        <w:rPr>
          <w:rFonts w:ascii="Times New Roman" w:hAnsi="Times New Roman" w:cs="Times New Roman"/>
          <w:bCs/>
          <w:color w:val="auto"/>
          <w:sz w:val="28"/>
          <w:szCs w:val="28"/>
          <w:lang w:val="en-US"/>
        </w:rPr>
        <w:t xml:space="preserve"> </w:t>
      </w:r>
      <w:r w:rsidRPr="003B3DA0">
        <w:rPr>
          <w:rFonts w:ascii="Times New Roman" w:hAnsi="Times New Roman" w:cs="Times New Roman"/>
          <w:iCs/>
          <w:color w:val="auto"/>
          <w:sz w:val="28"/>
          <w:szCs w:val="28"/>
          <w:lang w:val="en-US"/>
        </w:rPr>
        <w:t xml:space="preserve">// </w:t>
      </w:r>
      <w:r w:rsidRPr="000E390C">
        <w:rPr>
          <w:rFonts w:ascii="Times New Roman" w:hAnsi="Times New Roman" w:cs="Times New Roman"/>
          <w:bCs/>
          <w:color w:val="auto"/>
          <w:sz w:val="28"/>
          <w:szCs w:val="28"/>
        </w:rPr>
        <w:t>Инж</w:t>
      </w:r>
      <w:r w:rsidRPr="003B3DA0">
        <w:rPr>
          <w:rFonts w:ascii="Times New Roman" w:hAnsi="Times New Roman" w:cs="Times New Roman"/>
          <w:bCs/>
          <w:color w:val="auto"/>
          <w:sz w:val="28"/>
          <w:szCs w:val="28"/>
          <w:lang w:val="en-US"/>
        </w:rPr>
        <w:t xml:space="preserve">. </w:t>
      </w:r>
      <w:r w:rsidRPr="000E390C">
        <w:rPr>
          <w:rFonts w:ascii="Times New Roman" w:hAnsi="Times New Roman" w:cs="Times New Roman"/>
          <w:bCs/>
          <w:color w:val="auto"/>
          <w:sz w:val="28"/>
          <w:szCs w:val="28"/>
        </w:rPr>
        <w:t>вестник</w:t>
      </w:r>
      <w:r w:rsidRPr="003B3DA0">
        <w:rPr>
          <w:rFonts w:ascii="Times New Roman" w:hAnsi="Times New Roman" w:cs="Times New Roman"/>
          <w:bCs/>
          <w:color w:val="auto"/>
          <w:sz w:val="28"/>
          <w:szCs w:val="28"/>
          <w:lang w:val="en-US"/>
        </w:rPr>
        <w:t xml:space="preserve"> </w:t>
      </w:r>
      <w:r w:rsidRPr="000E390C">
        <w:rPr>
          <w:rFonts w:ascii="Times New Roman" w:hAnsi="Times New Roman" w:cs="Times New Roman"/>
          <w:bCs/>
          <w:color w:val="auto"/>
          <w:sz w:val="28"/>
          <w:szCs w:val="28"/>
        </w:rPr>
        <w:t>Дона</w:t>
      </w:r>
      <w:r w:rsidRPr="003B3DA0">
        <w:rPr>
          <w:rFonts w:ascii="Times New Roman" w:eastAsia="TimesNewRomanPSMT" w:hAnsi="Times New Roman" w:cs="Times New Roman"/>
          <w:color w:val="auto"/>
          <w:sz w:val="28"/>
          <w:szCs w:val="28"/>
          <w:lang w:val="en-US"/>
        </w:rPr>
        <w:t>. – 2014. – №</w:t>
      </w:r>
      <w:r w:rsidRPr="000E390C">
        <w:rPr>
          <w:rFonts w:ascii="Times New Roman" w:eastAsia="TimesNewRomanPSMT" w:hAnsi="Times New Roman" w:cs="Times New Roman"/>
          <w:color w:val="auto"/>
          <w:sz w:val="28"/>
          <w:szCs w:val="28"/>
          <w:lang w:val="uk-UA"/>
        </w:rPr>
        <w:t xml:space="preserve"> </w:t>
      </w:r>
      <w:r w:rsidRPr="003B3DA0">
        <w:rPr>
          <w:rFonts w:ascii="Times New Roman" w:eastAsia="TimesNewRomanPSMT" w:hAnsi="Times New Roman" w:cs="Times New Roman"/>
          <w:color w:val="auto"/>
          <w:sz w:val="28"/>
          <w:szCs w:val="28"/>
          <w:lang w:val="en-US"/>
        </w:rPr>
        <w:t>4.</w:t>
      </w:r>
      <w:r w:rsidRPr="000E390C">
        <w:rPr>
          <w:rFonts w:ascii="Times New Roman" w:eastAsia="TimesNewRomanPSMT" w:hAnsi="Times New Roman" w:cs="Times New Roman"/>
          <w:color w:val="auto"/>
          <w:sz w:val="28"/>
          <w:szCs w:val="28"/>
          <w:lang w:val="uk-UA"/>
        </w:rPr>
        <w:t xml:space="preserve"> </w:t>
      </w:r>
      <w:r w:rsidRPr="003B3DA0">
        <w:rPr>
          <w:rFonts w:ascii="Times New Roman" w:eastAsia="TimesNewRomanPSMT" w:hAnsi="Times New Roman" w:cs="Times New Roman"/>
          <w:color w:val="auto"/>
          <w:sz w:val="28"/>
          <w:szCs w:val="28"/>
          <w:lang w:val="en-US"/>
        </w:rPr>
        <w:t>–</w:t>
      </w:r>
      <w:r w:rsidRPr="000E390C">
        <w:rPr>
          <w:rFonts w:ascii="Times New Roman" w:eastAsia="TimesNewRomanPSMT" w:hAnsi="Times New Roman" w:cs="Times New Roman"/>
          <w:color w:val="auto"/>
          <w:sz w:val="28"/>
          <w:szCs w:val="28"/>
          <w:lang w:val="uk-UA"/>
        </w:rPr>
        <w:t xml:space="preserve"> </w:t>
      </w:r>
      <w:r w:rsidRPr="00921CC4">
        <w:rPr>
          <w:rFonts w:ascii="Times New Roman" w:eastAsia="TimesNewRomanPSMT" w:hAnsi="Times New Roman" w:cs="Times New Roman"/>
          <w:color w:val="auto"/>
          <w:sz w:val="28"/>
          <w:szCs w:val="28"/>
          <w:lang w:val="en-US"/>
        </w:rPr>
        <w:t>ivdon.ru/ru/magazine/archive/n4y2014/2581</w:t>
      </w:r>
    </w:p>
    <w:p w:rsidR="00061F81" w:rsidRPr="000E390C" w:rsidRDefault="00061F81" w:rsidP="006E1AAC">
      <w:pPr>
        <w:pStyle w:val="Default"/>
        <w:numPr>
          <w:ilvl w:val="0"/>
          <w:numId w:val="14"/>
        </w:numPr>
        <w:spacing w:line="360" w:lineRule="auto"/>
        <w:ind w:left="426" w:hanging="426"/>
        <w:jc w:val="both"/>
        <w:rPr>
          <w:rFonts w:ascii="Times New Roman" w:hAnsi="Times New Roman" w:cs="Times New Roman"/>
          <w:color w:val="auto"/>
          <w:sz w:val="28"/>
          <w:szCs w:val="28"/>
          <w:lang w:val="en-US"/>
        </w:rPr>
      </w:pPr>
      <w:r w:rsidRPr="000E390C">
        <w:rPr>
          <w:rFonts w:ascii="Times New Roman" w:hAnsi="Times New Roman" w:cs="Times New Roman"/>
          <w:sz w:val="28"/>
          <w:szCs w:val="28"/>
          <w:lang w:val="en-US"/>
        </w:rPr>
        <w:t>Synthesis, Characterization of Nano MnO</w:t>
      </w:r>
      <w:r w:rsidRPr="000E390C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2</w:t>
      </w:r>
      <w:r w:rsidRPr="000E390C">
        <w:rPr>
          <w:rFonts w:ascii="Times New Roman" w:hAnsi="Times New Roman" w:cs="Times New Roman"/>
          <w:sz w:val="28"/>
          <w:szCs w:val="28"/>
          <w:lang w:val="en-US"/>
        </w:rPr>
        <w:t xml:space="preserve"> and its Adsorption Characteristics Over an Azo Dye / B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0E390C">
        <w:rPr>
          <w:rFonts w:ascii="Times New Roman" w:hAnsi="Times New Roman" w:cs="Times New Roman"/>
          <w:sz w:val="28"/>
          <w:szCs w:val="28"/>
          <w:lang w:val="en-US"/>
        </w:rPr>
        <w:t>M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0E390C">
        <w:rPr>
          <w:rFonts w:ascii="Times New Roman" w:hAnsi="Times New Roman" w:cs="Times New Roman"/>
          <w:sz w:val="28"/>
          <w:szCs w:val="28"/>
          <w:lang w:val="en-US"/>
        </w:rPr>
        <w:t xml:space="preserve"> P</w:t>
      </w:r>
      <w:r w:rsidRPr="000E390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0E390C">
        <w:rPr>
          <w:rFonts w:ascii="Times New Roman" w:hAnsi="Times New Roman" w:cs="Times New Roman"/>
          <w:sz w:val="28"/>
          <w:szCs w:val="28"/>
          <w:lang w:val="en-US"/>
        </w:rPr>
        <w:t xml:space="preserve"> Kumar, S. Karikkat, R H. Krishna, T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0E390C">
        <w:rPr>
          <w:rFonts w:ascii="Times New Roman" w:hAnsi="Times New Roman" w:cs="Times New Roman"/>
          <w:sz w:val="28"/>
          <w:szCs w:val="28"/>
          <w:lang w:val="en-US"/>
        </w:rPr>
        <w:t>H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0E390C">
        <w:rPr>
          <w:rFonts w:ascii="Times New Roman" w:hAnsi="Times New Roman" w:cs="Times New Roman"/>
          <w:sz w:val="28"/>
          <w:szCs w:val="28"/>
          <w:lang w:val="en-US"/>
        </w:rPr>
        <w:t xml:space="preserve"> Udayashankara et al. </w:t>
      </w:r>
      <w:r w:rsidRPr="000E390C">
        <w:rPr>
          <w:rFonts w:ascii="Times New Roman" w:hAnsi="Times New Roman" w:cs="Times New Roman"/>
          <w:sz w:val="28"/>
          <w:szCs w:val="28"/>
          <w:lang w:val="uk-UA"/>
        </w:rPr>
        <w:t xml:space="preserve">// </w:t>
      </w:r>
      <w:r w:rsidR="00BA304B" w:rsidRPr="00BA304B">
        <w:rPr>
          <w:rFonts w:ascii="Times New Roman" w:hAnsi="Times New Roman" w:cs="Times New Roman"/>
          <w:sz w:val="28"/>
          <w:szCs w:val="28"/>
          <w:lang w:val="en-US"/>
        </w:rPr>
        <w:t>Res</w:t>
      </w:r>
      <w:r w:rsidR="00BA304B" w:rsidRPr="00BA304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A304B" w:rsidRPr="00BA304B">
        <w:rPr>
          <w:rFonts w:ascii="Times New Roman" w:hAnsi="Times New Roman" w:cs="Times New Roman"/>
          <w:sz w:val="28"/>
          <w:szCs w:val="28"/>
          <w:lang w:val="en-US"/>
        </w:rPr>
        <w:t xml:space="preserve"> Rev</w:t>
      </w:r>
      <w:r w:rsidR="00BA304B" w:rsidRPr="00BA304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A304B" w:rsidRPr="00BA304B">
        <w:rPr>
          <w:rFonts w:ascii="Times New Roman" w:hAnsi="Times New Roman" w:cs="Times New Roman"/>
          <w:sz w:val="28"/>
          <w:szCs w:val="28"/>
          <w:lang w:val="en-US"/>
        </w:rPr>
        <w:t xml:space="preserve"> J</w:t>
      </w:r>
      <w:r w:rsidR="00BA304B" w:rsidRPr="00BA304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A304B" w:rsidRPr="00BA304B">
        <w:rPr>
          <w:rFonts w:ascii="Times New Roman" w:hAnsi="Times New Roman" w:cs="Times New Roman"/>
          <w:sz w:val="28"/>
          <w:szCs w:val="28"/>
          <w:lang w:val="en-US"/>
        </w:rPr>
        <w:t xml:space="preserve"> Mater</w:t>
      </w:r>
      <w:r w:rsidR="00BA304B" w:rsidRPr="00BA304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A304B" w:rsidRPr="00BA304B">
        <w:rPr>
          <w:rFonts w:ascii="Times New Roman" w:hAnsi="Times New Roman" w:cs="Times New Roman"/>
          <w:sz w:val="28"/>
          <w:szCs w:val="28"/>
          <w:lang w:val="en-US"/>
        </w:rPr>
        <w:t xml:space="preserve"> Sci</w:t>
      </w:r>
      <w:r w:rsidRPr="00BA304B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0E390C">
        <w:rPr>
          <w:rFonts w:ascii="Times New Roman" w:hAnsi="Times New Roman" w:cs="Times New Roman"/>
          <w:sz w:val="28"/>
          <w:szCs w:val="28"/>
          <w:lang w:val="en-US"/>
        </w:rPr>
        <w:t>– 2014. – Vol. 2, N 1. – P. 27-31.</w:t>
      </w:r>
    </w:p>
    <w:p w:rsidR="00061F81" w:rsidRPr="00BF06CA" w:rsidRDefault="00061F81" w:rsidP="006E1AAC">
      <w:pPr>
        <w:pStyle w:val="Default"/>
        <w:numPr>
          <w:ilvl w:val="0"/>
          <w:numId w:val="14"/>
        </w:numPr>
        <w:spacing w:line="360" w:lineRule="auto"/>
        <w:ind w:left="426" w:hanging="426"/>
        <w:jc w:val="both"/>
        <w:rPr>
          <w:rFonts w:ascii="Times New Roman" w:hAnsi="Times New Roman" w:cs="Times New Roman"/>
          <w:color w:val="auto"/>
          <w:sz w:val="28"/>
          <w:szCs w:val="28"/>
          <w:lang w:val="en-US"/>
        </w:rPr>
      </w:pPr>
      <w:r w:rsidRPr="000E390C">
        <w:rPr>
          <w:rFonts w:ascii="Times New Roman" w:hAnsi="Times New Roman" w:cs="Times New Roman"/>
          <w:color w:val="auto"/>
          <w:sz w:val="28"/>
          <w:szCs w:val="28"/>
          <w:lang w:val="en-US"/>
        </w:rPr>
        <w:t>Synthesis of MnO</w:t>
      </w:r>
      <w:r w:rsidRPr="000E390C">
        <w:rPr>
          <w:rFonts w:ascii="Times New Roman" w:hAnsi="Times New Roman" w:cs="Times New Roman"/>
          <w:color w:val="auto"/>
          <w:sz w:val="28"/>
          <w:szCs w:val="28"/>
          <w:vertAlign w:val="subscript"/>
          <w:lang w:val="en-US"/>
        </w:rPr>
        <w:t>2</w:t>
      </w:r>
      <w:r w:rsidRPr="000E390C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Nanoparticles</w:t>
      </w:r>
      <w:r w:rsidRPr="00BF06CA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cofined in Ordered Mesoporous carbon Using a Sonochemical Method / S. Zhu, H. Zhou, M. Hibino, I. Honma, M. Ichihara // Adv. Funct. Mater. – 2005. – Vol. 15, N 3. – P. 381-386.</w:t>
      </w:r>
    </w:p>
    <w:p w:rsidR="00061F81" w:rsidRPr="00BF06CA" w:rsidRDefault="00061F81" w:rsidP="006E1AAC">
      <w:pPr>
        <w:pStyle w:val="Default"/>
        <w:numPr>
          <w:ilvl w:val="0"/>
          <w:numId w:val="14"/>
        </w:numPr>
        <w:spacing w:line="360" w:lineRule="auto"/>
        <w:ind w:left="426" w:hanging="426"/>
        <w:jc w:val="both"/>
        <w:rPr>
          <w:rFonts w:ascii="Times New Roman" w:hAnsi="Times New Roman" w:cs="Times New Roman"/>
          <w:color w:val="auto"/>
          <w:sz w:val="28"/>
          <w:szCs w:val="28"/>
          <w:lang w:val="en-US"/>
        </w:rPr>
      </w:pPr>
      <w:r w:rsidRPr="00BF06CA">
        <w:rPr>
          <w:rFonts w:ascii="Times New Roman" w:hAnsi="Times New Roman" w:cs="Times New Roman"/>
          <w:bCs/>
          <w:sz w:val="28"/>
          <w:szCs w:val="28"/>
          <w:lang w:val="en-US"/>
        </w:rPr>
        <w:t>One-Pot Synthesis of Highly Crystallined</w:t>
      </w:r>
      <w:r w:rsidRPr="00BF06CA">
        <w:rPr>
          <w:rFonts w:ascii="Times New Roman" w:hAnsi="Times New Roman" w:cs="Times New Roman"/>
          <w:bCs/>
          <w:iCs/>
          <w:sz w:val="28"/>
          <w:szCs w:val="28"/>
          <w:lang w:val="en-US"/>
        </w:rPr>
        <w:t xml:space="preserve"> λ</w:t>
      </w:r>
      <w:r w:rsidRPr="00BF06CA">
        <w:rPr>
          <w:rFonts w:ascii="Times New Roman" w:hAnsi="Times New Roman" w:cs="Times New Roman"/>
          <w:bCs/>
          <w:sz w:val="28"/>
          <w:szCs w:val="28"/>
          <w:lang w:val="en-US"/>
        </w:rPr>
        <w:t>-MnO</w:t>
      </w:r>
      <w:r w:rsidRPr="00BF06CA">
        <w:rPr>
          <w:rFonts w:ascii="Times New Roman" w:hAnsi="Times New Roman" w:cs="Times New Roman"/>
          <w:bCs/>
          <w:sz w:val="28"/>
          <w:szCs w:val="28"/>
          <w:vertAlign w:val="subscript"/>
          <w:lang w:val="en-US"/>
        </w:rPr>
        <w:t>2</w:t>
      </w:r>
      <w:r w:rsidRPr="00BF06CA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Nanodisks Assembled from Nanoparticles: Morphology Evolutions and Phase Transitions / N. Wang, X. Cao, L. He, W. Zhang et al. // </w:t>
      </w:r>
      <w:r w:rsidRPr="00BF06CA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J. Phys. Chem. C. – </w:t>
      </w:r>
      <w:r w:rsidRPr="00BF06CA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2008. – Vol. </w:t>
      </w:r>
      <w:r w:rsidRPr="00BF06CA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112. – P. </w:t>
      </w:r>
      <w:r w:rsidRPr="00BF06CA">
        <w:rPr>
          <w:rFonts w:ascii="Times New Roman" w:hAnsi="Times New Roman" w:cs="Times New Roman"/>
          <w:sz w:val="28"/>
          <w:szCs w:val="28"/>
          <w:lang w:val="en-US"/>
        </w:rPr>
        <w:t>365-369.</w:t>
      </w:r>
    </w:p>
    <w:p w:rsidR="00061F81" w:rsidRPr="000E390C" w:rsidRDefault="00061F81" w:rsidP="006E1AAC">
      <w:pPr>
        <w:pStyle w:val="Default"/>
        <w:numPr>
          <w:ilvl w:val="0"/>
          <w:numId w:val="14"/>
        </w:numPr>
        <w:spacing w:line="360" w:lineRule="auto"/>
        <w:ind w:left="426" w:hanging="426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0E390C">
        <w:rPr>
          <w:rFonts w:ascii="Times New Roman" w:hAnsi="Times New Roman" w:cs="Times New Roman"/>
          <w:sz w:val="28"/>
          <w:szCs w:val="28"/>
          <w:lang w:val="en-US"/>
        </w:rPr>
        <w:t>Microwave−Hydrothermal Crystallization of Polymorphic MnO</w:t>
      </w:r>
      <w:r w:rsidRPr="000E390C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2</w:t>
      </w:r>
      <w:r w:rsidRPr="000E390C">
        <w:rPr>
          <w:rFonts w:ascii="Times New Roman" w:hAnsi="Times New Roman" w:cs="Times New Roman"/>
          <w:sz w:val="28"/>
          <w:szCs w:val="28"/>
          <w:lang w:val="en-US"/>
        </w:rPr>
        <w:t xml:space="preserve"> for Electrochemical Energy Storage / K. Chen, Y. D. Noh, K. Li, S. Komarneni, D. Xue // </w:t>
      </w:r>
      <w:r w:rsidRPr="000E390C">
        <w:rPr>
          <w:rStyle w:val="HTML"/>
          <w:rFonts w:ascii="Times New Roman" w:hAnsi="Times New Roman" w:cs="Times New Roman"/>
          <w:sz w:val="28"/>
          <w:szCs w:val="28"/>
          <w:lang w:val="en-US"/>
        </w:rPr>
        <w:t xml:space="preserve">J. Phys. </w:t>
      </w:r>
      <w:r w:rsidRPr="000E390C">
        <w:rPr>
          <w:rStyle w:val="HTML"/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Chem. C</w:t>
      </w:r>
      <w:r w:rsidRPr="000E390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 – 2</w:t>
      </w:r>
      <w:r w:rsidRPr="000E390C">
        <w:rPr>
          <w:rStyle w:val="citationyear"/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013. – Vol.</w:t>
      </w:r>
      <w:r w:rsidRPr="000E390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0E390C">
        <w:rPr>
          <w:rStyle w:val="citationvolume"/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117, N </w:t>
      </w:r>
      <w:r w:rsidRPr="000E390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20. – P. 10770–10779.</w:t>
      </w:r>
    </w:p>
    <w:p w:rsidR="00061F81" w:rsidRPr="000E390C" w:rsidRDefault="00061F81" w:rsidP="006E1AAC">
      <w:pPr>
        <w:pStyle w:val="Default"/>
        <w:numPr>
          <w:ilvl w:val="0"/>
          <w:numId w:val="14"/>
        </w:numPr>
        <w:spacing w:line="360" w:lineRule="auto"/>
        <w:ind w:left="426" w:hanging="426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0E390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0E390C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 xml:space="preserve">Visible light assisted synthesis of manganese oxide nanoparticles at room temperature / L. Balan, C. Matei Ghimbeu, L. Vidal, C. Vix-Guterl // </w:t>
      </w:r>
      <w:r w:rsidRPr="003B3DA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Electronic Supplementary Material (ESI) for Green Chemistry</w:t>
      </w:r>
      <w:r w:rsidRPr="000E390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– 2013.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 Р. 1-7.</w:t>
      </w:r>
    </w:p>
    <w:p w:rsidR="00061F81" w:rsidRPr="000E390C" w:rsidRDefault="00061F81" w:rsidP="006E1AAC">
      <w:pPr>
        <w:pStyle w:val="Default"/>
        <w:numPr>
          <w:ilvl w:val="0"/>
          <w:numId w:val="14"/>
        </w:numPr>
        <w:spacing w:line="360" w:lineRule="auto"/>
        <w:ind w:left="426" w:hanging="426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0E390C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>Synthesis of a new hollandite-type manganese oxide with framework and interstitial Cr(III) / S. Ching,</w:t>
      </w:r>
      <w:r w:rsidRPr="000E390C">
        <w:rPr>
          <w:rFonts w:ascii="Times New Roman" w:hAnsi="Times New Roman" w:cs="Times New Roman"/>
          <w:bCs/>
          <w:iCs/>
          <w:color w:val="000000" w:themeColor="text1"/>
          <w:sz w:val="28"/>
          <w:szCs w:val="28"/>
          <w:lang w:val="en-US"/>
        </w:rPr>
        <w:t xml:space="preserve"> </w:t>
      </w:r>
      <w:r w:rsidRPr="000E390C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>P. F. Driscoll,</w:t>
      </w:r>
      <w:r w:rsidRPr="000E390C">
        <w:rPr>
          <w:rFonts w:ascii="Times New Roman" w:hAnsi="Times New Roman" w:cs="Times New Roman"/>
          <w:bCs/>
          <w:iCs/>
          <w:color w:val="000000" w:themeColor="text1"/>
          <w:sz w:val="28"/>
          <w:szCs w:val="28"/>
          <w:lang w:val="en-US"/>
        </w:rPr>
        <w:t xml:space="preserve"> </w:t>
      </w:r>
      <w:r w:rsidRPr="000E390C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>K. S. Kieltyka, M. R. Marvel</w:t>
      </w:r>
      <w:r w:rsidRPr="000E390C">
        <w:rPr>
          <w:rFonts w:ascii="Times New Roman" w:hAnsi="Times New Roman" w:cs="Times New Roman"/>
          <w:bCs/>
          <w:iCs/>
          <w:color w:val="000000" w:themeColor="text1"/>
          <w:sz w:val="28"/>
          <w:szCs w:val="28"/>
          <w:lang w:val="en-US"/>
        </w:rPr>
        <w:t xml:space="preserve">, </w:t>
      </w:r>
      <w:r w:rsidRPr="000E390C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>S. L. Suib</w:t>
      </w:r>
      <w:r w:rsidRPr="000E390C">
        <w:rPr>
          <w:rFonts w:ascii="Times New Roman" w:hAnsi="Times New Roman" w:cs="Times New Roman"/>
          <w:bCs/>
          <w:iCs/>
          <w:color w:val="000000" w:themeColor="text1"/>
          <w:sz w:val="28"/>
          <w:szCs w:val="28"/>
          <w:lang w:val="en-US"/>
        </w:rPr>
        <w:t xml:space="preserve"> // </w:t>
      </w:r>
      <w:r w:rsidRPr="000E390C">
        <w:rPr>
          <w:rFonts w:ascii="Times New Roman" w:hAnsi="Times New Roman" w:cs="Times New Roman"/>
          <w:iCs/>
          <w:color w:val="000000" w:themeColor="text1"/>
          <w:sz w:val="28"/>
          <w:szCs w:val="28"/>
          <w:lang w:val="en-US"/>
        </w:rPr>
        <w:t>Chem. Commun.</w:t>
      </w:r>
      <w:r w:rsidRPr="000E390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– 2001. – Vol. 23. – P. 2486-2487.</w:t>
      </w:r>
    </w:p>
    <w:p w:rsidR="00061F81" w:rsidRPr="000E390C" w:rsidRDefault="00061F81" w:rsidP="006E1AAC">
      <w:pPr>
        <w:pStyle w:val="Default"/>
        <w:numPr>
          <w:ilvl w:val="0"/>
          <w:numId w:val="14"/>
        </w:numPr>
        <w:spacing w:line="360" w:lineRule="auto"/>
        <w:ind w:left="426" w:hanging="426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0E390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lastRenderedPageBreak/>
        <w:t>Julien</w:t>
      </w:r>
      <w:r w:rsidRPr="00921CC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0E390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C.M., Massot</w:t>
      </w:r>
      <w:r w:rsidRPr="00921CC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0E390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M., Poinsignon C. Lattice vibrations of manganese oxides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. Part I. Periodic structures </w:t>
      </w:r>
      <w:r w:rsidRPr="000E390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// </w:t>
      </w:r>
      <w:r w:rsidRPr="000E390C">
        <w:rPr>
          <w:rFonts w:ascii="Times New Roman" w:hAnsi="Times New Roman" w:cs="Times New Roman"/>
          <w:iCs/>
          <w:color w:val="000000" w:themeColor="text1"/>
          <w:sz w:val="28"/>
          <w:szCs w:val="28"/>
          <w:lang w:val="en-US"/>
        </w:rPr>
        <w:t>Spectrochim</w:t>
      </w:r>
      <w:r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>.</w:t>
      </w:r>
      <w:r w:rsidRPr="000E390C">
        <w:rPr>
          <w:rFonts w:ascii="Times New Roman" w:hAnsi="Times New Roman" w:cs="Times New Roman"/>
          <w:iCs/>
          <w:color w:val="000000" w:themeColor="text1"/>
          <w:sz w:val="28"/>
          <w:szCs w:val="28"/>
          <w:lang w:val="en-US"/>
        </w:rPr>
        <w:t xml:space="preserve"> Acta Part A. – 2004. – Vol. 60. –</w:t>
      </w:r>
      <w:r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 xml:space="preserve"> </w:t>
      </w:r>
      <w:r w:rsidRPr="000E390C">
        <w:rPr>
          <w:rFonts w:ascii="Times New Roman" w:hAnsi="Times New Roman" w:cs="Times New Roman"/>
          <w:iCs/>
          <w:color w:val="000000" w:themeColor="text1"/>
          <w:sz w:val="28"/>
          <w:szCs w:val="28"/>
          <w:lang w:val="en-US"/>
        </w:rPr>
        <w:t>P. 689-700.</w:t>
      </w:r>
    </w:p>
    <w:p w:rsidR="006C2578" w:rsidRPr="00E23F59" w:rsidRDefault="00061F81" w:rsidP="006C2578">
      <w:pPr>
        <w:pStyle w:val="Default"/>
        <w:numPr>
          <w:ilvl w:val="0"/>
          <w:numId w:val="14"/>
        </w:numPr>
        <w:spacing w:line="360" w:lineRule="auto"/>
        <w:ind w:left="426" w:hanging="426"/>
        <w:jc w:val="both"/>
        <w:rPr>
          <w:rFonts w:ascii="Times New Roman" w:hAnsi="Times New Roman" w:cs="Times New Roman"/>
          <w:spacing w:val="-2"/>
          <w:sz w:val="28"/>
          <w:szCs w:val="28"/>
          <w:lang w:val="en-US"/>
        </w:rPr>
      </w:pPr>
      <w:r w:rsidRPr="00E23F59">
        <w:rPr>
          <w:rFonts w:ascii="Times New Roman" w:hAnsi="Times New Roman" w:cs="Times New Roman"/>
          <w:spacing w:val="-2"/>
          <w:sz w:val="28"/>
          <w:szCs w:val="28"/>
          <w:lang w:val="en-US"/>
        </w:rPr>
        <w:t>Vibrational spectroscopy of bulk and supported manganese oxides / F. Buciuman, F. Patcas, R. Craciun, D. R.-T. Zahn // Phys. Chem. Chem. Phys. – 1999. – Vol. 1. – P. 185-190.</w:t>
      </w:r>
    </w:p>
    <w:p w:rsidR="006C2578" w:rsidRPr="00E23F59" w:rsidRDefault="006C2578" w:rsidP="00CF6A4D">
      <w:pPr>
        <w:pStyle w:val="Default"/>
        <w:numPr>
          <w:ilvl w:val="0"/>
          <w:numId w:val="14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23F59">
        <w:rPr>
          <w:rFonts w:ascii="Times New Roman" w:hAnsi="Times New Roman" w:cs="Times New Roman"/>
          <w:sz w:val="28"/>
          <w:szCs w:val="28"/>
          <w:lang w:val="en-US"/>
        </w:rPr>
        <w:t xml:space="preserve">Kolta G. A., Kerim F.M.A., Azim A.A.A. </w:t>
      </w:r>
      <w:r w:rsidRPr="00E23F59">
        <w:rPr>
          <w:rFonts w:ascii="Times New Roman" w:hAnsi="Times New Roman" w:cs="Times New Roman"/>
          <w:bCs/>
          <w:sz w:val="28"/>
          <w:szCs w:val="28"/>
          <w:lang w:val="en-US"/>
        </w:rPr>
        <w:t>Infrared Absorption Spectra of some Manganese Dioxide</w:t>
      </w:r>
      <w:r w:rsidRPr="00E23F5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E23F59">
        <w:rPr>
          <w:rFonts w:ascii="Times New Roman" w:hAnsi="Times New Roman" w:cs="Times New Roman"/>
          <w:bCs/>
          <w:sz w:val="28"/>
          <w:szCs w:val="28"/>
          <w:lang w:val="en-US"/>
        </w:rPr>
        <w:t>Modifications and their Thermal Products</w:t>
      </w:r>
      <w:r w:rsidR="00061F81" w:rsidRPr="00E23F5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23F59">
        <w:rPr>
          <w:rFonts w:ascii="Times New Roman" w:hAnsi="Times New Roman" w:cs="Times New Roman"/>
          <w:sz w:val="28"/>
          <w:szCs w:val="28"/>
          <w:lang w:val="en-US"/>
        </w:rPr>
        <w:t>// Z. anorg. allg. Chem. – 1971. – Vol. 384, N 3. – P. 260-266.</w:t>
      </w:r>
    </w:p>
    <w:p w:rsidR="00061F81" w:rsidRPr="00E23F59" w:rsidRDefault="0092642C" w:rsidP="00CF6A4D">
      <w:pPr>
        <w:pStyle w:val="Default"/>
        <w:numPr>
          <w:ilvl w:val="0"/>
          <w:numId w:val="14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w:r w:rsidRPr="00E23F59">
        <w:rPr>
          <w:rFonts w:ascii="Times New Roman" w:hAnsi="Times New Roman" w:cs="Times New Roman"/>
          <w:sz w:val="28"/>
          <w:szCs w:val="28"/>
          <w:lang w:val="uk-UA"/>
        </w:rPr>
        <w:t xml:space="preserve">Справочник химика. Т.3 / </w:t>
      </w:r>
      <w:r w:rsidRPr="00E23F59">
        <w:rPr>
          <w:sz w:val="28"/>
          <w:szCs w:val="28"/>
        </w:rPr>
        <w:t>[</w:t>
      </w:r>
      <w:r w:rsidRPr="00E23F59">
        <w:rPr>
          <w:sz w:val="28"/>
          <w:szCs w:val="28"/>
          <w:lang w:val="uk-UA"/>
        </w:rPr>
        <w:t>под. ред. Б.П. Никольский, О.Н. Григоров, М.Е. Позин и др.</w:t>
      </w:r>
      <w:r w:rsidRPr="00E23F59">
        <w:rPr>
          <w:sz w:val="28"/>
          <w:szCs w:val="28"/>
        </w:rPr>
        <w:t>]</w:t>
      </w:r>
      <w:r w:rsidRPr="00E23F59">
        <w:rPr>
          <w:sz w:val="28"/>
          <w:szCs w:val="28"/>
          <w:lang w:val="uk-UA"/>
        </w:rPr>
        <w:t>. – М.: Химия, 1965. – 1008 с.</w:t>
      </w:r>
    </w:p>
    <w:p w:rsidR="00061F81" w:rsidRPr="00E23F59" w:rsidRDefault="00061F81" w:rsidP="006E1AAC">
      <w:pPr>
        <w:pStyle w:val="Default"/>
        <w:numPr>
          <w:ilvl w:val="0"/>
          <w:numId w:val="14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23F59">
        <w:rPr>
          <w:rFonts w:ascii="Times New Roman" w:hAnsi="Times New Roman" w:cs="Times New Roman"/>
          <w:sz w:val="28"/>
          <w:szCs w:val="28"/>
          <w:lang w:val="en-US"/>
        </w:rPr>
        <w:t>Healy</w:t>
      </w:r>
      <w:r w:rsidRPr="00C2579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23F59">
        <w:rPr>
          <w:rFonts w:ascii="Times New Roman" w:hAnsi="Times New Roman" w:cs="Times New Roman"/>
          <w:sz w:val="28"/>
          <w:szCs w:val="28"/>
          <w:lang w:val="en-US"/>
        </w:rPr>
        <w:t>T</w:t>
      </w:r>
      <w:r w:rsidRPr="00C2579F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E23F59">
        <w:rPr>
          <w:rFonts w:ascii="Times New Roman" w:hAnsi="Times New Roman" w:cs="Times New Roman"/>
          <w:sz w:val="28"/>
          <w:szCs w:val="28"/>
          <w:lang w:val="en-US"/>
        </w:rPr>
        <w:t>W</w:t>
      </w:r>
      <w:r w:rsidRPr="00C2579F">
        <w:rPr>
          <w:rFonts w:ascii="Times New Roman" w:hAnsi="Times New Roman" w:cs="Times New Roman"/>
          <w:sz w:val="28"/>
          <w:szCs w:val="28"/>
          <w:lang w:val="en-US"/>
        </w:rPr>
        <w:t xml:space="preserve">., </w:t>
      </w:r>
      <w:r w:rsidRPr="00E23F59">
        <w:rPr>
          <w:rFonts w:ascii="Times New Roman" w:hAnsi="Times New Roman" w:cs="Times New Roman"/>
          <w:sz w:val="28"/>
          <w:szCs w:val="28"/>
          <w:lang w:val="en-US"/>
        </w:rPr>
        <w:t xml:space="preserve">Herring A.P., Fuerstenau D.W. The effect of crystal structure on the surface properties of a series of manganese dioxides // J. Colloid Interface Sci. – 1966. – Vol. 21, </w:t>
      </w:r>
      <w:r w:rsidRPr="00E23F59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N </w:t>
      </w:r>
      <w:r w:rsidRPr="00E23F59">
        <w:rPr>
          <w:rFonts w:ascii="Times New Roman" w:hAnsi="Times New Roman" w:cs="Times New Roman"/>
          <w:sz w:val="28"/>
          <w:szCs w:val="28"/>
          <w:lang w:val="en-US"/>
        </w:rPr>
        <w:t>4. – P. 435</w:t>
      </w:r>
      <w:r w:rsidRPr="00E23F59">
        <w:rPr>
          <w:rFonts w:ascii="Times New Roman" w:eastAsia="TimesNewRomanPSMT" w:hAnsi="Times New Roman" w:cs="Times New Roman"/>
          <w:sz w:val="28"/>
          <w:szCs w:val="28"/>
          <w:lang w:val="en-US"/>
        </w:rPr>
        <w:t>-</w:t>
      </w:r>
      <w:r w:rsidRPr="00E23F59">
        <w:rPr>
          <w:rFonts w:ascii="Times New Roman" w:hAnsi="Times New Roman" w:cs="Times New Roman"/>
          <w:sz w:val="28"/>
          <w:szCs w:val="28"/>
          <w:lang w:val="en-US"/>
        </w:rPr>
        <w:t>444.</w:t>
      </w:r>
    </w:p>
    <w:p w:rsidR="00061F81" w:rsidRPr="003B3DA0" w:rsidRDefault="00061F81" w:rsidP="006E1AAC">
      <w:pPr>
        <w:pStyle w:val="Default"/>
        <w:numPr>
          <w:ilvl w:val="0"/>
          <w:numId w:val="14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23F59">
        <w:rPr>
          <w:rFonts w:ascii="Times New Roman" w:hAnsi="Times New Roman" w:cs="Times New Roman"/>
          <w:sz w:val="28"/>
          <w:szCs w:val="28"/>
          <w:lang w:val="en-US"/>
        </w:rPr>
        <w:t>McKenzie R.M. The surface charge on manganese dioxides // Australian J</w:t>
      </w:r>
      <w:r w:rsidRPr="00E23F5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E23F59">
        <w:rPr>
          <w:rFonts w:ascii="Times New Roman" w:hAnsi="Times New Roman" w:cs="Times New Roman"/>
          <w:sz w:val="28"/>
          <w:szCs w:val="28"/>
          <w:lang w:val="en-US"/>
        </w:rPr>
        <w:t xml:space="preserve"> Soil Res. – 1981. –</w:t>
      </w:r>
      <w:r w:rsidRPr="000C751D">
        <w:rPr>
          <w:rFonts w:ascii="Times New Roman" w:hAnsi="Times New Roman" w:cs="Times New Roman"/>
          <w:sz w:val="28"/>
          <w:szCs w:val="28"/>
          <w:lang w:val="en-US"/>
        </w:rPr>
        <w:t xml:space="preserve"> Vol. 19, N 1. – P. 41</w:t>
      </w:r>
      <w:r w:rsidRPr="000C751D">
        <w:rPr>
          <w:rFonts w:ascii="Times New Roman" w:eastAsia="TimesNewRomanPSMT" w:hAnsi="Times New Roman" w:cs="Times New Roman"/>
          <w:sz w:val="28"/>
          <w:szCs w:val="28"/>
          <w:lang w:val="en-US"/>
        </w:rPr>
        <w:t>-</w:t>
      </w:r>
      <w:r w:rsidRPr="000C751D">
        <w:rPr>
          <w:rFonts w:ascii="Times New Roman" w:hAnsi="Times New Roman" w:cs="Times New Roman"/>
          <w:sz w:val="28"/>
          <w:szCs w:val="28"/>
          <w:lang w:val="en-US"/>
        </w:rPr>
        <w:t>50.</w:t>
      </w:r>
    </w:p>
    <w:p w:rsidR="00061F81" w:rsidRPr="000C751D" w:rsidRDefault="00061F81" w:rsidP="006E1AAC">
      <w:pPr>
        <w:pStyle w:val="Default"/>
        <w:numPr>
          <w:ilvl w:val="0"/>
          <w:numId w:val="14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3B3DA0">
        <w:rPr>
          <w:rFonts w:ascii="Times New Roman" w:hAnsi="Times New Roman" w:cs="Times New Roman"/>
          <w:sz w:val="28"/>
          <w:szCs w:val="28"/>
          <w:lang w:val="en-US"/>
        </w:rPr>
        <w:t xml:space="preserve">Sposito G. Characterization of particle surface charge. In: Environmental particles.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3B3DA0">
        <w:rPr>
          <w:rFonts w:ascii="Times New Roman" w:hAnsi="Times New Roman" w:cs="Times New Roman"/>
          <w:sz w:val="28"/>
          <w:szCs w:val="28"/>
          <w:lang w:val="en-US"/>
        </w:rPr>
        <w:t>Chelsea, MI: Lewis Publ., 1992.</w:t>
      </w:r>
      <w:r w:rsidRPr="000C751D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3B3DA0">
        <w:rPr>
          <w:rFonts w:ascii="Times New Roman" w:hAnsi="Times New Roman" w:cs="Times New Roman"/>
          <w:sz w:val="28"/>
          <w:szCs w:val="28"/>
          <w:lang w:val="en-US"/>
        </w:rPr>
        <w:t xml:space="preserve">V. 1. </w:t>
      </w:r>
      <w:r w:rsidRPr="000C751D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3B3DA0">
        <w:rPr>
          <w:rFonts w:ascii="Times New Roman" w:hAnsi="Times New Roman" w:cs="Times New Roman"/>
          <w:sz w:val="28"/>
          <w:szCs w:val="28"/>
          <w:lang w:val="en-US"/>
        </w:rPr>
        <w:t>P. 291</w:t>
      </w: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>-</w:t>
      </w:r>
      <w:r w:rsidRPr="003B3DA0">
        <w:rPr>
          <w:rFonts w:ascii="Times New Roman" w:hAnsi="Times New Roman" w:cs="Times New Roman"/>
          <w:sz w:val="28"/>
          <w:szCs w:val="28"/>
          <w:lang w:val="en-US"/>
        </w:rPr>
        <w:t>314.</w:t>
      </w:r>
    </w:p>
    <w:p w:rsidR="00061F81" w:rsidRPr="003B3DA0" w:rsidRDefault="00061F81" w:rsidP="006E1AAC">
      <w:pPr>
        <w:pStyle w:val="Default"/>
        <w:numPr>
          <w:ilvl w:val="0"/>
          <w:numId w:val="14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3B3DA0">
        <w:rPr>
          <w:rFonts w:ascii="Times New Roman" w:hAnsi="Times New Roman" w:cs="Times New Roman"/>
          <w:sz w:val="28"/>
          <w:szCs w:val="28"/>
          <w:lang w:val="en-US"/>
        </w:rPr>
        <w:t>Rosas C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3B3DA0">
        <w:rPr>
          <w:rFonts w:ascii="Times New Roman" w:hAnsi="Times New Roman" w:cs="Times New Roman"/>
          <w:sz w:val="28"/>
          <w:szCs w:val="28"/>
          <w:lang w:val="en-US"/>
        </w:rPr>
        <w:t>C. Synthesis and application of manganese dioxide</w:t>
      </w:r>
      <w:r w:rsidRPr="000C751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B3DA0">
        <w:rPr>
          <w:rFonts w:ascii="Times New Roman" w:hAnsi="Times New Roman" w:cs="Times New Roman"/>
          <w:sz w:val="28"/>
          <w:szCs w:val="28"/>
          <w:lang w:val="en-US"/>
        </w:rPr>
        <w:t>coated magnetite for removal of metal ions from aqueous solutions:</w:t>
      </w:r>
      <w:r w:rsidRPr="000C751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B3DA0">
        <w:rPr>
          <w:rFonts w:ascii="Times New Roman" w:hAnsi="Times New Roman" w:cs="Times New Roman"/>
          <w:sz w:val="28"/>
          <w:szCs w:val="28"/>
          <w:lang w:val="en-US"/>
        </w:rPr>
        <w:t>Dis</w:t>
      </w:r>
      <w:r>
        <w:rPr>
          <w:rFonts w:ascii="Times New Roman" w:hAnsi="Times New Roman" w:cs="Times New Roman"/>
          <w:sz w:val="28"/>
          <w:szCs w:val="28"/>
          <w:lang w:val="uk-UA"/>
        </w:rPr>
        <w:t>. …</w:t>
      </w:r>
      <w:r w:rsidRPr="003B3DA0">
        <w:rPr>
          <w:rFonts w:ascii="Times New Roman" w:hAnsi="Times New Roman" w:cs="Times New Roman"/>
          <w:sz w:val="28"/>
          <w:szCs w:val="28"/>
          <w:lang w:val="en-US"/>
        </w:rPr>
        <w:t xml:space="preserve"> doctors der ingenieurwissenschften.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3B3DA0">
        <w:rPr>
          <w:rFonts w:ascii="Times New Roman" w:hAnsi="Times New Roman" w:cs="Times New Roman"/>
          <w:sz w:val="28"/>
          <w:szCs w:val="28"/>
          <w:lang w:val="en-US"/>
        </w:rPr>
        <w:t xml:space="preserve">Karlsruher, 2010.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3B3DA0">
        <w:rPr>
          <w:rFonts w:ascii="Times New Roman" w:hAnsi="Times New Roman" w:cs="Times New Roman"/>
          <w:sz w:val="28"/>
          <w:szCs w:val="28"/>
          <w:lang w:val="en-US"/>
        </w:rPr>
        <w:t>146 p.</w:t>
      </w:r>
    </w:p>
    <w:p w:rsidR="00061F81" w:rsidRPr="000C751D" w:rsidRDefault="00061F81" w:rsidP="006E1AAC">
      <w:pPr>
        <w:pStyle w:val="Default"/>
        <w:numPr>
          <w:ilvl w:val="0"/>
          <w:numId w:val="14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w:r w:rsidRPr="003B3DA0">
        <w:rPr>
          <w:rFonts w:ascii="Times New Roman" w:hAnsi="Times New Roman" w:cs="Times New Roman"/>
          <w:sz w:val="28"/>
          <w:szCs w:val="28"/>
          <w:lang w:val="en-US"/>
        </w:rPr>
        <w:t>Faure G. Principles and Applications of Geochemistry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– </w:t>
      </w:r>
      <w:r w:rsidRPr="003B3DA0">
        <w:rPr>
          <w:rFonts w:ascii="Times New Roman" w:hAnsi="Times New Roman" w:cs="Times New Roman"/>
          <w:sz w:val="28"/>
          <w:szCs w:val="28"/>
          <w:lang w:val="en-US"/>
        </w:rPr>
        <w:t>New York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3B3DA0">
        <w:rPr>
          <w:rFonts w:ascii="Times New Roman" w:hAnsi="Times New Roman" w:cs="Times New Roman"/>
          <w:sz w:val="28"/>
          <w:szCs w:val="28"/>
          <w:lang w:val="en-US"/>
        </w:rPr>
        <w:t>Prentice</w:t>
      </w:r>
      <w:r w:rsidRPr="000C751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B3DA0">
        <w:rPr>
          <w:rFonts w:ascii="Times New Roman" w:hAnsi="Times New Roman" w:cs="Times New Roman"/>
          <w:sz w:val="28"/>
          <w:szCs w:val="28"/>
          <w:lang w:val="en-US"/>
        </w:rPr>
        <w:t xml:space="preserve">Hall. </w:t>
      </w:r>
      <w:r>
        <w:rPr>
          <w:rFonts w:ascii="Times New Roman" w:hAnsi="Times New Roman" w:cs="Times New Roman"/>
          <w:sz w:val="28"/>
          <w:szCs w:val="28"/>
        </w:rPr>
        <w:t>Press</w:t>
      </w:r>
      <w:r w:rsidRPr="000C751D">
        <w:rPr>
          <w:rFonts w:ascii="Times New Roman" w:hAnsi="Times New Roman" w:cs="Times New Roman"/>
          <w:sz w:val="28"/>
          <w:szCs w:val="28"/>
        </w:rPr>
        <w:t xml:space="preserve">, 1998.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0C751D">
        <w:rPr>
          <w:rFonts w:ascii="Times New Roman" w:hAnsi="Times New Roman" w:cs="Times New Roman"/>
          <w:sz w:val="28"/>
          <w:szCs w:val="28"/>
        </w:rPr>
        <w:t>219 p.</w:t>
      </w:r>
    </w:p>
    <w:p w:rsidR="00061F81" w:rsidRPr="000C751D" w:rsidRDefault="00061F81" w:rsidP="006E1AAC">
      <w:pPr>
        <w:pStyle w:val="Default"/>
        <w:numPr>
          <w:ilvl w:val="0"/>
          <w:numId w:val="14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3B3DA0">
        <w:rPr>
          <w:rFonts w:ascii="Times New Roman" w:hAnsi="Times New Roman" w:cs="Times New Roman"/>
          <w:sz w:val="28"/>
          <w:szCs w:val="28"/>
          <w:lang w:val="en-US"/>
        </w:rPr>
        <w:t>Stumm W., Morgan J.J. Aquatic chemistry: in introduction emphasising</w:t>
      </w:r>
      <w:r w:rsidRPr="000C751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B3DA0">
        <w:rPr>
          <w:rFonts w:ascii="Times New Roman" w:hAnsi="Times New Roman" w:cs="Times New Roman"/>
          <w:sz w:val="28"/>
          <w:szCs w:val="28"/>
          <w:lang w:val="en-US"/>
        </w:rPr>
        <w:t xml:space="preserve">chemical equilibria in natural waters.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3B3DA0">
        <w:rPr>
          <w:rFonts w:ascii="Times New Roman" w:hAnsi="Times New Roman" w:cs="Times New Roman"/>
          <w:sz w:val="28"/>
          <w:szCs w:val="28"/>
          <w:lang w:val="en-US"/>
        </w:rPr>
        <w:t>New York</w:t>
      </w:r>
      <w:r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3B3DA0">
        <w:rPr>
          <w:rFonts w:ascii="Times New Roman" w:hAnsi="Times New Roman" w:cs="Times New Roman"/>
          <w:sz w:val="28"/>
          <w:szCs w:val="28"/>
          <w:lang w:val="en-US"/>
        </w:rPr>
        <w:t xml:space="preserve"> John Wiley and Sons,</w:t>
      </w:r>
      <w:r w:rsidRPr="000C751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B3DA0">
        <w:rPr>
          <w:rFonts w:ascii="Times New Roman" w:hAnsi="Times New Roman" w:cs="Times New Roman"/>
          <w:sz w:val="28"/>
          <w:szCs w:val="28"/>
          <w:lang w:val="en-US"/>
        </w:rPr>
        <w:t xml:space="preserve">1981.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3B3DA0">
        <w:rPr>
          <w:rFonts w:ascii="Times New Roman" w:hAnsi="Times New Roman" w:cs="Times New Roman"/>
          <w:sz w:val="28"/>
          <w:szCs w:val="28"/>
          <w:lang w:val="en-US"/>
        </w:rPr>
        <w:t>780 p.</w:t>
      </w:r>
    </w:p>
    <w:p w:rsidR="00061F81" w:rsidRPr="006A5CE9" w:rsidRDefault="00061F81" w:rsidP="006E1AAC">
      <w:pPr>
        <w:pStyle w:val="Default"/>
        <w:numPr>
          <w:ilvl w:val="0"/>
          <w:numId w:val="14"/>
        </w:numPr>
        <w:spacing w:line="360" w:lineRule="auto"/>
        <w:ind w:left="426" w:hanging="426"/>
        <w:jc w:val="both"/>
        <w:rPr>
          <w:rFonts w:ascii="Times New Roman" w:hAnsi="Times New Roman" w:cs="Times New Roman"/>
          <w:spacing w:val="-2"/>
          <w:sz w:val="28"/>
          <w:szCs w:val="28"/>
          <w:lang w:val="en-US"/>
        </w:rPr>
      </w:pPr>
      <w:r>
        <w:rPr>
          <w:rFonts w:ascii="Times New Roman" w:hAnsi="Times New Roman" w:cs="Times New Roman"/>
          <w:spacing w:val="-2"/>
          <w:sz w:val="28"/>
          <w:szCs w:val="28"/>
          <w:lang w:val="en-US"/>
        </w:rPr>
        <w:t>Bernard S.,</w:t>
      </w:r>
      <w:r w:rsidRPr="006A5CE9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 Chazal Ph., Mazet M. Removal of organic compounds by adsorption on pyrolusite (</w:t>
      </w:r>
      <w:r w:rsidRPr="006A5CE9">
        <w:rPr>
          <w:rFonts w:ascii="Times New Roman" w:eastAsia="TimesNewRomanPSMT" w:hAnsi="Times New Roman" w:cs="Times New Roman"/>
          <w:spacing w:val="-2"/>
          <w:sz w:val="28"/>
          <w:szCs w:val="28"/>
        </w:rPr>
        <w:t>β</w:t>
      </w:r>
      <w:r w:rsidRPr="006A5CE9">
        <w:rPr>
          <w:rFonts w:ascii="Times New Roman" w:hAnsi="Times New Roman" w:cs="Times New Roman"/>
          <w:spacing w:val="-2"/>
          <w:sz w:val="28"/>
          <w:szCs w:val="28"/>
          <w:lang w:val="en-US"/>
        </w:rPr>
        <w:t>-MnO</w:t>
      </w:r>
      <w:r w:rsidRPr="006A5CE9">
        <w:rPr>
          <w:rFonts w:ascii="Times New Roman" w:hAnsi="Times New Roman" w:cs="Times New Roman"/>
          <w:spacing w:val="-2"/>
          <w:sz w:val="28"/>
          <w:szCs w:val="28"/>
          <w:vertAlign w:val="subscript"/>
          <w:lang w:val="en-US"/>
        </w:rPr>
        <w:t>2</w:t>
      </w:r>
      <w:r w:rsidRPr="006A5CE9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) // Water Research. – 1977. – Vol. 31, </w:t>
      </w:r>
      <w:r w:rsidRPr="006A5CE9">
        <w:rPr>
          <w:rFonts w:ascii="Times New Roman" w:eastAsia="TimesNewRomanPSMT" w:hAnsi="Times New Roman" w:cs="Times New Roman"/>
          <w:spacing w:val="-2"/>
          <w:sz w:val="28"/>
          <w:szCs w:val="28"/>
          <w:lang w:val="en-US"/>
        </w:rPr>
        <w:t xml:space="preserve">N </w:t>
      </w:r>
      <w:r w:rsidRPr="006A5CE9">
        <w:rPr>
          <w:rFonts w:ascii="Times New Roman" w:hAnsi="Times New Roman" w:cs="Times New Roman"/>
          <w:spacing w:val="-2"/>
          <w:sz w:val="28"/>
          <w:szCs w:val="28"/>
          <w:lang w:val="en-US"/>
        </w:rPr>
        <w:t>5. – P. 1216-1222.</w:t>
      </w:r>
    </w:p>
    <w:p w:rsidR="00061F81" w:rsidRPr="000C751D" w:rsidRDefault="00061F81" w:rsidP="006E1AAC">
      <w:pPr>
        <w:pStyle w:val="Default"/>
        <w:numPr>
          <w:ilvl w:val="0"/>
          <w:numId w:val="14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0C751D">
        <w:rPr>
          <w:rFonts w:ascii="Times New Roman" w:hAnsi="Times New Roman" w:cs="Times New Roman"/>
          <w:sz w:val="28"/>
          <w:szCs w:val="28"/>
          <w:lang w:val="en-US"/>
        </w:rPr>
        <w:t>The oxidative degradation of 2-mercaptobenzothialzole by different manganese dioxides / J. Dong, L. Zhang, H. Liu, C.-S. Liu et al. // Fres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0C751D">
        <w:rPr>
          <w:rFonts w:ascii="Times New Roman" w:hAnsi="Times New Roman" w:cs="Times New Roman"/>
          <w:sz w:val="28"/>
          <w:szCs w:val="28"/>
          <w:lang w:val="en-US"/>
        </w:rPr>
        <w:t xml:space="preserve"> Environ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0C751D">
        <w:rPr>
          <w:rFonts w:ascii="Times New Roman" w:hAnsi="Times New Roman" w:cs="Times New Roman"/>
          <w:sz w:val="28"/>
          <w:szCs w:val="28"/>
          <w:lang w:val="en-US"/>
        </w:rPr>
        <w:t xml:space="preserve"> Bull. – 2010. – Vol. 19, </w:t>
      </w:r>
      <w:r w:rsidRPr="000C751D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N </w:t>
      </w:r>
      <w:r w:rsidRPr="000C751D">
        <w:rPr>
          <w:rFonts w:ascii="Times New Roman" w:hAnsi="Times New Roman" w:cs="Times New Roman"/>
          <w:sz w:val="28"/>
          <w:szCs w:val="28"/>
          <w:lang w:val="en-US"/>
        </w:rPr>
        <w:t>8a. – P. 1615</w:t>
      </w:r>
      <w:r w:rsidRPr="000C751D">
        <w:rPr>
          <w:rFonts w:ascii="Times New Roman" w:eastAsia="TimesNewRomanPSMT" w:hAnsi="Times New Roman" w:cs="Times New Roman"/>
          <w:sz w:val="28"/>
          <w:szCs w:val="28"/>
          <w:lang w:val="en-US"/>
        </w:rPr>
        <w:t>-</w:t>
      </w:r>
      <w:r w:rsidRPr="000C751D">
        <w:rPr>
          <w:rFonts w:ascii="Times New Roman" w:hAnsi="Times New Roman" w:cs="Times New Roman"/>
          <w:sz w:val="28"/>
          <w:szCs w:val="28"/>
          <w:lang w:val="en-US"/>
        </w:rPr>
        <w:t>1622.</w:t>
      </w:r>
    </w:p>
    <w:p w:rsidR="00061F81" w:rsidRPr="0092642C" w:rsidRDefault="00061F81" w:rsidP="006E1AAC">
      <w:pPr>
        <w:pStyle w:val="Default"/>
        <w:numPr>
          <w:ilvl w:val="0"/>
          <w:numId w:val="14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2642C">
        <w:rPr>
          <w:rFonts w:ascii="Times New Roman" w:hAnsi="Times New Roman" w:cs="Times New Roman"/>
          <w:sz w:val="28"/>
          <w:szCs w:val="28"/>
          <w:lang w:val="en-US"/>
        </w:rPr>
        <w:lastRenderedPageBreak/>
        <w:t xml:space="preserve">Post J.E., Veblen D.R. Crystal-structure determinations of synthetic sodium, magnesium, and potassium birnessite using TEM and the Rietveld method // Am. Mineral. – 1990. – Vol. 75, </w:t>
      </w:r>
      <w:r w:rsidRPr="0092642C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N </w:t>
      </w:r>
      <w:r w:rsidRPr="0092642C">
        <w:rPr>
          <w:rFonts w:ascii="Times New Roman" w:hAnsi="Times New Roman" w:cs="Times New Roman"/>
          <w:sz w:val="28"/>
          <w:szCs w:val="28"/>
          <w:lang w:val="en-US"/>
        </w:rPr>
        <w:t>5-6. – P. 477</w:t>
      </w:r>
      <w:r w:rsidRPr="0092642C">
        <w:rPr>
          <w:rFonts w:ascii="Times New Roman" w:eastAsia="TimesNewRomanPSMT" w:hAnsi="Times New Roman" w:cs="Times New Roman"/>
          <w:sz w:val="28"/>
          <w:szCs w:val="28"/>
          <w:lang w:val="en-US"/>
        </w:rPr>
        <w:t>-</w:t>
      </w:r>
      <w:r w:rsidRPr="0092642C">
        <w:rPr>
          <w:rFonts w:ascii="Times New Roman" w:hAnsi="Times New Roman" w:cs="Times New Roman"/>
          <w:sz w:val="28"/>
          <w:szCs w:val="28"/>
          <w:lang w:val="en-US"/>
        </w:rPr>
        <w:t>489.</w:t>
      </w:r>
    </w:p>
    <w:p w:rsidR="00061F81" w:rsidRPr="0092642C" w:rsidRDefault="00061F81" w:rsidP="006E1AAC">
      <w:pPr>
        <w:pStyle w:val="Default"/>
        <w:numPr>
          <w:ilvl w:val="0"/>
          <w:numId w:val="14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2642C">
        <w:rPr>
          <w:rFonts w:ascii="Times New Roman" w:hAnsi="Times New Roman" w:cs="Times New Roman"/>
          <w:sz w:val="28"/>
          <w:szCs w:val="28"/>
          <w:lang w:val="en-US"/>
        </w:rPr>
        <w:t>Ditshun A., Sahoo M. Production and control of ozone during welding of copper-base alloys // Weld. J. – 1983. – Vol.62, N 8. – P. 41-46.</w:t>
      </w:r>
    </w:p>
    <w:p w:rsidR="00061F81" w:rsidRPr="0092642C" w:rsidRDefault="00061F81" w:rsidP="006E1AAC">
      <w:pPr>
        <w:pStyle w:val="Default"/>
        <w:widowControl w:val="0"/>
        <w:numPr>
          <w:ilvl w:val="0"/>
          <w:numId w:val="14"/>
        </w:numPr>
        <w:shd w:val="clear" w:color="auto" w:fill="FFFFFF"/>
        <w:spacing w:line="360" w:lineRule="auto"/>
        <w:ind w:left="426" w:right="5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2642C">
        <w:rPr>
          <w:rFonts w:ascii="Times New Roman" w:hAnsi="Times New Roman" w:cs="Times New Roman"/>
          <w:color w:val="000000" w:themeColor="text1"/>
          <w:sz w:val="28"/>
          <w:szCs w:val="28"/>
        </w:rPr>
        <w:t>Горбань Л.Н. Аэрозоли как вредный производственный фактор (к вопросу об адекватности применяемых способов и средств защиты сварщиков уровню их профессионального риска)</w:t>
      </w:r>
      <w:r w:rsidRPr="0092642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//</w:t>
      </w:r>
      <w:r w:rsidRPr="0092642C">
        <w:rPr>
          <w:rFonts w:ascii="Times New Roman" w:hAnsi="Times New Roman" w:cs="Times New Roman"/>
          <w:sz w:val="28"/>
          <w:szCs w:val="28"/>
        </w:rPr>
        <w:t xml:space="preserve"> “Защита окружающей среды, здоровье, безопасность в сварочном производстве”: Тр. 1-й Междунар. науч.-практ. конф. – Одесса: Астропринт, 2002. </w:t>
      </w:r>
      <w:r w:rsidRPr="0092642C">
        <w:rPr>
          <w:rStyle w:val="af7"/>
          <w:rFonts w:ascii="Times New Roman" w:hAnsi="Times New Roman" w:cs="Times New Roman"/>
          <w:sz w:val="28"/>
          <w:szCs w:val="28"/>
        </w:rPr>
        <w:t xml:space="preserve"> </w:t>
      </w:r>
      <w:r w:rsidRPr="0092642C">
        <w:rPr>
          <w:rFonts w:ascii="Times New Roman" w:hAnsi="Times New Roman" w:cs="Times New Roman"/>
          <w:sz w:val="28"/>
          <w:szCs w:val="28"/>
        </w:rPr>
        <w:t>–</w:t>
      </w:r>
      <w:r w:rsidRPr="0092642C">
        <w:rPr>
          <w:rFonts w:ascii="Times New Roman" w:hAnsi="Times New Roman" w:cs="Times New Roman"/>
          <w:sz w:val="28"/>
          <w:szCs w:val="28"/>
          <w:lang w:val="uk-UA"/>
        </w:rPr>
        <w:t xml:space="preserve"> С. 57-63. </w:t>
      </w:r>
    </w:p>
    <w:p w:rsidR="00061F81" w:rsidRPr="0092642C" w:rsidRDefault="00061F81" w:rsidP="006E1AAC">
      <w:pPr>
        <w:pStyle w:val="Default"/>
        <w:widowControl w:val="0"/>
        <w:numPr>
          <w:ilvl w:val="0"/>
          <w:numId w:val="14"/>
        </w:numPr>
        <w:shd w:val="clear" w:color="auto" w:fill="FFFFFF"/>
        <w:spacing w:line="360" w:lineRule="auto"/>
        <w:ind w:left="426" w:right="5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2642C">
        <w:rPr>
          <w:rFonts w:ascii="Times New Roman" w:hAnsi="Times New Roman" w:cs="Times New Roman"/>
          <w:sz w:val="28"/>
          <w:szCs w:val="28"/>
        </w:rPr>
        <w:t xml:space="preserve">Явдощин И.Р., Походня И.К. Образование сварочного аэрозоля при дуговой сварке плавлением и его гигиеническая оценка </w:t>
      </w:r>
      <w:r w:rsidRPr="0092642C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92642C">
        <w:rPr>
          <w:rFonts w:ascii="Times New Roman" w:hAnsi="Times New Roman" w:cs="Times New Roman"/>
          <w:sz w:val="28"/>
          <w:szCs w:val="28"/>
        </w:rPr>
        <w:t xml:space="preserve">/ Защита окружающей среды, здоровье, безопасность в сварочном производстве: Тр. 1-й международной науч.-практ. конф. – Одесса: Астропринт, 2002. – С. 38-56. </w:t>
      </w:r>
    </w:p>
    <w:p w:rsidR="00061F81" w:rsidRPr="0092642C" w:rsidRDefault="00061F81" w:rsidP="006E1AAC">
      <w:pPr>
        <w:pStyle w:val="Default"/>
        <w:numPr>
          <w:ilvl w:val="0"/>
          <w:numId w:val="14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w:r w:rsidRPr="0092642C">
        <w:rPr>
          <w:rFonts w:ascii="Times New Roman" w:hAnsi="Times New Roman" w:cs="Times New Roman"/>
          <w:color w:val="000000" w:themeColor="text1"/>
          <w:sz w:val="28"/>
          <w:szCs w:val="28"/>
        </w:rPr>
        <w:t>Кундиев Ю.И., Лубянова И.П. Роль железа в развитии патологических изменений в организме сварщиков</w:t>
      </w:r>
      <w:r w:rsidRPr="0092642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92642C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92642C">
        <w:rPr>
          <w:rFonts w:ascii="Times New Roman" w:hAnsi="Times New Roman" w:cs="Times New Roman"/>
          <w:sz w:val="28"/>
          <w:szCs w:val="28"/>
        </w:rPr>
        <w:t>/ Защита окружающей среды, здоровье, безопасность в сварочном производстве: Тр. 1-й международной науч.-практ. конф. – Одесса: Астропринт, 2002. –</w:t>
      </w:r>
      <w:r w:rsidRPr="0092642C">
        <w:rPr>
          <w:rFonts w:ascii="Times New Roman" w:hAnsi="Times New Roman" w:cs="Times New Roman"/>
          <w:sz w:val="28"/>
          <w:szCs w:val="28"/>
          <w:lang w:val="uk-UA"/>
        </w:rPr>
        <w:t xml:space="preserve"> С. </w:t>
      </w:r>
      <w:r w:rsidRPr="0092642C">
        <w:rPr>
          <w:rFonts w:ascii="Times New Roman" w:hAnsi="Times New Roman" w:cs="Times New Roman"/>
          <w:sz w:val="28"/>
          <w:szCs w:val="28"/>
        </w:rPr>
        <w:t>489-503.</w:t>
      </w:r>
    </w:p>
    <w:p w:rsidR="00061F81" w:rsidRPr="0092642C" w:rsidRDefault="00061F81" w:rsidP="006E1AAC">
      <w:pPr>
        <w:pStyle w:val="Default"/>
        <w:numPr>
          <w:ilvl w:val="0"/>
          <w:numId w:val="14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2642C">
        <w:rPr>
          <w:rFonts w:ascii="Times New Roman" w:eastAsia="UtopiaStd-Regular" w:hAnsi="Times New Roman" w:cs="Times New Roman"/>
          <w:sz w:val="28"/>
          <w:szCs w:val="28"/>
          <w:lang w:val="en-US"/>
        </w:rPr>
        <w:t xml:space="preserve">Zeidler-Erdely P.C., Erdely A., Antonini J.M. </w:t>
      </w:r>
      <w:r w:rsidRPr="0092642C">
        <w:rPr>
          <w:rFonts w:ascii="Times New Roman" w:hAnsi="Times New Roman" w:cs="Times New Roman"/>
          <w:sz w:val="28"/>
          <w:szCs w:val="28"/>
          <w:lang w:val="en-US"/>
        </w:rPr>
        <w:t xml:space="preserve">Immunotoxicology of arc welding fume: Worker and experimental animal studies </w:t>
      </w:r>
      <w:r w:rsidRPr="0092642C">
        <w:rPr>
          <w:rFonts w:ascii="Times New Roman" w:eastAsia="UtopiaStd-Regular" w:hAnsi="Times New Roman" w:cs="Times New Roman"/>
          <w:sz w:val="28"/>
          <w:szCs w:val="28"/>
          <w:lang w:val="en-US"/>
        </w:rPr>
        <w:t xml:space="preserve">// </w:t>
      </w:r>
      <w:r w:rsidRPr="0092642C">
        <w:rPr>
          <w:rFonts w:ascii="Times New Roman" w:hAnsi="Times New Roman" w:cs="Times New Roman"/>
          <w:iCs/>
          <w:sz w:val="28"/>
          <w:szCs w:val="28"/>
          <w:lang w:val="en-US"/>
        </w:rPr>
        <w:t>J. Immunotoxicology</w:t>
      </w:r>
      <w:r w:rsidRPr="0092642C">
        <w:rPr>
          <w:rFonts w:ascii="Times New Roman" w:hAnsi="Times New Roman" w:cs="Times New Roman"/>
          <w:sz w:val="28"/>
          <w:szCs w:val="28"/>
          <w:lang w:val="en-US"/>
        </w:rPr>
        <w:t>. – 2012. – Vol. 9, N 4. – P. 411-425.</w:t>
      </w:r>
    </w:p>
    <w:p w:rsidR="00061F81" w:rsidRPr="0092642C" w:rsidRDefault="00061F81" w:rsidP="006E1AAC">
      <w:pPr>
        <w:pStyle w:val="Default"/>
        <w:numPr>
          <w:ilvl w:val="0"/>
          <w:numId w:val="14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2642C">
        <w:rPr>
          <w:rFonts w:ascii="Times New Roman" w:eastAsia="ArnoPro-Regular" w:hAnsi="Times New Roman" w:cs="Times New Roman"/>
          <w:sz w:val="28"/>
          <w:szCs w:val="28"/>
          <w:lang w:val="en-US"/>
        </w:rPr>
        <w:t xml:space="preserve">Miettinen M., Torvela T., Leskinen J.T.T. Physicochemical Characterization of Aerosol Generated in the Gas Tungsten Arc Welding of Stainless Steel // </w:t>
      </w:r>
      <w:r w:rsidRPr="0092642C">
        <w:rPr>
          <w:rFonts w:ascii="Times New Roman" w:hAnsi="Times New Roman" w:cs="Times New Roman"/>
          <w:iCs/>
          <w:sz w:val="28"/>
          <w:szCs w:val="28"/>
          <w:lang w:val="en-US"/>
        </w:rPr>
        <w:t>Ann. Occup. Hyg.</w:t>
      </w:r>
      <w:r w:rsidRPr="0092642C">
        <w:rPr>
          <w:rFonts w:ascii="Times New Roman" w:eastAsia="ArnoPro-Regular" w:hAnsi="Times New Roman" w:cs="Times New Roman"/>
          <w:sz w:val="28"/>
          <w:szCs w:val="28"/>
          <w:lang w:val="en-US"/>
        </w:rPr>
        <w:t xml:space="preserve"> – 2016</w:t>
      </w:r>
      <w:r w:rsidRPr="0092642C">
        <w:rPr>
          <w:rFonts w:ascii="Times New Roman" w:eastAsia="ArnoPro-Regular" w:hAnsi="Times New Roman" w:cs="Times New Roman"/>
          <w:color w:val="000000" w:themeColor="text1"/>
          <w:sz w:val="28"/>
          <w:szCs w:val="28"/>
          <w:lang w:val="en-US"/>
        </w:rPr>
        <w:t>. – P. 1-9.</w:t>
      </w:r>
    </w:p>
    <w:p w:rsidR="00061F81" w:rsidRPr="0092642C" w:rsidRDefault="00061F81" w:rsidP="006E1AAC">
      <w:pPr>
        <w:pStyle w:val="Default"/>
        <w:numPr>
          <w:ilvl w:val="0"/>
          <w:numId w:val="14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2642C">
        <w:rPr>
          <w:rFonts w:ascii="Times New Roman" w:hAnsi="Times New Roman" w:cs="Times New Roman"/>
          <w:sz w:val="28"/>
          <w:szCs w:val="28"/>
          <w:lang w:val="en-US"/>
        </w:rPr>
        <w:t xml:space="preserve">Oyama S.T. Chemical and catalytic properties of ozone // Cat. </w:t>
      </w:r>
      <w:r w:rsidRPr="0092642C">
        <w:rPr>
          <w:rFonts w:ascii="Times New Roman" w:hAnsi="Times New Roman" w:cs="Times New Roman"/>
          <w:sz w:val="28"/>
          <w:szCs w:val="28"/>
          <w:lang w:val="pt-BR"/>
        </w:rPr>
        <w:t>Rev. – Sci. Eng. – 2000. – Vol. 42, N 3. – P. 279-322.</w:t>
      </w:r>
    </w:p>
    <w:p w:rsidR="00061F81" w:rsidRPr="0092642C" w:rsidRDefault="00061F81" w:rsidP="006E1AAC">
      <w:pPr>
        <w:pStyle w:val="Default"/>
        <w:numPr>
          <w:ilvl w:val="0"/>
          <w:numId w:val="14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2642C">
        <w:rPr>
          <w:rFonts w:ascii="Times New Roman" w:hAnsi="Times New Roman" w:cs="Times New Roman"/>
          <w:sz w:val="28"/>
          <w:szCs w:val="28"/>
          <w:lang w:val="en-US"/>
        </w:rPr>
        <w:t>Bord A.J., Parsons R., Jordan J. Standard Potentials in Aqueous Solutions. – N.-Y.: Marcel Dekker, 1985. – 205 p.</w:t>
      </w:r>
    </w:p>
    <w:p w:rsidR="00061F81" w:rsidRPr="0092642C" w:rsidRDefault="00061F81" w:rsidP="006E1AAC">
      <w:pPr>
        <w:pStyle w:val="Default"/>
        <w:numPr>
          <w:ilvl w:val="0"/>
          <w:numId w:val="14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2642C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lastRenderedPageBreak/>
        <w:t>Catalytic deep oxidation of NO by ozone over MnO</w:t>
      </w:r>
      <w:r w:rsidRPr="0092642C">
        <w:rPr>
          <w:rStyle w:val="af4"/>
          <w:rFonts w:ascii="Times New Roman" w:hAnsi="Times New Roman" w:cs="Times New Roman"/>
          <w:bCs/>
          <w:color w:val="000000" w:themeColor="text1"/>
          <w:sz w:val="28"/>
          <w:szCs w:val="28"/>
          <w:bdr w:val="none" w:sz="0" w:space="0" w:color="auto" w:frame="1"/>
          <w:vertAlign w:val="subscript"/>
          <w:lang w:val="en-US"/>
        </w:rPr>
        <w:t>x</w:t>
      </w:r>
      <w:r w:rsidRPr="0092642C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 </w:t>
      </w:r>
      <w:r w:rsidRPr="0092642C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 xml:space="preserve">loaded spherical alumina catalyst / </w:t>
      </w:r>
      <w:r w:rsidRPr="0092642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F. </w:t>
      </w:r>
      <w:hyperlink r:id="rId11" w:history="1">
        <w:r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en-US"/>
          </w:rPr>
          <w:t>Lin</w:t>
        </w:r>
      </w:hyperlink>
      <w:r w:rsidRPr="0092642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,</w:t>
      </w:r>
      <w:r w:rsidRPr="0092642C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 </w:t>
      </w:r>
      <w:r w:rsidRPr="0092642C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  <w:bdr w:val="none" w:sz="0" w:space="0" w:color="auto" w:frame="1"/>
          <w:lang w:val="en-US"/>
        </w:rPr>
        <w:t>Z.</w:t>
      </w:r>
      <w:r w:rsidRPr="0092642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hyperlink r:id="rId12" w:history="1">
        <w:r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en-US"/>
          </w:rPr>
          <w:t>Wang</w:t>
        </w:r>
      </w:hyperlink>
      <w:r w:rsidRPr="0092642C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  <w:bdr w:val="none" w:sz="0" w:space="0" w:color="auto" w:frame="1"/>
          <w:vertAlign w:val="superscript"/>
          <w:lang w:val="en-US"/>
        </w:rPr>
        <w:t> .</w:t>
      </w:r>
      <w:r w:rsidRPr="0092642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,</w:t>
      </w:r>
      <w:r w:rsidRPr="0092642C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 </w:t>
      </w:r>
      <w:r w:rsidRPr="0092642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Q. </w:t>
      </w:r>
      <w:hyperlink r:id="rId13" w:history="1">
        <w:r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en-US"/>
          </w:rPr>
          <w:t>Ma</w:t>
        </w:r>
      </w:hyperlink>
      <w:r w:rsidRPr="0092642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,</w:t>
      </w:r>
      <w:r w:rsidRPr="0092642C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92642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Y. </w:t>
      </w:r>
      <w:hyperlink r:id="rId14" w:history="1">
        <w:r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en-US"/>
          </w:rPr>
          <w:t>Yang</w:t>
        </w:r>
      </w:hyperlink>
      <w:r w:rsidRPr="0092642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et al. </w:t>
      </w:r>
      <w:r w:rsidRPr="0092642C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 xml:space="preserve">// </w:t>
      </w:r>
      <w:hyperlink r:id="rId15" w:tooltip="Go to Applied Catalysis B: Environmental on ScienceDirect" w:history="1">
        <w:r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en-US"/>
          </w:rPr>
          <w:t>Appl</w:t>
        </w:r>
        <w:r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uk-UA"/>
          </w:rPr>
          <w:t>.</w:t>
        </w:r>
        <w:r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en-US"/>
          </w:rPr>
          <w:t xml:space="preserve"> Catal</w:t>
        </w:r>
        <w:r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uk-UA"/>
          </w:rPr>
          <w:t>.</w:t>
        </w:r>
        <w:r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en-US"/>
          </w:rPr>
          <w:t xml:space="preserve"> B: Environ</w:t>
        </w:r>
      </w:hyperlink>
      <w:r w:rsidRPr="0092642C">
        <w:rPr>
          <w:rStyle w:val="af0"/>
          <w:rFonts w:ascii="Times New Roman" w:hAnsi="Times New Roman" w:cs="Times New Roman"/>
          <w:color w:val="000000" w:themeColor="text1"/>
          <w:sz w:val="28"/>
          <w:szCs w:val="28"/>
          <w:u w:val="none"/>
          <w:bdr w:val="none" w:sz="0" w:space="0" w:color="auto" w:frame="1"/>
          <w:lang w:val="en-US"/>
        </w:rPr>
        <w:t xml:space="preserve">. – 2016. – </w:t>
      </w:r>
      <w:hyperlink r:id="rId16" w:tooltip="Go to table of contents for this volume/issue" w:history="1">
        <w:r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en-US"/>
          </w:rPr>
          <w:t>Vol. 198</w:t>
        </w:r>
      </w:hyperlink>
      <w:r w:rsidRPr="0092642C">
        <w:rPr>
          <w:rStyle w:val="af0"/>
          <w:rFonts w:ascii="Times New Roman" w:hAnsi="Times New Roman" w:cs="Times New Roman"/>
          <w:color w:val="000000" w:themeColor="text1"/>
          <w:sz w:val="28"/>
          <w:szCs w:val="28"/>
          <w:u w:val="none"/>
          <w:bdr w:val="none" w:sz="0" w:space="0" w:color="auto" w:frame="1"/>
          <w:lang w:val="en-US"/>
        </w:rPr>
        <w:t>. –</w:t>
      </w:r>
      <w:r w:rsidRPr="0092642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P</w:t>
      </w:r>
      <w:r w:rsidRPr="0092642C">
        <w:rPr>
          <w:rFonts w:ascii="Times New Roman" w:hAnsi="Times New Roman" w:cs="Times New Roman"/>
          <w:color w:val="2E2E2E"/>
          <w:sz w:val="28"/>
          <w:szCs w:val="28"/>
          <w:lang w:val="en-US"/>
        </w:rPr>
        <w:t>.100</w:t>
      </w:r>
      <w:r w:rsidRPr="0092642C">
        <w:rPr>
          <w:rFonts w:ascii="Times New Roman" w:hAnsi="Times New Roman" w:cs="Times New Roman"/>
          <w:color w:val="2E2E2E"/>
          <w:sz w:val="28"/>
          <w:szCs w:val="28"/>
          <w:lang w:val="uk-UA"/>
        </w:rPr>
        <w:t>-</w:t>
      </w:r>
      <w:r w:rsidRPr="0092642C">
        <w:rPr>
          <w:rFonts w:ascii="Times New Roman" w:hAnsi="Times New Roman" w:cs="Times New Roman"/>
          <w:color w:val="2E2E2E"/>
          <w:sz w:val="28"/>
          <w:szCs w:val="28"/>
          <w:lang w:val="en-US"/>
        </w:rPr>
        <w:t>111.</w:t>
      </w:r>
    </w:p>
    <w:p w:rsidR="00061F81" w:rsidRPr="0092642C" w:rsidRDefault="00527D64" w:rsidP="006E1AAC">
      <w:pPr>
        <w:pStyle w:val="Default"/>
        <w:numPr>
          <w:ilvl w:val="0"/>
          <w:numId w:val="14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hyperlink r:id="rId17" w:history="1">
        <w:r w:rsidR="00061F81"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en-US"/>
          </w:rPr>
          <w:t>Nawrocki</w:t>
        </w:r>
      </w:hyperlink>
      <w:r w:rsidR="00061F81" w:rsidRPr="0092642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J.,</w:t>
      </w:r>
      <w:r w:rsidR="00061F81" w:rsidRPr="0092642C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hyperlink r:id="rId18" w:history="1">
        <w:r w:rsidR="00061F81"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en-US"/>
          </w:rPr>
          <w:t>Fijolek</w:t>
        </w:r>
      </w:hyperlink>
      <w:r w:rsidR="00061F81" w:rsidRPr="0092642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L.</w:t>
      </w:r>
      <w:r w:rsidR="00061F81" w:rsidRPr="0092642C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 xml:space="preserve"> Catalytic ozonation – Effect of carbon contaminants on the process of ozone decomposition // </w:t>
      </w:r>
      <w:hyperlink r:id="rId19" w:tooltip="Go to Applied Catalysis B: Environmental on ScienceDirect" w:history="1">
        <w:r w:rsidR="00061F81"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en-US"/>
          </w:rPr>
          <w:t>Appl</w:t>
        </w:r>
        <w:r w:rsidR="00061F81"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uk-UA"/>
          </w:rPr>
          <w:t>.</w:t>
        </w:r>
        <w:r w:rsidR="00061F81"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en-US"/>
          </w:rPr>
          <w:t xml:space="preserve"> Catal</w:t>
        </w:r>
        <w:r w:rsidR="00061F81"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uk-UA"/>
          </w:rPr>
          <w:t>.</w:t>
        </w:r>
        <w:r w:rsidR="00061F81"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en-US"/>
          </w:rPr>
          <w:t xml:space="preserve"> B: Environ</w:t>
        </w:r>
      </w:hyperlink>
      <w:r w:rsidR="00061F81" w:rsidRPr="0092642C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 xml:space="preserve">. – 2013. – </w:t>
      </w:r>
      <w:hyperlink r:id="rId20" w:tooltip="Go to table of contents for this volume/issue" w:history="1">
        <w:r w:rsidR="00061F81"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en-US"/>
          </w:rPr>
          <w:t>Vol. 142–143</w:t>
        </w:r>
      </w:hyperlink>
      <w:r w:rsidR="00061F81" w:rsidRPr="0092642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 – P. 307</w:t>
      </w:r>
      <w:r w:rsidR="00061F81" w:rsidRPr="0092642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-</w:t>
      </w:r>
      <w:r w:rsidR="00061F81" w:rsidRPr="0092642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314.</w:t>
      </w:r>
    </w:p>
    <w:p w:rsidR="00061F81" w:rsidRPr="0092642C" w:rsidRDefault="00527D64" w:rsidP="006E1AAC">
      <w:pPr>
        <w:pStyle w:val="Default"/>
        <w:numPr>
          <w:ilvl w:val="0"/>
          <w:numId w:val="14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hyperlink r:id="rId21" w:history="1">
        <w:r w:rsidR="00061F81"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en-US"/>
          </w:rPr>
          <w:t>Nawrocki</w:t>
        </w:r>
      </w:hyperlink>
      <w:r w:rsidR="00061F81" w:rsidRPr="0092642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J. </w:t>
      </w:r>
      <w:r w:rsidR="00061F81" w:rsidRPr="0092642C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 xml:space="preserve">Catalytic ozonation in water: Controversies and questions. Discussion paper // </w:t>
      </w:r>
      <w:hyperlink r:id="rId22" w:tooltip="Go to Applied Catalysis B: Environmental on ScienceDirect" w:history="1">
        <w:r w:rsidR="00061F81"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en-US"/>
          </w:rPr>
          <w:t>Appl</w:t>
        </w:r>
        <w:r w:rsidR="00061F81"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uk-UA"/>
          </w:rPr>
          <w:t>.</w:t>
        </w:r>
        <w:r w:rsidR="00061F81"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en-US"/>
          </w:rPr>
          <w:t xml:space="preserve"> Catal</w:t>
        </w:r>
        <w:r w:rsidR="00061F81"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uk-UA"/>
          </w:rPr>
          <w:t>.</w:t>
        </w:r>
        <w:r w:rsidR="00061F81"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en-US"/>
          </w:rPr>
          <w:t xml:space="preserve"> B: Environ</w:t>
        </w:r>
      </w:hyperlink>
      <w:r w:rsidR="00061F81" w:rsidRPr="0092642C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 xml:space="preserve">. – 2013. – </w:t>
      </w:r>
      <w:hyperlink r:id="rId23" w:tooltip="Go to table of contents for this volume/issue" w:history="1">
        <w:r w:rsidR="00061F81"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en-US"/>
          </w:rPr>
          <w:t>Vol. 142–143</w:t>
        </w:r>
      </w:hyperlink>
      <w:r w:rsidR="00061F81" w:rsidRPr="0092642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 – P. 465</w:t>
      </w:r>
      <w:r w:rsidR="00061F81" w:rsidRPr="0092642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-</w:t>
      </w:r>
      <w:r w:rsidR="00061F81" w:rsidRPr="0092642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471</w:t>
      </w:r>
      <w:r w:rsidR="00061F81" w:rsidRPr="0092642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:rsidR="00061F81" w:rsidRPr="0092642C" w:rsidRDefault="00061F81" w:rsidP="006E1AAC">
      <w:pPr>
        <w:pStyle w:val="Default"/>
        <w:numPr>
          <w:ilvl w:val="0"/>
          <w:numId w:val="14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2642C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>A novel advanced oxidation process using iron electrodes and ozone in atrazine degradation: Performance and mechanism /</w:t>
      </w:r>
      <w:hyperlink r:id="rId24" w:history="1">
        <w:r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en-US"/>
          </w:rPr>
          <w:t xml:space="preserve"> </w:t>
        </w:r>
        <w:r w:rsidRPr="0092642C">
          <w:rPr>
            <w:rStyle w:val="apple-converted-space"/>
            <w:rFonts w:ascii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val="en-US"/>
          </w:rPr>
          <w:t xml:space="preserve">S. </w:t>
        </w:r>
        <w:r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en-US"/>
          </w:rPr>
          <w:t>Zhou</w:t>
        </w:r>
      </w:hyperlink>
      <w:r w:rsidRPr="0092642C">
        <w:rPr>
          <w:rStyle w:val="af0"/>
          <w:rFonts w:ascii="Times New Roman" w:hAnsi="Times New Roman" w:cs="Times New Roman"/>
          <w:color w:val="000000" w:themeColor="text1"/>
          <w:sz w:val="28"/>
          <w:szCs w:val="28"/>
          <w:u w:val="none"/>
          <w:bdr w:val="none" w:sz="0" w:space="0" w:color="auto" w:frame="1"/>
          <w:lang w:val="en-US"/>
        </w:rPr>
        <w:t xml:space="preserve">, </w:t>
      </w:r>
      <w:r w:rsidRPr="0092642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L. </w:t>
      </w:r>
      <w:hyperlink r:id="rId25" w:history="1">
        <w:r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en-US"/>
          </w:rPr>
          <w:t>Bu</w:t>
        </w:r>
      </w:hyperlink>
      <w:r w:rsidRPr="0092642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,</w:t>
      </w:r>
      <w:r w:rsidRPr="0092642C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92642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Z. </w:t>
      </w:r>
      <w:hyperlink r:id="rId26" w:history="1">
        <w:r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en-US"/>
          </w:rPr>
          <w:t>Shi</w:t>
        </w:r>
      </w:hyperlink>
      <w:r w:rsidRPr="0092642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, C. </w:t>
      </w:r>
      <w:hyperlink r:id="rId27" w:history="1">
        <w:r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en-US"/>
          </w:rPr>
          <w:t>Bi</w:t>
        </w:r>
      </w:hyperlink>
      <w:r w:rsidRPr="0092642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,</w:t>
      </w:r>
      <w:hyperlink r:id="rId28" w:history="1">
        <w:r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en-US"/>
          </w:rPr>
          <w:t xml:space="preserve"> </w:t>
        </w:r>
        <w:r w:rsidRPr="0092642C">
          <w:rPr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 xml:space="preserve">Q. </w:t>
        </w:r>
        <w:r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en-US"/>
          </w:rPr>
          <w:t>Yi</w:t>
        </w:r>
      </w:hyperlink>
      <w:r w:rsidRPr="0092642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92642C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 xml:space="preserve">// </w:t>
      </w:r>
      <w:hyperlink r:id="rId29" w:tooltip="Go to Chemical Engineering Journal on ScienceDirect" w:history="1">
        <w:r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en-US"/>
          </w:rPr>
          <w:t>Chem</w:t>
        </w:r>
        <w:r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uk-UA"/>
          </w:rPr>
          <w:t>.</w:t>
        </w:r>
        <w:r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en-US"/>
          </w:rPr>
          <w:t xml:space="preserve"> Eng</w:t>
        </w:r>
        <w:r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uk-UA"/>
          </w:rPr>
          <w:t>.</w:t>
        </w:r>
        <w:r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en-US"/>
          </w:rPr>
          <w:t xml:space="preserve"> J</w:t>
        </w:r>
      </w:hyperlink>
      <w:r w:rsidRPr="0092642C">
        <w:rPr>
          <w:rStyle w:val="af0"/>
          <w:rFonts w:ascii="Times New Roman" w:hAnsi="Times New Roman" w:cs="Times New Roman"/>
          <w:color w:val="000000" w:themeColor="text1"/>
          <w:sz w:val="28"/>
          <w:szCs w:val="28"/>
          <w:u w:val="none"/>
          <w:bdr w:val="none" w:sz="0" w:space="0" w:color="auto" w:frame="1"/>
          <w:lang w:val="en-US"/>
        </w:rPr>
        <w:t xml:space="preserve">. – 2016. – </w:t>
      </w:r>
      <w:hyperlink r:id="rId30" w:tooltip="Go to table of contents for this volume/issue" w:history="1">
        <w:r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en-US"/>
          </w:rPr>
          <w:t>Vol. 306</w:t>
        </w:r>
      </w:hyperlink>
      <w:r w:rsidRPr="0092642C">
        <w:rPr>
          <w:rStyle w:val="af0"/>
          <w:rFonts w:ascii="Times New Roman" w:hAnsi="Times New Roman" w:cs="Times New Roman"/>
          <w:color w:val="000000" w:themeColor="text1"/>
          <w:sz w:val="28"/>
          <w:szCs w:val="28"/>
          <w:u w:val="none"/>
          <w:bdr w:val="none" w:sz="0" w:space="0" w:color="auto" w:frame="1"/>
          <w:lang w:val="en-US"/>
        </w:rPr>
        <w:t>. –</w:t>
      </w:r>
      <w:r w:rsidRPr="0092642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P. 719</w:t>
      </w:r>
      <w:r w:rsidRPr="0092642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-</w:t>
      </w:r>
      <w:r w:rsidRPr="0092642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725.</w:t>
      </w:r>
    </w:p>
    <w:p w:rsidR="00061F81" w:rsidRPr="0092642C" w:rsidRDefault="00061F81" w:rsidP="006E1AAC">
      <w:pPr>
        <w:pStyle w:val="Default"/>
        <w:numPr>
          <w:ilvl w:val="0"/>
          <w:numId w:val="14"/>
        </w:numPr>
        <w:spacing w:line="360" w:lineRule="auto"/>
        <w:ind w:left="426" w:hanging="426"/>
        <w:jc w:val="both"/>
        <w:rPr>
          <w:rFonts w:ascii="Times New Roman" w:hAnsi="Times New Roman" w:cs="Times New Roman"/>
          <w:spacing w:val="-1"/>
          <w:sz w:val="28"/>
          <w:szCs w:val="28"/>
          <w:lang w:val="en-US"/>
        </w:rPr>
      </w:pPr>
      <w:r w:rsidRPr="0092642C">
        <w:rPr>
          <w:rFonts w:ascii="Times New Roman" w:hAnsi="Times New Roman" w:cs="Times New Roman"/>
          <w:bCs/>
          <w:color w:val="000000" w:themeColor="text1"/>
          <w:spacing w:val="-1"/>
          <w:sz w:val="28"/>
          <w:szCs w:val="28"/>
          <w:lang w:val="en-US"/>
        </w:rPr>
        <w:t xml:space="preserve">Comparison of UV/hydrogen peroxide, potassium ferrate(VI), and ozone in oxidizing the organic fraction of oil sands process-affected water (OSPW) / </w:t>
      </w:r>
      <w:r w:rsidRPr="0092642C">
        <w:rPr>
          <w:rFonts w:ascii="Times New Roman" w:hAnsi="Times New Roman" w:cs="Times New Roman"/>
          <w:color w:val="000000" w:themeColor="text1"/>
          <w:spacing w:val="-1"/>
          <w:sz w:val="28"/>
          <w:szCs w:val="28"/>
          <w:lang w:val="en-US"/>
        </w:rPr>
        <w:t xml:space="preserve">C. </w:t>
      </w:r>
      <w:hyperlink r:id="rId31" w:history="1">
        <w:r w:rsidRPr="0092642C">
          <w:rPr>
            <w:rStyle w:val="af0"/>
            <w:rFonts w:ascii="Times New Roman" w:hAnsi="Times New Roman" w:cs="Times New Roman"/>
            <w:color w:val="000000" w:themeColor="text1"/>
            <w:spacing w:val="-1"/>
            <w:sz w:val="28"/>
            <w:szCs w:val="28"/>
            <w:u w:val="none"/>
            <w:bdr w:val="none" w:sz="0" w:space="0" w:color="auto" w:frame="1"/>
            <w:lang w:val="en-US"/>
          </w:rPr>
          <w:t>Wang</w:t>
        </w:r>
      </w:hyperlink>
      <w:r w:rsidRPr="0092642C">
        <w:rPr>
          <w:rFonts w:ascii="Times New Roman" w:hAnsi="Times New Roman" w:cs="Times New Roman"/>
          <w:color w:val="000000" w:themeColor="text1"/>
          <w:spacing w:val="-1"/>
          <w:sz w:val="28"/>
          <w:szCs w:val="28"/>
          <w:lang w:val="en-US"/>
        </w:rPr>
        <w:t>,</w:t>
      </w:r>
      <w:r w:rsidRPr="0092642C">
        <w:rPr>
          <w:rStyle w:val="apple-converted-space"/>
          <w:rFonts w:ascii="Times New Roman" w:hAnsi="Times New Roman" w:cs="Times New Roman"/>
          <w:color w:val="000000" w:themeColor="text1"/>
          <w:spacing w:val="-1"/>
          <w:sz w:val="28"/>
          <w:szCs w:val="28"/>
          <w:lang w:val="en-US"/>
        </w:rPr>
        <w:t xml:space="preserve"> </w:t>
      </w:r>
      <w:r w:rsidRPr="0092642C">
        <w:rPr>
          <w:rFonts w:ascii="Times New Roman" w:hAnsi="Times New Roman" w:cs="Times New Roman"/>
          <w:color w:val="000000" w:themeColor="text1"/>
          <w:spacing w:val="-1"/>
          <w:sz w:val="28"/>
          <w:szCs w:val="28"/>
          <w:lang w:val="en-US"/>
        </w:rPr>
        <w:t xml:space="preserve">N. </w:t>
      </w:r>
      <w:hyperlink r:id="rId32" w:history="1">
        <w:r w:rsidRPr="0092642C">
          <w:rPr>
            <w:rStyle w:val="af0"/>
            <w:rFonts w:ascii="Times New Roman" w:hAnsi="Times New Roman" w:cs="Times New Roman"/>
            <w:color w:val="000000" w:themeColor="text1"/>
            <w:spacing w:val="-1"/>
            <w:sz w:val="28"/>
            <w:szCs w:val="28"/>
            <w:u w:val="none"/>
            <w:bdr w:val="none" w:sz="0" w:space="0" w:color="auto" w:frame="1"/>
            <w:lang w:val="en-US"/>
          </w:rPr>
          <w:t>Klamerth</w:t>
        </w:r>
      </w:hyperlink>
      <w:r w:rsidRPr="0092642C">
        <w:rPr>
          <w:rFonts w:ascii="Times New Roman" w:hAnsi="Times New Roman" w:cs="Times New Roman"/>
          <w:color w:val="000000" w:themeColor="text1"/>
          <w:spacing w:val="-1"/>
          <w:sz w:val="28"/>
          <w:szCs w:val="28"/>
          <w:lang w:val="en-US"/>
        </w:rPr>
        <w:t>,</w:t>
      </w:r>
      <w:r w:rsidRPr="0092642C">
        <w:rPr>
          <w:rStyle w:val="apple-converted-space"/>
          <w:rFonts w:ascii="Times New Roman" w:hAnsi="Times New Roman" w:cs="Times New Roman"/>
          <w:color w:val="000000" w:themeColor="text1"/>
          <w:spacing w:val="-1"/>
          <w:sz w:val="28"/>
          <w:szCs w:val="28"/>
          <w:lang w:val="en-US"/>
        </w:rPr>
        <w:t xml:space="preserve"> </w:t>
      </w:r>
      <w:r w:rsidRPr="0092642C">
        <w:rPr>
          <w:rFonts w:ascii="Times New Roman" w:hAnsi="Times New Roman" w:cs="Times New Roman"/>
          <w:color w:val="000000" w:themeColor="text1"/>
          <w:spacing w:val="-1"/>
          <w:sz w:val="28"/>
          <w:szCs w:val="28"/>
          <w:lang w:val="en-US"/>
        </w:rPr>
        <w:t>S.A.</w:t>
      </w:r>
      <w:r w:rsidRPr="0092642C">
        <w:rPr>
          <w:rFonts w:ascii="Times New Roman" w:hAnsi="Times New Roman" w:cs="Times New Roman"/>
          <w:color w:val="000000" w:themeColor="text1"/>
          <w:spacing w:val="-1"/>
          <w:sz w:val="28"/>
          <w:szCs w:val="28"/>
          <w:lang w:val="uk-UA"/>
        </w:rPr>
        <w:t xml:space="preserve"> </w:t>
      </w:r>
      <w:hyperlink r:id="rId33" w:history="1">
        <w:r w:rsidRPr="0092642C">
          <w:rPr>
            <w:rStyle w:val="af0"/>
            <w:rFonts w:ascii="Times New Roman" w:hAnsi="Times New Roman" w:cs="Times New Roman"/>
            <w:color w:val="000000" w:themeColor="text1"/>
            <w:spacing w:val="-1"/>
            <w:sz w:val="28"/>
            <w:szCs w:val="28"/>
            <w:u w:val="none"/>
            <w:bdr w:val="none" w:sz="0" w:space="0" w:color="auto" w:frame="1"/>
            <w:lang w:val="en-US"/>
          </w:rPr>
          <w:t>Messele</w:t>
        </w:r>
      </w:hyperlink>
      <w:r w:rsidRPr="0092642C">
        <w:rPr>
          <w:rFonts w:ascii="Times New Roman" w:hAnsi="Times New Roman" w:cs="Times New Roman"/>
          <w:color w:val="000000" w:themeColor="text1"/>
          <w:spacing w:val="-1"/>
          <w:sz w:val="28"/>
          <w:szCs w:val="28"/>
          <w:lang w:val="en-US"/>
        </w:rPr>
        <w:t>,</w:t>
      </w:r>
      <w:r w:rsidRPr="0092642C">
        <w:rPr>
          <w:rStyle w:val="apple-converted-space"/>
          <w:rFonts w:ascii="Times New Roman" w:hAnsi="Times New Roman" w:cs="Times New Roman"/>
          <w:color w:val="000000" w:themeColor="text1"/>
          <w:spacing w:val="-1"/>
          <w:sz w:val="28"/>
          <w:szCs w:val="28"/>
          <w:lang w:val="en-US"/>
        </w:rPr>
        <w:t xml:space="preserve"> </w:t>
      </w:r>
      <w:r w:rsidRPr="0092642C">
        <w:rPr>
          <w:rFonts w:ascii="Times New Roman" w:hAnsi="Times New Roman" w:cs="Times New Roman"/>
          <w:color w:val="000000" w:themeColor="text1"/>
          <w:spacing w:val="-1"/>
          <w:sz w:val="28"/>
          <w:szCs w:val="28"/>
          <w:lang w:val="en-US"/>
        </w:rPr>
        <w:t xml:space="preserve">A. </w:t>
      </w:r>
      <w:hyperlink r:id="rId34" w:history="1">
        <w:r w:rsidRPr="0092642C">
          <w:rPr>
            <w:rStyle w:val="af0"/>
            <w:rFonts w:ascii="Times New Roman" w:hAnsi="Times New Roman" w:cs="Times New Roman"/>
            <w:color w:val="000000" w:themeColor="text1"/>
            <w:spacing w:val="-1"/>
            <w:sz w:val="28"/>
            <w:szCs w:val="28"/>
            <w:u w:val="none"/>
            <w:bdr w:val="none" w:sz="0" w:space="0" w:color="auto" w:frame="1"/>
            <w:lang w:val="en-US"/>
          </w:rPr>
          <w:t>Singh</w:t>
        </w:r>
      </w:hyperlink>
      <w:r w:rsidRPr="0092642C">
        <w:rPr>
          <w:rFonts w:ascii="Times New Roman" w:hAnsi="Times New Roman" w:cs="Times New Roman"/>
          <w:color w:val="000000" w:themeColor="text1"/>
          <w:spacing w:val="-1"/>
          <w:sz w:val="28"/>
          <w:szCs w:val="28"/>
          <w:lang w:val="en-US"/>
        </w:rPr>
        <w:t xml:space="preserve"> et al.</w:t>
      </w:r>
      <w:r w:rsidRPr="0092642C">
        <w:rPr>
          <w:rFonts w:ascii="Times New Roman" w:hAnsi="Times New Roman" w:cs="Times New Roman"/>
          <w:bCs/>
          <w:color w:val="000000" w:themeColor="text1"/>
          <w:spacing w:val="-1"/>
          <w:sz w:val="28"/>
          <w:szCs w:val="28"/>
          <w:lang w:val="en-US"/>
        </w:rPr>
        <w:t xml:space="preserve"> // </w:t>
      </w:r>
      <w:hyperlink r:id="rId35" w:tooltip="Go to Water Research on ScienceDirect" w:history="1">
        <w:r w:rsidRPr="0092642C">
          <w:rPr>
            <w:rStyle w:val="af0"/>
            <w:rFonts w:ascii="Times New Roman" w:hAnsi="Times New Roman" w:cs="Times New Roman"/>
            <w:color w:val="000000" w:themeColor="text1"/>
            <w:spacing w:val="-1"/>
            <w:sz w:val="28"/>
            <w:szCs w:val="28"/>
            <w:u w:val="none"/>
            <w:bdr w:val="none" w:sz="0" w:space="0" w:color="auto" w:frame="1"/>
            <w:lang w:val="en-US"/>
          </w:rPr>
          <w:t>Water Res</w:t>
        </w:r>
      </w:hyperlink>
      <w:r w:rsidRPr="0092642C">
        <w:rPr>
          <w:rStyle w:val="af0"/>
          <w:rFonts w:ascii="Times New Roman" w:hAnsi="Times New Roman" w:cs="Times New Roman"/>
          <w:color w:val="000000" w:themeColor="text1"/>
          <w:spacing w:val="-1"/>
          <w:sz w:val="28"/>
          <w:szCs w:val="28"/>
          <w:u w:val="none"/>
          <w:bdr w:val="none" w:sz="0" w:space="0" w:color="auto" w:frame="1"/>
          <w:lang w:val="en-US"/>
        </w:rPr>
        <w:t>. – 2016. –</w:t>
      </w:r>
      <w:r w:rsidRPr="0092642C">
        <w:rPr>
          <w:rFonts w:ascii="Times New Roman" w:hAnsi="Times New Roman" w:cs="Times New Roman"/>
          <w:bCs/>
          <w:color w:val="000000" w:themeColor="text1"/>
          <w:spacing w:val="-1"/>
          <w:sz w:val="28"/>
          <w:szCs w:val="28"/>
          <w:lang w:val="en-US"/>
        </w:rPr>
        <w:t xml:space="preserve"> </w:t>
      </w:r>
      <w:hyperlink r:id="rId36" w:tooltip="Go to table of contents for this volume/issue" w:history="1">
        <w:r w:rsidRPr="0092642C">
          <w:rPr>
            <w:rStyle w:val="af0"/>
            <w:rFonts w:ascii="Times New Roman" w:hAnsi="Times New Roman" w:cs="Times New Roman"/>
            <w:color w:val="000000" w:themeColor="text1"/>
            <w:spacing w:val="-1"/>
            <w:sz w:val="28"/>
            <w:szCs w:val="28"/>
            <w:u w:val="none"/>
            <w:bdr w:val="none" w:sz="0" w:space="0" w:color="auto" w:frame="1"/>
            <w:lang w:val="en-US"/>
          </w:rPr>
          <w:t>Vol. 100</w:t>
        </w:r>
      </w:hyperlink>
      <w:r w:rsidRPr="0092642C">
        <w:rPr>
          <w:rStyle w:val="af0"/>
          <w:rFonts w:ascii="Times New Roman" w:hAnsi="Times New Roman" w:cs="Times New Roman"/>
          <w:color w:val="000000" w:themeColor="text1"/>
          <w:spacing w:val="-1"/>
          <w:sz w:val="28"/>
          <w:szCs w:val="28"/>
          <w:u w:val="none"/>
          <w:bdr w:val="none" w:sz="0" w:space="0" w:color="auto" w:frame="1"/>
          <w:lang w:val="en-US"/>
        </w:rPr>
        <w:t>. –</w:t>
      </w:r>
      <w:r w:rsidRPr="0092642C">
        <w:rPr>
          <w:rFonts w:ascii="Times New Roman" w:hAnsi="Times New Roman" w:cs="Times New Roman"/>
          <w:color w:val="000000" w:themeColor="text1"/>
          <w:spacing w:val="-1"/>
          <w:sz w:val="28"/>
          <w:szCs w:val="28"/>
          <w:lang w:val="en-US"/>
        </w:rPr>
        <w:t xml:space="preserve"> P. 476</w:t>
      </w:r>
      <w:r w:rsidRPr="0092642C">
        <w:rPr>
          <w:rFonts w:ascii="Times New Roman" w:hAnsi="Times New Roman" w:cs="Times New Roman"/>
          <w:color w:val="000000" w:themeColor="text1"/>
          <w:spacing w:val="-1"/>
          <w:sz w:val="28"/>
          <w:szCs w:val="28"/>
          <w:lang w:val="uk-UA"/>
        </w:rPr>
        <w:t>-</w:t>
      </w:r>
      <w:r w:rsidRPr="0092642C">
        <w:rPr>
          <w:rFonts w:ascii="Times New Roman" w:hAnsi="Times New Roman" w:cs="Times New Roman"/>
          <w:color w:val="000000" w:themeColor="text1"/>
          <w:spacing w:val="-1"/>
          <w:sz w:val="28"/>
          <w:szCs w:val="28"/>
          <w:lang w:val="en-US"/>
        </w:rPr>
        <w:t>485</w:t>
      </w:r>
      <w:r w:rsidRPr="0092642C">
        <w:rPr>
          <w:rFonts w:ascii="Times New Roman" w:hAnsi="Times New Roman" w:cs="Times New Roman"/>
          <w:color w:val="000000" w:themeColor="text1"/>
          <w:spacing w:val="-1"/>
          <w:sz w:val="28"/>
          <w:szCs w:val="28"/>
          <w:lang w:val="uk-UA"/>
        </w:rPr>
        <w:t>.</w:t>
      </w:r>
    </w:p>
    <w:p w:rsidR="00061F81" w:rsidRPr="0092642C" w:rsidRDefault="00061F81" w:rsidP="006E1AAC">
      <w:pPr>
        <w:pStyle w:val="Default"/>
        <w:numPr>
          <w:ilvl w:val="0"/>
          <w:numId w:val="14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2642C">
        <w:rPr>
          <w:rFonts w:ascii="Times New Roman" w:hAnsi="Times New Roman" w:cs="Times New Roman"/>
          <w:sz w:val="28"/>
          <w:szCs w:val="28"/>
          <w:lang w:val="uk-UA"/>
        </w:rPr>
        <w:t>Production of nanocatalyst from natural</w:t>
      </w:r>
      <w:r w:rsidRPr="0092642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2642C">
        <w:rPr>
          <w:rFonts w:ascii="Times New Roman" w:hAnsi="Times New Roman" w:cs="Times New Roman"/>
          <w:sz w:val="28"/>
          <w:szCs w:val="28"/>
          <w:lang w:val="uk-UA"/>
        </w:rPr>
        <w:t>magnetite by glow discharge plasma for enhanced catalytic ozonation of an</w:t>
      </w:r>
      <w:r w:rsidRPr="0092642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2642C">
        <w:rPr>
          <w:rFonts w:ascii="Times New Roman" w:hAnsi="Times New Roman" w:cs="Times New Roman"/>
          <w:sz w:val="28"/>
          <w:szCs w:val="28"/>
          <w:lang w:val="uk-UA"/>
        </w:rPr>
        <w:t>oxazine dye in aqueous solution</w:t>
      </w:r>
      <w:r w:rsidRPr="0092642C">
        <w:rPr>
          <w:rFonts w:ascii="Times New Roman" w:hAnsi="Times New Roman" w:cs="Times New Roman"/>
          <w:sz w:val="28"/>
          <w:szCs w:val="28"/>
          <w:lang w:val="en-US"/>
        </w:rPr>
        <w:t xml:space="preserve"> / </w:t>
      </w:r>
      <w:r w:rsidRPr="0092642C">
        <w:rPr>
          <w:rFonts w:ascii="Times New Roman" w:hAnsi="Times New Roman" w:cs="Times New Roman"/>
          <w:sz w:val="28"/>
          <w:szCs w:val="28"/>
          <w:lang w:val="uk-UA"/>
        </w:rPr>
        <w:t>M</w:t>
      </w:r>
      <w:r w:rsidRPr="0092642C">
        <w:rPr>
          <w:rFonts w:ascii="Times New Roman" w:hAnsi="Times New Roman" w:cs="Times New Roman"/>
          <w:sz w:val="28"/>
          <w:szCs w:val="28"/>
          <w:lang w:val="en-US"/>
        </w:rPr>
        <w:t>. </w:t>
      </w:r>
      <w:r w:rsidRPr="0092642C">
        <w:rPr>
          <w:rFonts w:ascii="Times New Roman" w:hAnsi="Times New Roman" w:cs="Times New Roman"/>
          <w:sz w:val="28"/>
          <w:szCs w:val="28"/>
          <w:lang w:val="uk-UA"/>
        </w:rPr>
        <w:t>Taseidifar, A</w:t>
      </w:r>
      <w:r w:rsidRPr="0092642C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92642C">
        <w:rPr>
          <w:rFonts w:ascii="Times New Roman" w:hAnsi="Times New Roman" w:cs="Times New Roman"/>
          <w:sz w:val="28"/>
          <w:szCs w:val="28"/>
          <w:lang w:val="uk-UA"/>
        </w:rPr>
        <w:t>Khataee, B</w:t>
      </w:r>
      <w:r w:rsidRPr="0092642C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92642C">
        <w:rPr>
          <w:rFonts w:ascii="Times New Roman" w:hAnsi="Times New Roman" w:cs="Times New Roman"/>
          <w:sz w:val="28"/>
          <w:szCs w:val="28"/>
          <w:lang w:val="uk-UA"/>
        </w:rPr>
        <w:t>Vahid,</w:t>
      </w:r>
      <w:r w:rsidRPr="0092642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2642C">
        <w:rPr>
          <w:rFonts w:ascii="Times New Roman" w:hAnsi="Times New Roman" w:cs="Times New Roman"/>
          <w:sz w:val="28"/>
          <w:szCs w:val="28"/>
          <w:lang w:val="uk-UA"/>
        </w:rPr>
        <w:t>S</w:t>
      </w:r>
      <w:r w:rsidRPr="0092642C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92642C">
        <w:rPr>
          <w:rFonts w:ascii="Times New Roman" w:hAnsi="Times New Roman" w:cs="Times New Roman"/>
          <w:sz w:val="28"/>
          <w:szCs w:val="28"/>
          <w:lang w:val="uk-UA"/>
        </w:rPr>
        <w:t>Khorram, S</w:t>
      </w:r>
      <w:r w:rsidRPr="0092642C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92642C">
        <w:rPr>
          <w:rFonts w:ascii="Times New Roman" w:hAnsi="Times New Roman" w:cs="Times New Roman"/>
          <w:sz w:val="28"/>
          <w:szCs w:val="28"/>
          <w:lang w:val="uk-UA"/>
        </w:rPr>
        <w:t>W</w:t>
      </w:r>
      <w:r w:rsidRPr="0092642C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92642C">
        <w:rPr>
          <w:rFonts w:ascii="Times New Roman" w:hAnsi="Times New Roman" w:cs="Times New Roman"/>
          <w:sz w:val="28"/>
          <w:szCs w:val="28"/>
          <w:lang w:val="uk-UA"/>
        </w:rPr>
        <w:t xml:space="preserve">Joo </w:t>
      </w:r>
      <w:r w:rsidRPr="0092642C">
        <w:rPr>
          <w:rFonts w:ascii="Times New Roman" w:hAnsi="Times New Roman" w:cs="Times New Roman"/>
          <w:sz w:val="28"/>
          <w:szCs w:val="28"/>
          <w:lang w:val="en-US"/>
        </w:rPr>
        <w:t xml:space="preserve">// </w:t>
      </w:r>
      <w:r w:rsidRPr="0092642C">
        <w:rPr>
          <w:rFonts w:ascii="Times New Roman" w:hAnsi="Times New Roman" w:cs="Times New Roman"/>
          <w:sz w:val="28"/>
          <w:szCs w:val="28"/>
          <w:lang w:val="uk-UA"/>
        </w:rPr>
        <w:t>J</w:t>
      </w:r>
      <w:r w:rsidRPr="0092642C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92642C">
        <w:rPr>
          <w:rFonts w:ascii="Times New Roman" w:hAnsi="Times New Roman" w:cs="Times New Roman"/>
          <w:sz w:val="28"/>
          <w:szCs w:val="28"/>
          <w:lang w:val="uk-UA"/>
        </w:rPr>
        <w:t>Mol. Catal. A: Chem</w:t>
      </w:r>
      <w:r w:rsidRPr="0092642C">
        <w:rPr>
          <w:rFonts w:ascii="Times New Roman" w:hAnsi="Times New Roman" w:cs="Times New Roman"/>
          <w:sz w:val="28"/>
          <w:szCs w:val="28"/>
          <w:lang w:val="en-US"/>
        </w:rPr>
        <w:t>. – 2016. – Vol. 15. – P. 1381-1169.</w:t>
      </w:r>
    </w:p>
    <w:p w:rsidR="00061F81" w:rsidRPr="0092642C" w:rsidRDefault="00061F81" w:rsidP="006E1AAC">
      <w:pPr>
        <w:pStyle w:val="Default"/>
        <w:numPr>
          <w:ilvl w:val="0"/>
          <w:numId w:val="14"/>
        </w:numPr>
        <w:spacing w:line="360" w:lineRule="auto"/>
        <w:ind w:left="426" w:hanging="426"/>
        <w:jc w:val="both"/>
        <w:rPr>
          <w:rFonts w:ascii="Times New Roman" w:hAnsi="Times New Roman" w:cs="Times New Roman"/>
          <w:spacing w:val="-4"/>
          <w:sz w:val="28"/>
          <w:szCs w:val="28"/>
          <w:lang w:val="en-US"/>
        </w:rPr>
      </w:pPr>
      <w:r w:rsidRPr="0092642C">
        <w:rPr>
          <w:rFonts w:ascii="Times New Roman" w:eastAsia="AdvGulliv-R" w:hAnsi="Times New Roman" w:cs="Times New Roman"/>
          <w:spacing w:val="-4"/>
          <w:sz w:val="28"/>
          <w:szCs w:val="28"/>
          <w:lang w:val="uk-UA"/>
        </w:rPr>
        <w:t>Ultrasound-enhanced magnetite catalytic ozonation of tetracycline</w:t>
      </w:r>
      <w:r w:rsidRPr="0092642C">
        <w:rPr>
          <w:rFonts w:ascii="Times New Roman" w:eastAsia="AdvGulliv-R" w:hAnsi="Times New Roman" w:cs="Times New Roman"/>
          <w:spacing w:val="-4"/>
          <w:sz w:val="28"/>
          <w:szCs w:val="28"/>
          <w:lang w:val="en-US"/>
        </w:rPr>
        <w:t xml:space="preserve"> </w:t>
      </w:r>
      <w:r w:rsidRPr="0092642C">
        <w:rPr>
          <w:rFonts w:ascii="Times New Roman" w:eastAsia="AdvGulliv-R" w:hAnsi="Times New Roman" w:cs="Times New Roman"/>
          <w:spacing w:val="-4"/>
          <w:sz w:val="28"/>
          <w:szCs w:val="28"/>
          <w:lang w:val="uk-UA"/>
        </w:rPr>
        <w:t>in water</w:t>
      </w:r>
      <w:r w:rsidRPr="0092642C">
        <w:rPr>
          <w:rFonts w:ascii="Times New Roman" w:eastAsia="AdvGulliv-R" w:hAnsi="Times New Roman" w:cs="Times New Roman"/>
          <w:spacing w:val="-4"/>
          <w:sz w:val="28"/>
          <w:szCs w:val="28"/>
          <w:lang w:val="en-US"/>
        </w:rPr>
        <w:t xml:space="preserve"> / </w:t>
      </w:r>
      <w:r w:rsidRPr="0092642C">
        <w:rPr>
          <w:rFonts w:ascii="Times New Roman" w:eastAsia="AdvGulliv-R" w:hAnsi="Times New Roman" w:cs="Times New Roman"/>
          <w:spacing w:val="-4"/>
          <w:sz w:val="28"/>
          <w:szCs w:val="28"/>
          <w:lang w:val="uk-UA"/>
        </w:rPr>
        <w:t>L</w:t>
      </w:r>
      <w:r w:rsidRPr="0092642C">
        <w:rPr>
          <w:rFonts w:ascii="Times New Roman" w:eastAsia="AdvGulliv-R" w:hAnsi="Times New Roman" w:cs="Times New Roman"/>
          <w:spacing w:val="-4"/>
          <w:sz w:val="28"/>
          <w:szCs w:val="28"/>
          <w:lang w:val="en-US"/>
        </w:rPr>
        <w:t xml:space="preserve">. </w:t>
      </w:r>
      <w:r w:rsidRPr="0092642C">
        <w:rPr>
          <w:rFonts w:ascii="Times New Roman" w:eastAsia="AdvGulliv-R" w:hAnsi="Times New Roman" w:cs="Times New Roman"/>
          <w:spacing w:val="-4"/>
          <w:sz w:val="28"/>
          <w:szCs w:val="28"/>
          <w:lang w:val="uk-UA"/>
        </w:rPr>
        <w:t>Hou, H</w:t>
      </w:r>
      <w:r w:rsidRPr="0092642C">
        <w:rPr>
          <w:rFonts w:ascii="Times New Roman" w:eastAsia="AdvGulliv-R" w:hAnsi="Times New Roman" w:cs="Times New Roman"/>
          <w:spacing w:val="-4"/>
          <w:sz w:val="28"/>
          <w:szCs w:val="28"/>
          <w:lang w:val="en-US"/>
        </w:rPr>
        <w:t xml:space="preserve">. </w:t>
      </w:r>
      <w:r w:rsidRPr="0092642C">
        <w:rPr>
          <w:rFonts w:ascii="Times New Roman" w:eastAsia="AdvGulliv-R" w:hAnsi="Times New Roman" w:cs="Times New Roman"/>
          <w:spacing w:val="-4"/>
          <w:sz w:val="28"/>
          <w:szCs w:val="28"/>
          <w:lang w:val="uk-UA"/>
        </w:rPr>
        <w:t>Zhang, L</w:t>
      </w:r>
      <w:r w:rsidRPr="0092642C">
        <w:rPr>
          <w:rFonts w:ascii="Times New Roman" w:eastAsia="AdvGulliv-R" w:hAnsi="Times New Roman" w:cs="Times New Roman"/>
          <w:spacing w:val="-4"/>
          <w:sz w:val="28"/>
          <w:szCs w:val="28"/>
          <w:lang w:val="en-US"/>
        </w:rPr>
        <w:t xml:space="preserve">. </w:t>
      </w:r>
      <w:r w:rsidRPr="0092642C">
        <w:rPr>
          <w:rFonts w:ascii="Times New Roman" w:eastAsia="AdvGulliv-R" w:hAnsi="Times New Roman" w:cs="Times New Roman"/>
          <w:spacing w:val="-4"/>
          <w:sz w:val="28"/>
          <w:szCs w:val="28"/>
          <w:lang w:val="uk-UA"/>
        </w:rPr>
        <w:t>Wang, L</w:t>
      </w:r>
      <w:r w:rsidRPr="0092642C">
        <w:rPr>
          <w:rFonts w:ascii="Times New Roman" w:eastAsia="AdvGulliv-R" w:hAnsi="Times New Roman" w:cs="Times New Roman"/>
          <w:spacing w:val="-4"/>
          <w:sz w:val="28"/>
          <w:szCs w:val="28"/>
          <w:lang w:val="en-US"/>
        </w:rPr>
        <w:t xml:space="preserve">. </w:t>
      </w:r>
      <w:r w:rsidRPr="0092642C">
        <w:rPr>
          <w:rFonts w:ascii="Times New Roman" w:eastAsia="AdvGulliv-R" w:hAnsi="Times New Roman" w:cs="Times New Roman"/>
          <w:spacing w:val="-4"/>
          <w:sz w:val="28"/>
          <w:szCs w:val="28"/>
          <w:lang w:val="uk-UA"/>
        </w:rPr>
        <w:t xml:space="preserve">Chen </w:t>
      </w:r>
      <w:r w:rsidRPr="0092642C">
        <w:rPr>
          <w:rFonts w:ascii="Times New Roman" w:eastAsia="AdvGulliv-R" w:hAnsi="Times New Roman" w:cs="Times New Roman"/>
          <w:spacing w:val="-4"/>
          <w:sz w:val="28"/>
          <w:szCs w:val="28"/>
          <w:lang w:val="en-US"/>
        </w:rPr>
        <w:t xml:space="preserve">// </w:t>
      </w:r>
      <w:r w:rsidRPr="0092642C">
        <w:rPr>
          <w:rFonts w:ascii="Times New Roman" w:eastAsia="AdvGulliv-R" w:hAnsi="Times New Roman" w:cs="Times New Roman"/>
          <w:color w:val="000000" w:themeColor="text1"/>
          <w:spacing w:val="-4"/>
          <w:sz w:val="28"/>
          <w:szCs w:val="28"/>
          <w:lang w:val="uk-UA"/>
        </w:rPr>
        <w:t>Chem. Eng. J</w:t>
      </w:r>
      <w:r w:rsidRPr="0092642C">
        <w:rPr>
          <w:rFonts w:ascii="Times New Roman" w:eastAsia="AdvGulliv-R" w:hAnsi="Times New Roman" w:cs="Times New Roman"/>
          <w:color w:val="000000" w:themeColor="text1"/>
          <w:spacing w:val="-4"/>
          <w:sz w:val="28"/>
          <w:szCs w:val="28"/>
          <w:lang w:val="en-US"/>
        </w:rPr>
        <w:t>. – 2013. – Vol.</w:t>
      </w:r>
      <w:r w:rsidRPr="0092642C">
        <w:rPr>
          <w:rFonts w:ascii="Times New Roman" w:eastAsia="AdvGulliv-R" w:hAnsi="Times New Roman" w:cs="Times New Roman"/>
          <w:color w:val="000000" w:themeColor="text1"/>
          <w:spacing w:val="-4"/>
          <w:sz w:val="28"/>
          <w:szCs w:val="28"/>
          <w:lang w:val="uk-UA"/>
        </w:rPr>
        <w:t xml:space="preserve"> 229</w:t>
      </w:r>
      <w:r w:rsidRPr="0092642C">
        <w:rPr>
          <w:rFonts w:ascii="Times New Roman" w:eastAsia="AdvGulliv-R" w:hAnsi="Times New Roman" w:cs="Times New Roman"/>
          <w:color w:val="000000" w:themeColor="text1"/>
          <w:spacing w:val="-4"/>
          <w:sz w:val="28"/>
          <w:szCs w:val="28"/>
          <w:lang w:val="en-US"/>
        </w:rPr>
        <w:t xml:space="preserve">. – P. </w:t>
      </w:r>
      <w:r w:rsidRPr="0092642C">
        <w:rPr>
          <w:rFonts w:ascii="Times New Roman" w:eastAsia="AdvGulliv-R" w:hAnsi="Times New Roman" w:cs="Times New Roman"/>
          <w:color w:val="000000" w:themeColor="text1"/>
          <w:spacing w:val="-4"/>
          <w:sz w:val="28"/>
          <w:szCs w:val="28"/>
          <w:lang w:val="uk-UA"/>
        </w:rPr>
        <w:t>577-584</w:t>
      </w:r>
      <w:r w:rsidRPr="0092642C">
        <w:rPr>
          <w:rFonts w:ascii="Times New Roman" w:eastAsia="AdvGulliv-R" w:hAnsi="Times New Roman" w:cs="Times New Roman"/>
          <w:color w:val="000000" w:themeColor="text1"/>
          <w:spacing w:val="-4"/>
          <w:sz w:val="28"/>
          <w:szCs w:val="28"/>
          <w:lang w:val="en-US"/>
        </w:rPr>
        <w:t>.</w:t>
      </w:r>
    </w:p>
    <w:p w:rsidR="00061F81" w:rsidRPr="0092642C" w:rsidRDefault="00061F81" w:rsidP="006E1AAC">
      <w:pPr>
        <w:pStyle w:val="Default"/>
        <w:numPr>
          <w:ilvl w:val="0"/>
          <w:numId w:val="14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2642C">
        <w:rPr>
          <w:rFonts w:ascii="Times New Roman" w:hAnsi="Times New Roman" w:cs="Times New Roman"/>
          <w:sz w:val="28"/>
          <w:szCs w:val="28"/>
          <w:lang w:val="en-US"/>
        </w:rPr>
        <w:t>Park</w:t>
      </w:r>
      <w:r w:rsidRPr="0092642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J.-S., Choi H., Cho J. Kinetic decomposition of ozone and para-chlorobenzoic acid (pCBA) during catalytic ozonation // Water Res</w:t>
      </w:r>
      <w:r w:rsidRPr="0092642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92642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. – 2004. – </w:t>
      </w:r>
      <w:r w:rsidRPr="0092642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br/>
      </w:r>
      <w:r w:rsidRPr="0092642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N 34. – </w:t>
      </w:r>
      <w:r w:rsidRPr="0092642C">
        <w:rPr>
          <w:rFonts w:ascii="Times New Roman" w:hAnsi="Times New Roman" w:cs="Times New Roman"/>
          <w:color w:val="000000" w:themeColor="text1"/>
          <w:sz w:val="28"/>
          <w:szCs w:val="28"/>
        </w:rPr>
        <w:t>Р</w:t>
      </w:r>
      <w:r w:rsidRPr="0092642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 2285-2292.</w:t>
      </w:r>
    </w:p>
    <w:p w:rsidR="00061F81" w:rsidRPr="0092642C" w:rsidRDefault="00061F81" w:rsidP="006E1AAC">
      <w:pPr>
        <w:pStyle w:val="Default"/>
        <w:numPr>
          <w:ilvl w:val="0"/>
          <w:numId w:val="14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w:r w:rsidRPr="0092642C">
        <w:rPr>
          <w:rFonts w:ascii="Times New Roman" w:hAnsi="Times New Roman" w:cs="Times New Roman"/>
          <w:snapToGrid w:val="0"/>
          <w:sz w:val="28"/>
          <w:szCs w:val="28"/>
          <w:lang w:val="uk-UA"/>
        </w:rPr>
        <w:t>Н</w:t>
      </w:r>
      <w:r w:rsidRPr="0092642C">
        <w:rPr>
          <w:rFonts w:ascii="Times New Roman" w:hAnsi="Times New Roman" w:cs="Times New Roman"/>
          <w:sz w:val="28"/>
          <w:szCs w:val="28"/>
        </w:rPr>
        <w:t xml:space="preserve">изкотемпературное катлитическое  разложение озона </w:t>
      </w:r>
      <w:r w:rsidRPr="0092642C">
        <w:rPr>
          <w:rFonts w:ascii="Times New Roman" w:hAnsi="Times New Roman" w:cs="Times New Roman"/>
          <w:sz w:val="28"/>
          <w:szCs w:val="28"/>
          <w:lang w:val="uk-UA"/>
        </w:rPr>
        <w:t xml:space="preserve">/ </w:t>
      </w:r>
      <w:r w:rsidRPr="0092642C">
        <w:rPr>
          <w:rFonts w:ascii="Times New Roman" w:hAnsi="Times New Roman" w:cs="Times New Roman"/>
          <w:sz w:val="28"/>
          <w:szCs w:val="28"/>
        </w:rPr>
        <w:t xml:space="preserve">Т.Л. Ракитская, </w:t>
      </w:r>
      <w:r w:rsidRPr="0092642C">
        <w:rPr>
          <w:rFonts w:ascii="Times New Roman" w:hAnsi="Times New Roman" w:cs="Times New Roman"/>
          <w:sz w:val="28"/>
          <w:szCs w:val="28"/>
          <w:lang w:val="uk-UA"/>
        </w:rPr>
        <w:t xml:space="preserve">А.А. Эннан, </w:t>
      </w:r>
      <w:r w:rsidRPr="0092642C">
        <w:rPr>
          <w:rFonts w:ascii="Times New Roman" w:hAnsi="Times New Roman" w:cs="Times New Roman"/>
          <w:sz w:val="28"/>
          <w:szCs w:val="28"/>
        </w:rPr>
        <w:t>А.Ю. Бандурко,</w:t>
      </w:r>
      <w:r w:rsidRPr="0092642C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Л.А. Раскола </w:t>
      </w:r>
      <w:r w:rsidRPr="0092642C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92642C">
        <w:rPr>
          <w:rFonts w:ascii="Times New Roman" w:hAnsi="Times New Roman" w:cs="Times New Roman"/>
          <w:sz w:val="28"/>
          <w:szCs w:val="28"/>
        </w:rPr>
        <w:t>/ Защита окружающей среды, здоровье, безопасность в сварочном производстве: Тр. 1-й международной науч.-практ. конф. – Одесса: Астропринт, 2002. –</w:t>
      </w:r>
      <w:r w:rsidRPr="0092642C">
        <w:rPr>
          <w:rFonts w:ascii="Times New Roman" w:hAnsi="Times New Roman" w:cs="Times New Roman"/>
          <w:sz w:val="28"/>
          <w:szCs w:val="28"/>
          <w:lang w:val="uk-UA"/>
        </w:rPr>
        <w:t xml:space="preserve"> С. </w:t>
      </w:r>
      <w:r w:rsidRPr="0092642C">
        <w:rPr>
          <w:rFonts w:ascii="Times New Roman" w:hAnsi="Times New Roman" w:cs="Times New Roman"/>
          <w:sz w:val="28"/>
          <w:szCs w:val="28"/>
        </w:rPr>
        <w:t>237-254.</w:t>
      </w:r>
    </w:p>
    <w:p w:rsidR="00061F81" w:rsidRPr="0092642C" w:rsidRDefault="00527D64" w:rsidP="006E1AAC">
      <w:pPr>
        <w:pStyle w:val="Default"/>
        <w:numPr>
          <w:ilvl w:val="0"/>
          <w:numId w:val="14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hyperlink r:id="rId37" w:history="1">
        <w:r w:rsidR="00061F81"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en-US"/>
          </w:rPr>
          <w:t>Lin</w:t>
        </w:r>
      </w:hyperlink>
      <w:r w:rsidR="00061F81" w:rsidRPr="0092642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J.,</w:t>
      </w:r>
      <w:r w:rsidR="00061F81" w:rsidRPr="0092642C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hyperlink r:id="rId38" w:history="1">
        <w:r w:rsidR="00061F81"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en-US"/>
          </w:rPr>
          <w:t>Kawai</w:t>
        </w:r>
      </w:hyperlink>
      <w:r w:rsidR="00061F81" w:rsidRPr="0092642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A. ,</w:t>
      </w:r>
      <w:r w:rsidR="00061F81" w:rsidRPr="0092642C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hyperlink r:id="rId39" w:history="1">
        <w:r w:rsidR="00061F81"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en-US"/>
          </w:rPr>
          <w:t>Nakajima</w:t>
        </w:r>
      </w:hyperlink>
      <w:r w:rsidR="00061F81" w:rsidRPr="0092642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T. </w:t>
      </w:r>
      <w:r w:rsidR="00061F81" w:rsidRPr="0092642C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 xml:space="preserve">Effective catalysts for decomposition of aqueous ozone // </w:t>
      </w:r>
      <w:hyperlink r:id="rId40" w:tooltip="Go to Applied Catalysis B: Environmental on ScienceDirect" w:history="1">
        <w:r w:rsidR="00061F81"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en-US"/>
          </w:rPr>
          <w:t>Appl. Catal</w:t>
        </w:r>
        <w:r w:rsidR="00061F81"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</w:rPr>
          <w:t>.</w:t>
        </w:r>
        <w:r w:rsidR="00061F81"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en-US"/>
          </w:rPr>
          <w:t xml:space="preserve"> B: Environ</w:t>
        </w:r>
      </w:hyperlink>
      <w:r w:rsidR="00061F81" w:rsidRPr="0092642C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 xml:space="preserve">. – 2002. – </w:t>
      </w:r>
      <w:hyperlink r:id="rId41" w:tooltip="Go to table of contents for this volume/issue" w:history="1">
        <w:r w:rsidR="00061F81"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en-US"/>
          </w:rPr>
          <w:t>Vol. 39, N 2</w:t>
        </w:r>
      </w:hyperlink>
      <w:r w:rsidR="00061F81" w:rsidRPr="0092642C">
        <w:rPr>
          <w:rStyle w:val="af0"/>
          <w:rFonts w:ascii="Times New Roman" w:hAnsi="Times New Roman" w:cs="Times New Roman"/>
          <w:color w:val="000000" w:themeColor="text1"/>
          <w:sz w:val="28"/>
          <w:szCs w:val="28"/>
          <w:u w:val="none"/>
          <w:bdr w:val="none" w:sz="0" w:space="0" w:color="auto" w:frame="1"/>
          <w:lang w:val="en-US"/>
        </w:rPr>
        <w:t>. –</w:t>
      </w:r>
      <w:r w:rsidR="00061F81" w:rsidRPr="0092642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P. 157-165.</w:t>
      </w:r>
    </w:p>
    <w:p w:rsidR="00061F81" w:rsidRPr="0092642C" w:rsidRDefault="00061F81" w:rsidP="006E1AAC">
      <w:pPr>
        <w:pStyle w:val="Default"/>
        <w:numPr>
          <w:ilvl w:val="0"/>
          <w:numId w:val="14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2642C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lastRenderedPageBreak/>
        <w:t>Influence of calcination temperature on the performance of Pd–Mn/SiO</w:t>
      </w:r>
      <w:r w:rsidRPr="0092642C">
        <w:rPr>
          <w:rFonts w:ascii="Times New Roman" w:hAnsi="Times New Roman" w:cs="Times New Roman"/>
          <w:bCs/>
          <w:color w:val="000000" w:themeColor="text1"/>
          <w:sz w:val="28"/>
          <w:szCs w:val="28"/>
          <w:bdr w:val="none" w:sz="0" w:space="0" w:color="auto" w:frame="1"/>
          <w:vertAlign w:val="subscript"/>
          <w:lang w:val="en-US"/>
        </w:rPr>
        <w:t>2</w:t>
      </w:r>
      <w:r w:rsidRPr="0092642C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>–Al</w:t>
      </w:r>
      <w:r w:rsidRPr="0092642C">
        <w:rPr>
          <w:rFonts w:ascii="Times New Roman" w:hAnsi="Times New Roman" w:cs="Times New Roman"/>
          <w:bCs/>
          <w:color w:val="000000" w:themeColor="text1"/>
          <w:sz w:val="28"/>
          <w:szCs w:val="28"/>
          <w:bdr w:val="none" w:sz="0" w:space="0" w:color="auto" w:frame="1"/>
          <w:vertAlign w:val="subscript"/>
          <w:lang w:val="en-US"/>
        </w:rPr>
        <w:t>2</w:t>
      </w:r>
      <w:r w:rsidRPr="0092642C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>O</w:t>
      </w:r>
      <w:r w:rsidRPr="0092642C">
        <w:rPr>
          <w:rFonts w:ascii="Times New Roman" w:hAnsi="Times New Roman" w:cs="Times New Roman"/>
          <w:bCs/>
          <w:color w:val="000000" w:themeColor="text1"/>
          <w:sz w:val="28"/>
          <w:szCs w:val="28"/>
          <w:bdr w:val="none" w:sz="0" w:space="0" w:color="auto" w:frame="1"/>
          <w:vertAlign w:val="subscript"/>
          <w:lang w:val="en-US"/>
        </w:rPr>
        <w:t>3</w:t>
      </w:r>
      <w:r w:rsidRPr="0092642C">
        <w:rPr>
          <w:rStyle w:val="apple-converted-space"/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> </w:t>
      </w:r>
      <w:r w:rsidRPr="0092642C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 xml:space="preserve">catalysts for ozone decomposition / </w:t>
      </w:r>
      <w:r w:rsidRPr="0092642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Q. </w:t>
      </w:r>
      <w:hyperlink r:id="rId42" w:history="1">
        <w:r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en-US"/>
          </w:rPr>
          <w:t>Yu</w:t>
        </w:r>
      </w:hyperlink>
      <w:r w:rsidRPr="0092642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, H. </w:t>
      </w:r>
      <w:hyperlink r:id="rId43" w:history="1">
        <w:r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en-US"/>
          </w:rPr>
          <w:t>Pan</w:t>
        </w:r>
      </w:hyperlink>
      <w:r w:rsidRPr="0092642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, M. </w:t>
      </w:r>
      <w:hyperlink r:id="rId44" w:history="1">
        <w:r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en-US"/>
          </w:rPr>
          <w:t>Zhao</w:t>
        </w:r>
      </w:hyperlink>
      <w:r w:rsidRPr="0092642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,</w:t>
      </w:r>
      <w:hyperlink r:id="rId45" w:history="1">
        <w:r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en-US"/>
          </w:rPr>
          <w:t xml:space="preserve"> </w:t>
        </w:r>
        <w:r w:rsidRPr="0092642C">
          <w:rPr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 xml:space="preserve">Z. </w:t>
        </w:r>
        <w:r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en-US"/>
          </w:rPr>
          <w:t>Liu</w:t>
        </w:r>
      </w:hyperlink>
      <w:r w:rsidRPr="0092642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et al.</w:t>
      </w:r>
      <w:r w:rsidRPr="0092642C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 xml:space="preserve"> // </w:t>
      </w:r>
      <w:hyperlink r:id="rId46" w:tooltip="Go to Journal of Hazardous Materials on ScienceDirect" w:history="1">
        <w:r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en-US"/>
          </w:rPr>
          <w:t>J. Haz. Mater</w:t>
        </w:r>
        <w:r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</w:rPr>
          <w:t>.</w:t>
        </w:r>
      </w:hyperlink>
      <w:r w:rsidRPr="0092642C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 xml:space="preserve">. – 2009. – </w:t>
      </w:r>
      <w:hyperlink r:id="rId47" w:tooltip="Go to table of contents for this volume/issue" w:history="1">
        <w:r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en-US"/>
          </w:rPr>
          <w:t>Vol. 172, N 2</w:t>
        </w:r>
        <w:r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</w:rPr>
          <w:t>-</w:t>
        </w:r>
        <w:r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en-US"/>
          </w:rPr>
          <w:t>3</w:t>
        </w:r>
      </w:hyperlink>
      <w:r w:rsidRPr="0092642C">
        <w:rPr>
          <w:rStyle w:val="af0"/>
          <w:rFonts w:ascii="Times New Roman" w:hAnsi="Times New Roman" w:cs="Times New Roman"/>
          <w:color w:val="000000" w:themeColor="text1"/>
          <w:sz w:val="28"/>
          <w:szCs w:val="28"/>
          <w:u w:val="none"/>
          <w:bdr w:val="none" w:sz="0" w:space="0" w:color="auto" w:frame="1"/>
          <w:lang w:val="en-US"/>
        </w:rPr>
        <w:t xml:space="preserve"> –</w:t>
      </w:r>
      <w:r w:rsidRPr="0092642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P. 631-634.</w:t>
      </w:r>
    </w:p>
    <w:p w:rsidR="00061F81" w:rsidRPr="0092642C" w:rsidRDefault="00061F81" w:rsidP="006E1AAC">
      <w:pPr>
        <w:pStyle w:val="Default"/>
        <w:numPr>
          <w:ilvl w:val="0"/>
          <w:numId w:val="14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2642C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>Effect of preparation method on the performance of Pd-MnO</w:t>
      </w:r>
      <w:r w:rsidRPr="0092642C">
        <w:rPr>
          <w:rStyle w:val="af4"/>
          <w:rFonts w:ascii="Times New Roman" w:hAnsi="Times New Roman" w:cs="Times New Roman"/>
          <w:bCs/>
          <w:color w:val="000000" w:themeColor="text1"/>
          <w:sz w:val="28"/>
          <w:szCs w:val="28"/>
          <w:bdr w:val="none" w:sz="0" w:space="0" w:color="auto" w:frame="1"/>
          <w:lang w:val="en-US"/>
        </w:rPr>
        <w:t>x</w:t>
      </w:r>
      <w:r w:rsidRPr="0092642C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>/</w:t>
      </w:r>
      <w:r w:rsidRPr="0092642C">
        <w:rPr>
          <w:rStyle w:val="af4"/>
          <w:rFonts w:ascii="Times New Roman" w:hAnsi="Times New Roman" w:cs="Times New Roman"/>
          <w:bCs/>
          <w:color w:val="000000" w:themeColor="text1"/>
          <w:sz w:val="28"/>
          <w:szCs w:val="28"/>
          <w:bdr w:val="none" w:sz="0" w:space="0" w:color="auto" w:frame="1"/>
        </w:rPr>
        <w:t>γ</w:t>
      </w:r>
      <w:r w:rsidRPr="0092642C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>-Al</w:t>
      </w:r>
      <w:r w:rsidRPr="0092642C">
        <w:rPr>
          <w:rFonts w:ascii="Times New Roman" w:hAnsi="Times New Roman" w:cs="Times New Roman"/>
          <w:bCs/>
          <w:color w:val="000000" w:themeColor="text1"/>
          <w:sz w:val="28"/>
          <w:szCs w:val="28"/>
          <w:bdr w:val="none" w:sz="0" w:space="0" w:color="auto" w:frame="1"/>
          <w:vertAlign w:val="subscript"/>
          <w:lang w:val="en-US"/>
        </w:rPr>
        <w:t>2</w:t>
      </w:r>
      <w:r w:rsidRPr="0092642C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>O</w:t>
      </w:r>
      <w:r w:rsidRPr="0092642C">
        <w:rPr>
          <w:rFonts w:ascii="Times New Roman" w:hAnsi="Times New Roman" w:cs="Times New Roman"/>
          <w:bCs/>
          <w:color w:val="000000" w:themeColor="text1"/>
          <w:sz w:val="28"/>
          <w:szCs w:val="28"/>
          <w:bdr w:val="none" w:sz="0" w:space="0" w:color="auto" w:frame="1"/>
          <w:vertAlign w:val="subscript"/>
          <w:lang w:val="en-US"/>
        </w:rPr>
        <w:t>3</w:t>
      </w:r>
      <w:r w:rsidRPr="0092642C">
        <w:rPr>
          <w:rStyle w:val="apple-converted-space"/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 xml:space="preserve"> </w:t>
      </w:r>
      <w:r w:rsidRPr="0092642C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>monolithic catalysts for ground-level O</w:t>
      </w:r>
      <w:r w:rsidRPr="0092642C">
        <w:rPr>
          <w:rFonts w:ascii="Times New Roman" w:hAnsi="Times New Roman" w:cs="Times New Roman"/>
          <w:bCs/>
          <w:color w:val="000000" w:themeColor="text1"/>
          <w:sz w:val="28"/>
          <w:szCs w:val="28"/>
          <w:bdr w:val="none" w:sz="0" w:space="0" w:color="auto" w:frame="1"/>
          <w:vertAlign w:val="subscript"/>
          <w:lang w:val="en-US"/>
        </w:rPr>
        <w:t>3</w:t>
      </w:r>
      <w:r w:rsidRPr="0092642C">
        <w:rPr>
          <w:rStyle w:val="apple-converted-space"/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> </w:t>
      </w:r>
      <w:r w:rsidRPr="0092642C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>decomposition</w:t>
      </w:r>
      <w:r w:rsidRPr="0092642C">
        <w:rPr>
          <w:rStyle w:val="apple-converted-space"/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 xml:space="preserve"> / </w:t>
      </w:r>
      <w:r w:rsidRPr="0092642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C. </w:t>
      </w:r>
      <w:hyperlink r:id="rId48" w:history="1">
        <w:r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en-US"/>
          </w:rPr>
          <w:t>Ren</w:t>
        </w:r>
      </w:hyperlink>
      <w:r w:rsidRPr="0092642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,</w:t>
      </w:r>
      <w:hyperlink r:id="rId49" w:history="1">
        <w:r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en-US"/>
          </w:rPr>
          <w:t xml:space="preserve"> </w:t>
        </w:r>
        <w:r w:rsidRPr="0092642C">
          <w:rPr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 xml:space="preserve">L. </w:t>
        </w:r>
        <w:r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en-US"/>
          </w:rPr>
          <w:t>Zhou</w:t>
        </w:r>
      </w:hyperlink>
      <w:r w:rsidRPr="0092642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, H. </w:t>
      </w:r>
      <w:hyperlink r:id="rId50" w:history="1">
        <w:r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en-US"/>
          </w:rPr>
          <w:t>Shang</w:t>
        </w:r>
      </w:hyperlink>
      <w:r w:rsidRPr="0092642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,</w:t>
      </w:r>
      <w:hyperlink r:id="rId51" w:history="1">
        <w:r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en-US"/>
          </w:rPr>
          <w:t xml:space="preserve"> </w:t>
        </w:r>
        <w:r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en-US"/>
          </w:rPr>
          <w:br/>
        </w:r>
        <w:r w:rsidRPr="0092642C">
          <w:rPr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 xml:space="preserve">Y. </w:t>
        </w:r>
        <w:r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en-US"/>
          </w:rPr>
          <w:t>Chen</w:t>
        </w:r>
      </w:hyperlink>
      <w:r w:rsidRPr="0092642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92642C">
        <w:rPr>
          <w:rStyle w:val="apple-converted-space"/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 xml:space="preserve">// </w:t>
      </w:r>
      <w:hyperlink r:id="rId52" w:tooltip="Go to Chinese Journal of Catalysis on ScienceDirect" w:history="1">
        <w:r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en-US"/>
          </w:rPr>
          <w:t>Chin. J. Catal.</w:t>
        </w:r>
      </w:hyperlink>
      <w:r w:rsidRPr="0092642C">
        <w:rPr>
          <w:rStyle w:val="af0"/>
          <w:rFonts w:ascii="Times New Roman" w:hAnsi="Times New Roman" w:cs="Times New Roman"/>
          <w:color w:val="000000" w:themeColor="text1"/>
          <w:sz w:val="28"/>
          <w:szCs w:val="28"/>
          <w:u w:val="none"/>
          <w:bdr w:val="none" w:sz="0" w:space="0" w:color="auto" w:frame="1"/>
          <w:lang w:val="en-US"/>
        </w:rPr>
        <w:t>. – 2014. –</w:t>
      </w:r>
      <w:r w:rsidRPr="0092642C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 xml:space="preserve"> </w:t>
      </w:r>
      <w:hyperlink r:id="rId53" w:tooltip="Go to table of contents for this volume/issue" w:history="1">
        <w:r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en-US"/>
          </w:rPr>
          <w:t>Vol. 35, N 11</w:t>
        </w:r>
      </w:hyperlink>
      <w:r w:rsidRPr="0092642C">
        <w:rPr>
          <w:rStyle w:val="af0"/>
          <w:rFonts w:ascii="Times New Roman" w:hAnsi="Times New Roman" w:cs="Times New Roman"/>
          <w:color w:val="000000" w:themeColor="text1"/>
          <w:sz w:val="28"/>
          <w:szCs w:val="28"/>
          <w:u w:val="none"/>
          <w:bdr w:val="none" w:sz="0" w:space="0" w:color="auto" w:frame="1"/>
          <w:lang w:val="en-US"/>
        </w:rPr>
        <w:t>. –</w:t>
      </w:r>
      <w:r w:rsidRPr="0092642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P. 1883-1890.</w:t>
      </w:r>
    </w:p>
    <w:p w:rsidR="00061F81" w:rsidRPr="0092642C" w:rsidRDefault="00527D64" w:rsidP="006E1AAC">
      <w:pPr>
        <w:pStyle w:val="Default"/>
        <w:numPr>
          <w:ilvl w:val="0"/>
          <w:numId w:val="14"/>
        </w:numPr>
        <w:spacing w:line="360" w:lineRule="auto"/>
        <w:ind w:left="426" w:hanging="426"/>
        <w:jc w:val="both"/>
        <w:rPr>
          <w:rFonts w:ascii="Times New Roman" w:hAnsi="Times New Roman" w:cs="Times New Roman"/>
          <w:spacing w:val="-4"/>
          <w:sz w:val="28"/>
          <w:szCs w:val="28"/>
          <w:lang w:val="en-US"/>
        </w:rPr>
      </w:pPr>
      <w:hyperlink r:id="rId54" w:history="1">
        <w:r w:rsidR="00061F81" w:rsidRPr="0092642C">
          <w:rPr>
            <w:rStyle w:val="af0"/>
            <w:rFonts w:ascii="Times New Roman" w:hAnsi="Times New Roman" w:cs="Times New Roman"/>
            <w:color w:val="000000" w:themeColor="text1"/>
            <w:spacing w:val="-4"/>
            <w:sz w:val="28"/>
            <w:szCs w:val="28"/>
            <w:u w:val="none"/>
            <w:bdr w:val="none" w:sz="0" w:space="0" w:color="auto" w:frame="1"/>
            <w:lang w:val="en-US"/>
          </w:rPr>
          <w:t>Ma</w:t>
        </w:r>
      </w:hyperlink>
      <w:r w:rsidR="00061F81" w:rsidRPr="0092642C">
        <w:rPr>
          <w:rFonts w:ascii="Times New Roman" w:hAnsi="Times New Roman" w:cs="Times New Roman"/>
          <w:color w:val="000000" w:themeColor="text1"/>
          <w:spacing w:val="-4"/>
          <w:sz w:val="28"/>
          <w:szCs w:val="28"/>
          <w:lang w:val="en-US"/>
        </w:rPr>
        <w:t xml:space="preserve"> J.,</w:t>
      </w:r>
      <w:r w:rsidR="00061F81" w:rsidRPr="0092642C">
        <w:rPr>
          <w:rStyle w:val="apple-converted-space"/>
          <w:rFonts w:ascii="Times New Roman" w:hAnsi="Times New Roman" w:cs="Times New Roman"/>
          <w:color w:val="000000" w:themeColor="text1"/>
          <w:spacing w:val="-4"/>
          <w:sz w:val="28"/>
          <w:szCs w:val="28"/>
          <w:lang w:val="en-US"/>
        </w:rPr>
        <w:t xml:space="preserve"> </w:t>
      </w:r>
      <w:hyperlink r:id="rId55" w:history="1">
        <w:r w:rsidR="00061F81" w:rsidRPr="0092642C">
          <w:rPr>
            <w:rStyle w:val="af0"/>
            <w:rFonts w:ascii="Times New Roman" w:hAnsi="Times New Roman" w:cs="Times New Roman"/>
            <w:color w:val="000000" w:themeColor="text1"/>
            <w:spacing w:val="-4"/>
            <w:sz w:val="28"/>
            <w:szCs w:val="28"/>
            <w:u w:val="none"/>
            <w:bdr w:val="none" w:sz="0" w:space="0" w:color="auto" w:frame="1"/>
            <w:lang w:val="en-US"/>
          </w:rPr>
          <w:t>Wang</w:t>
        </w:r>
      </w:hyperlink>
      <w:r w:rsidR="00061F81" w:rsidRPr="0092642C">
        <w:rPr>
          <w:rFonts w:ascii="Times New Roman" w:hAnsi="Times New Roman" w:cs="Times New Roman"/>
          <w:color w:val="000000" w:themeColor="text1"/>
          <w:spacing w:val="-4"/>
          <w:sz w:val="28"/>
          <w:szCs w:val="28"/>
          <w:lang w:val="en-US"/>
        </w:rPr>
        <w:t xml:space="preserve"> C.,</w:t>
      </w:r>
      <w:r w:rsidR="00061F81" w:rsidRPr="0092642C">
        <w:rPr>
          <w:rStyle w:val="apple-converted-space"/>
          <w:rFonts w:ascii="Times New Roman" w:hAnsi="Times New Roman" w:cs="Times New Roman"/>
          <w:color w:val="000000" w:themeColor="text1"/>
          <w:spacing w:val="-4"/>
          <w:sz w:val="28"/>
          <w:szCs w:val="28"/>
          <w:lang w:val="en-US"/>
        </w:rPr>
        <w:t xml:space="preserve"> </w:t>
      </w:r>
      <w:hyperlink r:id="rId56" w:history="1">
        <w:r w:rsidR="00061F81" w:rsidRPr="0092642C">
          <w:rPr>
            <w:rStyle w:val="af0"/>
            <w:rFonts w:ascii="Times New Roman" w:hAnsi="Times New Roman" w:cs="Times New Roman"/>
            <w:color w:val="000000" w:themeColor="text1"/>
            <w:spacing w:val="-4"/>
            <w:sz w:val="28"/>
            <w:szCs w:val="28"/>
            <w:u w:val="none"/>
            <w:bdr w:val="none" w:sz="0" w:space="0" w:color="auto" w:frame="1"/>
            <w:lang w:val="en-US"/>
          </w:rPr>
          <w:t>He</w:t>
        </w:r>
      </w:hyperlink>
      <w:r w:rsidR="00061F81" w:rsidRPr="0092642C">
        <w:rPr>
          <w:rFonts w:ascii="Times New Roman" w:hAnsi="Times New Roman" w:cs="Times New Roman"/>
          <w:color w:val="000000" w:themeColor="text1"/>
          <w:spacing w:val="-4"/>
          <w:sz w:val="28"/>
          <w:szCs w:val="28"/>
          <w:lang w:val="en-US"/>
        </w:rPr>
        <w:t xml:space="preserve"> H. </w:t>
      </w:r>
      <w:r w:rsidR="00061F81" w:rsidRPr="0092642C">
        <w:rPr>
          <w:rFonts w:ascii="Times New Roman" w:hAnsi="Times New Roman" w:cs="Times New Roman"/>
          <w:bCs/>
          <w:color w:val="000000" w:themeColor="text1"/>
          <w:spacing w:val="-4"/>
          <w:sz w:val="28"/>
          <w:szCs w:val="28"/>
          <w:lang w:val="en-US"/>
        </w:rPr>
        <w:t xml:space="preserve">Transition metal doped cryptomelane-type manganese oxide catalysts for ozone decomposition // </w:t>
      </w:r>
      <w:hyperlink r:id="rId57" w:tooltip="Go to Applied Catalysis B: Environmental on ScienceDirect" w:history="1">
        <w:r w:rsidR="00061F81" w:rsidRPr="0092642C">
          <w:rPr>
            <w:rStyle w:val="af0"/>
            <w:rFonts w:ascii="Times New Roman" w:hAnsi="Times New Roman" w:cs="Times New Roman"/>
            <w:color w:val="000000" w:themeColor="text1"/>
            <w:spacing w:val="-4"/>
            <w:sz w:val="28"/>
            <w:szCs w:val="28"/>
            <w:u w:val="none"/>
            <w:bdr w:val="none" w:sz="0" w:space="0" w:color="auto" w:frame="1"/>
            <w:lang w:val="en-US"/>
          </w:rPr>
          <w:t>Appl. Catal</w:t>
        </w:r>
        <w:r w:rsidR="00061F81" w:rsidRPr="0092642C">
          <w:rPr>
            <w:rStyle w:val="af0"/>
            <w:rFonts w:ascii="Times New Roman" w:hAnsi="Times New Roman" w:cs="Times New Roman"/>
            <w:color w:val="000000" w:themeColor="text1"/>
            <w:spacing w:val="-4"/>
            <w:sz w:val="28"/>
            <w:szCs w:val="28"/>
            <w:u w:val="none"/>
            <w:bdr w:val="none" w:sz="0" w:space="0" w:color="auto" w:frame="1"/>
          </w:rPr>
          <w:t>.</w:t>
        </w:r>
        <w:r w:rsidR="00061F81" w:rsidRPr="0092642C">
          <w:rPr>
            <w:rStyle w:val="af0"/>
            <w:rFonts w:ascii="Times New Roman" w:hAnsi="Times New Roman" w:cs="Times New Roman"/>
            <w:color w:val="000000" w:themeColor="text1"/>
            <w:spacing w:val="-4"/>
            <w:sz w:val="28"/>
            <w:szCs w:val="28"/>
            <w:u w:val="none"/>
            <w:bdr w:val="none" w:sz="0" w:space="0" w:color="auto" w:frame="1"/>
            <w:lang w:val="en-US"/>
          </w:rPr>
          <w:t xml:space="preserve"> B: Environ</w:t>
        </w:r>
      </w:hyperlink>
      <w:r w:rsidR="00061F81" w:rsidRPr="0092642C">
        <w:rPr>
          <w:rFonts w:ascii="Times New Roman" w:hAnsi="Times New Roman" w:cs="Times New Roman"/>
          <w:bCs/>
          <w:color w:val="000000" w:themeColor="text1"/>
          <w:spacing w:val="-4"/>
          <w:sz w:val="28"/>
          <w:szCs w:val="28"/>
          <w:lang w:val="en-US"/>
        </w:rPr>
        <w:t xml:space="preserve">. – </w:t>
      </w:r>
      <w:r w:rsidR="00061F81" w:rsidRPr="0092642C">
        <w:rPr>
          <w:rFonts w:ascii="Times New Roman" w:hAnsi="Times New Roman" w:cs="Times New Roman"/>
          <w:color w:val="000000" w:themeColor="text1"/>
          <w:spacing w:val="-4"/>
          <w:sz w:val="28"/>
          <w:szCs w:val="28"/>
          <w:lang w:val="en-US"/>
        </w:rPr>
        <w:t>2017. – Vol. 201. – P. 503-510.</w:t>
      </w:r>
      <w:r w:rsidR="00061F81" w:rsidRPr="0092642C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 </w:t>
      </w:r>
    </w:p>
    <w:p w:rsidR="00061F81" w:rsidRPr="0092642C" w:rsidRDefault="00527D64" w:rsidP="006E1AAC">
      <w:pPr>
        <w:pStyle w:val="Default"/>
        <w:numPr>
          <w:ilvl w:val="0"/>
          <w:numId w:val="14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hyperlink r:id="rId58" w:history="1">
        <w:r w:rsidR="00061F81"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en-US"/>
          </w:rPr>
          <w:t>Lian</w:t>
        </w:r>
      </w:hyperlink>
      <w:r w:rsidR="00061F81" w:rsidRPr="0092642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Z., </w:t>
      </w:r>
      <w:hyperlink r:id="rId59" w:history="1">
        <w:r w:rsidR="00061F81"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en-US"/>
          </w:rPr>
          <w:t>Ma</w:t>
        </w:r>
      </w:hyperlink>
      <w:r w:rsidR="00061F81" w:rsidRPr="0092642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J.,</w:t>
      </w:r>
      <w:r w:rsidR="00061F81" w:rsidRPr="0092642C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hyperlink r:id="rId60" w:history="1">
        <w:r w:rsidR="00061F81"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en-US"/>
          </w:rPr>
          <w:t>He</w:t>
        </w:r>
      </w:hyperlink>
      <w:r w:rsidR="00061F81" w:rsidRPr="0092642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H. </w:t>
      </w:r>
      <w:r w:rsidR="00061F81" w:rsidRPr="0092642C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 xml:space="preserve">Decomposition of high-level ozone under high humidity over Mn–Fe catalyst: The influence of iron precursors // </w:t>
      </w:r>
      <w:hyperlink r:id="rId61" w:tooltip="Go to Catalysis Communications on ScienceDirect" w:history="1">
        <w:r w:rsidR="00061F81"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en-US"/>
          </w:rPr>
          <w:t>Catal. Commun</w:t>
        </w:r>
      </w:hyperlink>
      <w:r w:rsidR="00061F81" w:rsidRPr="0092642C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 xml:space="preserve">. – 2015. </w:t>
      </w:r>
      <w:hyperlink r:id="rId62" w:tooltip="Go to table of contents for this volume/issue" w:history="1">
        <w:r w:rsidR="00061F81"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en-US"/>
          </w:rPr>
          <w:t>Vol. 59</w:t>
        </w:r>
      </w:hyperlink>
      <w:r w:rsidR="00061F81" w:rsidRPr="0092642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 – P. 156</w:t>
      </w:r>
      <w:r w:rsidR="00061F81" w:rsidRPr="0092642C">
        <w:rPr>
          <w:rFonts w:ascii="Times New Roman" w:hAnsi="Times New Roman" w:cs="Times New Roman"/>
          <w:color w:val="000000" w:themeColor="text1"/>
          <w:sz w:val="28"/>
          <w:szCs w:val="28"/>
        </w:rPr>
        <w:t>-</w:t>
      </w:r>
      <w:r w:rsidR="00061F81" w:rsidRPr="0092642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160.</w:t>
      </w:r>
    </w:p>
    <w:p w:rsidR="00061F81" w:rsidRPr="0092642C" w:rsidRDefault="00061F81" w:rsidP="006E1AAC">
      <w:pPr>
        <w:pStyle w:val="Default"/>
        <w:numPr>
          <w:ilvl w:val="0"/>
          <w:numId w:val="14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2642C">
        <w:rPr>
          <w:rFonts w:ascii="Times New Roman" w:hAnsi="Times New Roman" w:cs="Times New Roman"/>
          <w:sz w:val="28"/>
          <w:szCs w:val="28"/>
          <w:lang w:val="en-US"/>
        </w:rPr>
        <w:t>Jia J., Zhang P.,</w:t>
      </w:r>
      <w:r w:rsidRPr="0092642C">
        <w:rPr>
          <w:rFonts w:ascii="Times New Roman" w:eastAsia="DILFL G+ MTSY" w:hAnsi="Times New Roman" w:cs="Times New Roman"/>
          <w:sz w:val="28"/>
          <w:szCs w:val="28"/>
          <w:lang w:val="en-US"/>
        </w:rPr>
        <w:t xml:space="preserve"> Chen L. </w:t>
      </w:r>
      <w:r w:rsidRPr="0092642C">
        <w:rPr>
          <w:rFonts w:ascii="Times New Roman" w:hAnsi="Times New Roman" w:cs="Times New Roman"/>
          <w:sz w:val="28"/>
          <w:szCs w:val="28"/>
          <w:lang w:val="en-US"/>
        </w:rPr>
        <w:t xml:space="preserve">Catalytic decomposition of gaseous ozone over manganese dioxideswith different crystal structures </w:t>
      </w:r>
      <w:r w:rsidRPr="0092642C">
        <w:rPr>
          <w:rFonts w:ascii="Times New Roman" w:eastAsia="DILFL G+ MTSY" w:hAnsi="Times New Roman" w:cs="Times New Roman"/>
          <w:sz w:val="28"/>
          <w:szCs w:val="28"/>
          <w:lang w:val="en-US"/>
        </w:rPr>
        <w:t xml:space="preserve">// </w:t>
      </w:r>
      <w:r w:rsidRPr="0092642C">
        <w:rPr>
          <w:rFonts w:ascii="Times New Roman" w:hAnsi="Times New Roman" w:cs="Times New Roman"/>
          <w:sz w:val="28"/>
          <w:szCs w:val="28"/>
          <w:lang w:val="en-US"/>
        </w:rPr>
        <w:t>Appl. Catal</w:t>
      </w:r>
      <w:r w:rsidRPr="0092642C">
        <w:rPr>
          <w:rFonts w:ascii="Times New Roman" w:hAnsi="Times New Roman" w:cs="Times New Roman"/>
          <w:sz w:val="28"/>
          <w:szCs w:val="28"/>
        </w:rPr>
        <w:t>.</w:t>
      </w:r>
      <w:r w:rsidRPr="0092642C">
        <w:rPr>
          <w:rFonts w:ascii="Times New Roman" w:hAnsi="Times New Roman" w:cs="Times New Roman"/>
          <w:sz w:val="28"/>
          <w:szCs w:val="28"/>
          <w:lang w:val="en-US"/>
        </w:rPr>
        <w:t xml:space="preserve"> B: Environ. – 2016. – Vol. 189. – P. 210</w:t>
      </w:r>
      <w:r w:rsidRPr="0092642C">
        <w:rPr>
          <w:rFonts w:ascii="Times New Roman" w:hAnsi="Times New Roman" w:cs="Times New Roman"/>
          <w:sz w:val="28"/>
          <w:szCs w:val="28"/>
        </w:rPr>
        <w:t>-</w:t>
      </w:r>
      <w:r w:rsidRPr="0092642C">
        <w:rPr>
          <w:rFonts w:ascii="Times New Roman" w:hAnsi="Times New Roman" w:cs="Times New Roman"/>
          <w:sz w:val="28"/>
          <w:szCs w:val="28"/>
          <w:lang w:val="en-US"/>
        </w:rPr>
        <w:t>218.</w:t>
      </w:r>
    </w:p>
    <w:p w:rsidR="00061F81" w:rsidRPr="0092642C" w:rsidRDefault="00061F81" w:rsidP="006E1AAC">
      <w:pPr>
        <w:pStyle w:val="Default"/>
        <w:numPr>
          <w:ilvl w:val="0"/>
          <w:numId w:val="14"/>
        </w:numPr>
        <w:spacing w:line="360" w:lineRule="auto"/>
        <w:ind w:left="426" w:hanging="426"/>
        <w:jc w:val="both"/>
        <w:rPr>
          <w:rFonts w:ascii="Times New Roman" w:hAnsi="Times New Roman" w:cs="Times New Roman"/>
          <w:color w:val="auto"/>
          <w:sz w:val="28"/>
          <w:szCs w:val="28"/>
          <w:lang w:val="en-US"/>
        </w:rPr>
      </w:pPr>
      <w:r w:rsidRPr="0092642C">
        <w:rPr>
          <w:rFonts w:ascii="Times New Roman" w:hAnsi="Times New Roman" w:cs="Times New Roman"/>
          <w:color w:val="auto"/>
          <w:sz w:val="28"/>
          <w:szCs w:val="28"/>
          <w:lang w:val="en-US"/>
        </w:rPr>
        <w:t>The Effects of Mn</w:t>
      </w:r>
      <w:r w:rsidRPr="0092642C">
        <w:rPr>
          <w:rFonts w:ascii="Times New Roman" w:hAnsi="Times New Roman" w:cs="Times New Roman"/>
          <w:color w:val="auto"/>
          <w:sz w:val="28"/>
          <w:szCs w:val="28"/>
          <w:vertAlign w:val="superscript"/>
          <w:lang w:val="en-US"/>
        </w:rPr>
        <w:t>2+</w:t>
      </w:r>
      <w:r w:rsidRPr="0092642C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Precursors on the Structure and Ozone Decomposition Activity of Cryptomelane-Type Manganese Oxide (OMS-2) Catalysts / C. Wang, J. Ma, F. Liu, H. He, R. Zhang // J. Phys. Chem. C. – 2015. – Vol. 119. – P. 23119</w:t>
      </w:r>
      <w:r w:rsidRPr="0092642C">
        <w:rPr>
          <w:rFonts w:ascii="Times New Roman" w:hAnsi="Times New Roman" w:cs="Times New Roman"/>
          <w:color w:val="auto"/>
          <w:sz w:val="28"/>
          <w:szCs w:val="28"/>
        </w:rPr>
        <w:t>-</w:t>
      </w:r>
      <w:r w:rsidRPr="0092642C">
        <w:rPr>
          <w:rFonts w:ascii="Times New Roman" w:hAnsi="Times New Roman" w:cs="Times New Roman"/>
          <w:color w:val="auto"/>
          <w:sz w:val="28"/>
          <w:szCs w:val="28"/>
          <w:lang w:val="en-US"/>
        </w:rPr>
        <w:t>23126.</w:t>
      </w:r>
    </w:p>
    <w:p w:rsidR="00061F81" w:rsidRPr="0092642C" w:rsidRDefault="00061F81" w:rsidP="006E1AAC">
      <w:pPr>
        <w:pStyle w:val="Default"/>
        <w:numPr>
          <w:ilvl w:val="0"/>
          <w:numId w:val="14"/>
        </w:numPr>
        <w:spacing w:line="360" w:lineRule="auto"/>
        <w:ind w:left="426" w:hanging="426"/>
        <w:jc w:val="both"/>
        <w:rPr>
          <w:rFonts w:ascii="Times New Roman" w:hAnsi="Times New Roman" w:cs="Times New Roman"/>
          <w:color w:val="auto"/>
          <w:sz w:val="28"/>
          <w:szCs w:val="28"/>
          <w:lang w:val="en-US"/>
        </w:rPr>
      </w:pPr>
      <w:r w:rsidRPr="0092642C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Higher Oxidation State Responsible for Ozone Decomposition at Room Temperature over Manganese and Cobalt Oxides: Effect of Calcination Temperature / </w:t>
      </w:r>
      <w:r w:rsidRPr="0092642C">
        <w:rPr>
          <w:rFonts w:ascii="Times New Roman" w:hAnsi="Times New Roman" w:cs="Times New Roman"/>
          <w:sz w:val="28"/>
          <w:szCs w:val="28"/>
          <w:lang w:val="en-US"/>
        </w:rPr>
        <w:t>W.-X. Tang, H.-D. Liu, X.-F. Wu, Y.-F. Chen // Ozone: Sci. &amp; Eng</w:t>
      </w:r>
      <w:r w:rsidRPr="00E23F59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92642C">
        <w:rPr>
          <w:rFonts w:ascii="Times New Roman" w:hAnsi="Times New Roman" w:cs="Times New Roman"/>
          <w:sz w:val="28"/>
          <w:szCs w:val="28"/>
          <w:lang w:val="en-US"/>
        </w:rPr>
        <w:t xml:space="preserve"> – 2015. – Vol. 36, N 5. – P. 502-512.</w:t>
      </w:r>
    </w:p>
    <w:p w:rsidR="00061F81" w:rsidRPr="0092642C" w:rsidRDefault="00061F81" w:rsidP="006E1AAC">
      <w:pPr>
        <w:pStyle w:val="Default"/>
        <w:numPr>
          <w:ilvl w:val="0"/>
          <w:numId w:val="14"/>
        </w:numPr>
        <w:spacing w:line="360" w:lineRule="auto"/>
        <w:ind w:left="426" w:hanging="426"/>
        <w:jc w:val="both"/>
        <w:rPr>
          <w:rFonts w:ascii="Times New Roman" w:hAnsi="Times New Roman" w:cs="Times New Roman"/>
          <w:color w:val="auto"/>
          <w:sz w:val="28"/>
          <w:szCs w:val="28"/>
          <w:lang w:val="en-US"/>
        </w:rPr>
      </w:pPr>
      <w:r w:rsidRPr="0092642C">
        <w:rPr>
          <w:rFonts w:ascii="Times New Roman" w:hAnsi="Times New Roman" w:cs="Times New Roman"/>
          <w:sz w:val="28"/>
          <w:szCs w:val="28"/>
          <w:lang w:val="en-US"/>
        </w:rPr>
        <w:t xml:space="preserve">Catalytic decomposition of ozone on nanostructured potassium and proton containing </w:t>
      </w:r>
      <w:r w:rsidRPr="0092642C">
        <w:rPr>
          <w:rFonts w:ascii="Times New Roman" w:hAnsi="Times New Roman" w:cs="Times New Roman"/>
          <w:sz w:val="28"/>
          <w:szCs w:val="28"/>
        </w:rPr>
        <w:t>δ</w:t>
      </w:r>
      <w:r w:rsidRPr="0092642C">
        <w:rPr>
          <w:rFonts w:ascii="Times New Roman" w:hAnsi="Times New Roman" w:cs="Times New Roman"/>
          <w:sz w:val="28"/>
          <w:szCs w:val="28"/>
          <w:lang w:val="en-US"/>
        </w:rPr>
        <w:t>-MnO</w:t>
      </w:r>
      <w:r w:rsidRPr="0092642C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2</w:t>
      </w:r>
      <w:r w:rsidRPr="0092642C">
        <w:rPr>
          <w:rFonts w:ascii="Times New Roman" w:hAnsi="Times New Roman" w:cs="Times New Roman"/>
          <w:sz w:val="28"/>
          <w:szCs w:val="28"/>
          <w:lang w:val="en-US"/>
        </w:rPr>
        <w:t xml:space="preserve"> catalysts / T. Gopi, G. Swetha, S. C. Shekar, C. Ramakrishna et al. // </w:t>
      </w:r>
      <w:r w:rsidRPr="0092642C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Catal. Commun. – 2017. – Vol. 17. – P. </w:t>
      </w:r>
      <w:r w:rsidRPr="0092642C">
        <w:rPr>
          <w:rFonts w:ascii="Times New Roman" w:hAnsi="Times New Roman" w:cs="Times New Roman"/>
          <w:sz w:val="28"/>
          <w:szCs w:val="28"/>
          <w:lang w:val="en-US"/>
        </w:rPr>
        <w:t>1566-7367.</w:t>
      </w:r>
    </w:p>
    <w:p w:rsidR="00061F81" w:rsidRPr="0092642C" w:rsidRDefault="00061F81" w:rsidP="006E1AAC">
      <w:pPr>
        <w:pStyle w:val="Default"/>
        <w:numPr>
          <w:ilvl w:val="0"/>
          <w:numId w:val="14"/>
        </w:numPr>
        <w:spacing w:line="360" w:lineRule="auto"/>
        <w:ind w:left="426" w:hanging="426"/>
        <w:jc w:val="both"/>
        <w:rPr>
          <w:rFonts w:ascii="Times New Roman" w:hAnsi="Times New Roman" w:cs="Times New Roman"/>
          <w:color w:val="auto"/>
          <w:sz w:val="28"/>
          <w:szCs w:val="28"/>
          <w:lang w:val="en-US"/>
        </w:rPr>
      </w:pPr>
      <w:r w:rsidRPr="0092642C">
        <w:rPr>
          <w:rFonts w:ascii="Times New Roman" w:hAnsi="Times New Roman" w:cs="Times New Roman"/>
          <w:sz w:val="28"/>
          <w:szCs w:val="28"/>
          <w:lang w:val="en-US"/>
        </w:rPr>
        <w:t>Liu Y., Zhang P. Catalytic decomposition of gaseous ozone over todorokite-type manganese dioxides at room temperature: Effects of cerium modification // Appl. Catal</w:t>
      </w:r>
      <w:r w:rsidRPr="0092642C">
        <w:rPr>
          <w:rFonts w:ascii="Times New Roman" w:hAnsi="Times New Roman" w:cs="Times New Roman"/>
          <w:sz w:val="28"/>
          <w:szCs w:val="28"/>
        </w:rPr>
        <w:t>.</w:t>
      </w:r>
      <w:r w:rsidRPr="0092642C">
        <w:rPr>
          <w:rFonts w:ascii="Times New Roman" w:hAnsi="Times New Roman" w:cs="Times New Roman"/>
          <w:sz w:val="28"/>
          <w:szCs w:val="28"/>
          <w:lang w:val="en-US"/>
        </w:rPr>
        <w:t xml:space="preserve"> A: Gen. – 2017. – Vol. 530. – P. 102</w:t>
      </w:r>
      <w:r w:rsidRPr="0092642C">
        <w:rPr>
          <w:rFonts w:ascii="Times New Roman" w:hAnsi="Times New Roman" w:cs="Times New Roman"/>
          <w:sz w:val="28"/>
          <w:szCs w:val="28"/>
        </w:rPr>
        <w:t>-</w:t>
      </w:r>
      <w:r w:rsidRPr="0092642C">
        <w:rPr>
          <w:rFonts w:ascii="Times New Roman" w:hAnsi="Times New Roman" w:cs="Times New Roman"/>
          <w:sz w:val="28"/>
          <w:szCs w:val="28"/>
          <w:lang w:val="en-US"/>
        </w:rPr>
        <w:t>110.</w:t>
      </w:r>
    </w:p>
    <w:p w:rsidR="00061F81" w:rsidRPr="0092642C" w:rsidRDefault="00061F81" w:rsidP="006E1AAC">
      <w:pPr>
        <w:pStyle w:val="Default"/>
        <w:numPr>
          <w:ilvl w:val="0"/>
          <w:numId w:val="14"/>
        </w:numPr>
        <w:spacing w:line="360" w:lineRule="auto"/>
        <w:ind w:left="426" w:hanging="426"/>
        <w:jc w:val="both"/>
        <w:rPr>
          <w:rFonts w:ascii="Times New Roman" w:hAnsi="Times New Roman" w:cs="Times New Roman"/>
          <w:color w:val="auto"/>
          <w:sz w:val="28"/>
          <w:szCs w:val="28"/>
          <w:lang w:val="en-US"/>
        </w:rPr>
      </w:pPr>
      <w:r w:rsidRPr="0092642C">
        <w:rPr>
          <w:rFonts w:ascii="Times New Roman" w:hAnsi="Times New Roman" w:cs="Times New Roman"/>
          <w:sz w:val="28"/>
          <w:szCs w:val="28"/>
          <w:lang w:val="en-US"/>
        </w:rPr>
        <w:lastRenderedPageBreak/>
        <w:t>Facile Synthesis of Activated Carbon-Supported Porous Manganese Oxide via in situ Reduction of Permanganate for Ozone Decomposition / C. Jiang, P. Zhang, B. Zhang, J. Li, M. Wang // Ozone: Sci. &amp; Eng</w:t>
      </w:r>
      <w:r w:rsidRPr="0092642C">
        <w:rPr>
          <w:rFonts w:ascii="Times New Roman" w:hAnsi="Times New Roman" w:cs="Times New Roman"/>
          <w:sz w:val="28"/>
          <w:szCs w:val="28"/>
        </w:rPr>
        <w:t>.</w:t>
      </w:r>
      <w:r w:rsidRPr="0092642C">
        <w:rPr>
          <w:rFonts w:ascii="Times New Roman" w:hAnsi="Times New Roman" w:cs="Times New Roman"/>
          <w:sz w:val="28"/>
          <w:szCs w:val="28"/>
          <w:lang w:val="en-US"/>
        </w:rPr>
        <w:t>: J</w:t>
      </w:r>
      <w:r w:rsidRPr="0092642C">
        <w:rPr>
          <w:rFonts w:ascii="Times New Roman" w:hAnsi="Times New Roman" w:cs="Times New Roman"/>
          <w:sz w:val="28"/>
          <w:szCs w:val="28"/>
        </w:rPr>
        <w:t>.</w:t>
      </w:r>
      <w:r w:rsidRPr="0092642C">
        <w:rPr>
          <w:rFonts w:ascii="Times New Roman" w:hAnsi="Times New Roman" w:cs="Times New Roman"/>
          <w:sz w:val="28"/>
          <w:szCs w:val="28"/>
          <w:lang w:val="en-US"/>
        </w:rPr>
        <w:t xml:space="preserve"> Intern</w:t>
      </w:r>
      <w:r w:rsidRPr="0092642C">
        <w:rPr>
          <w:rFonts w:ascii="Times New Roman" w:hAnsi="Times New Roman" w:cs="Times New Roman"/>
          <w:sz w:val="28"/>
          <w:szCs w:val="28"/>
        </w:rPr>
        <w:t>.</w:t>
      </w:r>
      <w:r w:rsidRPr="0092642C">
        <w:rPr>
          <w:rFonts w:ascii="Times New Roman" w:hAnsi="Times New Roman" w:cs="Times New Roman"/>
          <w:sz w:val="28"/>
          <w:szCs w:val="28"/>
          <w:lang w:val="en-US"/>
        </w:rPr>
        <w:t xml:space="preserve"> Ozone Assoc. – 2013. – Vol. 35, N 4. – P. 308-315.</w:t>
      </w:r>
    </w:p>
    <w:p w:rsidR="007B62A7" w:rsidRPr="0092642C" w:rsidRDefault="00061F81" w:rsidP="007B62A7">
      <w:pPr>
        <w:pStyle w:val="Default"/>
        <w:numPr>
          <w:ilvl w:val="0"/>
          <w:numId w:val="14"/>
        </w:numPr>
        <w:tabs>
          <w:tab w:val="left" w:pos="567"/>
        </w:tabs>
        <w:spacing w:line="360" w:lineRule="auto"/>
        <w:ind w:left="426" w:hanging="426"/>
        <w:jc w:val="both"/>
        <w:rPr>
          <w:lang w:val="uk-UA"/>
        </w:rPr>
      </w:pPr>
      <w:r w:rsidRPr="0092642C">
        <w:rPr>
          <w:rFonts w:ascii="Times New Roman" w:hAnsi="Times New Roman" w:cs="Times New Roman"/>
          <w:sz w:val="28"/>
          <w:szCs w:val="28"/>
          <w:lang w:val="en-US"/>
        </w:rPr>
        <w:t xml:space="preserve">Ching S., Roark J. L. </w:t>
      </w:r>
      <w:r w:rsidRPr="0092642C">
        <w:rPr>
          <w:rFonts w:ascii="Times New Roman" w:hAnsi="Times New Roman" w:cs="Times New Roman"/>
          <w:bCs/>
          <w:sz w:val="28"/>
          <w:szCs w:val="28"/>
          <w:lang w:val="en-US"/>
        </w:rPr>
        <w:t>Sol</w:t>
      </w:r>
      <w:r w:rsidRPr="0092642C">
        <w:rPr>
          <w:rFonts w:ascii="Times New Roman" w:hAnsi="Times New Roman" w:cs="Times New Roman"/>
          <w:sz w:val="28"/>
          <w:szCs w:val="28"/>
          <w:lang w:val="en-US"/>
        </w:rPr>
        <w:t>-</w:t>
      </w:r>
      <w:r w:rsidRPr="0092642C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Gel Route to the Tunneled Manganese Oxide Cryptomelane // </w:t>
      </w:r>
      <w:r w:rsidRPr="0092642C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Chem. Mater. – </w:t>
      </w:r>
      <w:r w:rsidRPr="0092642C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1997. – Vol. </w:t>
      </w:r>
      <w:r w:rsidRPr="0092642C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9. – P. </w:t>
      </w:r>
      <w:r w:rsidRPr="0092642C">
        <w:rPr>
          <w:rFonts w:ascii="Times New Roman" w:hAnsi="Times New Roman" w:cs="Times New Roman"/>
          <w:sz w:val="28"/>
          <w:szCs w:val="28"/>
          <w:lang w:val="en-US"/>
        </w:rPr>
        <w:t>750-754.</w:t>
      </w:r>
    </w:p>
    <w:p w:rsidR="00E23F59" w:rsidRDefault="007B62A7" w:rsidP="00E23F59">
      <w:pPr>
        <w:pStyle w:val="Default"/>
        <w:numPr>
          <w:ilvl w:val="0"/>
          <w:numId w:val="14"/>
        </w:numPr>
        <w:tabs>
          <w:tab w:val="left" w:pos="426"/>
        </w:tabs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92642C">
        <w:rPr>
          <w:rStyle w:val="hl"/>
          <w:rFonts w:ascii="Times New Roman" w:hAnsi="Times New Roman" w:cs="Times New Roman"/>
          <w:sz w:val="28"/>
          <w:szCs w:val="28"/>
        </w:rPr>
        <w:t>Нечипоренко</w:t>
      </w:r>
      <w:r w:rsidRPr="0092642C">
        <w:rPr>
          <w:rFonts w:ascii="Times New Roman" w:hAnsi="Times New Roman" w:cs="Times New Roman"/>
          <w:sz w:val="28"/>
          <w:szCs w:val="28"/>
        </w:rPr>
        <w:t xml:space="preserve"> А.П., Кудряшова А.И. Кисло</w:t>
      </w:r>
      <w:r w:rsidR="00E23F59">
        <w:rPr>
          <w:rFonts w:ascii="Times New Roman" w:hAnsi="Times New Roman" w:cs="Times New Roman"/>
          <w:sz w:val="28"/>
          <w:szCs w:val="28"/>
        </w:rPr>
        <w:t>тно-основной спектр поверхности</w:t>
      </w:r>
    </w:p>
    <w:p w:rsidR="007B62A7" w:rsidRPr="0092642C" w:rsidRDefault="007B62A7" w:rsidP="00E23F59">
      <w:pPr>
        <w:pStyle w:val="Default"/>
        <w:tabs>
          <w:tab w:val="left" w:pos="426"/>
        </w:tabs>
        <w:spacing w:line="360" w:lineRule="auto"/>
        <w:ind w:left="426"/>
        <w:jc w:val="both"/>
        <w:rPr>
          <w:rFonts w:ascii="Times New Roman" w:hAnsi="Times New Roman" w:cs="Times New Roman"/>
          <w:sz w:val="28"/>
          <w:szCs w:val="28"/>
        </w:rPr>
      </w:pPr>
      <w:r w:rsidRPr="0092642C">
        <w:rPr>
          <w:rFonts w:ascii="Times New Roman" w:hAnsi="Times New Roman" w:cs="Times New Roman"/>
          <w:sz w:val="28"/>
          <w:szCs w:val="28"/>
        </w:rPr>
        <w:t>α- и γ- А</w:t>
      </w:r>
      <w:r w:rsidRPr="0092642C">
        <w:rPr>
          <w:rFonts w:ascii="Times New Roman" w:hAnsi="Times New Roman" w:cs="Times New Roman"/>
          <w:sz w:val="28"/>
          <w:szCs w:val="28"/>
          <w:lang w:val="en-US"/>
        </w:rPr>
        <w:t>l</w:t>
      </w:r>
      <w:r w:rsidRPr="0092642C">
        <w:rPr>
          <w:rFonts w:ascii="Times New Roman" w:hAnsi="Times New Roman" w:cs="Times New Roman"/>
          <w:sz w:val="28"/>
          <w:szCs w:val="28"/>
          <w:vertAlign w:val="subscript"/>
        </w:rPr>
        <w:t>2</w:t>
      </w:r>
      <w:r w:rsidRPr="0092642C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92642C">
        <w:rPr>
          <w:rFonts w:ascii="Times New Roman" w:hAnsi="Times New Roman" w:cs="Times New Roman"/>
          <w:sz w:val="28"/>
          <w:szCs w:val="28"/>
          <w:vertAlign w:val="subscript"/>
        </w:rPr>
        <w:t>3</w:t>
      </w:r>
      <w:r w:rsidRPr="0092642C">
        <w:rPr>
          <w:rFonts w:ascii="Times New Roman" w:hAnsi="Times New Roman" w:cs="Times New Roman"/>
          <w:sz w:val="28"/>
          <w:szCs w:val="28"/>
        </w:rPr>
        <w:t xml:space="preserve"> // ЖОХ. – 1987. – Т.57, вып.1. – С. 752-758.</w:t>
      </w:r>
    </w:p>
    <w:p w:rsidR="0092642C" w:rsidRPr="0092642C" w:rsidRDefault="007B62A7" w:rsidP="00E23F59">
      <w:pPr>
        <w:pStyle w:val="Default"/>
        <w:numPr>
          <w:ilvl w:val="0"/>
          <w:numId w:val="14"/>
        </w:numPr>
        <w:tabs>
          <w:tab w:val="left" w:pos="993"/>
          <w:tab w:val="left" w:pos="1134"/>
        </w:tabs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w:r w:rsidRPr="0092642C">
        <w:rPr>
          <w:rFonts w:ascii="Times New Roman" w:hAnsi="Times New Roman" w:cs="Times New Roman"/>
          <w:sz w:val="28"/>
          <w:szCs w:val="28"/>
        </w:rPr>
        <w:t>Моррисон С. Химическая физика поверхности твердого тела. – М.: Мир, 1980. – 488 с.</w:t>
      </w:r>
    </w:p>
    <w:p w:rsidR="00784C01" w:rsidRPr="0092642C" w:rsidRDefault="007B62A7" w:rsidP="00E23F59">
      <w:pPr>
        <w:pStyle w:val="Default"/>
        <w:numPr>
          <w:ilvl w:val="0"/>
          <w:numId w:val="14"/>
        </w:numPr>
        <w:tabs>
          <w:tab w:val="left" w:pos="567"/>
        </w:tabs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w:r w:rsidRPr="0092642C">
        <w:rPr>
          <w:rStyle w:val="hl"/>
          <w:rFonts w:ascii="Times New Roman" w:hAnsi="Times New Roman" w:cs="Times New Roman"/>
          <w:sz w:val="28"/>
          <w:szCs w:val="28"/>
        </w:rPr>
        <w:t>Крылов</w:t>
      </w:r>
      <w:r w:rsidRPr="0092642C">
        <w:rPr>
          <w:rFonts w:ascii="Times New Roman" w:hAnsi="Times New Roman" w:cs="Times New Roman"/>
          <w:sz w:val="28"/>
          <w:szCs w:val="28"/>
        </w:rPr>
        <w:t xml:space="preserve"> О.В., Киселев В.Ф. Адсорбция и катализ на переходных металлах и оксидах. – М: Химия, 1981. – 288 с. </w:t>
      </w:r>
    </w:p>
    <w:sectPr w:rsidR="00784C01" w:rsidRPr="0092642C" w:rsidSect="00061F81">
      <w:headerReference w:type="default" r:id="rId63"/>
      <w:pgSz w:w="11906" w:h="16838"/>
      <w:pgMar w:top="1134" w:right="567" w:bottom="1134" w:left="1701" w:header="709" w:footer="709" w:gutter="0"/>
      <w:cols w:space="708"/>
      <w:docGrid w:linePitch="38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82BC8" w:rsidRDefault="00A82BC8" w:rsidP="002F2B47">
      <w:pPr>
        <w:spacing w:after="0" w:line="240" w:lineRule="auto"/>
      </w:pPr>
      <w:r>
        <w:separator/>
      </w:r>
    </w:p>
  </w:endnote>
  <w:endnote w:type="continuationSeparator" w:id="0">
    <w:p w:rsidR="00A82BC8" w:rsidRDefault="00A82BC8" w:rsidP="002F2B4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JHFFP D+ Gulliver RM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JHFHF B+ MTSY">
    <w:altName w:val="Malgun Gothic"/>
    <w:panose1 w:val="00000000000000000000"/>
    <w:charset w:val="81"/>
    <w:family w:val="swiss"/>
    <w:notTrueType/>
    <w:pitch w:val="default"/>
    <w:sig w:usb0="00000000" w:usb1="09060000" w:usb2="00000010" w:usb3="00000000" w:csb0="00080000" w:csb1="00000000"/>
  </w:font>
  <w:font w:name="AdvOT8608a8d1+22">
    <w:altName w:val="Microsoft JhengHei Light"/>
    <w:panose1 w:val="00000000000000000000"/>
    <w:charset w:val="86"/>
    <w:family w:val="auto"/>
    <w:notTrueType/>
    <w:pitch w:val="default"/>
    <w:sig w:usb0="00000000" w:usb1="080E0000" w:usb2="00000010" w:usb3="00000000" w:csb0="00040000" w:csb1="00000000"/>
  </w:font>
  <w:font w:name="MinionPro-Regular">
    <w:altName w:val="Malgun Gothic"/>
    <w:panose1 w:val="00000000000000000000"/>
    <w:charset w:val="81"/>
    <w:family w:val="auto"/>
    <w:notTrueType/>
    <w:pitch w:val="default"/>
    <w:sig w:usb0="00000001" w:usb1="09060000" w:usb2="00000010" w:usb3="00000000" w:csb0="00080000" w:csb1="00000000"/>
  </w:font>
  <w:font w:name="MTSYB">
    <w:altName w:val="Malgun Gothic"/>
    <w:panose1 w:val="00000000000000000000"/>
    <w:charset w:val="81"/>
    <w:family w:val="auto"/>
    <w:notTrueType/>
    <w:pitch w:val="default"/>
    <w:sig w:usb0="00000000" w:usb1="09060000" w:usb2="00000010" w:usb3="00000000" w:csb0="00080000" w:csb1="00000000"/>
  </w:font>
  <w:font w:name="TimesNewRomanPSMT">
    <w:altName w:val="Arial Unicode MS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UtopiaStd-Regular">
    <w:altName w:val="Arial Unicode MS"/>
    <w:panose1 w:val="00000000000000000000"/>
    <w:charset w:val="80"/>
    <w:family w:val="roman"/>
    <w:notTrueType/>
    <w:pitch w:val="default"/>
    <w:sig w:usb0="00000000" w:usb1="08070000" w:usb2="00000010" w:usb3="00000000" w:csb0="00020000" w:csb1="00000000"/>
  </w:font>
  <w:font w:name="ArnoPro-Regular">
    <w:altName w:val="Arial Unicode MS"/>
    <w:panose1 w:val="00000000000000000000"/>
    <w:charset w:val="80"/>
    <w:family w:val="roman"/>
    <w:notTrueType/>
    <w:pitch w:val="default"/>
    <w:sig w:usb0="00000001" w:usb1="08070000" w:usb2="00000010" w:usb3="00000000" w:csb0="00020000" w:csb1="00000000"/>
  </w:font>
  <w:font w:name="AdvGulliv-R">
    <w:altName w:val="Arial Unicode MS"/>
    <w:panose1 w:val="00000000000000000000"/>
    <w:charset w:val="80"/>
    <w:family w:val="auto"/>
    <w:notTrueType/>
    <w:pitch w:val="default"/>
    <w:sig w:usb0="00000000" w:usb1="08070000" w:usb2="00000010" w:usb3="00000000" w:csb0="00020004" w:csb1="00000000"/>
  </w:font>
  <w:font w:name="DILFL G+ MTSY">
    <w:altName w:val="Malgun Gothic"/>
    <w:panose1 w:val="00000000000000000000"/>
    <w:charset w:val="81"/>
    <w:family w:val="swiss"/>
    <w:notTrueType/>
    <w:pitch w:val="default"/>
    <w:sig w:usb0="00000000" w:usb1="09060000" w:usb2="00000010" w:usb3="00000000" w:csb0="0008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82BC8" w:rsidRDefault="00A82BC8" w:rsidP="002F2B47">
      <w:pPr>
        <w:spacing w:after="0" w:line="240" w:lineRule="auto"/>
      </w:pPr>
      <w:r>
        <w:separator/>
      </w:r>
    </w:p>
  </w:footnote>
  <w:footnote w:type="continuationSeparator" w:id="0">
    <w:p w:rsidR="00A82BC8" w:rsidRDefault="00A82BC8" w:rsidP="002F2B4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853646148"/>
      <w:docPartObj>
        <w:docPartGallery w:val="Page Numbers (Top of Page)"/>
        <w:docPartUnique/>
      </w:docPartObj>
    </w:sdtPr>
    <w:sdtEndPr/>
    <w:sdtContent>
      <w:p w:rsidR="00D75A04" w:rsidRDefault="00D75A04">
        <w:pPr>
          <w:pStyle w:val="a4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27D64">
          <w:rPr>
            <w:noProof/>
          </w:rPr>
          <w:t>6</w:t>
        </w:r>
        <w:r>
          <w:fldChar w:fldCharType="end"/>
        </w:r>
      </w:p>
    </w:sdtContent>
  </w:sdt>
  <w:p w:rsidR="00D75A04" w:rsidRDefault="00D75A04">
    <w:pPr>
      <w:pStyle w:val="a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4736D97"/>
    <w:multiLevelType w:val="hybridMultilevel"/>
    <w:tmpl w:val="263AC31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E101DA6"/>
    <w:multiLevelType w:val="hybridMultilevel"/>
    <w:tmpl w:val="28B4EE48"/>
    <w:lvl w:ilvl="0" w:tplc="65B67BD0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64E6371"/>
    <w:multiLevelType w:val="hybridMultilevel"/>
    <w:tmpl w:val="3EB4F7B2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">
    <w:nsid w:val="1BEB3462"/>
    <w:multiLevelType w:val="hybridMultilevel"/>
    <w:tmpl w:val="BBA0930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AEA05D0"/>
    <w:multiLevelType w:val="hybridMultilevel"/>
    <w:tmpl w:val="DBB2C97A"/>
    <w:lvl w:ilvl="0" w:tplc="E9BC926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0B051E2"/>
    <w:multiLevelType w:val="hybridMultilevel"/>
    <w:tmpl w:val="83B077A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296453E"/>
    <w:multiLevelType w:val="hybridMultilevel"/>
    <w:tmpl w:val="3CC4B2F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344434C"/>
    <w:multiLevelType w:val="hybridMultilevel"/>
    <w:tmpl w:val="8A74EDC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6E33D0C"/>
    <w:multiLevelType w:val="hybridMultilevel"/>
    <w:tmpl w:val="68D4E62A"/>
    <w:lvl w:ilvl="0" w:tplc="0419000B">
      <w:start w:val="1"/>
      <w:numFmt w:val="bullet"/>
      <w:lvlText w:val=""/>
      <w:lvlJc w:val="left"/>
      <w:pPr>
        <w:ind w:left="117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89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1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3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5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7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9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1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30" w:hanging="360"/>
      </w:pPr>
      <w:rPr>
        <w:rFonts w:ascii="Wingdings" w:hAnsi="Wingdings" w:hint="default"/>
      </w:rPr>
    </w:lvl>
  </w:abstractNum>
  <w:abstractNum w:abstractNumId="9">
    <w:nsid w:val="47C51E54"/>
    <w:multiLevelType w:val="hybridMultilevel"/>
    <w:tmpl w:val="0DDC15D4"/>
    <w:lvl w:ilvl="0" w:tplc="CC00CBF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9440743"/>
    <w:multiLevelType w:val="hybridMultilevel"/>
    <w:tmpl w:val="9976E736"/>
    <w:lvl w:ilvl="0" w:tplc="CC00CBF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BB765F8"/>
    <w:multiLevelType w:val="hybridMultilevel"/>
    <w:tmpl w:val="7294003E"/>
    <w:lvl w:ilvl="0" w:tplc="CC00CBF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64857DB"/>
    <w:multiLevelType w:val="hybridMultilevel"/>
    <w:tmpl w:val="376CA1C6"/>
    <w:lvl w:ilvl="0" w:tplc="65B67BD0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5A1D628D"/>
    <w:multiLevelType w:val="hybridMultilevel"/>
    <w:tmpl w:val="C2A0E4E4"/>
    <w:lvl w:ilvl="0" w:tplc="CC00CBF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7393F64"/>
    <w:multiLevelType w:val="multilevel"/>
    <w:tmpl w:val="BCE673FC"/>
    <w:lvl w:ilvl="0">
      <w:start w:val="1"/>
      <w:numFmt w:val="decimal"/>
      <w:lvlText w:val="%1."/>
      <w:lvlJc w:val="left"/>
      <w:pPr>
        <w:ind w:left="450" w:hanging="450"/>
      </w:pPr>
      <w:rPr>
        <w:rFonts w:ascii="Times New Roman" w:eastAsiaTheme="majorEastAsia" w:hAnsi="Times New Roman" w:cs="Times New Roman" w:hint="default"/>
        <w:color w:val="auto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color w:val="auto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color w:val="auto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5">
    <w:nsid w:val="6F706DC8"/>
    <w:multiLevelType w:val="hybridMultilevel"/>
    <w:tmpl w:val="A522A1FC"/>
    <w:lvl w:ilvl="0" w:tplc="BF36F2EE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>
    <w:nsid w:val="70BA6F06"/>
    <w:multiLevelType w:val="hybridMultilevel"/>
    <w:tmpl w:val="0DA01416"/>
    <w:lvl w:ilvl="0" w:tplc="0419000B">
      <w:start w:val="1"/>
      <w:numFmt w:val="bullet"/>
      <w:lvlText w:val=""/>
      <w:lvlJc w:val="left"/>
      <w:pPr>
        <w:ind w:left="1068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7">
    <w:nsid w:val="76FE3973"/>
    <w:multiLevelType w:val="hybridMultilevel"/>
    <w:tmpl w:val="561CF872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>
    <w:nsid w:val="776C4106"/>
    <w:multiLevelType w:val="hybridMultilevel"/>
    <w:tmpl w:val="DA825346"/>
    <w:lvl w:ilvl="0" w:tplc="0E6827A4">
      <w:start w:val="1"/>
      <w:numFmt w:val="decimal"/>
      <w:lvlText w:val="%1."/>
      <w:lvlJc w:val="left"/>
      <w:pPr>
        <w:ind w:left="1070" w:hanging="360"/>
      </w:pPr>
      <w:rPr>
        <w:rFonts w:hint="default"/>
        <w:b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4"/>
  </w:num>
  <w:num w:numId="2">
    <w:abstractNumId w:val="4"/>
  </w:num>
  <w:num w:numId="3">
    <w:abstractNumId w:val="16"/>
  </w:num>
  <w:num w:numId="4">
    <w:abstractNumId w:val="8"/>
  </w:num>
  <w:num w:numId="5">
    <w:abstractNumId w:val="6"/>
  </w:num>
  <w:num w:numId="6">
    <w:abstractNumId w:val="13"/>
  </w:num>
  <w:num w:numId="7">
    <w:abstractNumId w:val="12"/>
  </w:num>
  <w:num w:numId="8">
    <w:abstractNumId w:val="11"/>
  </w:num>
  <w:num w:numId="9">
    <w:abstractNumId w:val="10"/>
  </w:num>
  <w:num w:numId="10">
    <w:abstractNumId w:val="9"/>
  </w:num>
  <w:num w:numId="11">
    <w:abstractNumId w:val="3"/>
  </w:num>
  <w:num w:numId="12">
    <w:abstractNumId w:val="5"/>
  </w:num>
  <w:num w:numId="13">
    <w:abstractNumId w:val="7"/>
  </w:num>
  <w:num w:numId="14">
    <w:abstractNumId w:val="18"/>
  </w:num>
  <w:num w:numId="15">
    <w:abstractNumId w:val="0"/>
  </w:num>
  <w:num w:numId="16">
    <w:abstractNumId w:val="15"/>
  </w:num>
  <w:num w:numId="17">
    <w:abstractNumId w:val="17"/>
  </w:num>
  <w:num w:numId="18">
    <w:abstractNumId w:val="2"/>
  </w:num>
  <w:num w:numId="19">
    <w:abstractNumId w:val="1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drawingGridHorizontalSpacing w:val="284"/>
  <w:drawingGridVerticalSpacing w:val="284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21D6"/>
    <w:rsid w:val="00020E8C"/>
    <w:rsid w:val="00031A31"/>
    <w:rsid w:val="000327E4"/>
    <w:rsid w:val="00043845"/>
    <w:rsid w:val="00061F81"/>
    <w:rsid w:val="0006252F"/>
    <w:rsid w:val="00071B0F"/>
    <w:rsid w:val="00094F79"/>
    <w:rsid w:val="00095E98"/>
    <w:rsid w:val="000C29C0"/>
    <w:rsid w:val="000D432F"/>
    <w:rsid w:val="000D66C6"/>
    <w:rsid w:val="000F3B58"/>
    <w:rsid w:val="000F514E"/>
    <w:rsid w:val="000F7661"/>
    <w:rsid w:val="00106F68"/>
    <w:rsid w:val="00110345"/>
    <w:rsid w:val="001122A2"/>
    <w:rsid w:val="00112FC7"/>
    <w:rsid w:val="0011623B"/>
    <w:rsid w:val="00116535"/>
    <w:rsid w:val="001179AD"/>
    <w:rsid w:val="0012039B"/>
    <w:rsid w:val="001217CC"/>
    <w:rsid w:val="0016178D"/>
    <w:rsid w:val="00163994"/>
    <w:rsid w:val="001704E5"/>
    <w:rsid w:val="0017271D"/>
    <w:rsid w:val="001775C2"/>
    <w:rsid w:val="00186E26"/>
    <w:rsid w:val="0019642A"/>
    <w:rsid w:val="001972AA"/>
    <w:rsid w:val="001A5C72"/>
    <w:rsid w:val="001B00AD"/>
    <w:rsid w:val="001C0097"/>
    <w:rsid w:val="001C19C2"/>
    <w:rsid w:val="001C5241"/>
    <w:rsid w:val="001D26B6"/>
    <w:rsid w:val="001E1489"/>
    <w:rsid w:val="001F0087"/>
    <w:rsid w:val="001F400B"/>
    <w:rsid w:val="001F478E"/>
    <w:rsid w:val="002028A1"/>
    <w:rsid w:val="00204CCC"/>
    <w:rsid w:val="00205141"/>
    <w:rsid w:val="002272AF"/>
    <w:rsid w:val="00231832"/>
    <w:rsid w:val="00236833"/>
    <w:rsid w:val="002405EE"/>
    <w:rsid w:val="002475D5"/>
    <w:rsid w:val="0025023D"/>
    <w:rsid w:val="00256794"/>
    <w:rsid w:val="00272AB9"/>
    <w:rsid w:val="0027688A"/>
    <w:rsid w:val="00277343"/>
    <w:rsid w:val="00292CCB"/>
    <w:rsid w:val="00294581"/>
    <w:rsid w:val="002957A6"/>
    <w:rsid w:val="002B189F"/>
    <w:rsid w:val="002B50DD"/>
    <w:rsid w:val="002C0D68"/>
    <w:rsid w:val="002C60F0"/>
    <w:rsid w:val="002D05C0"/>
    <w:rsid w:val="002D7B74"/>
    <w:rsid w:val="002F2B47"/>
    <w:rsid w:val="00300B5D"/>
    <w:rsid w:val="003016BF"/>
    <w:rsid w:val="003024CF"/>
    <w:rsid w:val="00302FCF"/>
    <w:rsid w:val="00304D90"/>
    <w:rsid w:val="00313346"/>
    <w:rsid w:val="00317964"/>
    <w:rsid w:val="00320743"/>
    <w:rsid w:val="00323EE4"/>
    <w:rsid w:val="003320EE"/>
    <w:rsid w:val="0035395D"/>
    <w:rsid w:val="00360FE2"/>
    <w:rsid w:val="003617B7"/>
    <w:rsid w:val="00362C11"/>
    <w:rsid w:val="00363BDA"/>
    <w:rsid w:val="003652C8"/>
    <w:rsid w:val="0037071F"/>
    <w:rsid w:val="003810FD"/>
    <w:rsid w:val="00381A9A"/>
    <w:rsid w:val="00386249"/>
    <w:rsid w:val="003925D9"/>
    <w:rsid w:val="003A1B4D"/>
    <w:rsid w:val="003A2B9F"/>
    <w:rsid w:val="003B014C"/>
    <w:rsid w:val="003C1D36"/>
    <w:rsid w:val="003C2900"/>
    <w:rsid w:val="003E5D42"/>
    <w:rsid w:val="003E6B55"/>
    <w:rsid w:val="003E727C"/>
    <w:rsid w:val="003F5E7D"/>
    <w:rsid w:val="004135B7"/>
    <w:rsid w:val="00421316"/>
    <w:rsid w:val="004252A7"/>
    <w:rsid w:val="00446CEA"/>
    <w:rsid w:val="00454C19"/>
    <w:rsid w:val="004663AB"/>
    <w:rsid w:val="00481C11"/>
    <w:rsid w:val="004843A1"/>
    <w:rsid w:val="00485129"/>
    <w:rsid w:val="0048516D"/>
    <w:rsid w:val="004878CA"/>
    <w:rsid w:val="004A3EE2"/>
    <w:rsid w:val="004A58D4"/>
    <w:rsid w:val="004A7C00"/>
    <w:rsid w:val="004B386B"/>
    <w:rsid w:val="004C5021"/>
    <w:rsid w:val="004C682C"/>
    <w:rsid w:val="004E070F"/>
    <w:rsid w:val="004E6540"/>
    <w:rsid w:val="004F1D48"/>
    <w:rsid w:val="00501C1C"/>
    <w:rsid w:val="00515E72"/>
    <w:rsid w:val="00527D64"/>
    <w:rsid w:val="00542C11"/>
    <w:rsid w:val="00545594"/>
    <w:rsid w:val="00564CC0"/>
    <w:rsid w:val="005709E7"/>
    <w:rsid w:val="00571969"/>
    <w:rsid w:val="005924F3"/>
    <w:rsid w:val="00594395"/>
    <w:rsid w:val="005A645D"/>
    <w:rsid w:val="005A6E9C"/>
    <w:rsid w:val="005B60DB"/>
    <w:rsid w:val="005C19BC"/>
    <w:rsid w:val="005C3187"/>
    <w:rsid w:val="005C3401"/>
    <w:rsid w:val="005D5944"/>
    <w:rsid w:val="005D7810"/>
    <w:rsid w:val="005E5113"/>
    <w:rsid w:val="00605914"/>
    <w:rsid w:val="00605EF1"/>
    <w:rsid w:val="00626F39"/>
    <w:rsid w:val="00637F98"/>
    <w:rsid w:val="00640626"/>
    <w:rsid w:val="00640D47"/>
    <w:rsid w:val="0064406C"/>
    <w:rsid w:val="00652EAC"/>
    <w:rsid w:val="0065317C"/>
    <w:rsid w:val="006726EE"/>
    <w:rsid w:val="006768ED"/>
    <w:rsid w:val="006904FF"/>
    <w:rsid w:val="0069724B"/>
    <w:rsid w:val="006A1324"/>
    <w:rsid w:val="006C2578"/>
    <w:rsid w:val="006C44FC"/>
    <w:rsid w:val="006C56A3"/>
    <w:rsid w:val="006C794D"/>
    <w:rsid w:val="006E1AAC"/>
    <w:rsid w:val="006F238C"/>
    <w:rsid w:val="00723169"/>
    <w:rsid w:val="007348F1"/>
    <w:rsid w:val="00740EA8"/>
    <w:rsid w:val="00742E92"/>
    <w:rsid w:val="00747A08"/>
    <w:rsid w:val="00753529"/>
    <w:rsid w:val="00757FAE"/>
    <w:rsid w:val="00763B87"/>
    <w:rsid w:val="00765C29"/>
    <w:rsid w:val="007701EE"/>
    <w:rsid w:val="00770F63"/>
    <w:rsid w:val="007721D6"/>
    <w:rsid w:val="00775D7F"/>
    <w:rsid w:val="00781AC0"/>
    <w:rsid w:val="00782D71"/>
    <w:rsid w:val="00784C01"/>
    <w:rsid w:val="007B5C28"/>
    <w:rsid w:val="007B62A7"/>
    <w:rsid w:val="007B66F5"/>
    <w:rsid w:val="007E6F7E"/>
    <w:rsid w:val="007F6476"/>
    <w:rsid w:val="00802064"/>
    <w:rsid w:val="00810229"/>
    <w:rsid w:val="00815296"/>
    <w:rsid w:val="0081605F"/>
    <w:rsid w:val="00825100"/>
    <w:rsid w:val="00833F0F"/>
    <w:rsid w:val="0083527F"/>
    <w:rsid w:val="008356B7"/>
    <w:rsid w:val="00841400"/>
    <w:rsid w:val="00851B32"/>
    <w:rsid w:val="008520EF"/>
    <w:rsid w:val="008659C0"/>
    <w:rsid w:val="00872B28"/>
    <w:rsid w:val="00876F02"/>
    <w:rsid w:val="00882640"/>
    <w:rsid w:val="008858D1"/>
    <w:rsid w:val="00885D3E"/>
    <w:rsid w:val="00886345"/>
    <w:rsid w:val="00893810"/>
    <w:rsid w:val="00895146"/>
    <w:rsid w:val="00897460"/>
    <w:rsid w:val="008A4A4D"/>
    <w:rsid w:val="008B209F"/>
    <w:rsid w:val="008B2D6F"/>
    <w:rsid w:val="008B4395"/>
    <w:rsid w:val="008B6151"/>
    <w:rsid w:val="008D2C79"/>
    <w:rsid w:val="008D5396"/>
    <w:rsid w:val="008D77B3"/>
    <w:rsid w:val="008E0206"/>
    <w:rsid w:val="008E143A"/>
    <w:rsid w:val="008E32DA"/>
    <w:rsid w:val="008F4219"/>
    <w:rsid w:val="00902D1E"/>
    <w:rsid w:val="00906F40"/>
    <w:rsid w:val="0091286C"/>
    <w:rsid w:val="009258BB"/>
    <w:rsid w:val="0092642C"/>
    <w:rsid w:val="0092721B"/>
    <w:rsid w:val="00935F52"/>
    <w:rsid w:val="00955BAC"/>
    <w:rsid w:val="009602D0"/>
    <w:rsid w:val="00960C9C"/>
    <w:rsid w:val="0096327D"/>
    <w:rsid w:val="009635EB"/>
    <w:rsid w:val="00980750"/>
    <w:rsid w:val="0098276E"/>
    <w:rsid w:val="00990C1A"/>
    <w:rsid w:val="009C0507"/>
    <w:rsid w:val="009C5CC6"/>
    <w:rsid w:val="009E021B"/>
    <w:rsid w:val="009E399C"/>
    <w:rsid w:val="009E5BB0"/>
    <w:rsid w:val="009F0502"/>
    <w:rsid w:val="00A03066"/>
    <w:rsid w:val="00A1274F"/>
    <w:rsid w:val="00A25D53"/>
    <w:rsid w:val="00A309F9"/>
    <w:rsid w:val="00A370B0"/>
    <w:rsid w:val="00A379C1"/>
    <w:rsid w:val="00A53E7A"/>
    <w:rsid w:val="00A55193"/>
    <w:rsid w:val="00A76DF6"/>
    <w:rsid w:val="00A82BC8"/>
    <w:rsid w:val="00A95F98"/>
    <w:rsid w:val="00A960A6"/>
    <w:rsid w:val="00AA1A04"/>
    <w:rsid w:val="00AE090D"/>
    <w:rsid w:val="00AE0FD3"/>
    <w:rsid w:val="00AE5E91"/>
    <w:rsid w:val="00AE741D"/>
    <w:rsid w:val="00AF723D"/>
    <w:rsid w:val="00B02759"/>
    <w:rsid w:val="00B028BA"/>
    <w:rsid w:val="00B03E09"/>
    <w:rsid w:val="00B0521D"/>
    <w:rsid w:val="00B10CE5"/>
    <w:rsid w:val="00B125A7"/>
    <w:rsid w:val="00B172E0"/>
    <w:rsid w:val="00B330ED"/>
    <w:rsid w:val="00B37AD1"/>
    <w:rsid w:val="00B545D6"/>
    <w:rsid w:val="00B61805"/>
    <w:rsid w:val="00B74F7D"/>
    <w:rsid w:val="00B937D7"/>
    <w:rsid w:val="00B967D7"/>
    <w:rsid w:val="00BA304B"/>
    <w:rsid w:val="00BB3E4D"/>
    <w:rsid w:val="00BC4EF0"/>
    <w:rsid w:val="00C174B5"/>
    <w:rsid w:val="00C24B88"/>
    <w:rsid w:val="00C2579F"/>
    <w:rsid w:val="00C34169"/>
    <w:rsid w:val="00C41945"/>
    <w:rsid w:val="00C43BCA"/>
    <w:rsid w:val="00C463E9"/>
    <w:rsid w:val="00C550B2"/>
    <w:rsid w:val="00C73E67"/>
    <w:rsid w:val="00C930E9"/>
    <w:rsid w:val="00CA1B12"/>
    <w:rsid w:val="00CA3C2F"/>
    <w:rsid w:val="00CB7C6C"/>
    <w:rsid w:val="00CC4784"/>
    <w:rsid w:val="00CD7226"/>
    <w:rsid w:val="00CE2C7C"/>
    <w:rsid w:val="00CE3F34"/>
    <w:rsid w:val="00CE4523"/>
    <w:rsid w:val="00CE6292"/>
    <w:rsid w:val="00CE66CB"/>
    <w:rsid w:val="00CF59E3"/>
    <w:rsid w:val="00CF5DED"/>
    <w:rsid w:val="00CF6A4D"/>
    <w:rsid w:val="00D06E6F"/>
    <w:rsid w:val="00D24351"/>
    <w:rsid w:val="00D3010D"/>
    <w:rsid w:val="00D42252"/>
    <w:rsid w:val="00D45734"/>
    <w:rsid w:val="00D468A8"/>
    <w:rsid w:val="00D50331"/>
    <w:rsid w:val="00D523C2"/>
    <w:rsid w:val="00D754A9"/>
    <w:rsid w:val="00D75A04"/>
    <w:rsid w:val="00D775A1"/>
    <w:rsid w:val="00D77ADD"/>
    <w:rsid w:val="00D8118C"/>
    <w:rsid w:val="00DA087C"/>
    <w:rsid w:val="00DB3338"/>
    <w:rsid w:val="00DC05A0"/>
    <w:rsid w:val="00DD04BB"/>
    <w:rsid w:val="00DE2E60"/>
    <w:rsid w:val="00DE5EF0"/>
    <w:rsid w:val="00E1178E"/>
    <w:rsid w:val="00E13395"/>
    <w:rsid w:val="00E14461"/>
    <w:rsid w:val="00E156D4"/>
    <w:rsid w:val="00E16335"/>
    <w:rsid w:val="00E23F59"/>
    <w:rsid w:val="00E31773"/>
    <w:rsid w:val="00E32355"/>
    <w:rsid w:val="00E33088"/>
    <w:rsid w:val="00E40B83"/>
    <w:rsid w:val="00E50B2B"/>
    <w:rsid w:val="00E6314D"/>
    <w:rsid w:val="00E828E6"/>
    <w:rsid w:val="00E94ACD"/>
    <w:rsid w:val="00EA1AFC"/>
    <w:rsid w:val="00EE6689"/>
    <w:rsid w:val="00EF0855"/>
    <w:rsid w:val="00EF2974"/>
    <w:rsid w:val="00EF3D7F"/>
    <w:rsid w:val="00F25A1C"/>
    <w:rsid w:val="00F41C82"/>
    <w:rsid w:val="00F43365"/>
    <w:rsid w:val="00F467B0"/>
    <w:rsid w:val="00F516ED"/>
    <w:rsid w:val="00F52CE5"/>
    <w:rsid w:val="00F55156"/>
    <w:rsid w:val="00F6685A"/>
    <w:rsid w:val="00F77BCC"/>
    <w:rsid w:val="00F81F32"/>
    <w:rsid w:val="00F82AC4"/>
    <w:rsid w:val="00F857C0"/>
    <w:rsid w:val="00FA0A4C"/>
    <w:rsid w:val="00FB63B4"/>
    <w:rsid w:val="00FB6A8B"/>
    <w:rsid w:val="00FC2BD4"/>
    <w:rsid w:val="00FC33EC"/>
    <w:rsid w:val="00FC6498"/>
    <w:rsid w:val="00FD3D54"/>
    <w:rsid w:val="00FF48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33"/>
    <o:shapelayout v:ext="edit">
      <o:idmap v:ext="edit" data="1"/>
    </o:shapelayout>
  </w:shapeDefaults>
  <w:decimalSymbol w:val=","/>
  <w:listSeparator w:val=";"/>
  <w15:chartTrackingRefBased/>
  <w15:docId w15:val="{015FB4D2-CF7D-450F-A9E0-B29D0F3DAB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HAnsi" w:hAnsi="Times New Roman" w:cs="Times New Roman"/>
        <w:sz w:val="28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A3EE2"/>
  </w:style>
  <w:style w:type="paragraph" w:styleId="1">
    <w:name w:val="heading 1"/>
    <w:basedOn w:val="a"/>
    <w:next w:val="a"/>
    <w:link w:val="10"/>
    <w:uiPriority w:val="9"/>
    <w:qFormat/>
    <w:rsid w:val="0096327D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96327D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501C1C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4A3EE2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96327D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rsid w:val="0096327D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a4">
    <w:name w:val="header"/>
    <w:basedOn w:val="a"/>
    <w:link w:val="a5"/>
    <w:uiPriority w:val="99"/>
    <w:unhideWhenUsed/>
    <w:rsid w:val="002F2B4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2F2B47"/>
  </w:style>
  <w:style w:type="paragraph" w:styleId="a6">
    <w:name w:val="footer"/>
    <w:basedOn w:val="a"/>
    <w:link w:val="a7"/>
    <w:uiPriority w:val="99"/>
    <w:unhideWhenUsed/>
    <w:rsid w:val="002F2B4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2F2B47"/>
  </w:style>
  <w:style w:type="paragraph" w:styleId="a8">
    <w:name w:val="Balloon Text"/>
    <w:basedOn w:val="a"/>
    <w:link w:val="a9"/>
    <w:uiPriority w:val="99"/>
    <w:semiHidden/>
    <w:unhideWhenUsed/>
    <w:rsid w:val="005455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9">
    <w:name w:val="Текст выноски Знак"/>
    <w:basedOn w:val="a0"/>
    <w:link w:val="a8"/>
    <w:uiPriority w:val="99"/>
    <w:semiHidden/>
    <w:rsid w:val="00545594"/>
    <w:rPr>
      <w:rFonts w:ascii="Segoe UI" w:hAnsi="Segoe UI" w:cs="Segoe UI"/>
      <w:sz w:val="18"/>
      <w:szCs w:val="18"/>
    </w:rPr>
  </w:style>
  <w:style w:type="character" w:styleId="aa">
    <w:name w:val="Placeholder Text"/>
    <w:basedOn w:val="a0"/>
    <w:uiPriority w:val="99"/>
    <w:semiHidden/>
    <w:rsid w:val="00740EA8"/>
    <w:rPr>
      <w:color w:val="808080"/>
    </w:rPr>
  </w:style>
  <w:style w:type="character" w:customStyle="1" w:styleId="30">
    <w:name w:val="Заголовок 3 Знак"/>
    <w:basedOn w:val="a0"/>
    <w:link w:val="3"/>
    <w:uiPriority w:val="9"/>
    <w:rsid w:val="00501C1C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ab">
    <w:name w:val="footnote text"/>
    <w:basedOn w:val="a"/>
    <w:link w:val="ac"/>
    <w:uiPriority w:val="99"/>
    <w:semiHidden/>
    <w:unhideWhenUsed/>
    <w:rsid w:val="001C19C2"/>
    <w:pPr>
      <w:spacing w:after="0" w:line="240" w:lineRule="auto"/>
    </w:pPr>
    <w:rPr>
      <w:sz w:val="20"/>
      <w:szCs w:val="20"/>
    </w:rPr>
  </w:style>
  <w:style w:type="character" w:customStyle="1" w:styleId="ac">
    <w:name w:val="Текст сноски Знак"/>
    <w:basedOn w:val="a0"/>
    <w:link w:val="ab"/>
    <w:uiPriority w:val="99"/>
    <w:semiHidden/>
    <w:rsid w:val="001C19C2"/>
    <w:rPr>
      <w:sz w:val="20"/>
      <w:szCs w:val="20"/>
    </w:rPr>
  </w:style>
  <w:style w:type="character" w:styleId="ad">
    <w:name w:val="footnote reference"/>
    <w:basedOn w:val="a0"/>
    <w:uiPriority w:val="99"/>
    <w:semiHidden/>
    <w:unhideWhenUsed/>
    <w:rsid w:val="001C19C2"/>
    <w:rPr>
      <w:vertAlign w:val="superscript"/>
    </w:rPr>
  </w:style>
  <w:style w:type="table" w:styleId="ae">
    <w:name w:val="Table Grid"/>
    <w:basedOn w:val="a1"/>
    <w:uiPriority w:val="39"/>
    <w:rsid w:val="001972A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">
    <w:name w:val="TOC Heading"/>
    <w:basedOn w:val="1"/>
    <w:next w:val="a"/>
    <w:uiPriority w:val="39"/>
    <w:unhideWhenUsed/>
    <w:qFormat/>
    <w:rsid w:val="00CF5DED"/>
    <w:pPr>
      <w:outlineLvl w:val="9"/>
    </w:pPr>
    <w:rPr>
      <w:lang w:eastAsia="ru-RU"/>
    </w:rPr>
  </w:style>
  <w:style w:type="paragraph" w:styleId="11">
    <w:name w:val="toc 1"/>
    <w:basedOn w:val="a"/>
    <w:next w:val="a"/>
    <w:autoRedefine/>
    <w:uiPriority w:val="39"/>
    <w:unhideWhenUsed/>
    <w:rsid w:val="00CF5DED"/>
    <w:pPr>
      <w:spacing w:after="100"/>
    </w:pPr>
  </w:style>
  <w:style w:type="paragraph" w:styleId="21">
    <w:name w:val="toc 2"/>
    <w:basedOn w:val="a"/>
    <w:next w:val="a"/>
    <w:autoRedefine/>
    <w:uiPriority w:val="39"/>
    <w:unhideWhenUsed/>
    <w:rsid w:val="00043845"/>
    <w:pPr>
      <w:tabs>
        <w:tab w:val="left" w:pos="1100"/>
        <w:tab w:val="right" w:leader="dot" w:pos="9628"/>
      </w:tabs>
      <w:spacing w:after="100"/>
      <w:ind w:left="280"/>
    </w:pPr>
    <w:rPr>
      <w:b/>
      <w:noProof/>
      <w:spacing w:val="-8"/>
      <w:lang w:val="uk-UA"/>
    </w:rPr>
  </w:style>
  <w:style w:type="paragraph" w:styleId="31">
    <w:name w:val="toc 3"/>
    <w:basedOn w:val="a"/>
    <w:next w:val="a"/>
    <w:autoRedefine/>
    <w:uiPriority w:val="39"/>
    <w:unhideWhenUsed/>
    <w:rsid w:val="00CF5DED"/>
    <w:pPr>
      <w:spacing w:after="100"/>
      <w:ind w:left="560"/>
    </w:pPr>
  </w:style>
  <w:style w:type="character" w:styleId="af0">
    <w:name w:val="Hyperlink"/>
    <w:basedOn w:val="a0"/>
    <w:uiPriority w:val="99"/>
    <w:unhideWhenUsed/>
    <w:rsid w:val="00CF5DED"/>
    <w:rPr>
      <w:color w:val="0563C1" w:themeColor="hyperlink"/>
      <w:u w:val="single"/>
    </w:rPr>
  </w:style>
  <w:style w:type="paragraph" w:styleId="af1">
    <w:name w:val="Body Text Indent"/>
    <w:basedOn w:val="a"/>
    <w:link w:val="af2"/>
    <w:rsid w:val="00B545D6"/>
    <w:pPr>
      <w:spacing w:after="120" w:line="240" w:lineRule="auto"/>
      <w:ind w:left="360"/>
    </w:pPr>
    <w:rPr>
      <w:rFonts w:eastAsia="Times New Roman"/>
      <w:szCs w:val="20"/>
      <w:lang w:eastAsia="ru-RU"/>
    </w:rPr>
  </w:style>
  <w:style w:type="character" w:customStyle="1" w:styleId="af2">
    <w:name w:val="Основной текст с отступом Знак"/>
    <w:basedOn w:val="a0"/>
    <w:link w:val="af1"/>
    <w:rsid w:val="00B545D6"/>
    <w:rPr>
      <w:rFonts w:eastAsia="Times New Roman"/>
      <w:szCs w:val="20"/>
      <w:lang w:eastAsia="ru-RU"/>
    </w:rPr>
  </w:style>
  <w:style w:type="character" w:customStyle="1" w:styleId="alt-edited">
    <w:name w:val="alt-edited"/>
    <w:basedOn w:val="a0"/>
    <w:rsid w:val="008E143A"/>
  </w:style>
  <w:style w:type="paragraph" w:styleId="af3">
    <w:name w:val="Normal (Web)"/>
    <w:basedOn w:val="a"/>
    <w:uiPriority w:val="99"/>
    <w:semiHidden/>
    <w:unhideWhenUsed/>
    <w:rsid w:val="004E070F"/>
    <w:pPr>
      <w:spacing w:before="100" w:beforeAutospacing="1" w:after="100" w:afterAutospacing="1" w:line="240" w:lineRule="auto"/>
    </w:pPr>
    <w:rPr>
      <w:rFonts w:eastAsiaTheme="minorEastAsia"/>
      <w:sz w:val="24"/>
      <w:szCs w:val="24"/>
      <w:lang w:eastAsia="ru-RU"/>
    </w:rPr>
  </w:style>
  <w:style w:type="character" w:customStyle="1" w:styleId="shorttext">
    <w:name w:val="short_text"/>
    <w:basedOn w:val="a0"/>
    <w:rsid w:val="00B028BA"/>
  </w:style>
  <w:style w:type="paragraph" w:customStyle="1" w:styleId="Default">
    <w:name w:val="Default"/>
    <w:rsid w:val="00061F81"/>
    <w:pPr>
      <w:autoSpaceDE w:val="0"/>
      <w:autoSpaceDN w:val="0"/>
      <w:adjustRightInd w:val="0"/>
      <w:spacing w:after="0" w:line="240" w:lineRule="auto"/>
    </w:pPr>
    <w:rPr>
      <w:rFonts w:ascii="JHFFP D+ Gulliver RM" w:hAnsi="JHFFP D+ Gulliver RM" w:cs="JHFFP D+ Gulliver RM"/>
      <w:color w:val="000000"/>
      <w:sz w:val="24"/>
      <w:szCs w:val="24"/>
    </w:rPr>
  </w:style>
  <w:style w:type="character" w:styleId="HTML">
    <w:name w:val="HTML Cite"/>
    <w:basedOn w:val="a0"/>
    <w:uiPriority w:val="99"/>
    <w:semiHidden/>
    <w:unhideWhenUsed/>
    <w:rsid w:val="00061F81"/>
    <w:rPr>
      <w:i/>
      <w:iCs/>
    </w:rPr>
  </w:style>
  <w:style w:type="character" w:customStyle="1" w:styleId="citationyear">
    <w:name w:val="citation_year"/>
    <w:basedOn w:val="a0"/>
    <w:rsid w:val="00061F81"/>
  </w:style>
  <w:style w:type="character" w:customStyle="1" w:styleId="citationvolume">
    <w:name w:val="citation_volume"/>
    <w:basedOn w:val="a0"/>
    <w:rsid w:val="00061F81"/>
  </w:style>
  <w:style w:type="character" w:customStyle="1" w:styleId="apple-converted-space">
    <w:name w:val="apple-converted-space"/>
    <w:rsid w:val="00061F81"/>
  </w:style>
  <w:style w:type="character" w:styleId="af4">
    <w:name w:val="Emphasis"/>
    <w:basedOn w:val="a0"/>
    <w:uiPriority w:val="20"/>
    <w:qFormat/>
    <w:rsid w:val="00061F81"/>
    <w:rPr>
      <w:i/>
      <w:iCs/>
    </w:rPr>
  </w:style>
  <w:style w:type="paragraph" w:customStyle="1" w:styleId="af5">
    <w:name w:val="Знак Знак Знак"/>
    <w:basedOn w:val="a"/>
    <w:rsid w:val="00061F81"/>
    <w:pPr>
      <w:spacing w:line="240" w:lineRule="exact"/>
    </w:pPr>
    <w:rPr>
      <w:rFonts w:ascii="Arial" w:eastAsia="Batang" w:hAnsi="Arial" w:cs="Arial"/>
      <w:sz w:val="20"/>
      <w:szCs w:val="20"/>
      <w:lang w:val="en-US"/>
    </w:rPr>
  </w:style>
  <w:style w:type="paragraph" w:styleId="af6">
    <w:name w:val="Title"/>
    <w:basedOn w:val="a"/>
    <w:link w:val="12"/>
    <w:qFormat/>
    <w:rsid w:val="00061F81"/>
    <w:pPr>
      <w:spacing w:after="0" w:line="240" w:lineRule="auto"/>
      <w:jc w:val="center"/>
    </w:pPr>
    <w:rPr>
      <w:rFonts w:eastAsia="Times New Roman"/>
      <w:caps/>
      <w:szCs w:val="20"/>
      <w:lang w:eastAsia="ru-RU"/>
    </w:rPr>
  </w:style>
  <w:style w:type="character" w:customStyle="1" w:styleId="12">
    <w:name w:val="Название Знак1"/>
    <w:basedOn w:val="a0"/>
    <w:link w:val="af6"/>
    <w:rsid w:val="00061F81"/>
    <w:rPr>
      <w:rFonts w:eastAsia="Times New Roman"/>
      <w:caps/>
      <w:szCs w:val="20"/>
      <w:lang w:eastAsia="ru-RU"/>
    </w:rPr>
  </w:style>
  <w:style w:type="paragraph" w:styleId="HTML0">
    <w:name w:val="HTML Preformatted"/>
    <w:basedOn w:val="a"/>
    <w:link w:val="HTML1"/>
    <w:uiPriority w:val="99"/>
    <w:semiHidden/>
    <w:unhideWhenUsed/>
    <w:rsid w:val="00061F81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1">
    <w:name w:val="Стандартный HTML Знак"/>
    <w:basedOn w:val="a0"/>
    <w:link w:val="HTML0"/>
    <w:uiPriority w:val="99"/>
    <w:semiHidden/>
    <w:rsid w:val="00061F81"/>
    <w:rPr>
      <w:rFonts w:ascii="Courier New" w:eastAsia="Times New Roman" w:hAnsi="Courier New" w:cs="Courier New"/>
      <w:sz w:val="20"/>
      <w:szCs w:val="20"/>
      <w:lang w:eastAsia="ru-RU"/>
    </w:rPr>
  </w:style>
  <w:style w:type="character" w:styleId="af7">
    <w:name w:val="Strong"/>
    <w:qFormat/>
    <w:rsid w:val="00061F81"/>
    <w:rPr>
      <w:b/>
      <w:bCs/>
    </w:rPr>
  </w:style>
  <w:style w:type="character" w:customStyle="1" w:styleId="hl">
    <w:name w:val="hl"/>
    <w:basedOn w:val="a0"/>
    <w:rsid w:val="007B62A7"/>
  </w:style>
  <w:style w:type="paragraph" w:customStyle="1" w:styleId="af8">
    <w:basedOn w:val="a"/>
    <w:next w:val="af6"/>
    <w:link w:val="af9"/>
    <w:qFormat/>
    <w:rsid w:val="00770F63"/>
    <w:pPr>
      <w:spacing w:after="0" w:line="240" w:lineRule="auto"/>
      <w:jc w:val="center"/>
    </w:pPr>
    <w:rPr>
      <w:rFonts w:eastAsia="Times New Roman"/>
      <w:lang w:val="uk-UA"/>
    </w:rPr>
  </w:style>
  <w:style w:type="character" w:customStyle="1" w:styleId="af9">
    <w:name w:val="Название Знак"/>
    <w:basedOn w:val="a0"/>
    <w:link w:val="af8"/>
    <w:rsid w:val="00770F63"/>
    <w:rPr>
      <w:rFonts w:eastAsia="Times New Roman"/>
      <w:sz w:val="28"/>
      <w:lang w:val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532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07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2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866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360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96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8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file:///F:\OZONE%20-2016\O-3-16.htm" TargetMode="External"/><Relationship Id="rId18" Type="http://schemas.openxmlformats.org/officeDocument/2006/relationships/hyperlink" Target="file:///F:\OZONE%20-2016\O-8-15.htm" TargetMode="External"/><Relationship Id="rId26" Type="http://schemas.openxmlformats.org/officeDocument/2006/relationships/hyperlink" Target="file:///F:\OZONE%20-2016\O-12-16.htm" TargetMode="External"/><Relationship Id="rId39" Type="http://schemas.openxmlformats.org/officeDocument/2006/relationships/hyperlink" Target="file:///F:\OZONE%20-2016\O-52-02%20Pd.htm" TargetMode="External"/><Relationship Id="rId21" Type="http://schemas.openxmlformats.org/officeDocument/2006/relationships/hyperlink" Target="file:///F:\OZONE%20-2016\O-9-13.htm" TargetMode="External"/><Relationship Id="rId34" Type="http://schemas.openxmlformats.org/officeDocument/2006/relationships/hyperlink" Target="file:///F:\OZONE%20-2016\O-13-16.htm" TargetMode="External"/><Relationship Id="rId42" Type="http://schemas.openxmlformats.org/officeDocument/2006/relationships/hyperlink" Target="file:///F:\OZONE%20-2016\O-33-10%20Pd-Mn.htm" TargetMode="External"/><Relationship Id="rId47" Type="http://schemas.openxmlformats.org/officeDocument/2006/relationships/hyperlink" Target="http://www.sciencedirect.com/science/journal/03043894/172/2" TargetMode="External"/><Relationship Id="rId50" Type="http://schemas.openxmlformats.org/officeDocument/2006/relationships/hyperlink" Target="file:///F:\OZONE%20-2016\O-58-15%20Pd.htm" TargetMode="External"/><Relationship Id="rId55" Type="http://schemas.openxmlformats.org/officeDocument/2006/relationships/hyperlink" Target="file:///F:\OZONE%20-2016\O-4-16.htm" TargetMode="External"/><Relationship Id="rId63" Type="http://schemas.openxmlformats.org/officeDocument/2006/relationships/header" Target="header1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hyperlink" Target="http://www.sciencedirect.com/science/journal/09263373/198/supp/C" TargetMode="External"/><Relationship Id="rId20" Type="http://schemas.openxmlformats.org/officeDocument/2006/relationships/hyperlink" Target="http://www.sciencedirect.com/science/journal/09263373/142/supp/C" TargetMode="External"/><Relationship Id="rId29" Type="http://schemas.openxmlformats.org/officeDocument/2006/relationships/hyperlink" Target="http://www.sciencedirect.com/science/journal/13858947" TargetMode="External"/><Relationship Id="rId41" Type="http://schemas.openxmlformats.org/officeDocument/2006/relationships/hyperlink" Target="http://www.sciencedirect.com/science/journal/09263373/39/2" TargetMode="External"/><Relationship Id="rId54" Type="http://schemas.openxmlformats.org/officeDocument/2006/relationships/hyperlink" Target="file:///F:\OZONE%20-2016\O-4-16.htm" TargetMode="External"/><Relationship Id="rId62" Type="http://schemas.openxmlformats.org/officeDocument/2006/relationships/hyperlink" Target="http://www.sciencedirect.com/science/journal/15667367/59/supp/C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file:///F:\OZONE%20-2016\O-3-16.htm" TargetMode="External"/><Relationship Id="rId24" Type="http://schemas.openxmlformats.org/officeDocument/2006/relationships/hyperlink" Target="file:///F:\OZONE%20-2016\O-12-16.htm" TargetMode="External"/><Relationship Id="rId32" Type="http://schemas.openxmlformats.org/officeDocument/2006/relationships/hyperlink" Target="file:///F:\OZONE%20-2016\O-13-16.htm" TargetMode="External"/><Relationship Id="rId37" Type="http://schemas.openxmlformats.org/officeDocument/2006/relationships/hyperlink" Target="file:///F:\OZONE%20-2016\O-52-02%20Pd.htm" TargetMode="External"/><Relationship Id="rId40" Type="http://schemas.openxmlformats.org/officeDocument/2006/relationships/hyperlink" Target="http://www.sciencedirect.com/science/journal/09263373" TargetMode="External"/><Relationship Id="rId45" Type="http://schemas.openxmlformats.org/officeDocument/2006/relationships/hyperlink" Target="file:///F:\OZONE%20-2016\O-33-10%20Pd-Mn.htm" TargetMode="External"/><Relationship Id="rId53" Type="http://schemas.openxmlformats.org/officeDocument/2006/relationships/hyperlink" Target="http://www.sciencedirect.com/science/journal/18722067/35/11" TargetMode="External"/><Relationship Id="rId58" Type="http://schemas.openxmlformats.org/officeDocument/2006/relationships/hyperlink" Target="file:///F:\OZONE%20-2016\O-7%20-15%20Mn-Fe.htm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sciencedirect.com/science/journal/09263373" TargetMode="External"/><Relationship Id="rId23" Type="http://schemas.openxmlformats.org/officeDocument/2006/relationships/hyperlink" Target="http://www.sciencedirect.com/science/journal/09263373/142/supp/C" TargetMode="External"/><Relationship Id="rId28" Type="http://schemas.openxmlformats.org/officeDocument/2006/relationships/hyperlink" Target="file:///F:\OZONE%20-2016\O-12-16.htm" TargetMode="External"/><Relationship Id="rId36" Type="http://schemas.openxmlformats.org/officeDocument/2006/relationships/hyperlink" Target="http://www.sciencedirect.com/science/journal/00431354/100/supp/C" TargetMode="External"/><Relationship Id="rId49" Type="http://schemas.openxmlformats.org/officeDocument/2006/relationships/hyperlink" Target="file:///F:\OZONE%20-2016\O-58-15%20Pd.htm" TargetMode="External"/><Relationship Id="rId57" Type="http://schemas.openxmlformats.org/officeDocument/2006/relationships/hyperlink" Target="http://www.sciencedirect.com/science/journal/09263373" TargetMode="External"/><Relationship Id="rId61" Type="http://schemas.openxmlformats.org/officeDocument/2006/relationships/hyperlink" Target="http://www.sciencedirect.com/science/journal/15667367" TargetMode="External"/><Relationship Id="rId10" Type="http://schemas.openxmlformats.org/officeDocument/2006/relationships/oleObject" Target="embeddings/oleObject2.bin"/><Relationship Id="rId19" Type="http://schemas.openxmlformats.org/officeDocument/2006/relationships/hyperlink" Target="http://www.sciencedirect.com/science/journal/09263373" TargetMode="External"/><Relationship Id="rId31" Type="http://schemas.openxmlformats.org/officeDocument/2006/relationships/hyperlink" Target="file:///F:\OZONE%20-2016\O-13-16.htm" TargetMode="External"/><Relationship Id="rId44" Type="http://schemas.openxmlformats.org/officeDocument/2006/relationships/hyperlink" Target="file:///F:\OZONE%20-2016\O-33-10%20Pd-Mn.htm" TargetMode="External"/><Relationship Id="rId52" Type="http://schemas.openxmlformats.org/officeDocument/2006/relationships/hyperlink" Target="http://www.sciencedirect.com/science/journal/18722067" TargetMode="External"/><Relationship Id="rId60" Type="http://schemas.openxmlformats.org/officeDocument/2006/relationships/hyperlink" Target="file:///F:\OZONE%20-2016\O-7%20-15%20Mn-Fe.htm" TargetMode="External"/><Relationship Id="rId65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yperlink" Target="file:///F:\OZONE%20-2016\O-3-16.htm" TargetMode="External"/><Relationship Id="rId22" Type="http://schemas.openxmlformats.org/officeDocument/2006/relationships/hyperlink" Target="http://www.sciencedirect.com/science/journal/09263373" TargetMode="External"/><Relationship Id="rId27" Type="http://schemas.openxmlformats.org/officeDocument/2006/relationships/hyperlink" Target="file:///F:\OZONE%20-2016\O-12-16.htm" TargetMode="External"/><Relationship Id="rId30" Type="http://schemas.openxmlformats.org/officeDocument/2006/relationships/hyperlink" Target="http://www.sciencedirect.com/science/journal/13858947/306/supp/C" TargetMode="External"/><Relationship Id="rId35" Type="http://schemas.openxmlformats.org/officeDocument/2006/relationships/hyperlink" Target="http://www.sciencedirect.com/science/journal/00431354" TargetMode="External"/><Relationship Id="rId43" Type="http://schemas.openxmlformats.org/officeDocument/2006/relationships/hyperlink" Target="file:///F:\OZONE%20-2016\O-33-10%20Pd-Mn.htm" TargetMode="External"/><Relationship Id="rId48" Type="http://schemas.openxmlformats.org/officeDocument/2006/relationships/hyperlink" Target="file:///F:\OZONE%20-2016\O-58-15%20Pd.htm" TargetMode="External"/><Relationship Id="rId56" Type="http://schemas.openxmlformats.org/officeDocument/2006/relationships/hyperlink" Target="file:///F:\OZONE%20-2016\O-4-16.htm" TargetMode="External"/><Relationship Id="rId64" Type="http://schemas.openxmlformats.org/officeDocument/2006/relationships/fontTable" Target="fontTable.xml"/><Relationship Id="rId8" Type="http://schemas.openxmlformats.org/officeDocument/2006/relationships/image" Target="media/image1.wmf"/><Relationship Id="rId51" Type="http://schemas.openxmlformats.org/officeDocument/2006/relationships/hyperlink" Target="file:///F:\OZONE%20-2016\O-58-15%20Pd.htm" TargetMode="External"/><Relationship Id="rId3" Type="http://schemas.openxmlformats.org/officeDocument/2006/relationships/styles" Target="styles.xml"/><Relationship Id="rId12" Type="http://schemas.openxmlformats.org/officeDocument/2006/relationships/hyperlink" Target="file:///F:\OZONE%20-2016\O-3-16.htm" TargetMode="External"/><Relationship Id="rId17" Type="http://schemas.openxmlformats.org/officeDocument/2006/relationships/hyperlink" Target="file:///F:\OZONE%20-2016\O-8-15.htm" TargetMode="External"/><Relationship Id="rId25" Type="http://schemas.openxmlformats.org/officeDocument/2006/relationships/hyperlink" Target="file:///F:\OZONE%20-2016\O-12-16.htm" TargetMode="External"/><Relationship Id="rId33" Type="http://schemas.openxmlformats.org/officeDocument/2006/relationships/hyperlink" Target="file:///F:\OZONE%20-2016\O-13-16.htm" TargetMode="External"/><Relationship Id="rId38" Type="http://schemas.openxmlformats.org/officeDocument/2006/relationships/hyperlink" Target="file:///F:\OZONE%20-2016\O-52-02%20Pd.htm" TargetMode="External"/><Relationship Id="rId46" Type="http://schemas.openxmlformats.org/officeDocument/2006/relationships/hyperlink" Target="http://www.sciencedirect.com/science/journal/03043894" TargetMode="External"/><Relationship Id="rId59" Type="http://schemas.openxmlformats.org/officeDocument/2006/relationships/hyperlink" Target="file:///F:\OZONE%20-2016\O-7%20-15%20Mn-Fe.ht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36A8356-844D-483D-B4ED-B0BC778AF6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2644</TotalTime>
  <Pages>16</Pages>
  <Words>4677</Words>
  <Characters>26665</Characters>
  <Application>Microsoft Office Word</Application>
  <DocSecurity>0</DocSecurity>
  <Lines>222</Lines>
  <Paragraphs>62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31280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Анна</dc:creator>
  <cp:keywords/>
  <dc:description/>
  <cp:lastModifiedBy>libonu</cp:lastModifiedBy>
  <cp:revision>48</cp:revision>
  <cp:lastPrinted>2017-06-07T17:05:00Z</cp:lastPrinted>
  <dcterms:created xsi:type="dcterms:W3CDTF">2017-05-13T12:23:00Z</dcterms:created>
  <dcterms:modified xsi:type="dcterms:W3CDTF">2018-04-17T06:36:00Z</dcterms:modified>
</cp:coreProperties>
</file>