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4787" w:rsidRDefault="00A04787" w:rsidP="00A04787">
      <w:pPr>
        <w:ind w:left="-993" w:right="-567" w:firstLine="142"/>
        <w:jc w:val="center"/>
        <w:rPr>
          <w:sz w:val="28"/>
          <w:szCs w:val="28"/>
          <w:lang w:eastAsia="ru-RU"/>
        </w:rPr>
      </w:pPr>
      <w:proofErr w:type="spellStart"/>
      <w:r>
        <w:rPr>
          <w:sz w:val="28"/>
          <w:szCs w:val="28"/>
          <w:lang w:eastAsia="ru-RU"/>
        </w:rPr>
        <w:t>Одеський</w:t>
      </w:r>
      <w:proofErr w:type="spellEnd"/>
      <w:r>
        <w:rPr>
          <w:sz w:val="28"/>
          <w:szCs w:val="28"/>
          <w:lang w:eastAsia="ru-RU"/>
        </w:rPr>
        <w:t xml:space="preserve"> </w:t>
      </w:r>
      <w:proofErr w:type="spellStart"/>
      <w:r>
        <w:rPr>
          <w:sz w:val="28"/>
          <w:szCs w:val="28"/>
          <w:lang w:eastAsia="ru-RU"/>
        </w:rPr>
        <w:t>національний</w:t>
      </w:r>
      <w:proofErr w:type="spellEnd"/>
      <w:r>
        <w:rPr>
          <w:sz w:val="28"/>
          <w:szCs w:val="28"/>
          <w:lang w:eastAsia="ru-RU"/>
        </w:rPr>
        <w:t xml:space="preserve"> </w:t>
      </w:r>
      <w:proofErr w:type="spellStart"/>
      <w:r>
        <w:rPr>
          <w:sz w:val="28"/>
          <w:szCs w:val="28"/>
          <w:lang w:eastAsia="ru-RU"/>
        </w:rPr>
        <w:t>університет</w:t>
      </w:r>
      <w:proofErr w:type="spellEnd"/>
      <w:r>
        <w:rPr>
          <w:sz w:val="28"/>
          <w:szCs w:val="28"/>
          <w:lang w:eastAsia="ru-RU"/>
        </w:rPr>
        <w:t xml:space="preserve"> </w:t>
      </w:r>
      <w:proofErr w:type="spellStart"/>
      <w:r>
        <w:rPr>
          <w:sz w:val="28"/>
          <w:szCs w:val="28"/>
          <w:lang w:eastAsia="ru-RU"/>
        </w:rPr>
        <w:t>імені</w:t>
      </w:r>
      <w:proofErr w:type="spellEnd"/>
      <w:r>
        <w:rPr>
          <w:sz w:val="28"/>
          <w:szCs w:val="28"/>
          <w:lang w:eastAsia="ru-RU"/>
        </w:rPr>
        <w:t xml:space="preserve"> І. І. Мечникова</w:t>
      </w:r>
    </w:p>
    <w:p w:rsidR="00A04787" w:rsidRDefault="00A04787" w:rsidP="00A04787">
      <w:pPr>
        <w:ind w:left="-993" w:right="-567" w:firstLine="142"/>
        <w:jc w:val="center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Факультет </w:t>
      </w:r>
      <w:proofErr w:type="spellStart"/>
      <w:r>
        <w:rPr>
          <w:sz w:val="28"/>
          <w:szCs w:val="28"/>
          <w:lang w:eastAsia="ru-RU"/>
        </w:rPr>
        <w:t>журналістики</w:t>
      </w:r>
      <w:proofErr w:type="spellEnd"/>
      <w:r>
        <w:rPr>
          <w:sz w:val="28"/>
          <w:szCs w:val="28"/>
          <w:lang w:eastAsia="ru-RU"/>
        </w:rPr>
        <w:t xml:space="preserve">, </w:t>
      </w:r>
      <w:proofErr w:type="spellStart"/>
      <w:r>
        <w:rPr>
          <w:sz w:val="28"/>
          <w:szCs w:val="28"/>
          <w:lang w:eastAsia="ru-RU"/>
        </w:rPr>
        <w:t>реклами</w:t>
      </w:r>
      <w:proofErr w:type="spellEnd"/>
      <w:r>
        <w:rPr>
          <w:sz w:val="28"/>
          <w:szCs w:val="28"/>
          <w:lang w:eastAsia="ru-RU"/>
        </w:rPr>
        <w:t xml:space="preserve"> та </w:t>
      </w:r>
      <w:proofErr w:type="spellStart"/>
      <w:r>
        <w:rPr>
          <w:sz w:val="28"/>
          <w:szCs w:val="28"/>
          <w:lang w:eastAsia="ru-RU"/>
        </w:rPr>
        <w:t>видавничої</w:t>
      </w:r>
      <w:proofErr w:type="spellEnd"/>
      <w:r>
        <w:rPr>
          <w:sz w:val="28"/>
          <w:szCs w:val="28"/>
          <w:lang w:eastAsia="ru-RU"/>
        </w:rPr>
        <w:t xml:space="preserve"> </w:t>
      </w:r>
      <w:proofErr w:type="spellStart"/>
      <w:r>
        <w:rPr>
          <w:sz w:val="28"/>
          <w:szCs w:val="28"/>
          <w:lang w:eastAsia="ru-RU"/>
        </w:rPr>
        <w:t>справи</w:t>
      </w:r>
      <w:proofErr w:type="spellEnd"/>
    </w:p>
    <w:p w:rsidR="00A04787" w:rsidRDefault="00A04787" w:rsidP="00A04787">
      <w:pPr>
        <w:ind w:firstLine="142"/>
        <w:jc w:val="center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Кафедра </w:t>
      </w:r>
      <w:proofErr w:type="spellStart"/>
      <w:r>
        <w:rPr>
          <w:sz w:val="28"/>
          <w:szCs w:val="28"/>
          <w:lang w:eastAsia="ru-RU"/>
        </w:rPr>
        <w:t>періодичної</w:t>
      </w:r>
      <w:proofErr w:type="spellEnd"/>
      <w:r>
        <w:rPr>
          <w:sz w:val="28"/>
          <w:szCs w:val="28"/>
          <w:lang w:eastAsia="ru-RU"/>
        </w:rPr>
        <w:t xml:space="preserve"> </w:t>
      </w:r>
      <w:proofErr w:type="spellStart"/>
      <w:r>
        <w:rPr>
          <w:sz w:val="28"/>
          <w:szCs w:val="28"/>
          <w:lang w:eastAsia="ru-RU"/>
        </w:rPr>
        <w:t>преси</w:t>
      </w:r>
      <w:proofErr w:type="spellEnd"/>
      <w:r>
        <w:rPr>
          <w:sz w:val="28"/>
          <w:szCs w:val="28"/>
          <w:lang w:eastAsia="ru-RU"/>
        </w:rPr>
        <w:t xml:space="preserve"> та </w:t>
      </w:r>
      <w:proofErr w:type="spellStart"/>
      <w:r>
        <w:rPr>
          <w:sz w:val="28"/>
          <w:szCs w:val="28"/>
          <w:lang w:eastAsia="ru-RU"/>
        </w:rPr>
        <w:t>медіаредагування</w:t>
      </w:r>
      <w:proofErr w:type="spellEnd"/>
    </w:p>
    <w:p w:rsidR="00A04787" w:rsidRDefault="00A04787" w:rsidP="00A04787">
      <w:pPr>
        <w:jc w:val="center"/>
        <w:rPr>
          <w:sz w:val="28"/>
          <w:szCs w:val="28"/>
          <w:lang w:eastAsia="ru-RU"/>
        </w:rPr>
      </w:pPr>
    </w:p>
    <w:p w:rsidR="00A04787" w:rsidRDefault="00A04787" w:rsidP="00A04787">
      <w:pPr>
        <w:ind w:firstLine="284"/>
        <w:jc w:val="center"/>
        <w:rPr>
          <w:szCs w:val="28"/>
          <w:lang w:eastAsia="ru-RU"/>
        </w:rPr>
      </w:pPr>
      <w:proofErr w:type="spellStart"/>
      <w:r>
        <w:rPr>
          <w:b/>
          <w:sz w:val="28"/>
          <w:szCs w:val="32"/>
          <w:lang w:eastAsia="ru-RU"/>
        </w:rPr>
        <w:t>Дипломна</w:t>
      </w:r>
      <w:proofErr w:type="spellEnd"/>
      <w:r>
        <w:rPr>
          <w:b/>
          <w:sz w:val="28"/>
          <w:szCs w:val="32"/>
          <w:lang w:eastAsia="ru-RU"/>
        </w:rPr>
        <w:t xml:space="preserve"> робота</w:t>
      </w:r>
    </w:p>
    <w:p w:rsidR="00A04787" w:rsidRDefault="00A04787" w:rsidP="00A04787">
      <w:pPr>
        <w:ind w:firstLine="284"/>
        <w:jc w:val="center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на </w:t>
      </w:r>
      <w:proofErr w:type="spellStart"/>
      <w:r>
        <w:rPr>
          <w:sz w:val="28"/>
          <w:szCs w:val="28"/>
          <w:lang w:eastAsia="ru-RU"/>
        </w:rPr>
        <w:t>здобуття</w:t>
      </w:r>
      <w:proofErr w:type="spellEnd"/>
      <w:r>
        <w:rPr>
          <w:sz w:val="28"/>
          <w:szCs w:val="28"/>
          <w:lang w:eastAsia="ru-RU"/>
        </w:rPr>
        <w:t xml:space="preserve"> </w:t>
      </w:r>
      <w:proofErr w:type="spellStart"/>
      <w:r>
        <w:rPr>
          <w:sz w:val="28"/>
          <w:szCs w:val="28"/>
          <w:lang w:eastAsia="ru-RU"/>
        </w:rPr>
        <w:t>ступеня</w:t>
      </w:r>
      <w:proofErr w:type="spellEnd"/>
      <w:r>
        <w:rPr>
          <w:sz w:val="28"/>
          <w:szCs w:val="28"/>
          <w:lang w:eastAsia="ru-RU"/>
        </w:rPr>
        <w:t xml:space="preserve"> </w:t>
      </w:r>
      <w:proofErr w:type="spellStart"/>
      <w:r>
        <w:rPr>
          <w:sz w:val="28"/>
          <w:szCs w:val="28"/>
          <w:lang w:eastAsia="ru-RU"/>
        </w:rPr>
        <w:t>вищої</w:t>
      </w:r>
      <w:proofErr w:type="spellEnd"/>
      <w:r>
        <w:rPr>
          <w:sz w:val="28"/>
          <w:szCs w:val="28"/>
          <w:lang w:eastAsia="ru-RU"/>
        </w:rPr>
        <w:t xml:space="preserve"> </w:t>
      </w:r>
      <w:proofErr w:type="spellStart"/>
      <w:r>
        <w:rPr>
          <w:sz w:val="28"/>
          <w:szCs w:val="28"/>
          <w:lang w:eastAsia="ru-RU"/>
        </w:rPr>
        <w:t>освіти</w:t>
      </w:r>
      <w:proofErr w:type="spellEnd"/>
      <w:r>
        <w:rPr>
          <w:sz w:val="28"/>
          <w:szCs w:val="28"/>
          <w:lang w:eastAsia="ru-RU"/>
        </w:rPr>
        <w:t xml:space="preserve"> «бакалавр»</w:t>
      </w:r>
    </w:p>
    <w:p w:rsidR="00A04787" w:rsidRDefault="00A04787" w:rsidP="00A04787">
      <w:pPr>
        <w:ind w:firstLine="284"/>
        <w:jc w:val="center"/>
        <w:rPr>
          <w:b/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на</w:t>
      </w:r>
      <w:r>
        <w:rPr>
          <w:sz w:val="32"/>
          <w:szCs w:val="32"/>
          <w:lang w:eastAsia="ru-RU"/>
        </w:rPr>
        <w:t xml:space="preserve"> </w:t>
      </w:r>
      <w:r>
        <w:rPr>
          <w:sz w:val="28"/>
          <w:szCs w:val="28"/>
          <w:lang w:eastAsia="ru-RU"/>
        </w:rPr>
        <w:t>тему:</w:t>
      </w:r>
      <w:r>
        <w:rPr>
          <w:b/>
          <w:sz w:val="28"/>
          <w:szCs w:val="28"/>
          <w:lang w:eastAsia="ru-RU"/>
        </w:rPr>
        <w:t xml:space="preserve"> «</w:t>
      </w:r>
      <w:proofErr w:type="spellStart"/>
      <w:r>
        <w:rPr>
          <w:b/>
          <w:sz w:val="28"/>
          <w:szCs w:val="28"/>
          <w:lang w:eastAsia="ru-RU"/>
        </w:rPr>
        <w:t>Проблеми</w:t>
      </w:r>
      <w:proofErr w:type="spellEnd"/>
      <w:r>
        <w:rPr>
          <w:b/>
          <w:sz w:val="28"/>
          <w:szCs w:val="28"/>
          <w:lang w:eastAsia="ru-RU"/>
        </w:rPr>
        <w:t xml:space="preserve"> </w:t>
      </w:r>
      <w:proofErr w:type="spellStart"/>
      <w:r>
        <w:rPr>
          <w:b/>
          <w:sz w:val="28"/>
          <w:szCs w:val="28"/>
          <w:lang w:eastAsia="ru-RU"/>
        </w:rPr>
        <w:t>зародження</w:t>
      </w:r>
      <w:proofErr w:type="spellEnd"/>
      <w:r>
        <w:rPr>
          <w:b/>
          <w:sz w:val="28"/>
          <w:szCs w:val="28"/>
          <w:lang w:eastAsia="ru-RU"/>
        </w:rPr>
        <w:t xml:space="preserve"> та </w:t>
      </w:r>
      <w:proofErr w:type="spellStart"/>
      <w:r>
        <w:rPr>
          <w:b/>
          <w:sz w:val="28"/>
          <w:szCs w:val="28"/>
          <w:lang w:eastAsia="ru-RU"/>
        </w:rPr>
        <w:t>становлення</w:t>
      </w:r>
      <w:proofErr w:type="spellEnd"/>
      <w:r>
        <w:rPr>
          <w:b/>
          <w:sz w:val="28"/>
          <w:szCs w:val="28"/>
          <w:lang w:eastAsia="ru-RU"/>
        </w:rPr>
        <w:t xml:space="preserve"> </w:t>
      </w:r>
      <w:proofErr w:type="spellStart"/>
      <w:r>
        <w:rPr>
          <w:b/>
          <w:sz w:val="28"/>
          <w:szCs w:val="28"/>
          <w:lang w:eastAsia="ru-RU"/>
        </w:rPr>
        <w:t>журналістської</w:t>
      </w:r>
      <w:proofErr w:type="spellEnd"/>
      <w:r>
        <w:rPr>
          <w:b/>
          <w:sz w:val="28"/>
          <w:szCs w:val="28"/>
          <w:lang w:eastAsia="ru-RU"/>
        </w:rPr>
        <w:t xml:space="preserve"> </w:t>
      </w:r>
      <w:proofErr w:type="spellStart"/>
      <w:r>
        <w:rPr>
          <w:b/>
          <w:sz w:val="28"/>
          <w:szCs w:val="28"/>
          <w:lang w:eastAsia="ru-RU"/>
        </w:rPr>
        <w:t>освіти</w:t>
      </w:r>
      <w:proofErr w:type="spellEnd"/>
      <w:r>
        <w:rPr>
          <w:b/>
          <w:sz w:val="28"/>
          <w:szCs w:val="28"/>
          <w:lang w:eastAsia="ru-RU"/>
        </w:rPr>
        <w:t xml:space="preserve"> в                     </w:t>
      </w:r>
      <w:proofErr w:type="spellStart"/>
      <w:r>
        <w:rPr>
          <w:b/>
          <w:sz w:val="28"/>
          <w:szCs w:val="28"/>
          <w:lang w:eastAsia="ru-RU"/>
        </w:rPr>
        <w:t>Одесі</w:t>
      </w:r>
      <w:proofErr w:type="spellEnd"/>
      <w:r>
        <w:rPr>
          <w:b/>
          <w:sz w:val="28"/>
          <w:szCs w:val="28"/>
          <w:lang w:eastAsia="ru-RU"/>
        </w:rPr>
        <w:t xml:space="preserve"> (</w:t>
      </w:r>
      <w:proofErr w:type="spellStart"/>
      <w:r>
        <w:rPr>
          <w:b/>
          <w:sz w:val="28"/>
          <w:szCs w:val="28"/>
          <w:lang w:eastAsia="ru-RU"/>
        </w:rPr>
        <w:t>моніторингове</w:t>
      </w:r>
      <w:proofErr w:type="spellEnd"/>
      <w:r>
        <w:rPr>
          <w:b/>
          <w:sz w:val="28"/>
          <w:szCs w:val="28"/>
          <w:lang w:eastAsia="ru-RU"/>
        </w:rPr>
        <w:t xml:space="preserve"> </w:t>
      </w:r>
      <w:proofErr w:type="spellStart"/>
      <w:proofErr w:type="gramStart"/>
      <w:r>
        <w:rPr>
          <w:b/>
          <w:sz w:val="28"/>
          <w:szCs w:val="28"/>
          <w:lang w:eastAsia="ru-RU"/>
        </w:rPr>
        <w:t>досл</w:t>
      </w:r>
      <w:proofErr w:type="gramEnd"/>
      <w:r>
        <w:rPr>
          <w:b/>
          <w:sz w:val="28"/>
          <w:szCs w:val="28"/>
          <w:lang w:eastAsia="ru-RU"/>
        </w:rPr>
        <w:t>ідження</w:t>
      </w:r>
      <w:proofErr w:type="spellEnd"/>
      <w:r>
        <w:rPr>
          <w:b/>
          <w:sz w:val="28"/>
          <w:szCs w:val="28"/>
          <w:lang w:eastAsia="ru-RU"/>
        </w:rPr>
        <w:t>)»</w:t>
      </w:r>
    </w:p>
    <w:p w:rsidR="00A04787" w:rsidRDefault="00A04787" w:rsidP="00A04787">
      <w:pPr>
        <w:ind w:firstLine="0"/>
        <w:jc w:val="center"/>
        <w:rPr>
          <w:sz w:val="28"/>
          <w:szCs w:val="28"/>
          <w:lang w:val="en-US" w:eastAsia="ru-RU"/>
        </w:rPr>
      </w:pPr>
      <w:r>
        <w:rPr>
          <w:szCs w:val="28"/>
          <w:lang w:val="en-US" w:eastAsia="ru-RU"/>
        </w:rPr>
        <w:t>The problems of the origin and establishing of the journalistic education in Odesa (monitoring research)</w:t>
      </w:r>
    </w:p>
    <w:p w:rsidR="00A04787" w:rsidRDefault="00A04787" w:rsidP="00A04787">
      <w:pPr>
        <w:jc w:val="both"/>
        <w:rPr>
          <w:sz w:val="28"/>
          <w:szCs w:val="28"/>
          <w:lang w:val="en-US" w:eastAsia="ru-RU"/>
        </w:rPr>
      </w:pPr>
    </w:p>
    <w:p w:rsidR="00A04787" w:rsidRDefault="00A04787" w:rsidP="00A04787">
      <w:pPr>
        <w:ind w:left="2835" w:right="-567" w:hanging="141"/>
        <w:jc w:val="both"/>
        <w:rPr>
          <w:sz w:val="28"/>
          <w:szCs w:val="28"/>
          <w:lang w:eastAsia="ru-RU"/>
        </w:rPr>
      </w:pPr>
      <w:proofErr w:type="spellStart"/>
      <w:r>
        <w:rPr>
          <w:sz w:val="28"/>
          <w:szCs w:val="28"/>
          <w:lang w:eastAsia="ru-RU"/>
        </w:rPr>
        <w:t>Виконала</w:t>
      </w:r>
      <w:proofErr w:type="spellEnd"/>
      <w:r>
        <w:rPr>
          <w:sz w:val="28"/>
          <w:szCs w:val="28"/>
          <w:lang w:eastAsia="ru-RU"/>
        </w:rPr>
        <w:t xml:space="preserve">: студентка </w:t>
      </w:r>
      <w:proofErr w:type="spellStart"/>
      <w:r>
        <w:rPr>
          <w:sz w:val="28"/>
          <w:szCs w:val="28"/>
          <w:lang w:eastAsia="ru-RU"/>
        </w:rPr>
        <w:t>денної</w:t>
      </w:r>
      <w:proofErr w:type="spellEnd"/>
      <w:r>
        <w:rPr>
          <w:sz w:val="28"/>
          <w:szCs w:val="28"/>
          <w:lang w:eastAsia="ru-RU"/>
        </w:rPr>
        <w:t xml:space="preserve"> </w:t>
      </w:r>
      <w:proofErr w:type="spellStart"/>
      <w:r>
        <w:rPr>
          <w:sz w:val="28"/>
          <w:szCs w:val="28"/>
          <w:lang w:eastAsia="ru-RU"/>
        </w:rPr>
        <w:t>форми</w:t>
      </w:r>
      <w:proofErr w:type="spellEnd"/>
      <w:r>
        <w:rPr>
          <w:sz w:val="28"/>
          <w:szCs w:val="28"/>
          <w:lang w:eastAsia="ru-RU"/>
        </w:rPr>
        <w:t xml:space="preserve"> </w:t>
      </w:r>
      <w:proofErr w:type="spellStart"/>
      <w:r>
        <w:rPr>
          <w:sz w:val="28"/>
          <w:szCs w:val="28"/>
          <w:lang w:eastAsia="ru-RU"/>
        </w:rPr>
        <w:t>навчання</w:t>
      </w:r>
      <w:proofErr w:type="spellEnd"/>
    </w:p>
    <w:p w:rsidR="00A04787" w:rsidRDefault="00A04787" w:rsidP="00A04787">
      <w:pPr>
        <w:ind w:left="2835" w:right="-567" w:hanging="141"/>
        <w:jc w:val="both"/>
        <w:rPr>
          <w:sz w:val="28"/>
          <w:szCs w:val="28"/>
          <w:lang w:eastAsia="ru-RU"/>
        </w:rPr>
      </w:pPr>
      <w:proofErr w:type="spellStart"/>
      <w:r>
        <w:rPr>
          <w:sz w:val="28"/>
          <w:szCs w:val="28"/>
          <w:lang w:eastAsia="ru-RU"/>
        </w:rPr>
        <w:t>напряму</w:t>
      </w:r>
      <w:proofErr w:type="spellEnd"/>
      <w:r>
        <w:rPr>
          <w:sz w:val="28"/>
          <w:szCs w:val="28"/>
          <w:lang w:eastAsia="ru-RU"/>
        </w:rPr>
        <w:t xml:space="preserve"> </w:t>
      </w:r>
      <w:proofErr w:type="spellStart"/>
      <w:proofErr w:type="gramStart"/>
      <w:r>
        <w:rPr>
          <w:sz w:val="28"/>
          <w:szCs w:val="28"/>
          <w:lang w:eastAsia="ru-RU"/>
        </w:rPr>
        <w:t>п</w:t>
      </w:r>
      <w:proofErr w:type="gramEnd"/>
      <w:r>
        <w:rPr>
          <w:sz w:val="28"/>
          <w:szCs w:val="28"/>
          <w:lang w:eastAsia="ru-RU"/>
        </w:rPr>
        <w:t>ідготовки</w:t>
      </w:r>
      <w:proofErr w:type="spellEnd"/>
      <w:r>
        <w:rPr>
          <w:sz w:val="28"/>
          <w:szCs w:val="28"/>
          <w:lang w:eastAsia="ru-RU"/>
        </w:rPr>
        <w:t xml:space="preserve"> 6.030301 </w:t>
      </w:r>
      <w:proofErr w:type="spellStart"/>
      <w:r>
        <w:rPr>
          <w:sz w:val="28"/>
          <w:szCs w:val="28"/>
          <w:lang w:eastAsia="ru-RU"/>
        </w:rPr>
        <w:t>журналістика</w:t>
      </w:r>
      <w:proofErr w:type="spellEnd"/>
    </w:p>
    <w:p w:rsidR="00A04787" w:rsidRDefault="00A04787" w:rsidP="00A04787">
      <w:pPr>
        <w:tabs>
          <w:tab w:val="left" w:pos="9072"/>
        </w:tabs>
        <w:ind w:left="2835" w:right="-567" w:hanging="141"/>
        <w:jc w:val="both"/>
        <w:rPr>
          <w:sz w:val="28"/>
          <w:szCs w:val="28"/>
          <w:lang w:eastAsia="ru-RU"/>
        </w:rPr>
      </w:pPr>
      <w:proofErr w:type="spellStart"/>
      <w:r>
        <w:rPr>
          <w:sz w:val="28"/>
          <w:szCs w:val="28"/>
          <w:lang w:eastAsia="ru-RU"/>
        </w:rPr>
        <w:t>Іщенко</w:t>
      </w:r>
      <w:proofErr w:type="spellEnd"/>
      <w:r>
        <w:rPr>
          <w:sz w:val="28"/>
          <w:szCs w:val="28"/>
          <w:lang w:eastAsia="ru-RU"/>
        </w:rPr>
        <w:t xml:space="preserve"> </w:t>
      </w:r>
      <w:proofErr w:type="spellStart"/>
      <w:r>
        <w:rPr>
          <w:sz w:val="28"/>
          <w:szCs w:val="28"/>
          <w:lang w:eastAsia="ru-RU"/>
        </w:rPr>
        <w:t>Олена</w:t>
      </w:r>
      <w:proofErr w:type="spellEnd"/>
      <w:r>
        <w:rPr>
          <w:sz w:val="28"/>
          <w:szCs w:val="28"/>
          <w:lang w:eastAsia="ru-RU"/>
        </w:rPr>
        <w:t xml:space="preserve"> </w:t>
      </w:r>
      <w:proofErr w:type="spellStart"/>
      <w:r>
        <w:rPr>
          <w:sz w:val="28"/>
          <w:szCs w:val="28"/>
          <w:lang w:eastAsia="ru-RU"/>
        </w:rPr>
        <w:t>Сергіївна</w:t>
      </w:r>
      <w:proofErr w:type="spellEnd"/>
    </w:p>
    <w:p w:rsidR="00A04787" w:rsidRDefault="00A04787" w:rsidP="00A04787">
      <w:pPr>
        <w:tabs>
          <w:tab w:val="left" w:pos="9072"/>
        </w:tabs>
        <w:ind w:left="2835" w:right="-567" w:hanging="141"/>
        <w:jc w:val="both"/>
        <w:rPr>
          <w:sz w:val="28"/>
          <w:szCs w:val="28"/>
          <w:lang w:eastAsia="ru-RU"/>
        </w:rPr>
      </w:pPr>
      <w:proofErr w:type="spellStart"/>
      <w:r>
        <w:rPr>
          <w:sz w:val="28"/>
          <w:szCs w:val="28"/>
          <w:lang w:eastAsia="ru-RU"/>
        </w:rPr>
        <w:t>Керівник</w:t>
      </w:r>
      <w:proofErr w:type="spellEnd"/>
      <w:r>
        <w:rPr>
          <w:sz w:val="28"/>
          <w:szCs w:val="28"/>
          <w:lang w:eastAsia="ru-RU"/>
        </w:rPr>
        <w:t xml:space="preserve"> д-р </w:t>
      </w:r>
      <w:proofErr w:type="spellStart"/>
      <w:r>
        <w:rPr>
          <w:sz w:val="28"/>
          <w:szCs w:val="28"/>
          <w:lang w:eastAsia="ru-RU"/>
        </w:rPr>
        <w:t>філол</w:t>
      </w:r>
      <w:proofErr w:type="spellEnd"/>
      <w:r>
        <w:rPr>
          <w:sz w:val="28"/>
          <w:szCs w:val="28"/>
          <w:lang w:eastAsia="ru-RU"/>
        </w:rPr>
        <w:t xml:space="preserve">. наук, доц. </w:t>
      </w:r>
      <w:proofErr w:type="spellStart"/>
      <w:r>
        <w:rPr>
          <w:sz w:val="28"/>
          <w:szCs w:val="28"/>
          <w:lang w:eastAsia="ru-RU"/>
        </w:rPr>
        <w:t>Джиджора</w:t>
      </w:r>
      <w:proofErr w:type="spellEnd"/>
      <w:r>
        <w:rPr>
          <w:sz w:val="28"/>
          <w:szCs w:val="28"/>
          <w:lang w:eastAsia="ru-RU"/>
        </w:rPr>
        <w:t xml:space="preserve"> Є. В.______</w:t>
      </w:r>
    </w:p>
    <w:p w:rsidR="00A04787" w:rsidRDefault="00A04787" w:rsidP="00A04787">
      <w:pPr>
        <w:tabs>
          <w:tab w:val="left" w:pos="9072"/>
        </w:tabs>
        <w:ind w:left="2835" w:right="-567" w:hanging="141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Рецензент д-р наук </w:t>
      </w:r>
      <w:proofErr w:type="spellStart"/>
      <w:r>
        <w:rPr>
          <w:sz w:val="28"/>
          <w:szCs w:val="28"/>
          <w:lang w:eastAsia="ru-RU"/>
        </w:rPr>
        <w:t>із</w:t>
      </w:r>
      <w:proofErr w:type="spellEnd"/>
      <w:r>
        <w:rPr>
          <w:sz w:val="28"/>
          <w:szCs w:val="28"/>
          <w:lang w:eastAsia="ru-RU"/>
        </w:rPr>
        <w:t xml:space="preserve"> </w:t>
      </w:r>
      <w:proofErr w:type="spellStart"/>
      <w:proofErr w:type="gramStart"/>
      <w:r>
        <w:rPr>
          <w:sz w:val="28"/>
          <w:szCs w:val="28"/>
          <w:lang w:eastAsia="ru-RU"/>
        </w:rPr>
        <w:t>соц</w:t>
      </w:r>
      <w:proofErr w:type="gramEnd"/>
      <w:r>
        <w:rPr>
          <w:sz w:val="28"/>
          <w:szCs w:val="28"/>
          <w:lang w:eastAsia="ru-RU"/>
        </w:rPr>
        <w:t>іал</w:t>
      </w:r>
      <w:proofErr w:type="spellEnd"/>
      <w:r>
        <w:rPr>
          <w:sz w:val="28"/>
          <w:szCs w:val="28"/>
          <w:lang w:eastAsia="ru-RU"/>
        </w:rPr>
        <w:t xml:space="preserve">. </w:t>
      </w:r>
      <w:proofErr w:type="spellStart"/>
      <w:r>
        <w:rPr>
          <w:sz w:val="28"/>
          <w:szCs w:val="28"/>
          <w:lang w:eastAsia="ru-RU"/>
        </w:rPr>
        <w:t>комун</w:t>
      </w:r>
      <w:proofErr w:type="spellEnd"/>
      <w:r>
        <w:rPr>
          <w:sz w:val="28"/>
          <w:szCs w:val="28"/>
          <w:lang w:eastAsia="ru-RU"/>
        </w:rPr>
        <w:t>.,</w:t>
      </w:r>
    </w:p>
    <w:p w:rsidR="00A04787" w:rsidRDefault="00A04787" w:rsidP="00A04787">
      <w:pPr>
        <w:tabs>
          <w:tab w:val="left" w:pos="9072"/>
        </w:tabs>
        <w:ind w:left="2835" w:right="-567" w:hanging="141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проф. </w:t>
      </w:r>
      <w:proofErr w:type="spellStart"/>
      <w:r>
        <w:rPr>
          <w:sz w:val="28"/>
          <w:szCs w:val="28"/>
          <w:lang w:eastAsia="ru-RU"/>
        </w:rPr>
        <w:t>Іванова</w:t>
      </w:r>
      <w:proofErr w:type="spellEnd"/>
      <w:r>
        <w:rPr>
          <w:sz w:val="28"/>
          <w:szCs w:val="28"/>
          <w:lang w:eastAsia="ru-RU"/>
        </w:rPr>
        <w:t xml:space="preserve"> О. А.</w:t>
      </w:r>
    </w:p>
    <w:p w:rsidR="00A04787" w:rsidRDefault="00A04787" w:rsidP="00A04787">
      <w:pPr>
        <w:tabs>
          <w:tab w:val="left" w:pos="9072"/>
        </w:tabs>
        <w:ind w:left="2835" w:right="-567"/>
        <w:jc w:val="both"/>
        <w:rPr>
          <w:sz w:val="28"/>
          <w:szCs w:val="28"/>
          <w:lang w:eastAsia="ru-RU"/>
        </w:rPr>
      </w:pPr>
    </w:p>
    <w:p w:rsidR="00A04787" w:rsidRDefault="00A04787" w:rsidP="00A04787">
      <w:pPr>
        <w:spacing w:line="240" w:lineRule="auto"/>
        <w:ind w:right="-142"/>
        <w:jc w:val="both"/>
        <w:rPr>
          <w:sz w:val="28"/>
          <w:szCs w:val="28"/>
          <w:lang w:eastAsia="ru-RU"/>
        </w:rPr>
      </w:pPr>
    </w:p>
    <w:p w:rsidR="00A04787" w:rsidRDefault="00A04787" w:rsidP="00A04787">
      <w:pPr>
        <w:spacing w:line="240" w:lineRule="auto"/>
        <w:ind w:right="-142"/>
        <w:jc w:val="both"/>
        <w:rPr>
          <w:sz w:val="28"/>
          <w:szCs w:val="28"/>
          <w:lang w:eastAsia="ru-RU"/>
        </w:rPr>
      </w:pPr>
    </w:p>
    <w:p w:rsidR="00A04787" w:rsidRDefault="00A04787" w:rsidP="00A04787">
      <w:pPr>
        <w:spacing w:line="240" w:lineRule="auto"/>
        <w:ind w:right="-142" w:firstLine="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Рекомендовано до </w:t>
      </w:r>
      <w:proofErr w:type="spellStart"/>
      <w:r>
        <w:rPr>
          <w:sz w:val="28"/>
          <w:szCs w:val="28"/>
          <w:lang w:eastAsia="ru-RU"/>
        </w:rPr>
        <w:t>захисту</w:t>
      </w:r>
      <w:proofErr w:type="spellEnd"/>
      <w:r>
        <w:rPr>
          <w:sz w:val="28"/>
          <w:szCs w:val="28"/>
          <w:lang w:eastAsia="ru-RU"/>
        </w:rPr>
        <w:t xml:space="preserve">:                       </w:t>
      </w:r>
      <w:proofErr w:type="spellStart"/>
      <w:r>
        <w:rPr>
          <w:sz w:val="28"/>
          <w:szCs w:val="28"/>
          <w:lang w:eastAsia="ru-RU"/>
        </w:rPr>
        <w:t>Захищено</w:t>
      </w:r>
      <w:proofErr w:type="spellEnd"/>
      <w:r>
        <w:rPr>
          <w:sz w:val="28"/>
          <w:szCs w:val="28"/>
          <w:lang w:eastAsia="ru-RU"/>
        </w:rPr>
        <w:t xml:space="preserve"> на </w:t>
      </w:r>
      <w:proofErr w:type="spellStart"/>
      <w:r>
        <w:rPr>
          <w:sz w:val="28"/>
          <w:szCs w:val="28"/>
          <w:lang w:eastAsia="ru-RU"/>
        </w:rPr>
        <w:t>засіданні</w:t>
      </w:r>
      <w:proofErr w:type="spellEnd"/>
      <w:r>
        <w:rPr>
          <w:sz w:val="28"/>
          <w:szCs w:val="28"/>
          <w:lang w:eastAsia="ru-RU"/>
        </w:rPr>
        <w:t xml:space="preserve"> ЕК № ___</w:t>
      </w:r>
    </w:p>
    <w:p w:rsidR="00A04787" w:rsidRDefault="00A04787" w:rsidP="00A04787">
      <w:pPr>
        <w:spacing w:line="240" w:lineRule="auto"/>
        <w:ind w:left="4965" w:right="-142" w:hanging="510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  Протокол </w:t>
      </w:r>
      <w:proofErr w:type="spellStart"/>
      <w:r>
        <w:rPr>
          <w:sz w:val="28"/>
          <w:szCs w:val="28"/>
          <w:lang w:eastAsia="ru-RU"/>
        </w:rPr>
        <w:t>засідання</w:t>
      </w:r>
      <w:proofErr w:type="spellEnd"/>
      <w:r>
        <w:rPr>
          <w:sz w:val="28"/>
          <w:szCs w:val="28"/>
          <w:lang w:eastAsia="ru-RU"/>
        </w:rPr>
        <w:t xml:space="preserve"> </w:t>
      </w:r>
      <w:proofErr w:type="spellStart"/>
      <w:r>
        <w:rPr>
          <w:sz w:val="28"/>
          <w:szCs w:val="28"/>
          <w:lang w:eastAsia="ru-RU"/>
        </w:rPr>
        <w:t>кафедри</w:t>
      </w:r>
      <w:proofErr w:type="spellEnd"/>
      <w:r>
        <w:rPr>
          <w:sz w:val="28"/>
          <w:szCs w:val="28"/>
          <w:lang w:eastAsia="ru-RU"/>
        </w:rPr>
        <w:t xml:space="preserve">                       протокол  № ___</w:t>
      </w:r>
      <w:proofErr w:type="spellStart"/>
      <w:r>
        <w:rPr>
          <w:sz w:val="28"/>
          <w:szCs w:val="28"/>
          <w:lang w:eastAsia="ru-RU"/>
        </w:rPr>
        <w:t>від</w:t>
      </w:r>
      <w:proofErr w:type="spellEnd"/>
      <w:r>
        <w:rPr>
          <w:sz w:val="28"/>
          <w:szCs w:val="28"/>
          <w:lang w:eastAsia="ru-RU"/>
        </w:rPr>
        <w:t xml:space="preserve">  _____________ р.                         </w:t>
      </w:r>
    </w:p>
    <w:p w:rsidR="00A04787" w:rsidRDefault="00A04787" w:rsidP="00A04787">
      <w:pPr>
        <w:spacing w:line="240" w:lineRule="atLeast"/>
        <w:ind w:right="-142" w:firstLine="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№ ___</w:t>
      </w:r>
      <w:proofErr w:type="spellStart"/>
      <w:r>
        <w:rPr>
          <w:sz w:val="28"/>
          <w:szCs w:val="28"/>
          <w:lang w:eastAsia="ru-RU"/>
        </w:rPr>
        <w:t>від</w:t>
      </w:r>
      <w:proofErr w:type="spellEnd"/>
      <w:r>
        <w:rPr>
          <w:sz w:val="28"/>
          <w:szCs w:val="28"/>
          <w:lang w:eastAsia="ru-RU"/>
        </w:rPr>
        <w:t xml:space="preserve">  _____________ р.                    </w:t>
      </w:r>
      <w:proofErr w:type="spellStart"/>
      <w:r>
        <w:rPr>
          <w:sz w:val="28"/>
          <w:szCs w:val="28"/>
          <w:lang w:eastAsia="ru-RU"/>
        </w:rPr>
        <w:t>Оцінка</w:t>
      </w:r>
      <w:proofErr w:type="spellEnd"/>
      <w:r>
        <w:rPr>
          <w:sz w:val="28"/>
          <w:szCs w:val="28"/>
          <w:lang w:eastAsia="ru-RU"/>
        </w:rPr>
        <w:t xml:space="preserve">____________ /_____ /______                             </w:t>
      </w:r>
    </w:p>
    <w:p w:rsidR="00A04787" w:rsidRDefault="00A04787" w:rsidP="00A04787">
      <w:pPr>
        <w:spacing w:line="240" w:lineRule="atLeast"/>
        <w:ind w:right="-142"/>
        <w:jc w:val="both"/>
        <w:rPr>
          <w:sz w:val="20"/>
          <w:szCs w:val="20"/>
          <w:lang w:eastAsia="ru-RU"/>
        </w:rPr>
      </w:pPr>
      <w:r>
        <w:rPr>
          <w:szCs w:val="28"/>
          <w:lang w:eastAsia="ru-RU"/>
        </w:rPr>
        <w:t xml:space="preserve">                                                                              </w:t>
      </w:r>
      <w:r>
        <w:rPr>
          <w:sz w:val="20"/>
          <w:szCs w:val="20"/>
          <w:lang w:eastAsia="ru-RU"/>
        </w:rPr>
        <w:t xml:space="preserve">(за </w:t>
      </w:r>
      <w:proofErr w:type="spellStart"/>
      <w:r>
        <w:rPr>
          <w:sz w:val="20"/>
          <w:szCs w:val="20"/>
          <w:lang w:eastAsia="ru-RU"/>
        </w:rPr>
        <w:t>національною</w:t>
      </w:r>
      <w:proofErr w:type="spellEnd"/>
      <w:r>
        <w:rPr>
          <w:sz w:val="20"/>
          <w:szCs w:val="20"/>
          <w:lang w:eastAsia="ru-RU"/>
        </w:rPr>
        <w:t xml:space="preserve"> шкалою, шкалою ECTS, </w:t>
      </w:r>
      <w:proofErr w:type="spellStart"/>
      <w:r>
        <w:rPr>
          <w:sz w:val="20"/>
          <w:szCs w:val="20"/>
          <w:lang w:eastAsia="ru-RU"/>
        </w:rPr>
        <w:t>бали</w:t>
      </w:r>
      <w:proofErr w:type="spellEnd"/>
      <w:r>
        <w:rPr>
          <w:sz w:val="20"/>
          <w:szCs w:val="20"/>
          <w:lang w:eastAsia="ru-RU"/>
        </w:rPr>
        <w:t>)</w:t>
      </w:r>
    </w:p>
    <w:p w:rsidR="00A04787" w:rsidRDefault="00A04787" w:rsidP="00A04787">
      <w:pPr>
        <w:ind w:right="-142" w:firstLine="0"/>
        <w:jc w:val="both"/>
        <w:rPr>
          <w:sz w:val="28"/>
          <w:szCs w:val="28"/>
          <w:lang w:val="uk-UA" w:eastAsia="ru-RU"/>
        </w:rPr>
      </w:pPr>
    </w:p>
    <w:p w:rsidR="00A04787" w:rsidRDefault="00A04787" w:rsidP="00A04787">
      <w:pPr>
        <w:ind w:right="-142" w:firstLine="0"/>
        <w:jc w:val="both"/>
        <w:rPr>
          <w:sz w:val="28"/>
          <w:szCs w:val="28"/>
          <w:lang w:val="uk-UA" w:eastAsia="ru-RU"/>
        </w:rPr>
      </w:pPr>
      <w:r>
        <w:rPr>
          <w:sz w:val="28"/>
          <w:szCs w:val="28"/>
          <w:lang w:val="uk-UA" w:eastAsia="ru-RU"/>
        </w:rPr>
        <w:t xml:space="preserve">Завідувач кафедри                                     Голова ЕК          </w:t>
      </w:r>
    </w:p>
    <w:p w:rsidR="00A04787" w:rsidRDefault="00A04787" w:rsidP="00A04787">
      <w:pPr>
        <w:ind w:right="-142" w:firstLine="0"/>
        <w:jc w:val="both"/>
        <w:rPr>
          <w:sz w:val="28"/>
          <w:szCs w:val="28"/>
          <w:lang w:val="uk-UA" w:eastAsia="ru-RU"/>
        </w:rPr>
      </w:pPr>
    </w:p>
    <w:p w:rsidR="00A04787" w:rsidRDefault="00A04787" w:rsidP="00A04787">
      <w:pPr>
        <w:spacing w:line="240" w:lineRule="auto"/>
        <w:ind w:right="-142" w:firstLine="0"/>
        <w:jc w:val="both"/>
        <w:rPr>
          <w:b/>
          <w:sz w:val="28"/>
          <w:szCs w:val="28"/>
          <w:lang w:val="uk-UA" w:eastAsia="ru-RU"/>
        </w:rPr>
      </w:pPr>
      <w:r>
        <w:rPr>
          <w:sz w:val="28"/>
          <w:szCs w:val="28"/>
          <w:lang w:val="uk-UA" w:eastAsia="ru-RU"/>
        </w:rPr>
        <w:t>________            ______________            ________         _______________</w:t>
      </w:r>
    </w:p>
    <w:p w:rsidR="00A04787" w:rsidRDefault="00A04787" w:rsidP="00A04787">
      <w:pPr>
        <w:spacing w:line="240" w:lineRule="auto"/>
        <w:ind w:right="-142" w:firstLine="0"/>
        <w:jc w:val="both"/>
        <w:rPr>
          <w:lang w:val="uk-UA" w:eastAsia="ru-RU"/>
        </w:rPr>
      </w:pPr>
      <w:r>
        <w:rPr>
          <w:lang w:val="uk-UA" w:eastAsia="ru-RU"/>
        </w:rPr>
        <w:t xml:space="preserve">  (підпис)                    (прізвище, ініціали)                 (підпис)                 (прізвище, ініціали)</w:t>
      </w:r>
    </w:p>
    <w:p w:rsidR="00A04787" w:rsidRDefault="00A04787" w:rsidP="00A04787">
      <w:pPr>
        <w:ind w:right="-142"/>
        <w:jc w:val="both"/>
        <w:rPr>
          <w:b/>
          <w:sz w:val="28"/>
          <w:szCs w:val="28"/>
          <w:lang w:val="uk-UA" w:eastAsia="ru-RU"/>
        </w:rPr>
      </w:pPr>
    </w:p>
    <w:p w:rsidR="00A04787" w:rsidRDefault="00A04787" w:rsidP="00A04787">
      <w:pPr>
        <w:ind w:right="-142" w:firstLine="0"/>
        <w:jc w:val="center"/>
        <w:rPr>
          <w:b/>
          <w:sz w:val="28"/>
          <w:szCs w:val="28"/>
          <w:lang w:val="uk-UA" w:eastAsia="ru-RU"/>
        </w:rPr>
      </w:pPr>
    </w:p>
    <w:p w:rsidR="00A04787" w:rsidRDefault="00A04787" w:rsidP="00A04787">
      <w:pPr>
        <w:ind w:right="-142" w:firstLine="0"/>
        <w:jc w:val="center"/>
        <w:rPr>
          <w:b/>
          <w:sz w:val="28"/>
          <w:szCs w:val="28"/>
          <w:lang w:val="uk-UA" w:eastAsia="ru-RU"/>
        </w:rPr>
      </w:pPr>
      <w:r>
        <w:rPr>
          <w:b/>
          <w:sz w:val="28"/>
          <w:szCs w:val="28"/>
          <w:lang w:eastAsia="ru-RU"/>
        </w:rPr>
        <w:t>Одеса – 2019</w:t>
      </w:r>
    </w:p>
    <w:p w:rsidR="00A04787" w:rsidRDefault="00A04787" w:rsidP="00A04787">
      <w:pPr>
        <w:ind w:firstLine="0"/>
        <w:rPr>
          <w:rFonts w:eastAsia="Calibri"/>
          <w:b/>
          <w:sz w:val="28"/>
          <w:szCs w:val="28"/>
          <w:lang w:val="uk-UA"/>
        </w:rPr>
        <w:sectPr w:rsidR="00A04787">
          <w:pgSz w:w="11906" w:h="16838"/>
          <w:pgMar w:top="1418" w:right="567" w:bottom="1418" w:left="1701" w:header="709" w:footer="709" w:gutter="0"/>
          <w:pgNumType w:start="3"/>
          <w:cols w:space="720"/>
        </w:sectPr>
      </w:pPr>
    </w:p>
    <w:p w:rsidR="00A04787" w:rsidRDefault="00A04787" w:rsidP="00A04787">
      <w:pPr>
        <w:ind w:firstLine="0"/>
        <w:jc w:val="center"/>
        <w:rPr>
          <w:rFonts w:eastAsia="Calibri"/>
          <w:b/>
          <w:sz w:val="28"/>
          <w:szCs w:val="28"/>
          <w:lang w:val="uk-UA"/>
        </w:rPr>
      </w:pPr>
      <w:r>
        <w:rPr>
          <w:rFonts w:eastAsia="Calibri"/>
          <w:b/>
          <w:sz w:val="28"/>
          <w:szCs w:val="28"/>
        </w:rPr>
        <w:lastRenderedPageBreak/>
        <w:t>ЗМ</w:t>
      </w:r>
      <w:r>
        <w:rPr>
          <w:rFonts w:eastAsia="Calibri"/>
          <w:b/>
          <w:sz w:val="28"/>
          <w:szCs w:val="28"/>
          <w:lang w:val="uk-UA"/>
        </w:rPr>
        <w:t>І</w:t>
      </w:r>
      <w:proofErr w:type="gramStart"/>
      <w:r>
        <w:rPr>
          <w:rFonts w:eastAsia="Calibri"/>
          <w:b/>
          <w:sz w:val="28"/>
          <w:szCs w:val="28"/>
          <w:lang w:val="uk-UA"/>
        </w:rPr>
        <w:t>СТ</w:t>
      </w:r>
      <w:proofErr w:type="gramEnd"/>
    </w:p>
    <w:p w:rsidR="00A04787" w:rsidRDefault="00A04787" w:rsidP="00A04787">
      <w:pPr>
        <w:ind w:right="-1" w:firstLine="0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ВСТУП………………………………………………………………………………..3</w:t>
      </w:r>
    </w:p>
    <w:p w:rsidR="00A04787" w:rsidRDefault="00A04787" w:rsidP="00A04787">
      <w:pPr>
        <w:ind w:firstLine="0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РОЗДІЛ 1. МОНІТОРИНГ ЯК ОДИН ІЗ МЕТОДІВ ДОСЛІДЖЕННЯ У ЖУРНАЛІСТИКОЗНАВСТВІ ……………………………………………………...6</w:t>
      </w:r>
    </w:p>
    <w:p w:rsidR="00A04787" w:rsidRDefault="00A04787" w:rsidP="00A04787">
      <w:pPr>
        <w:numPr>
          <w:ilvl w:val="1"/>
          <w:numId w:val="1"/>
        </w:numPr>
        <w:spacing w:after="200" w:line="276" w:lineRule="auto"/>
        <w:ind w:left="1276" w:hanging="571"/>
        <w:contextualSpacing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 xml:space="preserve">Моніторинг у системі методів </w:t>
      </w:r>
      <w:proofErr w:type="spellStart"/>
      <w:r>
        <w:rPr>
          <w:rFonts w:eastAsia="Calibri"/>
          <w:sz w:val="28"/>
          <w:szCs w:val="28"/>
          <w:lang w:val="uk-UA"/>
        </w:rPr>
        <w:t>журналістикознавства</w:t>
      </w:r>
      <w:proofErr w:type="spellEnd"/>
      <w:r>
        <w:rPr>
          <w:rFonts w:eastAsia="Calibri"/>
          <w:sz w:val="28"/>
          <w:szCs w:val="28"/>
          <w:lang w:val="uk-UA"/>
        </w:rPr>
        <w:t>………………...6</w:t>
      </w:r>
    </w:p>
    <w:p w:rsidR="00A04787" w:rsidRDefault="00A04787" w:rsidP="00A04787">
      <w:pPr>
        <w:numPr>
          <w:ilvl w:val="1"/>
          <w:numId w:val="1"/>
        </w:numPr>
        <w:spacing w:after="200" w:line="276" w:lineRule="auto"/>
        <w:ind w:left="1276" w:hanging="571"/>
        <w:contextualSpacing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Принципи й умови контент-аналізу …………………………………...9</w:t>
      </w:r>
    </w:p>
    <w:p w:rsidR="00A04787" w:rsidRDefault="00A04787" w:rsidP="00A04787">
      <w:pPr>
        <w:ind w:firstLine="0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 xml:space="preserve">РОЗДІЛ 2.ПРОБЛЕМИ ЗАРОДЖЕННЯ ТА СТАНОВЛЕННЯ  </w:t>
      </w:r>
    </w:p>
    <w:p w:rsidR="00A04787" w:rsidRDefault="00A04787" w:rsidP="00A04787">
      <w:pPr>
        <w:ind w:firstLine="0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ЖУРНАЛІСТСЬКОЇ ОСВІТИ НА ПРИКЛАДІ ОДЕСЬКИХ ВНЗ ……………..12</w:t>
      </w:r>
    </w:p>
    <w:p w:rsidR="00A04787" w:rsidRDefault="00A04787" w:rsidP="00A04787">
      <w:pPr>
        <w:ind w:firstLine="0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 xml:space="preserve">          2.1.  Історія зародження та становлення факультетів/кафедр журналістики та реклами і </w:t>
      </w:r>
      <w:proofErr w:type="spellStart"/>
      <w:r>
        <w:rPr>
          <w:rFonts w:eastAsia="Calibri"/>
          <w:sz w:val="28"/>
          <w:szCs w:val="28"/>
          <w:lang w:val="uk-UA"/>
        </w:rPr>
        <w:t>зв’язків</w:t>
      </w:r>
      <w:proofErr w:type="spellEnd"/>
      <w:r>
        <w:rPr>
          <w:rFonts w:eastAsia="Calibri"/>
          <w:sz w:val="28"/>
          <w:szCs w:val="28"/>
          <w:lang w:val="uk-UA"/>
        </w:rPr>
        <w:t xml:space="preserve"> з громадськістю……………………….................................12</w:t>
      </w:r>
    </w:p>
    <w:p w:rsidR="00A04787" w:rsidRDefault="00A04787" w:rsidP="00A04787">
      <w:pPr>
        <w:ind w:right="-1" w:firstLine="0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 xml:space="preserve">          2.2.  Інформаційна відкритість факультетів/кафедр журналістики: аналіз веб-сайтів, станом на 10 травня 2019 року……………………………………….17</w:t>
      </w:r>
    </w:p>
    <w:p w:rsidR="00A04787" w:rsidRDefault="00A04787" w:rsidP="00A04787">
      <w:pPr>
        <w:ind w:right="-1" w:firstLine="0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РОЗДІЛ 3. ПЛЮСИ ТА МІНУСИ ЖУРНАЛІСТСЬКОЇ ОСВІТИ В ОДЕСЬКИХ ВНЗ: ДУМКИ СТУДЕНТІВ……………………………………………………….22</w:t>
      </w:r>
    </w:p>
    <w:p w:rsidR="00A04787" w:rsidRDefault="00A04787" w:rsidP="00A04787">
      <w:pPr>
        <w:ind w:firstLine="0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 xml:space="preserve">          3.1.  Журналістська освіта очима студентів: позитивні сторони…………23</w:t>
      </w:r>
    </w:p>
    <w:p w:rsidR="00A04787" w:rsidRDefault="00A04787" w:rsidP="00A04787">
      <w:pPr>
        <w:ind w:right="-1" w:firstLine="0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 xml:space="preserve">         3.2. Журналістська освіта очима студентів: проблеми та шляхи їх вирішення…………………………………………………………………………...29</w:t>
      </w:r>
    </w:p>
    <w:p w:rsidR="00A04787" w:rsidRDefault="00A04787" w:rsidP="00A04787">
      <w:pPr>
        <w:ind w:right="-1" w:firstLine="0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РОЗДІЛ 4. ДОСЛІДЖЕННЯ РОБОЧИХ НАВЧАЛЬНИХ ПЛАНІВ ОДЕСЬКИХ ВНЗ………………………………………………………..........................................37</w:t>
      </w:r>
    </w:p>
    <w:p w:rsidR="00A04787" w:rsidRDefault="00A04787" w:rsidP="00A04787">
      <w:pPr>
        <w:ind w:firstLine="142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 xml:space="preserve">        4.1. Порівняння навчальних дисциплін на факультетах/кафедрах журналістики та реклами і </w:t>
      </w:r>
      <w:proofErr w:type="spellStart"/>
      <w:r>
        <w:rPr>
          <w:rFonts w:eastAsia="Calibri"/>
          <w:sz w:val="28"/>
          <w:szCs w:val="28"/>
          <w:lang w:val="uk-UA"/>
        </w:rPr>
        <w:t>зв’язків</w:t>
      </w:r>
      <w:proofErr w:type="spellEnd"/>
      <w:r>
        <w:rPr>
          <w:rFonts w:eastAsia="Calibri"/>
          <w:sz w:val="28"/>
          <w:szCs w:val="28"/>
          <w:lang w:val="uk-UA"/>
        </w:rPr>
        <w:t xml:space="preserve"> з громадськістю……………………….........37</w:t>
      </w:r>
    </w:p>
    <w:p w:rsidR="00A04787" w:rsidRDefault="00A04787" w:rsidP="00A04787">
      <w:pPr>
        <w:ind w:firstLine="0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 xml:space="preserve">                   4.1.1. Порівняння навчальних дисциплін, що забезпечують професійну підготовку зі спеціальності «Журналістика»…………………….....37</w:t>
      </w:r>
    </w:p>
    <w:p w:rsidR="00A04787" w:rsidRDefault="00A04787" w:rsidP="00A04787">
      <w:pPr>
        <w:ind w:firstLine="0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 xml:space="preserve">                    4.1.2. Порівняння навчальних дисциплін, що забезпечують професійну підготовку зі спеціалізації «Реклама і зв'язки з громадськістю».....42</w:t>
      </w:r>
    </w:p>
    <w:p w:rsidR="00A04787" w:rsidRDefault="00A04787" w:rsidP="00A04787">
      <w:pPr>
        <w:ind w:firstLine="0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 xml:space="preserve">          4.2.   Опис робочих навчальних планів, що забезпечують підготовку зі</w:t>
      </w:r>
    </w:p>
    <w:p w:rsidR="00A04787" w:rsidRDefault="00A04787" w:rsidP="00A04787">
      <w:pPr>
        <w:ind w:firstLine="0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спеціальності «Журналістика» та «Реклама і зв’язки з громадськістю» ……....48</w:t>
      </w:r>
    </w:p>
    <w:p w:rsidR="00A04787" w:rsidRDefault="00A04787" w:rsidP="00A04787">
      <w:pPr>
        <w:ind w:firstLine="0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ВИСНОВКИ…………………………………………………………………….......53</w:t>
      </w:r>
    </w:p>
    <w:p w:rsidR="00A04787" w:rsidRDefault="00A04787" w:rsidP="00A04787">
      <w:pPr>
        <w:ind w:firstLine="0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БІБЛІОГРАФІЯ……………………………………………………………………..57</w:t>
      </w:r>
    </w:p>
    <w:p w:rsidR="00A04787" w:rsidRDefault="00A04787" w:rsidP="00A04787">
      <w:pPr>
        <w:ind w:firstLine="0"/>
        <w:rPr>
          <w:rFonts w:eastAsia="Calibri"/>
          <w:sz w:val="28"/>
          <w:szCs w:val="28"/>
          <w:lang w:val="uk-UA"/>
        </w:rPr>
        <w:sectPr w:rsidR="00A04787">
          <w:pgSz w:w="11906" w:h="16838"/>
          <w:pgMar w:top="1418" w:right="567" w:bottom="1418" w:left="1701" w:header="709" w:footer="709" w:gutter="0"/>
          <w:pgNumType w:start="3"/>
          <w:cols w:space="720"/>
        </w:sectPr>
      </w:pPr>
    </w:p>
    <w:p w:rsidR="00A04787" w:rsidRDefault="00A04787" w:rsidP="00A04787">
      <w:pPr>
        <w:ind w:firstLine="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ВСТУП</w:t>
      </w:r>
    </w:p>
    <w:p w:rsidR="00A04787" w:rsidRDefault="00A04787" w:rsidP="00A04787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Журналістика сьогодні – це одна з найпрестижніших професій у світі. Більшість студентів, які вступають на факультет журналістики, мріють опанувати цю професію, вони готові отримувати досвід. Проте потенціалу самих студентів зовсім недостатньо для отримання якісних знань. Тут дуже важливим є момент журналістської освіти у вищих навчальних закладах, а саме викладання дисциплін з потрібного фаху, забезпечення достатньою кількістю технічних засобів та багато іншого. </w:t>
      </w:r>
    </w:p>
    <w:p w:rsidR="00A04787" w:rsidRDefault="00A04787" w:rsidP="00A04787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Критика якості</w:t>
      </w:r>
      <w:r>
        <w:rPr>
          <w:sz w:val="28"/>
          <w:szCs w:val="28"/>
        </w:rPr>
        <w:t> </w:t>
      </w:r>
      <w:r>
        <w:rPr>
          <w:bCs/>
          <w:sz w:val="28"/>
          <w:szCs w:val="28"/>
          <w:lang w:val="uk-UA"/>
        </w:rPr>
        <w:t>журналістської освіти</w:t>
      </w:r>
      <w:r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 xml:space="preserve">з кожним роком посилюється. Це насамперед пов’язано з проблемами, які виникають в основних напрямках функціонування сучасної журналістської освіти та у специфіці педагогічного процесу. </w:t>
      </w:r>
    </w:p>
    <w:p w:rsidR="00A04787" w:rsidRDefault="00A04787" w:rsidP="00A04787">
      <w:pPr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Актуальність</w:t>
      </w:r>
      <w:r>
        <w:rPr>
          <w:sz w:val="28"/>
          <w:szCs w:val="28"/>
          <w:lang w:val="uk-UA"/>
        </w:rPr>
        <w:t xml:space="preserve"> полягає у тому, що із безлічі проблем сучасного журналістського життя слід виділити одну найважливішу – проблему журналістської освіти.</w:t>
      </w:r>
    </w:p>
    <w:p w:rsidR="00A04787" w:rsidRDefault="00A04787" w:rsidP="00A04787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Сьогодні в Україні склалася парадоксальна ситуація: у той час, коли щодня збільшується кількість газет, журналів, у тому числі Інтернет-видань, </w:t>
      </w:r>
      <w:proofErr w:type="spellStart"/>
      <w:r>
        <w:rPr>
          <w:sz w:val="28"/>
          <w:szCs w:val="28"/>
          <w:lang w:val="uk-UA"/>
        </w:rPr>
        <w:t>теле</w:t>
      </w:r>
      <w:proofErr w:type="spellEnd"/>
      <w:r>
        <w:rPr>
          <w:sz w:val="28"/>
          <w:szCs w:val="28"/>
          <w:lang w:val="uk-UA"/>
        </w:rPr>
        <w:t xml:space="preserve">- і радіокомпаній, катастрофічно не вистачає професіонально-грамотних журналістів. Це пов’язано з неякісною журналістською освітою у ВНЗ.  Застарілі стандарти вищої освіти в Україні не встигають за стрімким розвитком інноваційних процесів. </w:t>
      </w:r>
      <w:r>
        <w:rPr>
          <w:sz w:val="28"/>
          <w:szCs w:val="28"/>
        </w:rPr>
        <w:t>Н</w:t>
      </w:r>
      <w:proofErr w:type="spellStart"/>
      <w:r>
        <w:rPr>
          <w:sz w:val="28"/>
          <w:szCs w:val="28"/>
          <w:lang w:val="uk-UA"/>
        </w:rPr>
        <w:t>авчальні</w:t>
      </w:r>
      <w:proofErr w:type="spellEnd"/>
      <w:r>
        <w:rPr>
          <w:sz w:val="28"/>
          <w:szCs w:val="28"/>
          <w:lang w:val="uk-UA"/>
        </w:rPr>
        <w:t xml:space="preserve"> плани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передбачають більшу частину годин, які відводяться на лекційні заняття, </w:t>
      </w:r>
      <w:r>
        <w:rPr>
          <w:sz w:val="28"/>
          <w:szCs w:val="28"/>
        </w:rPr>
        <w:t xml:space="preserve">не </w:t>
      </w:r>
      <w:proofErr w:type="spellStart"/>
      <w:r>
        <w:rPr>
          <w:sz w:val="28"/>
          <w:szCs w:val="28"/>
        </w:rPr>
        <w:t>приділяючи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достатньої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уваги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реаліям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практичного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професійного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життя</w:t>
      </w:r>
      <w:proofErr w:type="spellEnd"/>
      <w:r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У зв'язку з цим надзвичайно гостро постає проблема щодо змісту й організації професійної підготовки майбутніх працівників мас- медіа у ВНЗ.</w:t>
      </w:r>
    </w:p>
    <w:p w:rsidR="00A04787" w:rsidRDefault="00A04787" w:rsidP="00A04787">
      <w:pPr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Об'єктом</w:t>
      </w:r>
      <w:r>
        <w:rPr>
          <w:sz w:val="28"/>
          <w:szCs w:val="28"/>
          <w:lang w:val="uk-UA"/>
        </w:rPr>
        <w:t xml:space="preserve"> нашого дослідження є робочі навчальні плани; сайти факультетів/кафедр журналістики та реклами і </w:t>
      </w:r>
      <w:proofErr w:type="spellStart"/>
      <w:r>
        <w:rPr>
          <w:sz w:val="28"/>
          <w:szCs w:val="28"/>
          <w:lang w:val="uk-UA"/>
        </w:rPr>
        <w:t>зв’язків</w:t>
      </w:r>
      <w:proofErr w:type="spellEnd"/>
      <w:r>
        <w:rPr>
          <w:sz w:val="28"/>
          <w:szCs w:val="28"/>
          <w:lang w:val="uk-UA"/>
        </w:rPr>
        <w:t xml:space="preserve"> з громадськістю; враження студентів. </w:t>
      </w:r>
    </w:p>
    <w:p w:rsidR="00A04787" w:rsidRDefault="00A04787" w:rsidP="00A04787">
      <w:pPr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Предмет</w:t>
      </w:r>
      <w:r>
        <w:rPr>
          <w:sz w:val="28"/>
          <w:szCs w:val="28"/>
          <w:lang w:val="uk-UA"/>
        </w:rPr>
        <w:t xml:space="preserve"> нашого дослідження – проблеми зародження та становлення журналістської освіти в одеських університетах. </w:t>
      </w:r>
    </w:p>
    <w:p w:rsidR="00A04787" w:rsidRDefault="00A04787" w:rsidP="00A04787">
      <w:pPr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Мета</w:t>
      </w:r>
      <w:r>
        <w:rPr>
          <w:sz w:val="28"/>
          <w:szCs w:val="28"/>
          <w:lang w:val="uk-UA"/>
        </w:rPr>
        <w:t xml:space="preserve"> нашого дослідження: виявити ключові проблеми зародження та становлення журналістської освіти в Одесі. </w:t>
      </w:r>
    </w:p>
    <w:p w:rsidR="00A04787" w:rsidRDefault="00A04787" w:rsidP="00A04787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Для розв'язання поставленої мети потрібно вирішити наступні завдання:</w:t>
      </w:r>
    </w:p>
    <w:p w:rsidR="00A04787" w:rsidRDefault="00A04787" w:rsidP="00A04787">
      <w:pPr>
        <w:pStyle w:val="a3"/>
        <w:numPr>
          <w:ilvl w:val="0"/>
          <w:numId w:val="2"/>
        </w:numPr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дати визначення поняттю «моніторинг» як одному із методів дослідження у </w:t>
      </w:r>
      <w:proofErr w:type="spellStart"/>
      <w:r>
        <w:rPr>
          <w:sz w:val="28"/>
          <w:szCs w:val="28"/>
          <w:lang w:val="uk-UA"/>
        </w:rPr>
        <w:t>журналістикознавстві</w:t>
      </w:r>
      <w:proofErr w:type="spellEnd"/>
      <w:r>
        <w:rPr>
          <w:sz w:val="28"/>
          <w:szCs w:val="28"/>
          <w:lang w:val="uk-UA"/>
        </w:rPr>
        <w:t xml:space="preserve">; </w:t>
      </w:r>
    </w:p>
    <w:p w:rsidR="00A04787" w:rsidRDefault="00A04787" w:rsidP="00A04787">
      <w:pPr>
        <w:pStyle w:val="a3"/>
        <w:numPr>
          <w:ilvl w:val="0"/>
          <w:numId w:val="2"/>
        </w:numPr>
        <w:ind w:left="426" w:firstLine="14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дати визначення поняттю «контент-аналіз»;</w:t>
      </w:r>
    </w:p>
    <w:p w:rsidR="00A04787" w:rsidRDefault="00A04787" w:rsidP="00A04787">
      <w:pPr>
        <w:pStyle w:val="a3"/>
        <w:numPr>
          <w:ilvl w:val="0"/>
          <w:numId w:val="2"/>
        </w:numPr>
        <w:ind w:left="426" w:firstLine="14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провести опитування серед студентів таких одеських ВНЗ, як: ОНУ ім.</w:t>
      </w:r>
    </w:p>
    <w:p w:rsidR="00A04787" w:rsidRDefault="00A04787" w:rsidP="00A04787">
      <w:pPr>
        <w:ind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І.І. Мечникова, Одеський національний політехнічний університет, НУ «Одеська юридична академія», Південноукраїнський національний педагогічний університет ім. К.Д. Ушинського та ОНАЗ ім. О.С. Попова, на предмет висвітлення проблем журналістської освіти у цих вищих навчальних закладах та виявити певні закономірності;</w:t>
      </w:r>
    </w:p>
    <w:p w:rsidR="00A04787" w:rsidRDefault="00A04787" w:rsidP="00A04787">
      <w:pPr>
        <w:ind w:hanging="14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- здійснити аналіз веб-сайтів факультетів/кафедр журналістики та реклами і </w:t>
      </w:r>
      <w:proofErr w:type="spellStart"/>
      <w:r>
        <w:rPr>
          <w:sz w:val="28"/>
          <w:szCs w:val="28"/>
          <w:lang w:val="uk-UA"/>
        </w:rPr>
        <w:t>зв'язків</w:t>
      </w:r>
      <w:proofErr w:type="spellEnd"/>
      <w:r>
        <w:rPr>
          <w:sz w:val="28"/>
          <w:szCs w:val="28"/>
          <w:lang w:val="uk-UA"/>
        </w:rPr>
        <w:t xml:space="preserve"> з громадськістю ВНЗ м. Одеси;</w:t>
      </w:r>
    </w:p>
    <w:p w:rsidR="00A04787" w:rsidRDefault="00A04787" w:rsidP="00A04787">
      <w:pPr>
        <w:ind w:hanging="14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- дослідити історію створення факультетів/кафедр журналістики та реклами і </w:t>
      </w:r>
      <w:proofErr w:type="spellStart"/>
      <w:r>
        <w:rPr>
          <w:sz w:val="28"/>
          <w:szCs w:val="28"/>
          <w:lang w:val="uk-UA"/>
        </w:rPr>
        <w:t>зв'язків</w:t>
      </w:r>
      <w:proofErr w:type="spellEnd"/>
      <w:r>
        <w:rPr>
          <w:sz w:val="28"/>
          <w:szCs w:val="28"/>
          <w:lang w:val="uk-UA"/>
        </w:rPr>
        <w:t xml:space="preserve"> з громадськістю;</w:t>
      </w:r>
    </w:p>
    <w:p w:rsidR="00A04787" w:rsidRDefault="00A04787" w:rsidP="00A04787">
      <w:pPr>
        <w:ind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- порівняти дисципліни, що забезпечують професійну підготовку;</w:t>
      </w:r>
    </w:p>
    <w:p w:rsidR="00A04787" w:rsidRDefault="00A04787" w:rsidP="00A04787">
      <w:pPr>
        <w:ind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- дослідити робочі навчальні плани факультетів/кафедр.</w:t>
      </w:r>
    </w:p>
    <w:p w:rsidR="00A04787" w:rsidRDefault="00A04787" w:rsidP="00A04787">
      <w:pPr>
        <w:ind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</w:t>
      </w:r>
      <w:r>
        <w:rPr>
          <w:b/>
          <w:sz w:val="28"/>
          <w:szCs w:val="28"/>
          <w:lang w:val="uk-UA"/>
        </w:rPr>
        <w:t>Методи</w:t>
      </w:r>
      <w:r>
        <w:rPr>
          <w:sz w:val="28"/>
          <w:szCs w:val="28"/>
          <w:lang w:val="uk-UA"/>
        </w:rPr>
        <w:t xml:space="preserve"> нашого дослідження: у ході роботи над темою було використано метод аналізу, спостереження, порівняння, узагальнення та моніторингу.</w:t>
      </w:r>
    </w:p>
    <w:p w:rsidR="00A04787" w:rsidRDefault="00A04787" w:rsidP="00A04787">
      <w:pPr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Наукова новизна дослідження</w:t>
      </w:r>
      <w:r>
        <w:rPr>
          <w:sz w:val="28"/>
          <w:szCs w:val="28"/>
          <w:lang w:val="uk-UA"/>
        </w:rPr>
        <w:t xml:space="preserve"> полягає у тому, що в ній вперше було здійснено спробу моніторингового аналізу одеських вузів на предмет висвітлення проблем журналістської освіти в Одесі.</w:t>
      </w:r>
    </w:p>
    <w:p w:rsidR="00A04787" w:rsidRDefault="00A04787" w:rsidP="00A04787">
      <w:pPr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Практичне значення одержаних результатів</w:t>
      </w:r>
      <w:r>
        <w:rPr>
          <w:sz w:val="28"/>
          <w:szCs w:val="28"/>
          <w:lang w:val="uk-UA"/>
        </w:rPr>
        <w:t>. Матеріали кваліфікаційної роботи бакалавра можуть бути використані для подальших наукових розробок, при написанні курсових та дипломних робіт студентів.</w:t>
      </w:r>
    </w:p>
    <w:p w:rsidR="00A04787" w:rsidRDefault="00A04787" w:rsidP="00A04787">
      <w:pPr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Структура роботи: </w:t>
      </w:r>
      <w:r>
        <w:rPr>
          <w:sz w:val="28"/>
          <w:szCs w:val="28"/>
          <w:lang w:val="uk-UA"/>
        </w:rPr>
        <w:t xml:space="preserve">Робота складається зі вступу, першого розділу, який присвячений поняттю «моніторинг» як одному із методів дослідження у </w:t>
      </w:r>
      <w:proofErr w:type="spellStart"/>
      <w:r>
        <w:rPr>
          <w:sz w:val="28"/>
          <w:szCs w:val="28"/>
          <w:lang w:val="uk-UA"/>
        </w:rPr>
        <w:t>журналістикознавстві</w:t>
      </w:r>
      <w:proofErr w:type="spellEnd"/>
      <w:r>
        <w:rPr>
          <w:sz w:val="28"/>
          <w:szCs w:val="28"/>
          <w:lang w:val="uk-UA"/>
        </w:rPr>
        <w:t xml:space="preserve">, поняттю «контент-аналіз»; другого розділу, який присвячений історії зародження та становлення факультетів журналістики та кафедр «Реклами і </w:t>
      </w:r>
      <w:proofErr w:type="spellStart"/>
      <w:r>
        <w:rPr>
          <w:sz w:val="28"/>
          <w:szCs w:val="28"/>
          <w:lang w:val="uk-UA"/>
        </w:rPr>
        <w:t>зв'язків</w:t>
      </w:r>
      <w:proofErr w:type="spellEnd"/>
      <w:r>
        <w:rPr>
          <w:sz w:val="28"/>
          <w:szCs w:val="28"/>
          <w:lang w:val="uk-UA"/>
        </w:rPr>
        <w:t xml:space="preserve"> з громадськістю» в одеських ВНЗ, а також </w:t>
      </w:r>
      <w:r>
        <w:rPr>
          <w:sz w:val="28"/>
          <w:szCs w:val="28"/>
          <w:lang w:val="uk-UA"/>
        </w:rPr>
        <w:lastRenderedPageBreak/>
        <w:t xml:space="preserve">проаналізовано сайти факультетів/кафедр журналістики та реклами і </w:t>
      </w:r>
      <w:proofErr w:type="spellStart"/>
      <w:r>
        <w:rPr>
          <w:sz w:val="28"/>
          <w:szCs w:val="28"/>
          <w:lang w:val="uk-UA"/>
        </w:rPr>
        <w:t>зв'язків</w:t>
      </w:r>
      <w:proofErr w:type="spellEnd"/>
      <w:r>
        <w:rPr>
          <w:sz w:val="28"/>
          <w:szCs w:val="28"/>
          <w:lang w:val="uk-UA"/>
        </w:rPr>
        <w:t xml:space="preserve"> з громадськістю одеських ВНЗ (у першу чергу увага приділялася інформаційному наповненню сайтів); третього розділу, в якому було проведено опитування серед студентів на предмет виявлення проблем журналістської освіти у ВНЗ м. Одеси; четвертого розділу, в якому було проаналізовано робочі навчальні плани та дисципліни, що забезпечують професійну підготовку журналістів; висновків; списку використаних джерел, який складається з 15 позицій.</w:t>
      </w:r>
    </w:p>
    <w:p w:rsidR="0020246B" w:rsidRDefault="0020246B">
      <w:pPr>
        <w:rPr>
          <w:lang w:val="uk-UA"/>
        </w:rPr>
      </w:pPr>
    </w:p>
    <w:p w:rsidR="00A04787" w:rsidRDefault="00A04787">
      <w:pPr>
        <w:rPr>
          <w:lang w:val="uk-UA"/>
        </w:rPr>
      </w:pPr>
    </w:p>
    <w:p w:rsidR="00A04787" w:rsidRDefault="00A04787">
      <w:pPr>
        <w:rPr>
          <w:lang w:val="uk-UA"/>
        </w:rPr>
      </w:pPr>
    </w:p>
    <w:p w:rsidR="00A04787" w:rsidRDefault="00A04787">
      <w:pPr>
        <w:rPr>
          <w:lang w:val="uk-UA"/>
        </w:rPr>
      </w:pPr>
    </w:p>
    <w:p w:rsidR="00A04787" w:rsidRDefault="00A04787">
      <w:pPr>
        <w:rPr>
          <w:lang w:val="uk-UA"/>
        </w:rPr>
      </w:pPr>
    </w:p>
    <w:p w:rsidR="00A04787" w:rsidRDefault="00A04787">
      <w:pPr>
        <w:rPr>
          <w:lang w:val="uk-UA"/>
        </w:rPr>
      </w:pPr>
    </w:p>
    <w:p w:rsidR="00A04787" w:rsidRDefault="00A04787">
      <w:pPr>
        <w:rPr>
          <w:lang w:val="uk-UA"/>
        </w:rPr>
      </w:pPr>
    </w:p>
    <w:p w:rsidR="00A04787" w:rsidRDefault="00A04787">
      <w:pPr>
        <w:rPr>
          <w:lang w:val="uk-UA"/>
        </w:rPr>
      </w:pPr>
    </w:p>
    <w:p w:rsidR="00A04787" w:rsidRDefault="00A04787">
      <w:pPr>
        <w:rPr>
          <w:lang w:val="uk-UA"/>
        </w:rPr>
      </w:pPr>
    </w:p>
    <w:p w:rsidR="00A04787" w:rsidRDefault="00A04787">
      <w:pPr>
        <w:rPr>
          <w:lang w:val="uk-UA"/>
        </w:rPr>
      </w:pPr>
    </w:p>
    <w:p w:rsidR="00A04787" w:rsidRDefault="00A04787">
      <w:pPr>
        <w:rPr>
          <w:lang w:val="uk-UA"/>
        </w:rPr>
      </w:pPr>
    </w:p>
    <w:p w:rsidR="00A04787" w:rsidRDefault="00A04787">
      <w:pPr>
        <w:rPr>
          <w:lang w:val="uk-UA"/>
        </w:rPr>
      </w:pPr>
    </w:p>
    <w:p w:rsidR="00A04787" w:rsidRDefault="00A04787">
      <w:pPr>
        <w:rPr>
          <w:lang w:val="uk-UA"/>
        </w:rPr>
      </w:pPr>
    </w:p>
    <w:p w:rsidR="00A04787" w:rsidRDefault="00A04787">
      <w:pPr>
        <w:rPr>
          <w:lang w:val="uk-UA"/>
        </w:rPr>
      </w:pPr>
    </w:p>
    <w:p w:rsidR="00A04787" w:rsidRDefault="00A04787">
      <w:pPr>
        <w:rPr>
          <w:lang w:val="uk-UA"/>
        </w:rPr>
      </w:pPr>
    </w:p>
    <w:p w:rsidR="00A04787" w:rsidRDefault="00A04787">
      <w:pPr>
        <w:rPr>
          <w:lang w:val="uk-UA"/>
        </w:rPr>
      </w:pPr>
    </w:p>
    <w:p w:rsidR="00A04787" w:rsidRDefault="00A04787">
      <w:pPr>
        <w:rPr>
          <w:lang w:val="uk-UA"/>
        </w:rPr>
      </w:pPr>
    </w:p>
    <w:p w:rsidR="00A04787" w:rsidRDefault="00A04787">
      <w:pPr>
        <w:rPr>
          <w:lang w:val="uk-UA"/>
        </w:rPr>
      </w:pPr>
    </w:p>
    <w:p w:rsidR="00A04787" w:rsidRDefault="00A04787">
      <w:pPr>
        <w:rPr>
          <w:lang w:val="uk-UA"/>
        </w:rPr>
      </w:pPr>
    </w:p>
    <w:p w:rsidR="00A04787" w:rsidRDefault="00A04787">
      <w:pPr>
        <w:rPr>
          <w:lang w:val="uk-UA"/>
        </w:rPr>
      </w:pPr>
    </w:p>
    <w:p w:rsidR="00A04787" w:rsidRDefault="00A04787">
      <w:pPr>
        <w:rPr>
          <w:lang w:val="uk-UA"/>
        </w:rPr>
      </w:pPr>
    </w:p>
    <w:p w:rsidR="00A04787" w:rsidRDefault="00A04787">
      <w:pPr>
        <w:rPr>
          <w:lang w:val="uk-UA"/>
        </w:rPr>
      </w:pPr>
    </w:p>
    <w:p w:rsidR="00A04787" w:rsidRDefault="00A04787">
      <w:pPr>
        <w:rPr>
          <w:lang w:val="uk-UA"/>
        </w:rPr>
      </w:pPr>
    </w:p>
    <w:p w:rsidR="00A04787" w:rsidRDefault="00A04787">
      <w:pPr>
        <w:rPr>
          <w:lang w:val="uk-UA"/>
        </w:rPr>
      </w:pPr>
    </w:p>
    <w:p w:rsidR="00A04787" w:rsidRDefault="00A04787">
      <w:pPr>
        <w:rPr>
          <w:lang w:val="uk-UA"/>
        </w:rPr>
      </w:pPr>
    </w:p>
    <w:p w:rsidR="00A04787" w:rsidRDefault="00A04787">
      <w:pPr>
        <w:rPr>
          <w:lang w:val="uk-UA"/>
        </w:rPr>
      </w:pPr>
    </w:p>
    <w:p w:rsidR="00A04787" w:rsidRDefault="00A04787">
      <w:pPr>
        <w:rPr>
          <w:lang w:val="uk-UA"/>
        </w:rPr>
      </w:pPr>
    </w:p>
    <w:p w:rsidR="00A04787" w:rsidRDefault="00A04787" w:rsidP="00A04787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ВИСНОВКИ</w:t>
      </w:r>
    </w:p>
    <w:p w:rsidR="00A04787" w:rsidRDefault="00A04787" w:rsidP="00A04787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Результати проведеного дослідження дають підставу зробити наступні висновки:</w:t>
      </w:r>
    </w:p>
    <w:p w:rsidR="00A04787" w:rsidRDefault="00A04787" w:rsidP="00A04787">
      <w:pPr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Моніторинг</w:t>
      </w:r>
      <w:r>
        <w:rPr>
          <w:sz w:val="28"/>
          <w:szCs w:val="28"/>
          <w:lang w:val="uk-UA"/>
        </w:rPr>
        <w:t xml:space="preserve"> – це метод вивчення складних неоднорідних систем, який передбачає:</w:t>
      </w:r>
    </w:p>
    <w:p w:rsidR="00A04787" w:rsidRDefault="00A04787" w:rsidP="00A04787">
      <w:pPr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– цілеспрямоване тривале </w:t>
      </w:r>
      <w:proofErr w:type="spellStart"/>
      <w:r>
        <w:rPr>
          <w:sz w:val="28"/>
          <w:szCs w:val="28"/>
          <w:lang w:val="uk-UA"/>
        </w:rPr>
        <w:t>спос</w:t>
      </w:r>
      <w:r>
        <w:rPr>
          <w:sz w:val="28"/>
          <w:szCs w:val="28"/>
        </w:rPr>
        <w:t>тереження</w:t>
      </w:r>
      <w:proofErr w:type="spellEnd"/>
      <w:r>
        <w:rPr>
          <w:sz w:val="28"/>
          <w:szCs w:val="28"/>
        </w:rPr>
        <w:t xml:space="preserve"> за </w:t>
      </w:r>
      <w:proofErr w:type="spellStart"/>
      <w:r>
        <w:rPr>
          <w:sz w:val="28"/>
          <w:szCs w:val="28"/>
        </w:rPr>
        <w:t>об'єкт</w:t>
      </w:r>
      <w:r>
        <w:rPr>
          <w:sz w:val="28"/>
          <w:szCs w:val="28"/>
          <w:lang w:val="uk-UA"/>
        </w:rPr>
        <w:t>ом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моніторингу</w:t>
      </w:r>
      <w:proofErr w:type="spellEnd"/>
      <w:r>
        <w:rPr>
          <w:sz w:val="28"/>
          <w:szCs w:val="28"/>
        </w:rPr>
        <w:t>;</w:t>
      </w:r>
    </w:p>
    <w:p w:rsidR="00A04787" w:rsidRDefault="00A04787" w:rsidP="00A04787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– </w:t>
      </w:r>
      <w:proofErr w:type="spellStart"/>
      <w:r>
        <w:rPr>
          <w:sz w:val="28"/>
          <w:szCs w:val="28"/>
        </w:rPr>
        <w:t>якісний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кількісний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аналіз</w:t>
      </w:r>
      <w:proofErr w:type="spellEnd"/>
      <w:r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</w:rPr>
        <w:t>оцінювання</w:t>
      </w:r>
      <w:proofErr w:type="spellEnd"/>
      <w:r>
        <w:rPr>
          <w:sz w:val="28"/>
          <w:szCs w:val="28"/>
        </w:rPr>
        <w:t>)</w:t>
      </w:r>
      <w:r>
        <w:rPr>
          <w:sz w:val="28"/>
          <w:szCs w:val="28"/>
          <w:lang w:val="uk-UA"/>
        </w:rPr>
        <w:t xml:space="preserve"> об’єкту;</w:t>
      </w:r>
    </w:p>
    <w:p w:rsidR="00A04787" w:rsidRDefault="00A04787" w:rsidP="00A04787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– </w:t>
      </w:r>
      <w:proofErr w:type="spellStart"/>
      <w:r>
        <w:rPr>
          <w:sz w:val="28"/>
          <w:szCs w:val="28"/>
        </w:rPr>
        <w:t>прогнозування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змін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системі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цілому</w:t>
      </w:r>
      <w:proofErr w:type="spellEnd"/>
      <w:r>
        <w:rPr>
          <w:sz w:val="28"/>
          <w:szCs w:val="28"/>
          <w:lang w:val="uk-UA"/>
        </w:rPr>
        <w:t>.</w:t>
      </w:r>
    </w:p>
    <w:p w:rsidR="00A04787" w:rsidRDefault="00A04787" w:rsidP="00A04787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Сьогодні моніторинг активно застосовується в усіх сферах життя, у тому числі і в освіті. Моніторинг, який проводиться в освітньому закладі дає можливість на ранніх етапах виявити причини, які стали сповільнювати навчальний процес і дає можливість керівництву ВНЗ самостійно формулювати та вирішувати освітні проблеми.</w:t>
      </w:r>
    </w:p>
    <w:p w:rsidR="00A04787" w:rsidRDefault="00A04787" w:rsidP="00A04787">
      <w:pPr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Контент-аналіз</w:t>
      </w:r>
      <w:r>
        <w:rPr>
          <w:sz w:val="28"/>
          <w:szCs w:val="28"/>
          <w:lang w:val="uk-UA"/>
        </w:rPr>
        <w:t xml:space="preserve"> – це кількісно-якісний метод, який дозволяє класифікувати отримані дані на категорії. До основних вимог контент-аналізу належать об’єктивність, систематичність та </w:t>
      </w:r>
      <w:proofErr w:type="spellStart"/>
      <w:r>
        <w:rPr>
          <w:sz w:val="28"/>
          <w:szCs w:val="28"/>
          <w:lang w:val="uk-UA"/>
        </w:rPr>
        <w:t>вимірюваність</w:t>
      </w:r>
      <w:proofErr w:type="spellEnd"/>
      <w:r>
        <w:rPr>
          <w:sz w:val="28"/>
          <w:szCs w:val="28"/>
          <w:lang w:val="uk-UA"/>
        </w:rPr>
        <w:t xml:space="preserve">. </w:t>
      </w:r>
    </w:p>
    <w:p w:rsidR="00A04787" w:rsidRDefault="00A04787" w:rsidP="00A04787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ході нашого дослідження було опитано 75 студентів-журналістів, які здобувають освіту в одеських університетах, на предмет виявлення плюсів та мінусів журналістської освіти у ВНЗ. Результати опитування ми розділили на дві частини. </w:t>
      </w:r>
    </w:p>
    <w:p w:rsidR="00A04787" w:rsidRDefault="00A04787" w:rsidP="00A04787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Першу частину «Журналістська освіта очима студентів: позитивні сторони» </w:t>
      </w:r>
      <w:r>
        <w:rPr>
          <w:rStyle w:val="a5"/>
          <w:sz w:val="28"/>
          <w:szCs w:val="28"/>
          <w:shd w:val="clear" w:color="auto" w:fill="FFFFFF"/>
          <w:lang w:val="uk-UA"/>
        </w:rPr>
        <w:t xml:space="preserve">ми поділили на п’ять категорій: «Творчі проекти» (такою ситуацією задоволені 80% студентів НУ «ОЮА»; в ОНУ імені І. І. Мечникова – 48%; в ОНПУ та ОНАЗ імені О.С. Попова – 40%, і у ПНПУ імені К.Д. Ушинського – 33%); «Гордість факультету» (в </w:t>
      </w:r>
      <w:r>
        <w:rPr>
          <w:sz w:val="28"/>
          <w:szCs w:val="28"/>
          <w:shd w:val="clear" w:color="auto" w:fill="FFFFFF"/>
          <w:lang w:val="uk-UA"/>
        </w:rPr>
        <w:t>ОНУ імені І.І. Мечникова, НУ «Одеська юридична академія» та ОНАЗ імені О.С. Попова – по 75% студентів назвали цей позитивний момент; в ОНПУ – 70%; у ПНПУ імені К.Д. Ушинського – 54% опитаних);</w:t>
      </w:r>
      <w:r>
        <w:rPr>
          <w:rStyle w:val="a5"/>
          <w:sz w:val="28"/>
          <w:szCs w:val="28"/>
          <w:shd w:val="clear" w:color="auto" w:fill="FFFFFF"/>
          <w:lang w:val="uk-UA"/>
        </w:rPr>
        <w:t xml:space="preserve"> «Дружні відносини між викладачами і студентами» (тут погляди усіх респондентів збіглися на 100%); «Цікаві дисципліни» (такою ситуацією задоволені 85% студентів в </w:t>
      </w:r>
      <w:r>
        <w:rPr>
          <w:sz w:val="28"/>
          <w:szCs w:val="28"/>
          <w:lang w:val="uk-UA"/>
        </w:rPr>
        <w:t xml:space="preserve">ОНУ імені І.І. Мечникова та НУ «Одеська юридична академія»; 80% – в ОНАЗ імені О.С. Попова; в ОНПУ і ПНПУ імені </w:t>
      </w:r>
      <w:r>
        <w:rPr>
          <w:sz w:val="28"/>
          <w:szCs w:val="28"/>
          <w:lang w:val="uk-UA"/>
        </w:rPr>
        <w:lastRenderedPageBreak/>
        <w:t>К.Д. Ушинського – по 74%);</w:t>
      </w:r>
      <w:r>
        <w:rPr>
          <w:rStyle w:val="a5"/>
          <w:sz w:val="28"/>
          <w:szCs w:val="28"/>
          <w:shd w:val="clear" w:color="auto" w:fill="FFFFFF"/>
          <w:lang w:val="uk-UA"/>
        </w:rPr>
        <w:t xml:space="preserve"> «Зустрічі з цікавими людьми» (</w:t>
      </w:r>
      <w:r>
        <w:rPr>
          <w:sz w:val="28"/>
          <w:szCs w:val="28"/>
          <w:lang w:val="uk-UA"/>
        </w:rPr>
        <w:t xml:space="preserve">85% студентів у НУ «ОЮА»; в ОНУ імені І.І. Мечникова, студентів, які поділяють такі погляди 55%; в ОНАЗ імені О.С. Попова – 37%; в ОНПУ – 35%; у ПНПУ імені </w:t>
      </w:r>
    </w:p>
    <w:p w:rsidR="00A04787" w:rsidRDefault="00A04787" w:rsidP="00A04787">
      <w:pPr>
        <w:ind w:firstLine="0"/>
        <w:jc w:val="both"/>
        <w:rPr>
          <w:rStyle w:val="a5"/>
          <w:i w:val="0"/>
          <w:iCs w:val="0"/>
        </w:rPr>
      </w:pPr>
      <w:r>
        <w:rPr>
          <w:sz w:val="28"/>
          <w:szCs w:val="28"/>
          <w:lang w:val="uk-UA"/>
        </w:rPr>
        <w:t xml:space="preserve">К.Д. Ушинського таких студентів налічується 33%). </w:t>
      </w:r>
    </w:p>
    <w:p w:rsidR="00A04787" w:rsidRDefault="00A04787" w:rsidP="00A04787">
      <w:pPr>
        <w:jc w:val="both"/>
      </w:pPr>
      <w:r>
        <w:rPr>
          <w:sz w:val="28"/>
          <w:szCs w:val="28"/>
          <w:lang w:val="uk-UA"/>
        </w:rPr>
        <w:t xml:space="preserve">Другу частину «Журналістська освіта очима студентів: проблеми та шляхи їх вирішення» ми поділили на наступні категорії: «Теорія замість практики» (ситуацією незадоволені 75% студентів у ПНПУ імені </w:t>
      </w:r>
    </w:p>
    <w:p w:rsidR="00A04787" w:rsidRDefault="00A04787" w:rsidP="00A04787">
      <w:pPr>
        <w:ind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К.Д. Ушинського; 67% студентів ОНУ імені І.І. Мечникова та ОНПУ; в ОНАЗ імені О.С. Попова – 33%; у НУ «ОЮА» – 10%); «Студентам не дають можливості себе проявляти» (цю проблему назвали 85% студентів ПНПУ імені  </w:t>
      </w:r>
    </w:p>
    <w:p w:rsidR="00A04787" w:rsidRDefault="00A04787" w:rsidP="00A04787">
      <w:pPr>
        <w:ind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К.Д. Ушинського; в ОНУ імені І.І. Мечникова – 60%; в ОНПУ відсоток таких студентів становить – 70%; в ОНАЗ імені О.С. Попова – 45% та 12% студентів в НУ «ОЮА»); «Недостатній рівень викладацького складу» (таку проблему називають 80% студентів ПНПУ імені К.Д. Ушинського; 66% в ОНПУ та ОНУ імені І.І. Мечникова; в ОНАЗ імені О.С. Попова – 54%; у НУ «ОЮА» таких студентів 45%); «Престиж ВНЗ не гарантує якісної освіти» (тут погляди усіх студентів збіглися на 100%); «Мобільність студентів є дуже низькою» (таку проблему вбачають 74% студентів ПНПУ імені Ушинського; 50% – в ОНПУ; 36% – в ОНАЗ імені О.С. Попова; 33% – в ОНУ імені І.І. Мечникова та 29% – у НУ «ОЮА».</w:t>
      </w:r>
    </w:p>
    <w:p w:rsidR="00A04787" w:rsidRDefault="00A04787" w:rsidP="00A04787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Досліджуючи офіційні сайти, ми звертали увагу на інформаційне наповнення веб-сторінок. У центрі нашої уваги опинилися два види інформації: для абітурієнтів і для студентів, а також, як часто оновлюється інформація на сайтах.</w:t>
      </w:r>
    </w:p>
    <w:p w:rsidR="00A04787" w:rsidRDefault="00A04787" w:rsidP="00A04787">
      <w:pPr>
        <w:jc w:val="both"/>
        <w:rPr>
          <w:sz w:val="28"/>
          <w:szCs w:val="28"/>
          <w:lang w:val="uk-UA"/>
        </w:rPr>
      </w:pPr>
    </w:p>
    <w:p w:rsidR="00A04787" w:rsidRDefault="00A04787" w:rsidP="00A04787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Лише три факультети із п’яти мають власний веб-сайт, який знайомить користувачів з потрібною інформацією – це факультет журналістики, реклами та видавничої справи ОНУ ім. І.І. Мечникова, факультет журналістики НУ «ОЮА» та кафедра «Інформаційної діяльності та медіа-комунікацій» ОНПУ. Інші ж два взагалі не мають власних сайтів. Інформація знаходиться на сайтах </w:t>
      </w:r>
      <w:r>
        <w:rPr>
          <w:sz w:val="28"/>
          <w:szCs w:val="28"/>
          <w:lang w:val="uk-UA"/>
        </w:rPr>
        <w:lastRenderedPageBreak/>
        <w:t xml:space="preserve">тих факультетів, на базі яких були створені сучасні кафедри «Реклами і </w:t>
      </w:r>
      <w:proofErr w:type="spellStart"/>
      <w:r>
        <w:rPr>
          <w:sz w:val="28"/>
          <w:szCs w:val="28"/>
          <w:lang w:val="uk-UA"/>
        </w:rPr>
        <w:t>зв’язків</w:t>
      </w:r>
      <w:proofErr w:type="spellEnd"/>
      <w:r>
        <w:rPr>
          <w:sz w:val="28"/>
          <w:szCs w:val="28"/>
          <w:lang w:val="uk-UA"/>
        </w:rPr>
        <w:t xml:space="preserve"> з громадськістю».</w:t>
      </w:r>
    </w:p>
    <w:p w:rsidR="00A04787" w:rsidRDefault="00A04787" w:rsidP="00A04787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Оновлення на сайтах відбувається дуже </w:t>
      </w:r>
      <w:proofErr w:type="spellStart"/>
      <w:r>
        <w:rPr>
          <w:sz w:val="28"/>
          <w:szCs w:val="28"/>
          <w:lang w:val="uk-UA"/>
        </w:rPr>
        <w:t>рідко</w:t>
      </w:r>
      <w:proofErr w:type="spellEnd"/>
      <w:r>
        <w:rPr>
          <w:sz w:val="28"/>
          <w:szCs w:val="28"/>
          <w:lang w:val="uk-UA"/>
        </w:rPr>
        <w:t xml:space="preserve"> та містить багато помилок. Назви рубрик часто не відповідають змісту. Переважна більшість сайтів не мають інформації, яка була б корисною, як для абітурієнтів, так і студентів.</w:t>
      </w:r>
    </w:p>
    <w:p w:rsidR="00A04787" w:rsidRDefault="00A04787" w:rsidP="00A04787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Після дослідження історії створення факультетів/ кафедр журналістики, та кафедр «Реклами і </w:t>
      </w:r>
      <w:proofErr w:type="spellStart"/>
      <w:r>
        <w:rPr>
          <w:sz w:val="28"/>
          <w:szCs w:val="28"/>
          <w:lang w:val="uk-UA"/>
        </w:rPr>
        <w:t>зв'язків</w:t>
      </w:r>
      <w:proofErr w:type="spellEnd"/>
      <w:r>
        <w:rPr>
          <w:sz w:val="28"/>
          <w:szCs w:val="28"/>
          <w:lang w:val="uk-UA"/>
        </w:rPr>
        <w:t xml:space="preserve"> з громадськістю» ми встановили, що журналістська освіта в одеських ВНЗ досить молоде явище. До 2016 року лише два університети готували журналістів – ОНУ ім. І.І. Мечникова та НУ «ОЮА». А починаючи уже з 2016 року формуються кафедри, що спеціалізуються на рекламі та піар – у ОНАЗ ім. О.С. Попова та у ПНПУ ім. К.Д. Ушинського. 2017 року в ОНПУ з’явилася спеціальність «журналістика».</w:t>
      </w:r>
    </w:p>
    <w:p w:rsidR="00A04787" w:rsidRDefault="00A04787" w:rsidP="00A04787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Дослідження навчальних дисциплін ми поділили на дві частини. У першій частині, ми порівнювали дисципліни, що забезпечують навчальний процес зі спеціальності «Журналістика» у трьох ВНЗ: у ОНУ ім. І.І. Мечникова, НУ «ОЮА» та ОНПУ.</w:t>
      </w:r>
    </w:p>
    <w:p w:rsidR="00A04787" w:rsidRDefault="00A04787" w:rsidP="00A04787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Результати дослідження дали змогу зробити наступні висновки: більшість дисциплін співпадають. Зокрема, це дисципліни з циклу професійної підготовки, такі як: міжнародна журналістика, вступ до спеціальності, теорія масових комунікацій, риторика, прес-служби та інформаційні </w:t>
      </w:r>
      <w:proofErr w:type="spellStart"/>
      <w:r>
        <w:rPr>
          <w:sz w:val="28"/>
          <w:szCs w:val="28"/>
          <w:lang w:val="uk-UA"/>
        </w:rPr>
        <w:t>агенства</w:t>
      </w:r>
      <w:proofErr w:type="spellEnd"/>
      <w:r>
        <w:rPr>
          <w:sz w:val="28"/>
          <w:szCs w:val="28"/>
          <w:lang w:val="uk-UA"/>
        </w:rPr>
        <w:t>, новітні</w:t>
      </w:r>
    </w:p>
    <w:p w:rsidR="00A04787" w:rsidRDefault="00A04787" w:rsidP="00A04787">
      <w:pPr>
        <w:ind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медіа, дизайн видання, журналістський фах, </w:t>
      </w:r>
      <w:proofErr w:type="spellStart"/>
      <w:r>
        <w:rPr>
          <w:sz w:val="28"/>
          <w:szCs w:val="28"/>
          <w:lang w:val="uk-UA"/>
        </w:rPr>
        <w:t>медіаправо</w:t>
      </w:r>
      <w:proofErr w:type="spellEnd"/>
      <w:r>
        <w:rPr>
          <w:sz w:val="28"/>
          <w:szCs w:val="28"/>
          <w:lang w:val="uk-UA"/>
        </w:rPr>
        <w:t>, іноземна мова.</w:t>
      </w:r>
    </w:p>
    <w:p w:rsidR="00A04787" w:rsidRDefault="00A04787" w:rsidP="00A04787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другій частині ми порівнювали дисципліни, що забезпечують підготовку зі спеціалізації «Реклама і зв'язки з громадськістю» у НУ «ОЮА», в ОНАЗ ім. О.С. Попова та у ПНПУ ім. К.Д. Ушинського. Обов’язковими дисциплінами, які вивчають студенти, здобуваючи цю спеціалізацію і які відповідно співпадають у трьох ВНЗ є: історія реклами та </w:t>
      </w:r>
      <w:r>
        <w:rPr>
          <w:sz w:val="28"/>
          <w:szCs w:val="28"/>
          <w:lang w:val="en-US"/>
        </w:rPr>
        <w:t>PR</w:t>
      </w:r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копірайтинг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спічрайтинг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іміджологія</w:t>
      </w:r>
      <w:proofErr w:type="spellEnd"/>
      <w:r>
        <w:rPr>
          <w:sz w:val="28"/>
          <w:szCs w:val="28"/>
          <w:lang w:val="uk-UA"/>
        </w:rPr>
        <w:t xml:space="preserve">, аудіовізуальні технології, теорія та практика реклами, </w:t>
      </w:r>
      <w:proofErr w:type="spellStart"/>
      <w:r>
        <w:rPr>
          <w:sz w:val="28"/>
          <w:szCs w:val="28"/>
          <w:lang w:val="uk-UA"/>
        </w:rPr>
        <w:t>бредінг</w:t>
      </w:r>
      <w:proofErr w:type="spellEnd"/>
      <w:r>
        <w:rPr>
          <w:sz w:val="28"/>
          <w:szCs w:val="28"/>
          <w:lang w:val="uk-UA"/>
        </w:rPr>
        <w:t>, комунікаційний консалтинг, організація роботи прес-служби.</w:t>
      </w:r>
    </w:p>
    <w:p w:rsidR="00A04787" w:rsidRDefault="00A04787" w:rsidP="00A04787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процесі дослідження навчальних планів ми з’ясували, що якщо порівнювати кількість годин, які відводяться на лекційні та практичні заняття, то більшу частину становлять лекції. Різниця між розподілом лекційних занять і </w:t>
      </w:r>
      <w:r>
        <w:rPr>
          <w:sz w:val="28"/>
          <w:szCs w:val="28"/>
          <w:lang w:val="uk-UA"/>
        </w:rPr>
        <w:lastRenderedPageBreak/>
        <w:t>практичних в ОНПУ становить 130 годин, у НУ «ОЮА» – 294 години, в ОНАЗ ім. О.С. Попова – 2 години. Значна увага приділяється виконанню самостійних робіт. У ОНПУ з сумарної кількості годин, які відводяться на вивчення дисципліни, що забезпечують професійну підготовку (2840 год), самостійна робота становить 1530 годин.</w:t>
      </w:r>
    </w:p>
    <w:p w:rsidR="00A04787" w:rsidRDefault="00A04787" w:rsidP="00A04787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НУ «ОЮА» загальний обсяг годин становить 1935 год., з яких 773 год. відводиться на виконання самостійних робіт. </w:t>
      </w:r>
    </w:p>
    <w:p w:rsidR="00A04787" w:rsidRDefault="00A04787" w:rsidP="00A04787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 ОНАЗ ім. О.С. Попова загальний обсяг годин за 4 навчальні роки становить – 2100 годин, з яких на самостійну роботу. відводиться 1262 години. Майже повністю відсутні лабораторні заняття.</w:t>
      </w:r>
    </w:p>
    <w:p w:rsidR="00A04787" w:rsidRDefault="00A04787" w:rsidP="00A04787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робочому плані факультету журналістики, реклами та видавничої справи ОНУ ім. І.І. Мечникова чітко простежується дотримання вимог, які прописані в освітній програмі (1рік навчання = 60 кредитів). Значна кількість годин відводиться на різні види практик (ознайомча, виробнича, переддипломна) та написання курсових і дипломних робіт.</w:t>
      </w:r>
    </w:p>
    <w:p w:rsidR="00A04787" w:rsidRDefault="00A04787" w:rsidP="00A04787">
      <w:pPr>
        <w:jc w:val="both"/>
        <w:rPr>
          <w:sz w:val="28"/>
          <w:szCs w:val="28"/>
          <w:lang w:val="uk-UA"/>
        </w:rPr>
      </w:pPr>
    </w:p>
    <w:p w:rsidR="00A04787" w:rsidRDefault="00A04787" w:rsidP="00A04787">
      <w:pPr>
        <w:jc w:val="both"/>
        <w:rPr>
          <w:sz w:val="28"/>
          <w:szCs w:val="28"/>
          <w:lang w:val="uk-UA"/>
        </w:rPr>
      </w:pPr>
    </w:p>
    <w:p w:rsidR="00A04787" w:rsidRDefault="00A04787" w:rsidP="00A04787">
      <w:pPr>
        <w:jc w:val="both"/>
        <w:rPr>
          <w:sz w:val="28"/>
          <w:szCs w:val="28"/>
          <w:lang w:val="uk-UA"/>
        </w:rPr>
      </w:pPr>
    </w:p>
    <w:p w:rsidR="00A04787" w:rsidRDefault="00A04787" w:rsidP="00A04787">
      <w:pPr>
        <w:ind w:firstLine="0"/>
        <w:jc w:val="center"/>
        <w:rPr>
          <w:b/>
          <w:sz w:val="28"/>
          <w:szCs w:val="28"/>
          <w:lang w:val="uk-UA"/>
        </w:rPr>
      </w:pPr>
    </w:p>
    <w:p w:rsidR="00A04787" w:rsidRDefault="00A04787" w:rsidP="00A04787">
      <w:pPr>
        <w:ind w:firstLine="0"/>
        <w:jc w:val="center"/>
        <w:rPr>
          <w:b/>
          <w:sz w:val="28"/>
          <w:szCs w:val="28"/>
          <w:lang w:val="uk-UA"/>
        </w:rPr>
      </w:pPr>
    </w:p>
    <w:p w:rsidR="00A04787" w:rsidRDefault="00A04787" w:rsidP="00A04787">
      <w:pPr>
        <w:ind w:firstLine="0"/>
        <w:jc w:val="center"/>
        <w:rPr>
          <w:b/>
          <w:sz w:val="28"/>
          <w:szCs w:val="28"/>
          <w:lang w:val="uk-UA"/>
        </w:rPr>
      </w:pPr>
    </w:p>
    <w:p w:rsidR="00A04787" w:rsidRDefault="00A04787" w:rsidP="00A04787">
      <w:pPr>
        <w:ind w:firstLine="0"/>
        <w:jc w:val="center"/>
        <w:rPr>
          <w:b/>
          <w:sz w:val="28"/>
          <w:szCs w:val="28"/>
          <w:lang w:val="uk-UA"/>
        </w:rPr>
      </w:pPr>
    </w:p>
    <w:p w:rsidR="00A04787" w:rsidRDefault="00A04787" w:rsidP="00A04787">
      <w:pPr>
        <w:ind w:firstLine="0"/>
        <w:jc w:val="center"/>
        <w:rPr>
          <w:b/>
          <w:sz w:val="28"/>
          <w:szCs w:val="28"/>
          <w:lang w:val="uk-UA"/>
        </w:rPr>
      </w:pPr>
    </w:p>
    <w:p w:rsidR="00A04787" w:rsidRDefault="00A04787" w:rsidP="00A04787">
      <w:pPr>
        <w:ind w:firstLine="0"/>
        <w:jc w:val="center"/>
        <w:rPr>
          <w:b/>
          <w:sz w:val="28"/>
          <w:szCs w:val="28"/>
          <w:lang w:val="uk-UA"/>
        </w:rPr>
      </w:pPr>
    </w:p>
    <w:p w:rsidR="00A04787" w:rsidRDefault="00A04787" w:rsidP="00A04787">
      <w:pPr>
        <w:ind w:firstLine="0"/>
        <w:jc w:val="center"/>
        <w:rPr>
          <w:b/>
          <w:sz w:val="28"/>
          <w:szCs w:val="28"/>
          <w:lang w:val="uk-UA"/>
        </w:rPr>
      </w:pPr>
    </w:p>
    <w:p w:rsidR="00A04787" w:rsidRDefault="00A04787" w:rsidP="00A04787">
      <w:pPr>
        <w:ind w:firstLine="0"/>
        <w:jc w:val="center"/>
        <w:rPr>
          <w:b/>
          <w:sz w:val="28"/>
          <w:szCs w:val="28"/>
          <w:lang w:val="uk-UA"/>
        </w:rPr>
      </w:pPr>
    </w:p>
    <w:p w:rsidR="00A04787" w:rsidRDefault="00A04787" w:rsidP="00A04787">
      <w:pPr>
        <w:ind w:firstLine="0"/>
        <w:jc w:val="center"/>
        <w:rPr>
          <w:b/>
          <w:sz w:val="28"/>
          <w:szCs w:val="28"/>
          <w:lang w:val="uk-UA"/>
        </w:rPr>
      </w:pPr>
    </w:p>
    <w:p w:rsidR="00A04787" w:rsidRDefault="00A04787" w:rsidP="00A04787">
      <w:pPr>
        <w:ind w:firstLine="0"/>
        <w:jc w:val="center"/>
        <w:rPr>
          <w:b/>
          <w:sz w:val="28"/>
          <w:szCs w:val="28"/>
          <w:lang w:val="uk-UA"/>
        </w:rPr>
      </w:pPr>
    </w:p>
    <w:p w:rsidR="00A04787" w:rsidRDefault="00A04787" w:rsidP="00A04787">
      <w:pPr>
        <w:ind w:firstLine="0"/>
        <w:jc w:val="center"/>
        <w:rPr>
          <w:b/>
          <w:sz w:val="28"/>
          <w:szCs w:val="28"/>
          <w:lang w:val="uk-UA"/>
        </w:rPr>
      </w:pPr>
    </w:p>
    <w:p w:rsidR="00A04787" w:rsidRDefault="00A04787" w:rsidP="00A04787">
      <w:pPr>
        <w:ind w:firstLine="0"/>
        <w:jc w:val="center"/>
        <w:rPr>
          <w:b/>
          <w:sz w:val="28"/>
          <w:szCs w:val="28"/>
          <w:lang w:val="uk-UA"/>
        </w:rPr>
      </w:pPr>
      <w:bookmarkStart w:id="0" w:name="_GoBack"/>
      <w:bookmarkEnd w:id="0"/>
    </w:p>
    <w:p w:rsidR="00A04787" w:rsidRDefault="00A04787" w:rsidP="00A04787">
      <w:pPr>
        <w:ind w:firstLine="0"/>
        <w:jc w:val="both"/>
        <w:rPr>
          <w:sz w:val="28"/>
          <w:szCs w:val="28"/>
          <w:lang w:val="uk-UA"/>
        </w:rPr>
      </w:pPr>
    </w:p>
    <w:p w:rsidR="00A04787" w:rsidRDefault="00A04787" w:rsidP="00A04787">
      <w:pPr>
        <w:ind w:firstLine="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БІБЛІОГРАФІЯ</w:t>
      </w:r>
    </w:p>
    <w:p w:rsidR="00A04787" w:rsidRDefault="00A04787" w:rsidP="00A04787">
      <w:pPr>
        <w:ind w:firstLine="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Досліджувані матеріали:</w:t>
      </w:r>
    </w:p>
    <w:p w:rsidR="00A04787" w:rsidRDefault="00A04787" w:rsidP="00A04787">
      <w:pPr>
        <w:pStyle w:val="a3"/>
        <w:numPr>
          <w:ilvl w:val="0"/>
          <w:numId w:val="3"/>
        </w:numPr>
        <w:ind w:right="-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Одеська національна академія зв’язку імені О. С. Попова : офіційний сайт [Електронний ресурс]. – [Режим доступу] : </w:t>
      </w:r>
      <w:r>
        <w:rPr>
          <w:sz w:val="28"/>
          <w:szCs w:val="28"/>
          <w:lang w:val="en-US"/>
        </w:rPr>
        <w:t>http</w:t>
      </w:r>
      <w:r>
        <w:rPr>
          <w:sz w:val="28"/>
          <w:szCs w:val="28"/>
          <w:lang w:val="uk-UA"/>
        </w:rPr>
        <w:t xml:space="preserve">: // </w:t>
      </w:r>
      <w:proofErr w:type="spellStart"/>
      <w:r>
        <w:rPr>
          <w:sz w:val="28"/>
          <w:szCs w:val="28"/>
          <w:lang w:val="en-US"/>
        </w:rPr>
        <w:t>onat</w:t>
      </w:r>
      <w:proofErr w:type="spellEnd"/>
      <w:r>
        <w:rPr>
          <w:sz w:val="28"/>
          <w:szCs w:val="28"/>
          <w:lang w:val="uk-UA"/>
        </w:rPr>
        <w:t>.</w:t>
      </w:r>
      <w:proofErr w:type="spellStart"/>
      <w:r>
        <w:rPr>
          <w:sz w:val="28"/>
          <w:szCs w:val="28"/>
          <w:lang w:val="en-US"/>
        </w:rPr>
        <w:t>edu</w:t>
      </w:r>
      <w:proofErr w:type="spellEnd"/>
      <w:r>
        <w:rPr>
          <w:sz w:val="28"/>
          <w:szCs w:val="28"/>
          <w:lang w:val="uk-UA"/>
        </w:rPr>
        <w:t>.</w:t>
      </w:r>
      <w:proofErr w:type="spellStart"/>
      <w:r>
        <w:rPr>
          <w:sz w:val="28"/>
          <w:szCs w:val="28"/>
          <w:lang w:val="en-US"/>
        </w:rPr>
        <w:t>ua</w:t>
      </w:r>
      <w:proofErr w:type="spellEnd"/>
      <w:r>
        <w:rPr>
          <w:sz w:val="28"/>
          <w:szCs w:val="28"/>
          <w:lang w:val="uk-UA"/>
        </w:rPr>
        <w:t>. (дата звернення : 26.04.2019).</w:t>
      </w:r>
    </w:p>
    <w:p w:rsidR="00A04787" w:rsidRDefault="00A04787" w:rsidP="00A04787">
      <w:pPr>
        <w:pStyle w:val="a3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Одеська національна академія зв’язку імені О. С. Попова : офіційний сайт [Електронний ресурс] // Перелік компонентів освітньо-професійної програми «Реклама і зв’язки з громадськістю. – [Режим доступу] : </w:t>
      </w:r>
      <w:r>
        <w:rPr>
          <w:sz w:val="28"/>
          <w:szCs w:val="28"/>
          <w:lang w:val="en-US"/>
        </w:rPr>
        <w:t>http</w:t>
      </w:r>
      <w:r>
        <w:rPr>
          <w:sz w:val="28"/>
          <w:szCs w:val="28"/>
          <w:lang w:val="uk-UA"/>
        </w:rPr>
        <w:t xml:space="preserve">: // </w:t>
      </w:r>
      <w:proofErr w:type="spellStart"/>
      <w:r>
        <w:rPr>
          <w:sz w:val="28"/>
          <w:szCs w:val="28"/>
          <w:lang w:val="en-US"/>
        </w:rPr>
        <w:t>onat</w:t>
      </w:r>
      <w:proofErr w:type="spellEnd"/>
      <w:r>
        <w:rPr>
          <w:sz w:val="28"/>
          <w:szCs w:val="28"/>
          <w:lang w:val="uk-UA"/>
        </w:rPr>
        <w:t>.</w:t>
      </w:r>
      <w:proofErr w:type="spellStart"/>
      <w:r>
        <w:rPr>
          <w:sz w:val="28"/>
          <w:szCs w:val="28"/>
          <w:lang w:val="en-US"/>
        </w:rPr>
        <w:t>edu</w:t>
      </w:r>
      <w:proofErr w:type="spellEnd"/>
      <w:r>
        <w:rPr>
          <w:sz w:val="28"/>
          <w:szCs w:val="28"/>
          <w:lang w:val="uk-UA"/>
        </w:rPr>
        <w:t>.</w:t>
      </w:r>
      <w:proofErr w:type="spellStart"/>
      <w:r>
        <w:rPr>
          <w:sz w:val="28"/>
          <w:szCs w:val="28"/>
          <w:lang w:val="en-US"/>
        </w:rPr>
        <w:t>ua</w:t>
      </w:r>
      <w:proofErr w:type="spellEnd"/>
      <w:r>
        <w:rPr>
          <w:sz w:val="28"/>
          <w:szCs w:val="28"/>
          <w:lang w:val="uk-UA"/>
        </w:rPr>
        <w:t xml:space="preserve"> / </w:t>
      </w:r>
      <w:proofErr w:type="spellStart"/>
      <w:r>
        <w:rPr>
          <w:sz w:val="28"/>
          <w:szCs w:val="28"/>
          <w:lang w:val="en-US"/>
        </w:rPr>
        <w:t>wp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en-US"/>
        </w:rPr>
        <w:t>wp</w:t>
      </w:r>
      <w:proofErr w:type="spellEnd"/>
      <w:r>
        <w:rPr>
          <w:sz w:val="28"/>
          <w:szCs w:val="28"/>
          <w:lang w:val="uk-UA"/>
        </w:rPr>
        <w:t>-</w:t>
      </w:r>
      <w:r>
        <w:rPr>
          <w:sz w:val="28"/>
          <w:szCs w:val="28"/>
          <w:lang w:val="en-US"/>
        </w:rPr>
        <w:t>content</w:t>
      </w:r>
      <w:r>
        <w:rPr>
          <w:sz w:val="28"/>
          <w:szCs w:val="28"/>
          <w:lang w:val="uk-UA"/>
        </w:rPr>
        <w:t xml:space="preserve"> / </w:t>
      </w:r>
      <w:r>
        <w:rPr>
          <w:sz w:val="28"/>
          <w:szCs w:val="28"/>
          <w:lang w:val="en-US"/>
        </w:rPr>
        <w:t>uploads</w:t>
      </w:r>
      <w:r>
        <w:rPr>
          <w:sz w:val="28"/>
          <w:szCs w:val="28"/>
          <w:lang w:val="uk-UA"/>
        </w:rPr>
        <w:t xml:space="preserve"> / 2019 / 04 / Перелік-освітніх-компонентів-061-Журналістика-бакалаврський-рівень. </w:t>
      </w:r>
      <w:proofErr w:type="gramStart"/>
      <w:r>
        <w:rPr>
          <w:sz w:val="28"/>
          <w:szCs w:val="28"/>
          <w:lang w:val="en-US"/>
        </w:rPr>
        <w:t>pdf</w:t>
      </w:r>
      <w:proofErr w:type="gramEnd"/>
      <w:r>
        <w:rPr>
          <w:sz w:val="28"/>
          <w:szCs w:val="28"/>
          <w:lang w:val="uk-UA"/>
        </w:rPr>
        <w:t>. (дата звернення : 26.04.2019).</w:t>
      </w:r>
    </w:p>
    <w:p w:rsidR="00A04787" w:rsidRDefault="00A04787" w:rsidP="00A04787">
      <w:pPr>
        <w:pStyle w:val="a3"/>
        <w:numPr>
          <w:ilvl w:val="0"/>
          <w:numId w:val="3"/>
        </w:numPr>
        <w:ind w:right="-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Одеський національний політехнічний університет : офіційний сайт [Електронний ресурс] // Кафедра інформаційної діяльності та медіа-комунікацій. – [Режим доступу] : </w:t>
      </w:r>
      <w:r>
        <w:rPr>
          <w:sz w:val="28"/>
          <w:szCs w:val="28"/>
          <w:lang w:val="en-US"/>
        </w:rPr>
        <w:t>http</w:t>
      </w:r>
      <w:r>
        <w:rPr>
          <w:sz w:val="28"/>
          <w:szCs w:val="28"/>
          <w:lang w:val="uk-UA"/>
        </w:rPr>
        <w:t xml:space="preserve">: // </w:t>
      </w:r>
      <w:proofErr w:type="spellStart"/>
      <w:r>
        <w:rPr>
          <w:sz w:val="28"/>
          <w:szCs w:val="28"/>
          <w:lang w:val="en-US"/>
        </w:rPr>
        <w:t>hsf</w:t>
      </w:r>
      <w:proofErr w:type="spellEnd"/>
      <w:r>
        <w:rPr>
          <w:sz w:val="28"/>
          <w:szCs w:val="28"/>
          <w:lang w:val="uk-UA"/>
        </w:rPr>
        <w:t>.</w:t>
      </w:r>
      <w:proofErr w:type="spellStart"/>
      <w:r>
        <w:rPr>
          <w:sz w:val="28"/>
          <w:szCs w:val="28"/>
          <w:lang w:val="en-US"/>
        </w:rPr>
        <w:t>opu</w:t>
      </w:r>
      <w:proofErr w:type="spellEnd"/>
      <w:r>
        <w:rPr>
          <w:sz w:val="28"/>
          <w:szCs w:val="28"/>
          <w:lang w:val="uk-UA"/>
        </w:rPr>
        <w:t>.</w:t>
      </w:r>
      <w:proofErr w:type="spellStart"/>
      <w:r>
        <w:rPr>
          <w:sz w:val="28"/>
          <w:szCs w:val="28"/>
          <w:lang w:val="en-US"/>
        </w:rPr>
        <w:t>ua</w:t>
      </w:r>
      <w:proofErr w:type="spellEnd"/>
      <w:r>
        <w:rPr>
          <w:sz w:val="28"/>
          <w:szCs w:val="28"/>
          <w:lang w:val="uk-UA"/>
        </w:rPr>
        <w:t xml:space="preserve"> / </w:t>
      </w:r>
      <w:r>
        <w:rPr>
          <w:sz w:val="28"/>
          <w:szCs w:val="28"/>
          <w:lang w:val="en-US"/>
        </w:rPr>
        <w:t>chains</w:t>
      </w:r>
      <w:r>
        <w:rPr>
          <w:sz w:val="28"/>
          <w:szCs w:val="28"/>
          <w:lang w:val="uk-UA"/>
        </w:rPr>
        <w:t xml:space="preserve"> / </w:t>
      </w:r>
      <w:proofErr w:type="spellStart"/>
      <w:r>
        <w:rPr>
          <w:sz w:val="28"/>
          <w:szCs w:val="28"/>
          <w:lang w:val="en-US"/>
        </w:rPr>
        <w:t>dsia</w:t>
      </w:r>
      <w:proofErr w:type="spellEnd"/>
      <w:r>
        <w:rPr>
          <w:sz w:val="28"/>
          <w:szCs w:val="28"/>
          <w:lang w:val="uk-UA"/>
        </w:rPr>
        <w:t xml:space="preserve"> (дата звернення : 10.05.2019).</w:t>
      </w:r>
    </w:p>
    <w:p w:rsidR="00A04787" w:rsidRDefault="00A04787" w:rsidP="00A04787">
      <w:pPr>
        <w:pStyle w:val="a3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Одеський національний політехнічний університет : офіційний сайт [Електронний ресурс] // Журналістика-061. – [Режим доступу] : </w:t>
      </w:r>
      <w:r>
        <w:rPr>
          <w:sz w:val="28"/>
          <w:szCs w:val="28"/>
          <w:lang w:val="en-US"/>
        </w:rPr>
        <w:t>http</w:t>
      </w:r>
      <w:r>
        <w:rPr>
          <w:sz w:val="28"/>
          <w:szCs w:val="28"/>
          <w:lang w:val="uk-UA"/>
        </w:rPr>
        <w:t xml:space="preserve">: // </w:t>
      </w:r>
      <w:proofErr w:type="spellStart"/>
      <w:r>
        <w:rPr>
          <w:sz w:val="28"/>
          <w:szCs w:val="28"/>
          <w:lang w:val="en-US"/>
        </w:rPr>
        <w:t>opu</w:t>
      </w:r>
      <w:proofErr w:type="spellEnd"/>
      <w:r>
        <w:rPr>
          <w:sz w:val="28"/>
          <w:szCs w:val="28"/>
          <w:lang w:val="uk-UA"/>
        </w:rPr>
        <w:t>.</w:t>
      </w:r>
      <w:proofErr w:type="spellStart"/>
      <w:r>
        <w:rPr>
          <w:sz w:val="28"/>
          <w:szCs w:val="28"/>
          <w:lang w:val="en-US"/>
        </w:rPr>
        <w:t>ua</w:t>
      </w:r>
      <w:proofErr w:type="spellEnd"/>
      <w:r>
        <w:rPr>
          <w:sz w:val="28"/>
          <w:szCs w:val="28"/>
          <w:lang w:val="uk-UA"/>
        </w:rPr>
        <w:t xml:space="preserve"> / </w:t>
      </w:r>
      <w:r>
        <w:rPr>
          <w:sz w:val="28"/>
          <w:szCs w:val="28"/>
          <w:lang w:val="en-US"/>
        </w:rPr>
        <w:t>studies</w:t>
      </w:r>
      <w:r>
        <w:rPr>
          <w:sz w:val="28"/>
          <w:szCs w:val="28"/>
          <w:lang w:val="uk-UA"/>
        </w:rPr>
        <w:t xml:space="preserve">/ </w:t>
      </w:r>
      <w:proofErr w:type="spellStart"/>
      <w:r>
        <w:rPr>
          <w:sz w:val="28"/>
          <w:szCs w:val="28"/>
          <w:lang w:val="en-US"/>
        </w:rPr>
        <w:t>pb</w:t>
      </w:r>
      <w:proofErr w:type="spellEnd"/>
      <w:r>
        <w:rPr>
          <w:sz w:val="28"/>
          <w:szCs w:val="28"/>
          <w:lang w:val="uk-UA"/>
        </w:rPr>
        <w:t xml:space="preserve"> / </w:t>
      </w:r>
      <w:proofErr w:type="spellStart"/>
      <w:r>
        <w:rPr>
          <w:sz w:val="28"/>
          <w:szCs w:val="28"/>
          <w:lang w:val="en-US"/>
        </w:rPr>
        <w:t>specialnosti</w:t>
      </w:r>
      <w:proofErr w:type="spellEnd"/>
      <w:r>
        <w:rPr>
          <w:sz w:val="28"/>
          <w:szCs w:val="28"/>
          <w:lang w:val="uk-UA"/>
        </w:rPr>
        <w:t xml:space="preserve"> / 061 (дата звернення 26.04.2019).</w:t>
      </w:r>
    </w:p>
    <w:p w:rsidR="00A04787" w:rsidRDefault="00A04787" w:rsidP="00A04787">
      <w:pPr>
        <w:pStyle w:val="a3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Південноукраїнський національний педагогічний університет імені </w:t>
      </w:r>
    </w:p>
    <w:p w:rsidR="00A04787" w:rsidRDefault="00A04787" w:rsidP="00A04787">
      <w:pPr>
        <w:pStyle w:val="a3"/>
        <w:ind w:left="993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К. Д. Ушинського : офіційний сайт [Електронний ресурс]. – [Режим доступу] : </w:t>
      </w:r>
      <w:hyperlink r:id="rId6" w:history="1">
        <w:r>
          <w:rPr>
            <w:rStyle w:val="a4"/>
            <w:sz w:val="28"/>
            <w:szCs w:val="28"/>
            <w:lang w:val="en-US"/>
          </w:rPr>
          <w:t>www</w:t>
        </w:r>
        <w:r>
          <w:rPr>
            <w:rStyle w:val="a4"/>
            <w:sz w:val="28"/>
            <w:szCs w:val="28"/>
          </w:rPr>
          <w:t>.</w:t>
        </w:r>
        <w:proofErr w:type="spellStart"/>
        <w:r>
          <w:rPr>
            <w:rStyle w:val="a4"/>
            <w:sz w:val="28"/>
            <w:szCs w:val="28"/>
            <w:lang w:val="en-US"/>
          </w:rPr>
          <w:t>pdpu</w:t>
        </w:r>
        <w:proofErr w:type="spellEnd"/>
        <w:r>
          <w:rPr>
            <w:rStyle w:val="a4"/>
            <w:sz w:val="28"/>
            <w:szCs w:val="28"/>
          </w:rPr>
          <w:t>.</w:t>
        </w:r>
        <w:proofErr w:type="spellStart"/>
        <w:r>
          <w:rPr>
            <w:rStyle w:val="a4"/>
            <w:sz w:val="28"/>
            <w:szCs w:val="28"/>
            <w:lang w:val="en-US"/>
          </w:rPr>
          <w:t>edu</w:t>
        </w:r>
        <w:proofErr w:type="spellEnd"/>
        <w:r>
          <w:rPr>
            <w:rStyle w:val="a4"/>
            <w:sz w:val="28"/>
            <w:szCs w:val="28"/>
          </w:rPr>
          <w:t>.</w:t>
        </w:r>
        <w:proofErr w:type="spellStart"/>
        <w:r>
          <w:rPr>
            <w:rStyle w:val="a4"/>
            <w:sz w:val="28"/>
            <w:szCs w:val="28"/>
            <w:lang w:val="en-US"/>
          </w:rPr>
          <w:t>ua</w:t>
        </w:r>
        <w:proofErr w:type="spellEnd"/>
      </w:hyperlink>
      <w:r>
        <w:rPr>
          <w:sz w:val="28"/>
          <w:szCs w:val="28"/>
          <w:lang w:val="uk-UA"/>
        </w:rPr>
        <w:t xml:space="preserve"> (дата звернення : 26.04.2019). </w:t>
      </w:r>
    </w:p>
    <w:p w:rsidR="00A04787" w:rsidRDefault="00A04787" w:rsidP="00A04787">
      <w:pPr>
        <w:pStyle w:val="a3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Факультет журналістики національного університету «Одеська юридична академія» : офіційний сайт [Електронний ресурс]. – [Режим доступу] : </w:t>
      </w:r>
      <w:r>
        <w:rPr>
          <w:sz w:val="28"/>
          <w:szCs w:val="28"/>
          <w:lang w:val="en-US"/>
        </w:rPr>
        <w:t>http</w:t>
      </w:r>
      <w:r>
        <w:rPr>
          <w:sz w:val="28"/>
          <w:szCs w:val="28"/>
          <w:lang w:val="uk-UA"/>
        </w:rPr>
        <w:t xml:space="preserve">: // </w:t>
      </w:r>
      <w:r>
        <w:rPr>
          <w:sz w:val="28"/>
          <w:szCs w:val="28"/>
          <w:lang w:val="en-US"/>
        </w:rPr>
        <w:t>media</w:t>
      </w:r>
      <w:r>
        <w:rPr>
          <w:sz w:val="28"/>
          <w:szCs w:val="28"/>
          <w:lang w:val="uk-UA"/>
        </w:rPr>
        <w:t>.</w:t>
      </w:r>
      <w:proofErr w:type="spellStart"/>
      <w:r>
        <w:rPr>
          <w:sz w:val="28"/>
          <w:szCs w:val="28"/>
          <w:lang w:val="en-US"/>
        </w:rPr>
        <w:t>onua</w:t>
      </w:r>
      <w:proofErr w:type="spellEnd"/>
      <w:r>
        <w:rPr>
          <w:sz w:val="28"/>
          <w:szCs w:val="28"/>
          <w:lang w:val="uk-UA"/>
        </w:rPr>
        <w:t>.</w:t>
      </w:r>
      <w:proofErr w:type="spellStart"/>
      <w:r>
        <w:rPr>
          <w:sz w:val="28"/>
          <w:szCs w:val="28"/>
          <w:lang w:val="en-US"/>
        </w:rPr>
        <w:t>edu</w:t>
      </w:r>
      <w:proofErr w:type="spellEnd"/>
      <w:r>
        <w:rPr>
          <w:sz w:val="28"/>
          <w:szCs w:val="28"/>
          <w:lang w:val="uk-UA"/>
        </w:rPr>
        <w:t>.</w:t>
      </w:r>
      <w:proofErr w:type="spellStart"/>
      <w:r>
        <w:rPr>
          <w:sz w:val="28"/>
          <w:szCs w:val="28"/>
          <w:lang w:val="en-US"/>
        </w:rPr>
        <w:t>ua</w:t>
      </w:r>
      <w:proofErr w:type="spellEnd"/>
      <w:r>
        <w:rPr>
          <w:sz w:val="28"/>
          <w:szCs w:val="28"/>
          <w:lang w:val="uk-UA"/>
        </w:rPr>
        <w:t xml:space="preserve"> (дата звернення : 22.04.2019).</w:t>
      </w:r>
    </w:p>
    <w:p w:rsidR="00A04787" w:rsidRDefault="00A04787" w:rsidP="00A04787">
      <w:pPr>
        <w:pStyle w:val="a3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Факультет журналістики, реклами та видавничої справи одеського національного університету імені І. І. Мечникова : офіційний сайт [Електронний ресурс]. – [Режим доступу] :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http</w:t>
      </w:r>
      <w:r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</w:rPr>
        <w:t xml:space="preserve">// </w:t>
      </w:r>
      <w:r>
        <w:rPr>
          <w:sz w:val="28"/>
          <w:szCs w:val="28"/>
          <w:lang w:val="en-US"/>
        </w:rPr>
        <w:t>fj</w:t>
      </w:r>
      <w:r>
        <w:rPr>
          <w:sz w:val="28"/>
          <w:szCs w:val="28"/>
        </w:rPr>
        <w:t>.</w:t>
      </w:r>
      <w:proofErr w:type="spellStart"/>
      <w:r>
        <w:rPr>
          <w:sz w:val="28"/>
          <w:szCs w:val="28"/>
          <w:lang w:val="en-US"/>
        </w:rPr>
        <w:t>onu</w:t>
      </w:r>
      <w:proofErr w:type="spellEnd"/>
      <w:r>
        <w:rPr>
          <w:sz w:val="28"/>
          <w:szCs w:val="28"/>
        </w:rPr>
        <w:t>.</w:t>
      </w:r>
      <w:proofErr w:type="spellStart"/>
      <w:r>
        <w:rPr>
          <w:sz w:val="28"/>
          <w:szCs w:val="28"/>
          <w:lang w:val="en-US"/>
        </w:rPr>
        <w:t>edu</w:t>
      </w:r>
      <w:proofErr w:type="spellEnd"/>
      <w:r>
        <w:rPr>
          <w:sz w:val="28"/>
          <w:szCs w:val="28"/>
        </w:rPr>
        <w:t>.</w:t>
      </w:r>
      <w:proofErr w:type="spellStart"/>
      <w:r>
        <w:rPr>
          <w:sz w:val="28"/>
          <w:szCs w:val="28"/>
          <w:lang w:val="en-US"/>
        </w:rPr>
        <w:t>ua</w:t>
      </w:r>
      <w:proofErr w:type="spellEnd"/>
      <w:r>
        <w:rPr>
          <w:sz w:val="28"/>
          <w:szCs w:val="28"/>
          <w:lang w:val="uk-UA"/>
        </w:rPr>
        <w:t xml:space="preserve"> (дата </w:t>
      </w:r>
      <w:proofErr w:type="spellStart"/>
      <w:r>
        <w:rPr>
          <w:sz w:val="28"/>
          <w:szCs w:val="28"/>
          <w:lang w:val="uk-UA"/>
        </w:rPr>
        <w:t>зверненя</w:t>
      </w:r>
      <w:proofErr w:type="spellEnd"/>
      <w:r>
        <w:rPr>
          <w:sz w:val="28"/>
          <w:szCs w:val="28"/>
          <w:lang w:val="uk-UA"/>
        </w:rPr>
        <w:t xml:space="preserve"> : 25.04.2019).</w:t>
      </w:r>
    </w:p>
    <w:p w:rsidR="00A04787" w:rsidRDefault="00A04787" w:rsidP="00A04787">
      <w:pPr>
        <w:jc w:val="center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Наукова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навчаль</w:t>
      </w:r>
      <w:proofErr w:type="spellEnd"/>
      <w:r>
        <w:rPr>
          <w:sz w:val="28"/>
          <w:szCs w:val="28"/>
          <w:lang w:val="uk-UA"/>
        </w:rPr>
        <w:t>но-методична література</w:t>
      </w:r>
    </w:p>
    <w:p w:rsidR="00A04787" w:rsidRDefault="00A04787" w:rsidP="00A04787">
      <w:pPr>
        <w:pStyle w:val="a3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Адлер Ю. П. </w:t>
      </w:r>
      <w:proofErr w:type="spellStart"/>
      <w:r>
        <w:rPr>
          <w:sz w:val="28"/>
          <w:szCs w:val="28"/>
          <w:lang w:val="uk-UA"/>
        </w:rPr>
        <w:t>Планирование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экспери</w:t>
      </w:r>
      <w:proofErr w:type="spellEnd"/>
      <w:r>
        <w:rPr>
          <w:sz w:val="28"/>
          <w:szCs w:val="28"/>
        </w:rPr>
        <w:t xml:space="preserve">мента при поиске </w:t>
      </w:r>
      <w:proofErr w:type="spellStart"/>
      <w:r>
        <w:rPr>
          <w:sz w:val="28"/>
          <w:szCs w:val="28"/>
        </w:rPr>
        <w:t>оптимальних</w:t>
      </w:r>
      <w:proofErr w:type="spellEnd"/>
      <w:r>
        <w:rPr>
          <w:sz w:val="28"/>
          <w:szCs w:val="28"/>
        </w:rPr>
        <w:t xml:space="preserve"> условий</w:t>
      </w:r>
      <w:r>
        <w:rPr>
          <w:sz w:val="28"/>
          <w:szCs w:val="28"/>
          <w:lang w:val="uk-UA"/>
        </w:rPr>
        <w:t xml:space="preserve"> : </w:t>
      </w:r>
      <w:proofErr w:type="spellStart"/>
      <w:r>
        <w:rPr>
          <w:sz w:val="28"/>
          <w:szCs w:val="28"/>
          <w:lang w:val="uk-UA"/>
        </w:rPr>
        <w:t>учеб</w:t>
      </w:r>
      <w:proofErr w:type="spellEnd"/>
      <w:r>
        <w:rPr>
          <w:sz w:val="28"/>
          <w:szCs w:val="28"/>
          <w:lang w:val="uk-UA"/>
        </w:rPr>
        <w:t xml:space="preserve">. пособ. – 2-е </w:t>
      </w:r>
      <w:proofErr w:type="spellStart"/>
      <w:r>
        <w:rPr>
          <w:sz w:val="28"/>
          <w:szCs w:val="28"/>
          <w:lang w:val="uk-UA"/>
        </w:rPr>
        <w:t>изд</w:t>
      </w:r>
      <w:proofErr w:type="spellEnd"/>
      <w:r>
        <w:rPr>
          <w:sz w:val="28"/>
          <w:szCs w:val="28"/>
          <w:lang w:val="uk-UA"/>
        </w:rPr>
        <w:t xml:space="preserve">., </w:t>
      </w:r>
      <w:proofErr w:type="spellStart"/>
      <w:r>
        <w:rPr>
          <w:sz w:val="28"/>
          <w:szCs w:val="28"/>
          <w:lang w:val="uk-UA"/>
        </w:rPr>
        <w:t>доп</w:t>
      </w:r>
      <w:proofErr w:type="spellEnd"/>
      <w:r>
        <w:rPr>
          <w:sz w:val="28"/>
          <w:szCs w:val="28"/>
          <w:lang w:val="uk-UA"/>
        </w:rPr>
        <w:t xml:space="preserve">. и </w:t>
      </w:r>
      <w:proofErr w:type="spellStart"/>
      <w:r>
        <w:rPr>
          <w:sz w:val="28"/>
          <w:szCs w:val="28"/>
          <w:lang w:val="uk-UA"/>
        </w:rPr>
        <w:t>перераб</w:t>
      </w:r>
      <w:proofErr w:type="spellEnd"/>
      <w:r>
        <w:rPr>
          <w:sz w:val="28"/>
          <w:szCs w:val="28"/>
          <w:lang w:val="uk-UA"/>
        </w:rPr>
        <w:t>. /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Ю. П. Адлер, Е. В. Маркова, Ю. В. </w:t>
      </w:r>
      <w:proofErr w:type="spellStart"/>
      <w:r>
        <w:rPr>
          <w:sz w:val="28"/>
          <w:szCs w:val="28"/>
          <w:lang w:val="uk-UA"/>
        </w:rPr>
        <w:t>Грановский</w:t>
      </w:r>
      <w:proofErr w:type="spellEnd"/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</w:rPr>
        <w:t>– М</w:t>
      </w:r>
      <w:proofErr w:type="spellStart"/>
      <w:r>
        <w:rPr>
          <w:sz w:val="28"/>
          <w:szCs w:val="28"/>
          <w:lang w:val="uk-UA"/>
        </w:rPr>
        <w:t>осква</w:t>
      </w:r>
      <w:proofErr w:type="spellEnd"/>
      <w:proofErr w:type="gramStart"/>
      <w:r>
        <w:rPr>
          <w:sz w:val="28"/>
          <w:szCs w:val="28"/>
        </w:rPr>
        <w:t xml:space="preserve">. : </w:t>
      </w:r>
      <w:proofErr w:type="gramEnd"/>
      <w:r>
        <w:rPr>
          <w:sz w:val="28"/>
          <w:szCs w:val="28"/>
        </w:rPr>
        <w:t>Наука, 1976. – 2</w:t>
      </w:r>
      <w:r>
        <w:rPr>
          <w:sz w:val="28"/>
          <w:szCs w:val="28"/>
          <w:lang w:val="uk-UA"/>
        </w:rPr>
        <w:t>80</w:t>
      </w:r>
      <w:r>
        <w:rPr>
          <w:sz w:val="28"/>
          <w:szCs w:val="28"/>
        </w:rPr>
        <w:t xml:space="preserve"> с.</w:t>
      </w:r>
    </w:p>
    <w:p w:rsidR="00A04787" w:rsidRDefault="00A04787" w:rsidP="00A04787">
      <w:pPr>
        <w:pStyle w:val="a3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Моніторинг [Електронний ресурс]. – [Режим доступу] : http: // </w:t>
      </w:r>
      <w:proofErr w:type="spellStart"/>
      <w:r>
        <w:rPr>
          <w:sz w:val="28"/>
          <w:szCs w:val="28"/>
          <w:lang w:val="en-US"/>
        </w:rPr>
        <w:t>uk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proofErr w:type="gramStart"/>
      <w:r>
        <w:rPr>
          <w:sz w:val="28"/>
          <w:szCs w:val="28"/>
          <w:lang w:val="en-US"/>
        </w:rPr>
        <w:t>wikipedia</w:t>
      </w:r>
      <w:proofErr w:type="spellEnd"/>
      <w:proofErr w:type="gram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org</w:t>
      </w:r>
      <w:proofErr w:type="spellEnd"/>
      <w:r>
        <w:rPr>
          <w:sz w:val="28"/>
          <w:szCs w:val="28"/>
          <w:lang w:val="uk-UA"/>
        </w:rPr>
        <w:t xml:space="preserve"> / </w:t>
      </w:r>
      <w:proofErr w:type="spellStart"/>
      <w:r>
        <w:rPr>
          <w:sz w:val="28"/>
          <w:szCs w:val="28"/>
          <w:lang w:val="uk-UA"/>
        </w:rPr>
        <w:t>wiki</w:t>
      </w:r>
      <w:proofErr w:type="spellEnd"/>
      <w:r>
        <w:rPr>
          <w:sz w:val="28"/>
          <w:szCs w:val="28"/>
          <w:lang w:val="uk-UA"/>
        </w:rPr>
        <w:t>. (дата звернення 24.11.2018).</w:t>
      </w:r>
    </w:p>
    <w:p w:rsidR="00A04787" w:rsidRDefault="00A04787" w:rsidP="00A04787">
      <w:pPr>
        <w:pStyle w:val="a3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П</w:t>
      </w:r>
      <w:r>
        <w:rPr>
          <w:sz w:val="28"/>
          <w:szCs w:val="28"/>
        </w:rPr>
        <w:t>энто Р. Методы социальных наук</w:t>
      </w:r>
      <w:proofErr w:type="gramStart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:</w:t>
      </w:r>
      <w:proofErr w:type="gram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учеб</w:t>
      </w:r>
      <w:proofErr w:type="spellEnd"/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</w:rPr>
        <w:t xml:space="preserve">/ Р. </w:t>
      </w:r>
      <w:proofErr w:type="spellStart"/>
      <w:r>
        <w:rPr>
          <w:sz w:val="28"/>
          <w:szCs w:val="28"/>
        </w:rPr>
        <w:t>Пэнто</w:t>
      </w:r>
      <w:proofErr w:type="spellEnd"/>
      <w:r>
        <w:rPr>
          <w:sz w:val="28"/>
          <w:szCs w:val="28"/>
        </w:rPr>
        <w:t xml:space="preserve">, М. </w:t>
      </w:r>
      <w:proofErr w:type="spellStart"/>
      <w:r>
        <w:rPr>
          <w:sz w:val="28"/>
          <w:szCs w:val="28"/>
        </w:rPr>
        <w:t>Гравитц</w:t>
      </w:r>
      <w:proofErr w:type="spellEnd"/>
      <w:r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– </w:t>
      </w:r>
    </w:p>
    <w:p w:rsidR="00A04787" w:rsidRDefault="00A04787" w:rsidP="00A04787">
      <w:pPr>
        <w:pStyle w:val="a3"/>
        <w:ind w:left="1276" w:hanging="283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Москва</w:t>
      </w:r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Прогресс, 1997. – 607 с.</w:t>
      </w:r>
    </w:p>
    <w:p w:rsidR="00A04787" w:rsidRDefault="00A04787" w:rsidP="00A04787">
      <w:pPr>
        <w:pStyle w:val="a3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Різун</w:t>
      </w:r>
      <w:proofErr w:type="spellEnd"/>
      <w:r>
        <w:rPr>
          <w:sz w:val="28"/>
          <w:szCs w:val="28"/>
          <w:lang w:val="uk-UA"/>
        </w:rPr>
        <w:t xml:space="preserve"> В. В. Методи наукових досліджень у </w:t>
      </w:r>
      <w:proofErr w:type="spellStart"/>
      <w:r>
        <w:rPr>
          <w:sz w:val="28"/>
          <w:szCs w:val="28"/>
          <w:lang w:val="uk-UA"/>
        </w:rPr>
        <w:t>журналістикознавстві</w:t>
      </w:r>
      <w:proofErr w:type="spellEnd"/>
      <w:r>
        <w:rPr>
          <w:sz w:val="28"/>
          <w:szCs w:val="28"/>
          <w:lang w:val="uk-UA"/>
        </w:rPr>
        <w:t xml:space="preserve"> : </w:t>
      </w:r>
      <w:proofErr w:type="spellStart"/>
      <w:r>
        <w:rPr>
          <w:sz w:val="28"/>
          <w:szCs w:val="28"/>
          <w:lang w:val="uk-UA"/>
        </w:rPr>
        <w:t>навч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посіб</w:t>
      </w:r>
      <w:proofErr w:type="spellEnd"/>
      <w:r>
        <w:rPr>
          <w:sz w:val="28"/>
          <w:szCs w:val="28"/>
          <w:lang w:val="uk-UA"/>
        </w:rPr>
        <w:t xml:space="preserve">. / В. В. </w:t>
      </w:r>
      <w:proofErr w:type="spellStart"/>
      <w:r>
        <w:rPr>
          <w:sz w:val="28"/>
          <w:szCs w:val="28"/>
          <w:lang w:val="uk-UA"/>
        </w:rPr>
        <w:t>Різун</w:t>
      </w:r>
      <w:proofErr w:type="spellEnd"/>
      <w:r>
        <w:rPr>
          <w:sz w:val="28"/>
          <w:szCs w:val="28"/>
          <w:lang w:val="uk-UA"/>
        </w:rPr>
        <w:t xml:space="preserve">, Т. В. </w:t>
      </w:r>
      <w:proofErr w:type="spellStart"/>
      <w:r>
        <w:rPr>
          <w:sz w:val="28"/>
          <w:szCs w:val="28"/>
          <w:lang w:val="uk-UA"/>
        </w:rPr>
        <w:t>Скотникова</w:t>
      </w:r>
      <w:proofErr w:type="spellEnd"/>
      <w:r>
        <w:rPr>
          <w:sz w:val="28"/>
          <w:szCs w:val="28"/>
          <w:lang w:val="uk-UA"/>
        </w:rPr>
        <w:t>. – Київ : Київський національний університет, 2005. – 104 с.</w:t>
      </w:r>
    </w:p>
    <w:p w:rsidR="00A04787" w:rsidRDefault="00A04787" w:rsidP="00A04787">
      <w:pPr>
        <w:pStyle w:val="a3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Чистобаев</w:t>
      </w:r>
      <w:proofErr w:type="spellEnd"/>
      <w:r>
        <w:rPr>
          <w:sz w:val="28"/>
          <w:szCs w:val="28"/>
          <w:lang w:val="uk-UA"/>
        </w:rPr>
        <w:t xml:space="preserve"> А. И. </w:t>
      </w:r>
      <w:r>
        <w:rPr>
          <w:sz w:val="28"/>
          <w:szCs w:val="28"/>
        </w:rPr>
        <w:t>Мониторинг природы и общества. Теоретические и прикладные аспекты</w:t>
      </w:r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С</w:t>
      </w:r>
      <w:r>
        <w:rPr>
          <w:sz w:val="28"/>
          <w:szCs w:val="28"/>
        </w:rPr>
        <w:t xml:space="preserve">б. науч. статей / Санкт-Петербургский гос. ун-т; НИИ географии (НИИГ СПбГУ) / А. И. </w:t>
      </w:r>
      <w:proofErr w:type="spellStart"/>
      <w:r>
        <w:rPr>
          <w:sz w:val="28"/>
          <w:szCs w:val="28"/>
        </w:rPr>
        <w:t>Чистобаев</w:t>
      </w:r>
      <w:proofErr w:type="spellEnd"/>
      <w:r>
        <w:rPr>
          <w:sz w:val="28"/>
          <w:szCs w:val="28"/>
        </w:rPr>
        <w:t xml:space="preserve"> (ред.), Н. И.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Тертычный</w:t>
      </w:r>
      <w:proofErr w:type="spellEnd"/>
      <w:r>
        <w:rPr>
          <w:sz w:val="28"/>
          <w:szCs w:val="28"/>
        </w:rPr>
        <w:t xml:space="preserve"> (ред.).</w:t>
      </w:r>
      <w:r>
        <w:rPr>
          <w:sz w:val="28"/>
          <w:szCs w:val="28"/>
          <w:lang w:val="uk-UA"/>
        </w:rPr>
        <w:t xml:space="preserve"> –</w:t>
      </w:r>
      <w:r>
        <w:rPr>
          <w:sz w:val="28"/>
          <w:szCs w:val="28"/>
        </w:rPr>
        <w:t xml:space="preserve"> СПб</w:t>
      </w:r>
      <w:proofErr w:type="gramStart"/>
      <w:r>
        <w:rPr>
          <w:sz w:val="28"/>
          <w:szCs w:val="28"/>
        </w:rPr>
        <w:t xml:space="preserve">. : </w:t>
      </w:r>
      <w:proofErr w:type="gramEnd"/>
      <w:r>
        <w:rPr>
          <w:sz w:val="28"/>
          <w:szCs w:val="28"/>
        </w:rPr>
        <w:t>НИИ химии СПбГУ, 2001. – 136 с.</w:t>
      </w:r>
    </w:p>
    <w:p w:rsidR="00A04787" w:rsidRDefault="00A04787" w:rsidP="00A04787">
      <w:pPr>
        <w:pStyle w:val="a3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Ядов</w:t>
      </w:r>
      <w:proofErr w:type="spellEnd"/>
      <w:r>
        <w:rPr>
          <w:sz w:val="28"/>
          <w:szCs w:val="28"/>
          <w:lang w:val="uk-UA"/>
        </w:rPr>
        <w:t xml:space="preserve"> В. А. </w:t>
      </w:r>
      <w:r>
        <w:rPr>
          <w:sz w:val="28"/>
          <w:szCs w:val="28"/>
        </w:rPr>
        <w:t xml:space="preserve">Стратегия социологического исследования. Описание, </w:t>
      </w:r>
      <w:proofErr w:type="spellStart"/>
      <w:r>
        <w:rPr>
          <w:sz w:val="28"/>
          <w:szCs w:val="28"/>
        </w:rPr>
        <w:t>об</w:t>
      </w:r>
      <w:proofErr w:type="gramStart"/>
      <w:r>
        <w:rPr>
          <w:sz w:val="28"/>
          <w:szCs w:val="28"/>
        </w:rPr>
        <w:t>ъ</w:t>
      </w:r>
      <w:proofErr w:type="spellEnd"/>
      <w:r>
        <w:rPr>
          <w:sz w:val="28"/>
          <w:szCs w:val="28"/>
          <w:lang w:val="uk-UA"/>
        </w:rPr>
        <w:t>-</w:t>
      </w:r>
      <w:proofErr w:type="gramEnd"/>
      <w:r>
        <w:rPr>
          <w:sz w:val="28"/>
          <w:szCs w:val="28"/>
          <w:lang w:val="uk-UA"/>
        </w:rPr>
        <w:t xml:space="preserve"> я</w:t>
      </w:r>
      <w:proofErr w:type="spellStart"/>
      <w:r>
        <w:rPr>
          <w:sz w:val="28"/>
          <w:szCs w:val="28"/>
        </w:rPr>
        <w:t>снение</w:t>
      </w:r>
      <w:proofErr w:type="spellEnd"/>
      <w:r>
        <w:rPr>
          <w:sz w:val="28"/>
          <w:szCs w:val="28"/>
        </w:rPr>
        <w:t>, понимание социальной реальности</w:t>
      </w:r>
      <w:r>
        <w:rPr>
          <w:sz w:val="28"/>
          <w:szCs w:val="28"/>
          <w:lang w:val="uk-UA"/>
        </w:rPr>
        <w:t xml:space="preserve"> : </w:t>
      </w:r>
      <w:proofErr w:type="spellStart"/>
      <w:r>
        <w:rPr>
          <w:sz w:val="28"/>
          <w:szCs w:val="28"/>
          <w:lang w:val="uk-UA"/>
        </w:rPr>
        <w:t>учеб</w:t>
      </w:r>
      <w:proofErr w:type="spellEnd"/>
      <w:r>
        <w:rPr>
          <w:sz w:val="28"/>
          <w:szCs w:val="28"/>
          <w:lang w:val="uk-UA"/>
        </w:rPr>
        <w:t xml:space="preserve">. – 3-е </w:t>
      </w:r>
      <w:proofErr w:type="spellStart"/>
      <w:r>
        <w:rPr>
          <w:sz w:val="28"/>
          <w:szCs w:val="28"/>
          <w:lang w:val="uk-UA"/>
        </w:rPr>
        <w:t>изд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доп</w:t>
      </w:r>
      <w:proofErr w:type="spellEnd"/>
      <w:r>
        <w:rPr>
          <w:sz w:val="28"/>
          <w:szCs w:val="28"/>
          <w:lang w:val="uk-UA"/>
        </w:rPr>
        <w:t xml:space="preserve">. и </w:t>
      </w:r>
      <w:proofErr w:type="spellStart"/>
      <w:r>
        <w:rPr>
          <w:sz w:val="28"/>
          <w:szCs w:val="28"/>
          <w:lang w:val="uk-UA"/>
        </w:rPr>
        <w:t>перераб</w:t>
      </w:r>
      <w:proofErr w:type="spellEnd"/>
      <w:r>
        <w:rPr>
          <w:sz w:val="28"/>
          <w:szCs w:val="28"/>
          <w:lang w:val="uk-UA"/>
        </w:rPr>
        <w:t xml:space="preserve">. / В. А. </w:t>
      </w:r>
      <w:proofErr w:type="spellStart"/>
      <w:r>
        <w:rPr>
          <w:sz w:val="28"/>
          <w:szCs w:val="28"/>
          <w:lang w:val="uk-UA"/>
        </w:rPr>
        <w:t>Ядов</w:t>
      </w:r>
      <w:proofErr w:type="spellEnd"/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</w:rPr>
        <w:t>– М</w:t>
      </w:r>
      <w:proofErr w:type="spellStart"/>
      <w:r>
        <w:rPr>
          <w:sz w:val="28"/>
          <w:szCs w:val="28"/>
          <w:lang w:val="uk-UA"/>
        </w:rPr>
        <w:t>осква</w:t>
      </w:r>
      <w:proofErr w:type="spellEnd"/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Добросвет</w:t>
      </w:r>
      <w:proofErr w:type="spellEnd"/>
      <w:r>
        <w:rPr>
          <w:sz w:val="28"/>
          <w:szCs w:val="28"/>
        </w:rPr>
        <w:t>, 200</w:t>
      </w:r>
      <w:r>
        <w:rPr>
          <w:sz w:val="28"/>
          <w:szCs w:val="28"/>
          <w:lang w:val="uk-UA"/>
        </w:rPr>
        <w:t>7</w:t>
      </w:r>
      <w:r>
        <w:rPr>
          <w:sz w:val="28"/>
          <w:szCs w:val="28"/>
        </w:rPr>
        <w:t>. – 5</w:t>
      </w:r>
      <w:r>
        <w:rPr>
          <w:sz w:val="28"/>
          <w:szCs w:val="28"/>
          <w:lang w:val="uk-UA"/>
        </w:rPr>
        <w:t>67</w:t>
      </w:r>
      <w:r>
        <w:rPr>
          <w:sz w:val="28"/>
          <w:szCs w:val="28"/>
        </w:rPr>
        <w:t xml:space="preserve"> с. </w:t>
      </w:r>
    </w:p>
    <w:p w:rsidR="00A04787" w:rsidRDefault="00A04787" w:rsidP="00A04787">
      <w:pPr>
        <w:pStyle w:val="a3"/>
        <w:numPr>
          <w:ilvl w:val="0"/>
          <w:numId w:val="3"/>
        </w:numPr>
        <w:jc w:val="both"/>
        <w:rPr>
          <w:sz w:val="28"/>
          <w:szCs w:val="28"/>
          <w:lang w:val="en-US"/>
        </w:rPr>
      </w:pP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uk-UA"/>
        </w:rPr>
        <w:t>Веrelson</w:t>
      </w:r>
      <w:proofErr w:type="spellEnd"/>
      <w:r>
        <w:rPr>
          <w:sz w:val="28"/>
          <w:szCs w:val="28"/>
          <w:lang w:val="uk-UA"/>
        </w:rPr>
        <w:t xml:space="preserve"> B. </w:t>
      </w:r>
      <w:proofErr w:type="spellStart"/>
      <w:r>
        <w:rPr>
          <w:sz w:val="28"/>
          <w:szCs w:val="28"/>
          <w:lang w:val="uk-UA"/>
        </w:rPr>
        <w:t>Соntent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Аnalysis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in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Cоmmunication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Research</w:t>
      </w:r>
      <w:proofErr w:type="spellEnd"/>
      <w:r>
        <w:rPr>
          <w:sz w:val="28"/>
          <w:szCs w:val="28"/>
          <w:lang w:val="uk-UA"/>
        </w:rPr>
        <w:t xml:space="preserve"> /</w:t>
      </w:r>
      <w:r>
        <w:rPr>
          <w:sz w:val="28"/>
          <w:szCs w:val="28"/>
          <w:lang w:val="en-US"/>
        </w:rPr>
        <w:t xml:space="preserve"> B. </w:t>
      </w:r>
      <w:proofErr w:type="spellStart"/>
      <w:r>
        <w:rPr>
          <w:sz w:val="28"/>
          <w:szCs w:val="28"/>
          <w:lang w:val="en-US"/>
        </w:rPr>
        <w:t>Berelson</w:t>
      </w:r>
      <w:proofErr w:type="spellEnd"/>
      <w:r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 </w:t>
      </w:r>
      <w:proofErr w:type="spellStart"/>
      <w:r>
        <w:rPr>
          <w:sz w:val="28"/>
          <w:szCs w:val="28"/>
          <w:lang w:val="uk-UA"/>
        </w:rPr>
        <w:t>Glеncoe</w:t>
      </w:r>
      <w:proofErr w:type="spellEnd"/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uk-UA"/>
        </w:rPr>
        <w:t xml:space="preserve">: </w:t>
      </w:r>
      <w:proofErr w:type="spellStart"/>
      <w:r>
        <w:rPr>
          <w:sz w:val="28"/>
          <w:szCs w:val="28"/>
          <w:lang w:val="uk-UA"/>
        </w:rPr>
        <w:t>Free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Рress</w:t>
      </w:r>
      <w:proofErr w:type="spellEnd"/>
      <w:r>
        <w:rPr>
          <w:sz w:val="28"/>
          <w:szCs w:val="28"/>
          <w:lang w:val="uk-UA"/>
        </w:rPr>
        <w:t xml:space="preserve">, 1952. – </w:t>
      </w:r>
      <w:r>
        <w:rPr>
          <w:sz w:val="28"/>
          <w:szCs w:val="28"/>
          <w:lang w:val="en-US"/>
        </w:rPr>
        <w:t>220 P.</w:t>
      </w:r>
    </w:p>
    <w:p w:rsidR="00A04787" w:rsidRDefault="00A04787" w:rsidP="00A04787">
      <w:pPr>
        <w:pStyle w:val="a3"/>
        <w:numPr>
          <w:ilvl w:val="0"/>
          <w:numId w:val="3"/>
        </w:numPr>
        <w:ind w:hanging="361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uk-UA"/>
        </w:rPr>
        <w:t>Lаsswell</w:t>
      </w:r>
      <w:proofErr w:type="spellEnd"/>
      <w:r>
        <w:rPr>
          <w:sz w:val="28"/>
          <w:szCs w:val="28"/>
          <w:lang w:val="uk-UA"/>
        </w:rPr>
        <w:t xml:space="preserve"> H. </w:t>
      </w:r>
      <w:proofErr w:type="spellStart"/>
      <w:r>
        <w:rPr>
          <w:sz w:val="28"/>
          <w:szCs w:val="28"/>
          <w:lang w:val="uk-UA"/>
        </w:rPr>
        <w:t>Propaganda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Тесhnique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іn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World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War</w:t>
      </w:r>
      <w:proofErr w:type="spellEnd"/>
      <w:r>
        <w:rPr>
          <w:sz w:val="28"/>
          <w:szCs w:val="28"/>
          <w:lang w:val="en-US"/>
        </w:rPr>
        <w:t xml:space="preserve"> / H </w:t>
      </w:r>
      <w:proofErr w:type="spellStart"/>
      <w:r>
        <w:rPr>
          <w:sz w:val="28"/>
          <w:szCs w:val="28"/>
          <w:lang w:val="uk-UA"/>
        </w:rPr>
        <w:t>Lаsswell</w:t>
      </w:r>
      <w:proofErr w:type="spellEnd"/>
      <w:r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N</w:t>
      </w:r>
      <w:proofErr w:type="spellStart"/>
      <w:r>
        <w:rPr>
          <w:sz w:val="28"/>
          <w:szCs w:val="28"/>
          <w:lang w:val="en-US"/>
        </w:rPr>
        <w:t>ew</w:t>
      </w:r>
      <w:proofErr w:type="spellEnd"/>
      <w:r>
        <w:rPr>
          <w:sz w:val="28"/>
          <w:szCs w:val="28"/>
          <w:lang w:val="uk-UA"/>
        </w:rPr>
        <w:t xml:space="preserve"> Y</w:t>
      </w:r>
      <w:proofErr w:type="spellStart"/>
      <w:r>
        <w:rPr>
          <w:sz w:val="28"/>
          <w:szCs w:val="28"/>
          <w:lang w:val="en-US"/>
        </w:rPr>
        <w:t>ork</w:t>
      </w:r>
      <w:proofErr w:type="spellEnd"/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uk-UA"/>
        </w:rPr>
        <w:t xml:space="preserve">: </w:t>
      </w:r>
      <w:r>
        <w:rPr>
          <w:iCs/>
          <w:sz w:val="28"/>
          <w:szCs w:val="28"/>
          <w:shd w:val="clear" w:color="auto" w:fill="FFFFFF"/>
          <w:lang w:val="en-US"/>
        </w:rPr>
        <w:t>U of M</w:t>
      </w:r>
      <w:r>
        <w:rPr>
          <w:sz w:val="28"/>
          <w:szCs w:val="28"/>
          <w:lang w:val="uk-UA"/>
        </w:rPr>
        <w:t>, 1927. – 231 Р.</w:t>
      </w:r>
    </w:p>
    <w:p w:rsidR="00A04787" w:rsidRDefault="00A04787" w:rsidP="00A04787">
      <w:pPr>
        <w:ind w:left="710" w:firstLine="0"/>
        <w:jc w:val="both"/>
        <w:rPr>
          <w:sz w:val="28"/>
          <w:szCs w:val="28"/>
          <w:lang w:val="uk-UA"/>
        </w:rPr>
      </w:pPr>
    </w:p>
    <w:p w:rsidR="00A04787" w:rsidRPr="00A04787" w:rsidRDefault="00A04787">
      <w:pPr>
        <w:rPr>
          <w:lang w:val="uk-UA"/>
        </w:rPr>
      </w:pPr>
    </w:p>
    <w:sectPr w:rsidR="00A04787" w:rsidRPr="00A0478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815896"/>
    <w:multiLevelType w:val="multilevel"/>
    <w:tmpl w:val="822EB8BA"/>
    <w:lvl w:ilvl="0">
      <w:start w:val="1"/>
      <w:numFmt w:val="decimal"/>
      <w:lvlText w:val="%1."/>
      <w:lvlJc w:val="left"/>
      <w:pPr>
        <w:ind w:left="450" w:hanging="450"/>
      </w:pPr>
    </w:lvl>
    <w:lvl w:ilvl="1">
      <w:start w:val="1"/>
      <w:numFmt w:val="decimal"/>
      <w:lvlText w:val="%1.%2."/>
      <w:lvlJc w:val="left"/>
      <w:pPr>
        <w:ind w:left="1425" w:hanging="720"/>
      </w:pPr>
    </w:lvl>
    <w:lvl w:ilvl="2">
      <w:start w:val="1"/>
      <w:numFmt w:val="decimal"/>
      <w:lvlText w:val="%1.%2.%3."/>
      <w:lvlJc w:val="left"/>
      <w:pPr>
        <w:ind w:left="2130" w:hanging="720"/>
      </w:pPr>
    </w:lvl>
    <w:lvl w:ilvl="3">
      <w:start w:val="1"/>
      <w:numFmt w:val="decimal"/>
      <w:lvlText w:val="%1.%2.%3.%4."/>
      <w:lvlJc w:val="left"/>
      <w:pPr>
        <w:ind w:left="3195" w:hanging="1080"/>
      </w:pPr>
    </w:lvl>
    <w:lvl w:ilvl="4">
      <w:start w:val="1"/>
      <w:numFmt w:val="decimal"/>
      <w:lvlText w:val="%1.%2.%3.%4.%5."/>
      <w:lvlJc w:val="left"/>
      <w:pPr>
        <w:ind w:left="3900" w:hanging="1080"/>
      </w:pPr>
    </w:lvl>
    <w:lvl w:ilvl="5">
      <w:start w:val="1"/>
      <w:numFmt w:val="decimal"/>
      <w:lvlText w:val="%1.%2.%3.%4.%5.%6."/>
      <w:lvlJc w:val="left"/>
      <w:pPr>
        <w:ind w:left="4965" w:hanging="1440"/>
      </w:pPr>
    </w:lvl>
    <w:lvl w:ilvl="6">
      <w:start w:val="1"/>
      <w:numFmt w:val="decimal"/>
      <w:lvlText w:val="%1.%2.%3.%4.%5.%6.%7."/>
      <w:lvlJc w:val="left"/>
      <w:pPr>
        <w:ind w:left="6030" w:hanging="1800"/>
      </w:pPr>
    </w:lvl>
    <w:lvl w:ilvl="7">
      <w:start w:val="1"/>
      <w:numFmt w:val="decimal"/>
      <w:lvlText w:val="%1.%2.%3.%4.%5.%6.%7.%8."/>
      <w:lvlJc w:val="left"/>
      <w:pPr>
        <w:ind w:left="6735" w:hanging="1800"/>
      </w:pPr>
    </w:lvl>
    <w:lvl w:ilvl="8">
      <w:start w:val="1"/>
      <w:numFmt w:val="decimal"/>
      <w:lvlText w:val="%1.%2.%3.%4.%5.%6.%7.%8.%9."/>
      <w:lvlJc w:val="left"/>
      <w:pPr>
        <w:ind w:left="7800" w:hanging="2160"/>
      </w:pPr>
    </w:lvl>
  </w:abstractNum>
  <w:abstractNum w:abstractNumId="1">
    <w:nsid w:val="21E91A96"/>
    <w:multiLevelType w:val="hybridMultilevel"/>
    <w:tmpl w:val="8C10AA06"/>
    <w:lvl w:ilvl="0" w:tplc="B4A0FCF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3CD62B98"/>
    <w:multiLevelType w:val="hybridMultilevel"/>
    <w:tmpl w:val="EE362D8C"/>
    <w:lvl w:ilvl="0" w:tplc="A600CC6C">
      <w:start w:val="1"/>
      <w:numFmt w:val="decimal"/>
      <w:lvlText w:val="%1."/>
      <w:lvlJc w:val="left"/>
      <w:pPr>
        <w:ind w:left="928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60AF"/>
    <w:rsid w:val="0020246B"/>
    <w:rsid w:val="00A04787"/>
    <w:rsid w:val="00A260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4787"/>
    <w:pPr>
      <w:spacing w:after="0" w:line="360" w:lineRule="auto"/>
      <w:ind w:firstLine="720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4787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A04787"/>
    <w:rPr>
      <w:color w:val="0000FF" w:themeColor="hyperlink"/>
      <w:u w:val="single"/>
    </w:rPr>
  </w:style>
  <w:style w:type="character" w:styleId="a5">
    <w:name w:val="Emphasis"/>
    <w:basedOn w:val="a0"/>
    <w:uiPriority w:val="20"/>
    <w:qFormat/>
    <w:rsid w:val="00A04787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4787"/>
    <w:pPr>
      <w:spacing w:after="0" w:line="360" w:lineRule="auto"/>
      <w:ind w:firstLine="720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4787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A04787"/>
    <w:rPr>
      <w:color w:val="0000FF" w:themeColor="hyperlink"/>
      <w:u w:val="single"/>
    </w:rPr>
  </w:style>
  <w:style w:type="character" w:styleId="a5">
    <w:name w:val="Emphasis"/>
    <w:basedOn w:val="a0"/>
    <w:uiPriority w:val="20"/>
    <w:qFormat/>
    <w:rsid w:val="00A0478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513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dpu.edu.u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10978</Words>
  <Characters>6258</Characters>
  <Application>Microsoft Office Word</Application>
  <DocSecurity>0</DocSecurity>
  <Lines>52</Lines>
  <Paragraphs>34</Paragraphs>
  <ScaleCrop>false</ScaleCrop>
  <Company/>
  <LinksUpToDate>false</LinksUpToDate>
  <CharactersWithSpaces>17202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2020-03-05T11:51:00Z</dcterms:created>
  <dcterms:modified xsi:type="dcterms:W3CDTF">2020-03-05T11:55:00Z</dcterms:modified>
</cp:coreProperties>
</file>