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FE814" w14:textId="77777777" w:rsidR="00F52CE8" w:rsidRPr="00594579" w:rsidRDefault="00F52CE8" w:rsidP="00F52CE8">
      <w:pPr>
        <w:autoSpaceDE w:val="0"/>
        <w:autoSpaceDN w:val="0"/>
        <w:spacing w:line="360" w:lineRule="auto"/>
        <w:ind w:firstLine="0"/>
        <w:jc w:val="center"/>
        <w:rPr>
          <w:rFonts w:eastAsia="Times New Roman"/>
          <w:caps/>
          <w:szCs w:val="28"/>
          <w:lang w:val="en-US"/>
        </w:rPr>
      </w:pPr>
      <w:r w:rsidRPr="0053395A">
        <w:rPr>
          <w:rFonts w:eastAsia="Times New Roman"/>
          <w:caps/>
          <w:szCs w:val="28"/>
          <w:lang w:val="en-US"/>
        </w:rPr>
        <w:t xml:space="preserve">ODESA I.I. </w:t>
      </w:r>
      <w:r w:rsidRPr="00594579">
        <w:rPr>
          <w:rFonts w:eastAsia="Times New Roman"/>
          <w:caps/>
          <w:szCs w:val="28"/>
          <w:lang w:val="en-US"/>
        </w:rPr>
        <w:t>MECHNIKOV NATIONAL UNIVERSITY</w:t>
      </w:r>
    </w:p>
    <w:p w14:paraId="4FE70528" w14:textId="77777777" w:rsidR="00F52CE8" w:rsidRPr="00594579" w:rsidRDefault="00F52CE8" w:rsidP="00F52CE8">
      <w:pPr>
        <w:autoSpaceDE w:val="0"/>
        <w:autoSpaceDN w:val="0"/>
        <w:spacing w:line="360" w:lineRule="auto"/>
        <w:ind w:firstLine="0"/>
        <w:jc w:val="center"/>
        <w:rPr>
          <w:rFonts w:eastAsia="Times New Roman"/>
          <w:caps/>
          <w:szCs w:val="28"/>
          <w:lang w:val="en-US"/>
        </w:rPr>
      </w:pPr>
      <w:r w:rsidRPr="00594579">
        <w:rPr>
          <w:rFonts w:eastAsia="Times New Roman"/>
          <w:caps/>
          <w:szCs w:val="28"/>
          <w:lang w:val="en-US"/>
        </w:rPr>
        <w:t>FACULTY OF ECONOMICS AND LAW</w:t>
      </w:r>
    </w:p>
    <w:p w14:paraId="6CBDAAB7" w14:textId="77777777" w:rsidR="00F52CE8" w:rsidRPr="00594579" w:rsidRDefault="00F52CE8" w:rsidP="00F52CE8">
      <w:pPr>
        <w:autoSpaceDE w:val="0"/>
        <w:autoSpaceDN w:val="0"/>
        <w:spacing w:line="360" w:lineRule="auto"/>
        <w:ind w:firstLine="0"/>
        <w:jc w:val="center"/>
        <w:rPr>
          <w:rFonts w:eastAsia="Times New Roman"/>
          <w:szCs w:val="28"/>
          <w:lang w:val="en-US"/>
        </w:rPr>
      </w:pPr>
      <w:r w:rsidRPr="00594579">
        <w:rPr>
          <w:rFonts w:eastAsia="Times New Roman"/>
          <w:caps/>
          <w:szCs w:val="28"/>
          <w:lang w:val="en-US"/>
        </w:rPr>
        <w:t xml:space="preserve">DEPARTMENT OF </w:t>
      </w:r>
      <w:r w:rsidR="00EF7820" w:rsidRPr="00594579">
        <w:rPr>
          <w:rFonts w:eastAsia="Times New Roman"/>
          <w:caps/>
          <w:szCs w:val="28"/>
          <w:lang w:val="en-US"/>
        </w:rPr>
        <w:t>Marketing and Business Administration</w:t>
      </w:r>
    </w:p>
    <w:p w14:paraId="434B30DB" w14:textId="77777777" w:rsidR="00F52CE8" w:rsidRPr="00594579" w:rsidRDefault="00F52CE8" w:rsidP="00F52CE8">
      <w:pPr>
        <w:autoSpaceDE w:val="0"/>
        <w:autoSpaceDN w:val="0"/>
        <w:spacing w:line="360" w:lineRule="auto"/>
        <w:ind w:firstLine="0"/>
        <w:jc w:val="left"/>
        <w:rPr>
          <w:rFonts w:eastAsia="Times New Roman"/>
          <w:b/>
          <w:szCs w:val="28"/>
          <w:lang w:val="en-US"/>
        </w:rPr>
      </w:pPr>
    </w:p>
    <w:p w14:paraId="369E1D7F" w14:textId="77777777" w:rsidR="00454936" w:rsidRPr="00594579" w:rsidRDefault="00454936" w:rsidP="00F52CE8">
      <w:pPr>
        <w:autoSpaceDE w:val="0"/>
        <w:autoSpaceDN w:val="0"/>
        <w:spacing w:line="360" w:lineRule="auto"/>
        <w:ind w:firstLine="0"/>
        <w:jc w:val="left"/>
        <w:rPr>
          <w:rFonts w:eastAsia="Times New Roman"/>
          <w:b/>
          <w:szCs w:val="28"/>
          <w:lang w:val="en-US"/>
        </w:rPr>
      </w:pPr>
    </w:p>
    <w:p w14:paraId="6ADE661A" w14:textId="77777777" w:rsidR="00F52CE8" w:rsidRPr="00594579" w:rsidRDefault="00F52CE8" w:rsidP="00F52CE8">
      <w:pPr>
        <w:autoSpaceDE w:val="0"/>
        <w:autoSpaceDN w:val="0"/>
        <w:ind w:firstLine="0"/>
        <w:jc w:val="center"/>
        <w:rPr>
          <w:rFonts w:eastAsia="Times New Roman"/>
          <w:b/>
          <w:szCs w:val="28"/>
          <w:lang w:val="en-US"/>
        </w:rPr>
      </w:pPr>
      <w:r w:rsidRPr="00594579">
        <w:rPr>
          <w:rFonts w:eastAsia="Times New Roman"/>
          <w:b/>
          <w:szCs w:val="28"/>
          <w:lang w:val="en-US"/>
        </w:rPr>
        <w:t>Qualification project (thesis)</w:t>
      </w:r>
    </w:p>
    <w:p w14:paraId="70FFF2E5" w14:textId="77777777" w:rsidR="00F52CE8" w:rsidRPr="0053395A" w:rsidRDefault="00F52CE8" w:rsidP="00F52CE8">
      <w:pPr>
        <w:autoSpaceDE w:val="0"/>
        <w:autoSpaceDN w:val="0"/>
        <w:ind w:firstLine="0"/>
        <w:jc w:val="center"/>
        <w:rPr>
          <w:rFonts w:eastAsia="Times New Roman"/>
          <w:szCs w:val="28"/>
          <w:lang w:val="en-US" w:eastAsia="zh-CN"/>
        </w:rPr>
      </w:pPr>
      <w:r w:rsidRPr="0053395A">
        <w:rPr>
          <w:rFonts w:eastAsia="Times New Roman"/>
          <w:szCs w:val="28"/>
          <w:lang w:val="en-US"/>
        </w:rPr>
        <w:t>for obtaining the degree of higher education "master"</w:t>
      </w:r>
    </w:p>
    <w:p w14:paraId="26163A59" w14:textId="3EE132AC" w:rsidR="00454936" w:rsidRDefault="00F52CE8" w:rsidP="00F52CE8">
      <w:pPr>
        <w:autoSpaceDE w:val="0"/>
        <w:autoSpaceDN w:val="0"/>
        <w:ind w:firstLine="0"/>
        <w:jc w:val="center"/>
        <w:rPr>
          <w:rFonts w:eastAsia="Times New Roman"/>
          <w:b/>
          <w:szCs w:val="28"/>
          <w:lang w:val="en-US"/>
        </w:rPr>
      </w:pPr>
      <w:r w:rsidRPr="0053395A">
        <w:rPr>
          <w:rFonts w:eastAsia="Times New Roman"/>
          <w:b/>
          <w:szCs w:val="28"/>
          <w:lang w:val="en-US"/>
        </w:rPr>
        <w:t>«</w:t>
      </w:r>
      <w:r w:rsidR="006F3A2F" w:rsidRPr="006F3A2F">
        <w:rPr>
          <w:rFonts w:eastAsia="Times New Roman"/>
          <w:b/>
          <w:szCs w:val="28"/>
          <w:lang w:val="en-US"/>
        </w:rPr>
        <w:t>IT O</w:t>
      </w:r>
      <w:r w:rsidR="006F3A2F" w:rsidRPr="006F3A2F">
        <w:rPr>
          <w:rFonts w:eastAsia="SimSun"/>
          <w:b/>
          <w:szCs w:val="28"/>
          <w:lang w:val="en-US" w:eastAsia="zh-CN"/>
        </w:rPr>
        <w:t>u</w:t>
      </w:r>
      <w:r w:rsidR="006F3A2F">
        <w:rPr>
          <w:rFonts w:eastAsia="Times New Roman"/>
          <w:b/>
          <w:szCs w:val="28"/>
          <w:lang w:val="en-US"/>
        </w:rPr>
        <w:t>tsourcing</w:t>
      </w:r>
      <w:r w:rsidR="006F3A2F" w:rsidRPr="006F3A2F">
        <w:rPr>
          <w:rFonts w:eastAsia="Times New Roman"/>
          <w:b/>
          <w:szCs w:val="28"/>
          <w:lang w:val="en-US"/>
        </w:rPr>
        <w:t xml:space="preserve">: </w:t>
      </w:r>
      <w:proofErr w:type="gramStart"/>
      <w:r w:rsidR="006B0903">
        <w:rPr>
          <w:rFonts w:eastAsia="Times New Roman"/>
          <w:b/>
          <w:szCs w:val="28"/>
          <w:lang w:val="en-US"/>
        </w:rPr>
        <w:t>a</w:t>
      </w:r>
      <w:r w:rsidR="006F3A2F">
        <w:rPr>
          <w:rFonts w:eastAsia="Times New Roman"/>
          <w:b/>
          <w:szCs w:val="28"/>
          <w:lang w:val="en-US"/>
        </w:rPr>
        <w:t>n</w:t>
      </w:r>
      <w:proofErr w:type="gramEnd"/>
      <w:r w:rsidR="006F3A2F" w:rsidRPr="006F3A2F">
        <w:rPr>
          <w:rFonts w:eastAsia="Times New Roman"/>
          <w:b/>
          <w:szCs w:val="28"/>
          <w:lang w:val="en-US"/>
        </w:rPr>
        <w:t xml:space="preserve"> </w:t>
      </w:r>
      <w:r w:rsidR="00B844F6">
        <w:rPr>
          <w:rFonts w:eastAsia="Times New Roman"/>
          <w:b/>
          <w:szCs w:val="28"/>
          <w:lang w:val="en-US"/>
        </w:rPr>
        <w:t>Innovative</w:t>
      </w:r>
      <w:r w:rsidR="00B844F6" w:rsidRPr="006F3A2F">
        <w:rPr>
          <w:rFonts w:eastAsia="Times New Roman"/>
          <w:b/>
          <w:szCs w:val="28"/>
          <w:lang w:val="en-US"/>
        </w:rPr>
        <w:t xml:space="preserve"> </w:t>
      </w:r>
      <w:r w:rsidR="00B844F6">
        <w:rPr>
          <w:rFonts w:eastAsia="Times New Roman"/>
          <w:b/>
          <w:szCs w:val="28"/>
          <w:lang w:val="en-US"/>
        </w:rPr>
        <w:t>Approach</w:t>
      </w:r>
      <w:r w:rsidR="00B844F6" w:rsidRPr="006F3A2F">
        <w:rPr>
          <w:rFonts w:eastAsia="Times New Roman"/>
          <w:b/>
          <w:szCs w:val="28"/>
          <w:lang w:val="en-US"/>
        </w:rPr>
        <w:t xml:space="preserve"> </w:t>
      </w:r>
      <w:r w:rsidR="006B0903">
        <w:rPr>
          <w:rFonts w:eastAsia="Times New Roman"/>
          <w:b/>
          <w:szCs w:val="28"/>
          <w:lang w:val="en-US"/>
        </w:rPr>
        <w:t>t</w:t>
      </w:r>
      <w:r w:rsidR="00B844F6">
        <w:rPr>
          <w:rFonts w:eastAsia="Times New Roman"/>
          <w:b/>
          <w:szCs w:val="28"/>
          <w:lang w:val="en-US"/>
        </w:rPr>
        <w:t>o</w:t>
      </w:r>
      <w:r w:rsidR="00B844F6" w:rsidRPr="006F3A2F">
        <w:rPr>
          <w:rFonts w:eastAsia="Times New Roman"/>
          <w:b/>
          <w:szCs w:val="28"/>
          <w:lang w:val="en-US"/>
        </w:rPr>
        <w:t xml:space="preserve"> </w:t>
      </w:r>
      <w:r w:rsidR="00B844F6">
        <w:rPr>
          <w:rFonts w:eastAsia="Times New Roman"/>
          <w:b/>
          <w:szCs w:val="28"/>
          <w:lang w:val="en-US"/>
        </w:rPr>
        <w:t>Enterprise</w:t>
      </w:r>
      <w:r w:rsidR="00B844F6" w:rsidRPr="006F3A2F">
        <w:rPr>
          <w:rFonts w:eastAsia="Times New Roman"/>
          <w:b/>
          <w:szCs w:val="28"/>
          <w:lang w:val="en-US"/>
        </w:rPr>
        <w:t xml:space="preserve"> </w:t>
      </w:r>
      <w:r w:rsidR="00B844F6">
        <w:rPr>
          <w:rFonts w:eastAsia="Times New Roman"/>
          <w:b/>
          <w:szCs w:val="28"/>
          <w:lang w:val="en-US"/>
        </w:rPr>
        <w:t>Management</w:t>
      </w:r>
      <w:r w:rsidRPr="0053395A">
        <w:rPr>
          <w:rFonts w:eastAsia="Times New Roman"/>
          <w:b/>
          <w:szCs w:val="28"/>
          <w:lang w:val="en-US"/>
        </w:rPr>
        <w:t>»</w:t>
      </w:r>
      <w:r w:rsidR="00454936">
        <w:rPr>
          <w:rFonts w:eastAsia="Times New Roman"/>
          <w:b/>
          <w:szCs w:val="28"/>
          <w:lang w:val="en-US"/>
        </w:rPr>
        <w:t xml:space="preserve"> </w:t>
      </w:r>
    </w:p>
    <w:p w14:paraId="3DC92540" w14:textId="72CF9BA5" w:rsidR="00F52CE8" w:rsidRPr="007C68AE" w:rsidRDefault="00F52CE8" w:rsidP="00F52CE8">
      <w:pPr>
        <w:autoSpaceDE w:val="0"/>
        <w:autoSpaceDN w:val="0"/>
        <w:ind w:firstLine="0"/>
        <w:jc w:val="center"/>
        <w:rPr>
          <w:rFonts w:eastAsia="Times New Roman"/>
          <w:szCs w:val="28"/>
          <w:lang w:val="en-US"/>
        </w:rPr>
      </w:pPr>
      <w:r w:rsidRPr="007C68AE">
        <w:rPr>
          <w:rFonts w:eastAsia="Times New Roman"/>
          <w:b/>
          <w:szCs w:val="28"/>
          <w:lang w:val="en-US"/>
        </w:rPr>
        <w:t>«</w:t>
      </w:r>
      <w:r w:rsidR="006B0903">
        <w:rPr>
          <w:szCs w:val="28"/>
          <w:lang w:val="uk-UA"/>
        </w:rPr>
        <w:t>А</w:t>
      </w:r>
      <w:r w:rsidR="006F3A2F" w:rsidRPr="006F3A2F">
        <w:rPr>
          <w:szCs w:val="28"/>
          <w:lang w:val="uk-UA"/>
        </w:rPr>
        <w:t>утсорсинг</w:t>
      </w:r>
      <w:r w:rsidR="006B0903">
        <w:rPr>
          <w:szCs w:val="28"/>
          <w:lang w:val="uk-UA"/>
        </w:rPr>
        <w:t xml:space="preserve"> </w:t>
      </w:r>
      <w:r w:rsidR="006B0903" w:rsidRPr="006B0903">
        <w:rPr>
          <w:szCs w:val="28"/>
          <w:lang w:val="uk-UA"/>
        </w:rPr>
        <w:t>ІТ</w:t>
      </w:r>
      <w:r w:rsidR="006F3A2F" w:rsidRPr="006F3A2F">
        <w:rPr>
          <w:szCs w:val="28"/>
          <w:lang w:val="uk-UA"/>
        </w:rPr>
        <w:t>:</w:t>
      </w:r>
      <w:r w:rsidR="006B0903">
        <w:rPr>
          <w:szCs w:val="28"/>
          <w:lang w:val="uk-UA"/>
        </w:rPr>
        <w:t xml:space="preserve"> і</w:t>
      </w:r>
      <w:r w:rsidR="006F3A2F" w:rsidRPr="006F3A2F">
        <w:rPr>
          <w:szCs w:val="28"/>
          <w:lang w:val="uk-UA"/>
        </w:rPr>
        <w:t>нноваційний підхід до управління підприємством</w:t>
      </w:r>
      <w:r w:rsidRPr="007C68AE">
        <w:rPr>
          <w:rFonts w:eastAsia="Times New Roman"/>
          <w:szCs w:val="28"/>
          <w:lang w:val="en-US"/>
        </w:rPr>
        <w:t>»</w:t>
      </w:r>
    </w:p>
    <w:p w14:paraId="68A6D593" w14:textId="77777777" w:rsidR="00F52CE8" w:rsidRPr="007C68AE" w:rsidRDefault="00F52CE8" w:rsidP="00F52CE8">
      <w:pPr>
        <w:autoSpaceDE w:val="0"/>
        <w:autoSpaceDN w:val="0"/>
        <w:ind w:firstLine="0"/>
        <w:jc w:val="center"/>
        <w:rPr>
          <w:rFonts w:eastAsia="Times New Roman"/>
          <w:szCs w:val="28"/>
          <w:lang w:val="en-US"/>
        </w:rPr>
      </w:pPr>
    </w:p>
    <w:p w14:paraId="635C539F" w14:textId="77777777" w:rsidR="00F52CE8" w:rsidRPr="007C68AE" w:rsidRDefault="00F52CE8" w:rsidP="00F52CE8">
      <w:pPr>
        <w:autoSpaceDE w:val="0"/>
        <w:autoSpaceDN w:val="0"/>
        <w:ind w:firstLine="0"/>
        <w:jc w:val="left"/>
        <w:rPr>
          <w:rFonts w:eastAsia="Times New Roman"/>
          <w:b/>
          <w:szCs w:val="28"/>
          <w:lang w:val="en-US"/>
        </w:rPr>
      </w:pPr>
    </w:p>
    <w:p w14:paraId="6800F831" w14:textId="77777777" w:rsidR="00F52CE8" w:rsidRPr="0053395A" w:rsidRDefault="00F52CE8" w:rsidP="00F52CE8">
      <w:pPr>
        <w:autoSpaceDE w:val="0"/>
        <w:autoSpaceDN w:val="0"/>
        <w:ind w:firstLine="3544"/>
        <w:jc w:val="left"/>
        <w:rPr>
          <w:rFonts w:eastAsia="Times New Roman"/>
          <w:szCs w:val="28"/>
          <w:lang w:val="en-US"/>
        </w:rPr>
      </w:pPr>
      <w:r w:rsidRPr="0053395A">
        <w:rPr>
          <w:rFonts w:eastAsia="Times New Roman"/>
          <w:szCs w:val="28"/>
          <w:lang w:val="en-US"/>
        </w:rPr>
        <w:t>Performed by: full-time student</w:t>
      </w:r>
    </w:p>
    <w:p w14:paraId="083E4C31" w14:textId="77777777" w:rsidR="00F52CE8" w:rsidRDefault="00F52CE8" w:rsidP="00F52CE8">
      <w:pPr>
        <w:autoSpaceDE w:val="0"/>
        <w:autoSpaceDN w:val="0"/>
        <w:ind w:firstLine="3544"/>
        <w:jc w:val="left"/>
        <w:rPr>
          <w:rFonts w:eastAsia="Times New Roman"/>
          <w:szCs w:val="28"/>
          <w:lang w:val="en-US"/>
        </w:rPr>
      </w:pPr>
      <w:r w:rsidRPr="0053395A">
        <w:rPr>
          <w:rFonts w:eastAsia="Times New Roman"/>
          <w:szCs w:val="28"/>
          <w:lang w:val="en-US"/>
        </w:rPr>
        <w:t>specialty 073 Management</w:t>
      </w:r>
    </w:p>
    <w:p w14:paraId="58FDA5DA" w14:textId="77777777" w:rsidR="00F52CE8" w:rsidRDefault="00F52CE8" w:rsidP="00F52CE8">
      <w:pPr>
        <w:autoSpaceDE w:val="0"/>
        <w:autoSpaceDN w:val="0"/>
        <w:ind w:firstLine="3544"/>
        <w:jc w:val="left"/>
        <w:rPr>
          <w:bCs/>
          <w:szCs w:val="28"/>
          <w:lang w:val="en-US"/>
        </w:rPr>
      </w:pPr>
      <w:r>
        <w:rPr>
          <w:bCs/>
          <w:szCs w:val="28"/>
          <w:lang w:val="en-US"/>
        </w:rPr>
        <w:t>E</w:t>
      </w:r>
      <w:r w:rsidRPr="00607B6A">
        <w:rPr>
          <w:bCs/>
          <w:szCs w:val="28"/>
          <w:lang w:val="en-US"/>
        </w:rPr>
        <w:t>ducational and professional program "Management"</w:t>
      </w:r>
    </w:p>
    <w:p w14:paraId="15D082ED" w14:textId="3FEA76F0" w:rsidR="00F52CE8" w:rsidRPr="00F52CE8" w:rsidRDefault="00A56E9E" w:rsidP="00F52CE8">
      <w:pPr>
        <w:autoSpaceDE w:val="0"/>
        <w:autoSpaceDN w:val="0"/>
        <w:ind w:firstLine="3544"/>
        <w:jc w:val="left"/>
        <w:rPr>
          <w:rFonts w:eastAsia="Times New Roman"/>
          <w:b/>
          <w:szCs w:val="28"/>
          <w:lang w:val="en-US"/>
        </w:rPr>
      </w:pPr>
      <w:r>
        <w:rPr>
          <w:rFonts w:eastAsia="Times New Roman"/>
          <w:b/>
          <w:szCs w:val="28"/>
          <w:lang w:val="en-US"/>
        </w:rPr>
        <w:t>Wang</w:t>
      </w:r>
      <w:r w:rsidR="00454936" w:rsidRPr="00454936">
        <w:rPr>
          <w:rFonts w:eastAsia="Times New Roman"/>
          <w:b/>
          <w:szCs w:val="28"/>
          <w:lang w:val="en-US"/>
        </w:rPr>
        <w:t xml:space="preserve"> </w:t>
      </w:r>
      <w:proofErr w:type="spellStart"/>
      <w:r>
        <w:rPr>
          <w:rFonts w:eastAsia="Times New Roman"/>
          <w:b/>
          <w:szCs w:val="28"/>
          <w:lang w:val="en-US"/>
        </w:rPr>
        <w:t>Shuyu</w:t>
      </w:r>
      <w:proofErr w:type="spellEnd"/>
      <w:r w:rsidR="00454936" w:rsidRPr="00454936">
        <w:rPr>
          <w:rFonts w:eastAsia="Times New Roman"/>
          <w:b/>
          <w:szCs w:val="28"/>
          <w:lang w:val="en-US"/>
        </w:rPr>
        <w:t xml:space="preserve"> </w:t>
      </w:r>
      <w:r w:rsidR="00F52CE8" w:rsidRPr="00F52CE8">
        <w:rPr>
          <w:rFonts w:eastAsia="Times New Roman"/>
          <w:b/>
          <w:szCs w:val="28"/>
          <w:lang w:val="en-US"/>
        </w:rPr>
        <w:t xml:space="preserve">/ </w:t>
      </w:r>
      <w:r w:rsidRPr="00A56E9E">
        <w:rPr>
          <w:rFonts w:eastAsia="Times New Roman"/>
          <w:b/>
          <w:szCs w:val="28"/>
          <w:lang w:val="en-US"/>
        </w:rPr>
        <w:t>Ba</w:t>
      </w:r>
      <w:r w:rsidR="00681CFE">
        <w:rPr>
          <w:rFonts w:eastAsia="Times New Roman"/>
          <w:b/>
          <w:szCs w:val="28"/>
          <w:lang w:val="uk-UA"/>
        </w:rPr>
        <w:t>н</w:t>
      </w:r>
      <w:r w:rsidRPr="00A56E9E">
        <w:rPr>
          <w:rFonts w:eastAsia="Times New Roman"/>
          <w:b/>
          <w:szCs w:val="28"/>
          <w:lang w:val="en-US"/>
        </w:rPr>
        <w:t xml:space="preserve"> </w:t>
      </w:r>
      <w:proofErr w:type="spellStart"/>
      <w:r w:rsidRPr="00A56E9E">
        <w:rPr>
          <w:rFonts w:eastAsia="Times New Roman"/>
          <w:b/>
          <w:szCs w:val="28"/>
          <w:lang w:val="en-US"/>
        </w:rPr>
        <w:t>Шy</w:t>
      </w:r>
      <w:proofErr w:type="spellEnd"/>
      <w:r w:rsidR="00C959BE">
        <w:rPr>
          <w:rFonts w:eastAsia="Times New Roman"/>
          <w:b/>
          <w:szCs w:val="28"/>
          <w:lang w:val="uk-UA"/>
        </w:rPr>
        <w:t>ю</w:t>
      </w:r>
      <w:r w:rsidRPr="00A56E9E">
        <w:rPr>
          <w:rFonts w:eastAsia="Times New Roman"/>
          <w:b/>
          <w:szCs w:val="28"/>
          <w:lang w:val="en-US"/>
        </w:rPr>
        <w:t>й</w:t>
      </w:r>
    </w:p>
    <w:p w14:paraId="7B3B72B2" w14:textId="77777777" w:rsidR="00F52CE8" w:rsidRPr="00F52CE8" w:rsidRDefault="00F52CE8" w:rsidP="00F52CE8">
      <w:pPr>
        <w:autoSpaceDE w:val="0"/>
        <w:autoSpaceDN w:val="0"/>
        <w:ind w:firstLine="3544"/>
        <w:jc w:val="left"/>
        <w:rPr>
          <w:rFonts w:eastAsia="Times New Roman"/>
          <w:b/>
          <w:szCs w:val="28"/>
          <w:lang w:val="en-US"/>
        </w:rPr>
      </w:pPr>
    </w:p>
    <w:p w14:paraId="32AC0423" w14:textId="77777777" w:rsidR="00F52CE8" w:rsidRPr="00F52CE8" w:rsidRDefault="00F52CE8" w:rsidP="00F52CE8">
      <w:pPr>
        <w:autoSpaceDE w:val="0"/>
        <w:autoSpaceDN w:val="0"/>
        <w:ind w:firstLine="3544"/>
        <w:jc w:val="left"/>
        <w:rPr>
          <w:rFonts w:eastAsia="Times New Roman"/>
          <w:szCs w:val="28"/>
          <w:lang w:val="en-US" w:eastAsia="zh-CN"/>
        </w:rPr>
      </w:pPr>
    </w:p>
    <w:p w14:paraId="0C2774BB" w14:textId="2192F7D6" w:rsidR="00F52CE8" w:rsidRPr="00F768C0" w:rsidRDefault="00F52CE8" w:rsidP="00F52CE8">
      <w:pPr>
        <w:autoSpaceDE w:val="0"/>
        <w:autoSpaceDN w:val="0"/>
        <w:ind w:left="3544" w:firstLine="0"/>
        <w:jc w:val="left"/>
        <w:rPr>
          <w:rFonts w:eastAsia="Times New Roman"/>
          <w:szCs w:val="28"/>
          <w:lang w:val="uk-UA"/>
        </w:rPr>
      </w:pPr>
      <w:r w:rsidRPr="00F768C0">
        <w:rPr>
          <w:rFonts w:eastAsia="Times New Roman"/>
          <w:szCs w:val="28"/>
          <w:lang w:val="en-US"/>
        </w:rPr>
        <w:t xml:space="preserve">Scientistic supervisor: </w:t>
      </w:r>
    </w:p>
    <w:p w14:paraId="60B5DE62" w14:textId="77777777" w:rsidR="00F52CE8" w:rsidRPr="00F768C0" w:rsidRDefault="00F52CE8" w:rsidP="00F52CE8">
      <w:pPr>
        <w:autoSpaceDE w:val="0"/>
        <w:autoSpaceDN w:val="0"/>
        <w:ind w:left="3544" w:firstLine="0"/>
        <w:jc w:val="left"/>
        <w:rPr>
          <w:rFonts w:eastAsia="Times New Roman"/>
          <w:szCs w:val="28"/>
          <w:lang w:val="en-US"/>
        </w:rPr>
      </w:pPr>
      <w:r w:rsidRPr="00F768C0">
        <w:rPr>
          <w:rFonts w:eastAsia="Times New Roman"/>
          <w:szCs w:val="28"/>
          <w:lang w:val="en-US"/>
        </w:rPr>
        <w:t xml:space="preserve">Doctor </w:t>
      </w:r>
      <w:proofErr w:type="gramStart"/>
      <w:r w:rsidRPr="00F768C0">
        <w:rPr>
          <w:rFonts w:eastAsia="Times New Roman"/>
          <w:szCs w:val="28"/>
          <w:lang w:val="en-US"/>
        </w:rPr>
        <w:t>of  Economics</w:t>
      </w:r>
      <w:proofErr w:type="gramEnd"/>
      <w:r w:rsidRPr="00F768C0">
        <w:rPr>
          <w:rFonts w:eastAsia="Times New Roman"/>
          <w:szCs w:val="28"/>
          <w:lang w:val="en-US"/>
        </w:rPr>
        <w:t xml:space="preserve">, Prof. </w:t>
      </w:r>
      <w:proofErr w:type="spellStart"/>
      <w:r w:rsidRPr="00F768C0">
        <w:rPr>
          <w:rFonts w:eastAsia="Times New Roman"/>
          <w:szCs w:val="28"/>
          <w:lang w:val="en-US"/>
        </w:rPr>
        <w:t>Sadchenko</w:t>
      </w:r>
      <w:proofErr w:type="spellEnd"/>
      <w:r w:rsidRPr="00F768C0">
        <w:rPr>
          <w:rFonts w:eastAsia="Times New Roman"/>
          <w:szCs w:val="28"/>
          <w:lang w:val="en-US"/>
        </w:rPr>
        <w:t xml:space="preserve"> O.V.</w:t>
      </w:r>
    </w:p>
    <w:p w14:paraId="3C213523" w14:textId="77777777" w:rsidR="00F52CE8" w:rsidRPr="009E160F" w:rsidRDefault="00F52CE8" w:rsidP="00F52CE8">
      <w:pPr>
        <w:autoSpaceDE w:val="0"/>
        <w:autoSpaceDN w:val="0"/>
        <w:ind w:firstLine="3544"/>
        <w:jc w:val="left"/>
        <w:rPr>
          <w:rFonts w:eastAsia="Times New Roman"/>
          <w:color w:val="000000" w:themeColor="text1"/>
          <w:szCs w:val="28"/>
          <w:lang w:val="en-US"/>
        </w:rPr>
      </w:pPr>
      <w:r w:rsidRPr="00DB6A39">
        <w:rPr>
          <w:rFonts w:eastAsia="Times New Roman"/>
          <w:szCs w:val="28"/>
          <w:lang w:val="en-US"/>
        </w:rPr>
        <w:t xml:space="preserve">Reviewer: </w:t>
      </w:r>
      <w:r w:rsidRPr="009E160F">
        <w:rPr>
          <w:rFonts w:eastAsia="Times New Roman"/>
          <w:color w:val="000000" w:themeColor="text1"/>
          <w:szCs w:val="28"/>
          <w:lang w:val="en-US"/>
        </w:rPr>
        <w:t xml:space="preserve">Doctor </w:t>
      </w:r>
      <w:proofErr w:type="gramStart"/>
      <w:r w:rsidRPr="009E160F">
        <w:rPr>
          <w:rFonts w:eastAsia="Times New Roman"/>
          <w:color w:val="000000" w:themeColor="text1"/>
          <w:szCs w:val="28"/>
          <w:lang w:val="en-US"/>
        </w:rPr>
        <w:t>of  Economics</w:t>
      </w:r>
      <w:proofErr w:type="gramEnd"/>
      <w:r w:rsidRPr="009E160F">
        <w:rPr>
          <w:rFonts w:eastAsia="Times New Roman"/>
          <w:color w:val="000000" w:themeColor="text1"/>
          <w:szCs w:val="28"/>
          <w:lang w:val="en-US"/>
        </w:rPr>
        <w:t xml:space="preserve">, </w:t>
      </w:r>
    </w:p>
    <w:p w14:paraId="7D355AF3" w14:textId="77777777" w:rsidR="00DB6A39" w:rsidRPr="009E160F" w:rsidRDefault="00DB6A39" w:rsidP="00DB6A39">
      <w:pPr>
        <w:autoSpaceDE w:val="0"/>
        <w:autoSpaceDN w:val="0"/>
        <w:ind w:firstLine="3544"/>
        <w:jc w:val="left"/>
        <w:rPr>
          <w:rFonts w:eastAsia="Times New Roman"/>
          <w:color w:val="000000" w:themeColor="text1"/>
          <w:szCs w:val="28"/>
          <w:lang w:val="en-US"/>
        </w:rPr>
      </w:pPr>
      <w:r w:rsidRPr="009E160F">
        <w:rPr>
          <w:rFonts w:eastAsia="Times New Roman"/>
          <w:color w:val="000000" w:themeColor="text1"/>
          <w:szCs w:val="28"/>
          <w:lang w:val="en-US"/>
        </w:rPr>
        <w:t xml:space="preserve">Prof. </w:t>
      </w:r>
      <w:proofErr w:type="spellStart"/>
      <w:r w:rsidRPr="009E160F">
        <w:rPr>
          <w:rFonts w:eastAsia="Times New Roman"/>
          <w:color w:val="000000" w:themeColor="text1"/>
          <w:szCs w:val="28"/>
          <w:lang w:val="en-US"/>
        </w:rPr>
        <w:t>Grinchenko</w:t>
      </w:r>
      <w:proofErr w:type="spellEnd"/>
      <w:r w:rsidRPr="009E160F">
        <w:rPr>
          <w:rFonts w:eastAsia="Times New Roman"/>
          <w:color w:val="000000" w:themeColor="text1"/>
          <w:szCs w:val="28"/>
          <w:lang w:val="en-US"/>
        </w:rPr>
        <w:t xml:space="preserve"> R.V.</w:t>
      </w:r>
    </w:p>
    <w:p w14:paraId="631FA949" w14:textId="19A22ABB" w:rsidR="00F52CE8" w:rsidRPr="0053395A" w:rsidRDefault="00F52CE8" w:rsidP="007C68AE">
      <w:pPr>
        <w:autoSpaceDE w:val="0"/>
        <w:autoSpaceDN w:val="0"/>
        <w:ind w:firstLine="3544"/>
        <w:jc w:val="left"/>
        <w:rPr>
          <w:rFonts w:eastAsia="Times New Roman"/>
          <w:b/>
          <w:szCs w:val="28"/>
          <w:lang w:val="en-US"/>
        </w:rPr>
      </w:pPr>
    </w:p>
    <w:p w14:paraId="50AE4037" w14:textId="77777777" w:rsidR="00F52CE8" w:rsidRPr="0053395A" w:rsidRDefault="00F52CE8" w:rsidP="00F52CE8">
      <w:pPr>
        <w:autoSpaceDE w:val="0"/>
        <w:autoSpaceDN w:val="0"/>
        <w:spacing w:line="360" w:lineRule="auto"/>
        <w:ind w:firstLine="0"/>
        <w:rPr>
          <w:rFonts w:eastAsia="Times New Roman"/>
          <w:b/>
          <w:szCs w:val="28"/>
          <w:lang w:val="en-US"/>
        </w:rPr>
      </w:pPr>
    </w:p>
    <w:tbl>
      <w:tblPr>
        <w:tblW w:w="5155" w:type="pct"/>
        <w:jc w:val="center"/>
        <w:tblLook w:val="00A0" w:firstRow="1" w:lastRow="0" w:firstColumn="1" w:lastColumn="0" w:noHBand="0" w:noVBand="0"/>
      </w:tblPr>
      <w:tblGrid>
        <w:gridCol w:w="5117"/>
        <w:gridCol w:w="4819"/>
      </w:tblGrid>
      <w:tr w:rsidR="00F52CE8" w:rsidRPr="0053395A" w14:paraId="31ADFD3F" w14:textId="77777777" w:rsidTr="009718DD">
        <w:trPr>
          <w:jc w:val="center"/>
        </w:trPr>
        <w:tc>
          <w:tcPr>
            <w:tcW w:w="4967" w:type="dxa"/>
          </w:tcPr>
          <w:p w14:paraId="47E270FF" w14:textId="77777777" w:rsidR="00F52CE8" w:rsidRPr="0053395A" w:rsidRDefault="00F52CE8" w:rsidP="009718DD">
            <w:pPr>
              <w:autoSpaceDE w:val="0"/>
              <w:autoSpaceDN w:val="0"/>
              <w:spacing w:line="360" w:lineRule="auto"/>
              <w:ind w:firstLine="0"/>
              <w:jc w:val="left"/>
              <w:rPr>
                <w:rFonts w:eastAsia="Times New Roman"/>
                <w:szCs w:val="28"/>
                <w:lang w:val="en-US"/>
              </w:rPr>
            </w:pPr>
            <w:r w:rsidRPr="0053395A">
              <w:rPr>
                <w:rFonts w:eastAsia="Times New Roman"/>
                <w:szCs w:val="28"/>
                <w:lang w:val="en-US"/>
              </w:rPr>
              <w:t xml:space="preserve">Recommended for defense: </w:t>
            </w:r>
          </w:p>
          <w:p w14:paraId="5515B982" w14:textId="77777777" w:rsidR="00F52CE8" w:rsidRPr="0053395A" w:rsidRDefault="00F52CE8" w:rsidP="009718DD">
            <w:pPr>
              <w:autoSpaceDE w:val="0"/>
              <w:autoSpaceDN w:val="0"/>
              <w:spacing w:line="360" w:lineRule="auto"/>
              <w:ind w:firstLine="0"/>
              <w:jc w:val="left"/>
              <w:rPr>
                <w:rFonts w:eastAsia="Times New Roman"/>
                <w:szCs w:val="28"/>
                <w:lang w:val="en-US"/>
              </w:rPr>
            </w:pPr>
            <w:r w:rsidRPr="0053395A">
              <w:rPr>
                <w:rFonts w:eastAsia="Times New Roman"/>
                <w:szCs w:val="28"/>
                <w:lang w:val="en-US"/>
              </w:rPr>
              <w:t xml:space="preserve">protocol of the department meeting </w:t>
            </w:r>
          </w:p>
          <w:p w14:paraId="3D7A8605" w14:textId="74AFDE0A" w:rsidR="00F52CE8" w:rsidRPr="0053395A" w:rsidRDefault="00F52CE8" w:rsidP="009718DD">
            <w:pPr>
              <w:autoSpaceDE w:val="0"/>
              <w:autoSpaceDN w:val="0"/>
              <w:spacing w:line="360" w:lineRule="auto"/>
              <w:ind w:firstLine="0"/>
              <w:jc w:val="left"/>
              <w:rPr>
                <w:rFonts w:eastAsia="Times New Roman"/>
                <w:szCs w:val="28"/>
                <w:lang w:val="en-US"/>
              </w:rPr>
            </w:pPr>
            <w:r w:rsidRPr="0053395A">
              <w:rPr>
                <w:rFonts w:eastAsia="Times New Roman"/>
                <w:szCs w:val="28"/>
                <w:lang w:val="en-US"/>
              </w:rPr>
              <w:t>No. ___ dated ____.____. 202</w:t>
            </w:r>
            <w:r w:rsidR="006F3A2F">
              <w:rPr>
                <w:rFonts w:eastAsia="Times New Roman"/>
                <w:szCs w:val="28"/>
                <w:lang w:val="en-US"/>
              </w:rPr>
              <w:t>4</w:t>
            </w:r>
          </w:p>
          <w:p w14:paraId="207446D5" w14:textId="77777777" w:rsidR="00F52CE8" w:rsidRPr="00594579" w:rsidRDefault="00F52CE8" w:rsidP="009718DD">
            <w:pPr>
              <w:autoSpaceDE w:val="0"/>
              <w:autoSpaceDN w:val="0"/>
              <w:spacing w:line="360" w:lineRule="auto"/>
              <w:ind w:firstLine="0"/>
              <w:jc w:val="left"/>
              <w:rPr>
                <w:rFonts w:eastAsia="Times New Roman"/>
                <w:szCs w:val="28"/>
                <w:lang w:val="en-US"/>
              </w:rPr>
            </w:pPr>
          </w:p>
          <w:p w14:paraId="27CE2B21" w14:textId="77777777" w:rsidR="00F52CE8" w:rsidRPr="00594579" w:rsidRDefault="00F52CE8" w:rsidP="009718DD">
            <w:pPr>
              <w:autoSpaceDE w:val="0"/>
              <w:autoSpaceDN w:val="0"/>
              <w:spacing w:line="360" w:lineRule="auto"/>
              <w:ind w:firstLine="0"/>
              <w:jc w:val="left"/>
              <w:rPr>
                <w:rFonts w:eastAsia="Times New Roman"/>
                <w:szCs w:val="28"/>
                <w:lang w:val="en-US"/>
              </w:rPr>
            </w:pPr>
          </w:p>
          <w:p w14:paraId="2B594AFC" w14:textId="77777777" w:rsidR="00F52CE8" w:rsidRPr="00594579" w:rsidRDefault="00F52CE8" w:rsidP="009718DD">
            <w:pPr>
              <w:tabs>
                <w:tab w:val="left" w:pos="1168"/>
                <w:tab w:val="left" w:pos="3861"/>
              </w:tabs>
              <w:autoSpaceDE w:val="0"/>
              <w:autoSpaceDN w:val="0"/>
              <w:ind w:firstLine="0"/>
              <w:jc w:val="left"/>
              <w:rPr>
                <w:rFonts w:eastAsia="Times New Roman"/>
                <w:szCs w:val="28"/>
                <w:lang w:val="en-US"/>
              </w:rPr>
            </w:pPr>
            <w:r w:rsidRPr="00594579">
              <w:rPr>
                <w:rFonts w:eastAsia="Times New Roman"/>
                <w:szCs w:val="28"/>
                <w:lang w:val="en-US"/>
              </w:rPr>
              <w:t>Head of Department</w:t>
            </w:r>
          </w:p>
          <w:p w14:paraId="1B9E6FA7" w14:textId="77777777" w:rsidR="00F52CE8" w:rsidRPr="00594579" w:rsidRDefault="00F52CE8" w:rsidP="009718DD">
            <w:pPr>
              <w:tabs>
                <w:tab w:val="left" w:pos="284"/>
                <w:tab w:val="left" w:pos="1767"/>
              </w:tabs>
              <w:autoSpaceDE w:val="0"/>
              <w:autoSpaceDN w:val="0"/>
              <w:ind w:firstLine="0"/>
              <w:jc w:val="left"/>
              <w:rPr>
                <w:rFonts w:eastAsia="Times New Roman"/>
                <w:szCs w:val="28"/>
                <w:lang w:val="en-US"/>
              </w:rPr>
            </w:pPr>
            <w:r w:rsidRPr="00594579">
              <w:rPr>
                <w:rFonts w:eastAsia="Times New Roman"/>
                <w:szCs w:val="28"/>
                <w:u w:val="single"/>
                <w:lang w:val="en-US"/>
              </w:rPr>
              <w:tab/>
            </w:r>
            <w:r w:rsidR="006A7CA5" w:rsidRPr="00594579">
              <w:rPr>
                <w:rFonts w:eastAsia="Times New Roman"/>
                <w:szCs w:val="28"/>
                <w:u w:val="single"/>
                <w:lang w:val="en-US"/>
              </w:rPr>
              <w:t xml:space="preserve">        </w:t>
            </w:r>
            <w:r w:rsidRPr="00594579">
              <w:rPr>
                <w:rFonts w:eastAsia="Times New Roman"/>
                <w:szCs w:val="28"/>
                <w:lang w:val="en-US"/>
              </w:rPr>
              <w:t xml:space="preserve">Prof. </w:t>
            </w:r>
            <w:r w:rsidR="006A7CA5" w:rsidRPr="00594579">
              <w:rPr>
                <w:rFonts w:eastAsia="Times New Roman"/>
                <w:szCs w:val="28"/>
                <w:lang w:val="en-US"/>
              </w:rPr>
              <w:t>Olena SADCHENKO</w:t>
            </w:r>
          </w:p>
          <w:p w14:paraId="282E25CC" w14:textId="77777777" w:rsidR="00F52CE8" w:rsidRPr="0053395A" w:rsidRDefault="00F52CE8" w:rsidP="009718DD">
            <w:pPr>
              <w:tabs>
                <w:tab w:val="left" w:pos="284"/>
                <w:tab w:val="left" w:pos="1767"/>
              </w:tabs>
              <w:autoSpaceDE w:val="0"/>
              <w:autoSpaceDN w:val="0"/>
              <w:ind w:firstLine="0"/>
              <w:jc w:val="left"/>
              <w:rPr>
                <w:rFonts w:eastAsia="Times New Roman"/>
                <w:szCs w:val="28"/>
                <w:lang w:val="en-US"/>
              </w:rPr>
            </w:pPr>
            <w:r w:rsidRPr="00594579">
              <w:rPr>
                <w:rFonts w:eastAsia="Times New Roman"/>
                <w:szCs w:val="28"/>
                <w:lang w:val="en-US"/>
              </w:rPr>
              <w:tab/>
              <w:t>(signature)</w:t>
            </w:r>
            <w:r w:rsidRPr="00594579">
              <w:rPr>
                <w:rFonts w:eastAsia="Times New Roman"/>
                <w:szCs w:val="28"/>
                <w:lang w:val="en-US"/>
              </w:rPr>
              <w:tab/>
            </w:r>
          </w:p>
        </w:tc>
        <w:tc>
          <w:tcPr>
            <w:tcW w:w="4678" w:type="dxa"/>
          </w:tcPr>
          <w:p w14:paraId="0D6CCB92" w14:textId="77777777" w:rsidR="00F52CE8" w:rsidRPr="0053395A" w:rsidRDefault="00F52CE8" w:rsidP="009718DD">
            <w:pPr>
              <w:tabs>
                <w:tab w:val="right" w:pos="4462"/>
              </w:tabs>
              <w:autoSpaceDE w:val="0"/>
              <w:autoSpaceDN w:val="0"/>
              <w:spacing w:line="360" w:lineRule="auto"/>
              <w:ind w:firstLine="0"/>
              <w:jc w:val="left"/>
              <w:rPr>
                <w:rFonts w:eastAsia="Times New Roman"/>
                <w:szCs w:val="28"/>
                <w:lang w:val="en-US"/>
              </w:rPr>
            </w:pPr>
            <w:r w:rsidRPr="0053395A">
              <w:rPr>
                <w:rFonts w:eastAsia="Times New Roman"/>
                <w:szCs w:val="28"/>
                <w:lang w:val="en-US"/>
              </w:rPr>
              <w:t>Defended at the EC meeting No. ___</w:t>
            </w:r>
          </w:p>
          <w:p w14:paraId="21CA45F4" w14:textId="2CCAB9FA" w:rsidR="00F52CE8" w:rsidRPr="0053395A" w:rsidRDefault="00F52CE8" w:rsidP="009718DD">
            <w:pPr>
              <w:tabs>
                <w:tab w:val="right" w:pos="4462"/>
              </w:tabs>
              <w:autoSpaceDE w:val="0"/>
              <w:autoSpaceDN w:val="0"/>
              <w:spacing w:line="360" w:lineRule="auto"/>
              <w:ind w:firstLine="0"/>
              <w:jc w:val="left"/>
              <w:rPr>
                <w:rFonts w:eastAsia="Times New Roman"/>
                <w:szCs w:val="28"/>
                <w:lang w:val="en-US"/>
              </w:rPr>
            </w:pPr>
            <w:r w:rsidRPr="0053395A">
              <w:rPr>
                <w:rFonts w:eastAsia="Times New Roman"/>
                <w:szCs w:val="28"/>
                <w:lang w:val="en-US"/>
              </w:rPr>
              <w:t>protocol No. __from ____.12.202</w:t>
            </w:r>
            <w:r w:rsidR="006F3A2F">
              <w:rPr>
                <w:rFonts w:eastAsia="Times New Roman"/>
                <w:szCs w:val="28"/>
                <w:lang w:val="en-US"/>
              </w:rPr>
              <w:t>4</w:t>
            </w:r>
          </w:p>
          <w:p w14:paraId="67EA7808" w14:textId="77777777" w:rsidR="00F52CE8" w:rsidRPr="0053395A" w:rsidRDefault="00F52CE8" w:rsidP="009718DD">
            <w:pPr>
              <w:tabs>
                <w:tab w:val="right" w:pos="4462"/>
              </w:tabs>
              <w:autoSpaceDE w:val="0"/>
              <w:autoSpaceDN w:val="0"/>
              <w:spacing w:line="360" w:lineRule="auto"/>
              <w:ind w:firstLine="0"/>
              <w:jc w:val="left"/>
              <w:rPr>
                <w:rFonts w:eastAsia="Times New Roman"/>
                <w:szCs w:val="28"/>
                <w:lang w:val="en-US"/>
              </w:rPr>
            </w:pPr>
          </w:p>
          <w:p w14:paraId="290BB54E" w14:textId="77777777" w:rsidR="00F52CE8" w:rsidRPr="0053395A" w:rsidRDefault="00F52CE8" w:rsidP="009718DD">
            <w:pPr>
              <w:tabs>
                <w:tab w:val="right" w:pos="4462"/>
              </w:tabs>
              <w:autoSpaceDE w:val="0"/>
              <w:autoSpaceDN w:val="0"/>
              <w:ind w:firstLine="0"/>
              <w:jc w:val="left"/>
              <w:rPr>
                <w:rFonts w:eastAsia="Times New Roman"/>
                <w:szCs w:val="28"/>
                <w:lang w:val="en-US"/>
              </w:rPr>
            </w:pPr>
            <w:r w:rsidRPr="0053395A">
              <w:rPr>
                <w:rFonts w:eastAsia="Times New Roman"/>
                <w:szCs w:val="28"/>
                <w:lang w:val="en-US"/>
              </w:rPr>
              <w:t>Assessment ______________/___</w:t>
            </w:r>
            <w:r w:rsidRPr="0053395A">
              <w:rPr>
                <w:rFonts w:eastAsia="Times New Roman"/>
                <w:szCs w:val="28"/>
                <w:lang w:val="en-US"/>
              </w:rPr>
              <w:tab/>
            </w:r>
          </w:p>
          <w:p w14:paraId="4137487A" w14:textId="77777777" w:rsidR="00F52CE8" w:rsidRPr="0053395A" w:rsidRDefault="00F52CE8" w:rsidP="009718DD">
            <w:pPr>
              <w:autoSpaceDE w:val="0"/>
              <w:autoSpaceDN w:val="0"/>
              <w:spacing w:line="360" w:lineRule="auto"/>
              <w:ind w:firstLine="0"/>
              <w:jc w:val="left"/>
              <w:rPr>
                <w:rFonts w:eastAsia="Times New Roman"/>
                <w:szCs w:val="28"/>
                <w:lang w:val="en-US"/>
              </w:rPr>
            </w:pPr>
            <w:r w:rsidRPr="0053395A">
              <w:rPr>
                <w:rFonts w:eastAsia="Times New Roman"/>
                <w:szCs w:val="28"/>
                <w:lang w:val="en-US"/>
              </w:rPr>
              <w:t>(according to the national scale/ESTS scale/points)</w:t>
            </w:r>
          </w:p>
          <w:p w14:paraId="00E453AE" w14:textId="77777777" w:rsidR="00F52CE8" w:rsidRPr="0053395A" w:rsidRDefault="00F52CE8" w:rsidP="009718DD">
            <w:pPr>
              <w:autoSpaceDE w:val="0"/>
              <w:autoSpaceDN w:val="0"/>
              <w:ind w:firstLine="0"/>
              <w:jc w:val="left"/>
              <w:rPr>
                <w:rFonts w:eastAsia="Times New Roman"/>
                <w:szCs w:val="28"/>
                <w:lang w:val="en-US"/>
              </w:rPr>
            </w:pPr>
          </w:p>
          <w:p w14:paraId="1DC609B2" w14:textId="77777777" w:rsidR="006B0903" w:rsidRDefault="00F52CE8" w:rsidP="009718DD">
            <w:pPr>
              <w:tabs>
                <w:tab w:val="left" w:pos="454"/>
                <w:tab w:val="left" w:pos="2155"/>
              </w:tabs>
              <w:autoSpaceDE w:val="0"/>
              <w:autoSpaceDN w:val="0"/>
              <w:ind w:firstLine="0"/>
              <w:jc w:val="left"/>
              <w:rPr>
                <w:rFonts w:eastAsia="Times New Roman"/>
                <w:szCs w:val="28"/>
                <w:lang w:val="uk-UA"/>
              </w:rPr>
            </w:pPr>
            <w:r w:rsidRPr="0053395A">
              <w:rPr>
                <w:rFonts w:eastAsia="Times New Roman"/>
                <w:szCs w:val="28"/>
                <w:lang w:val="en-US"/>
              </w:rPr>
              <w:t>Head of the EC</w:t>
            </w:r>
            <w:r w:rsidR="003829DD">
              <w:rPr>
                <w:rFonts w:eastAsia="Times New Roman"/>
                <w:szCs w:val="28"/>
                <w:lang w:val="en-US"/>
              </w:rPr>
              <w:t xml:space="preserve"> </w:t>
            </w:r>
          </w:p>
          <w:p w14:paraId="63398B9D" w14:textId="73E11A97" w:rsidR="00F52CE8" w:rsidRPr="0053395A" w:rsidRDefault="00F52CE8" w:rsidP="009718DD">
            <w:pPr>
              <w:tabs>
                <w:tab w:val="left" w:pos="454"/>
                <w:tab w:val="left" w:pos="2155"/>
              </w:tabs>
              <w:autoSpaceDE w:val="0"/>
              <w:autoSpaceDN w:val="0"/>
              <w:ind w:firstLine="0"/>
              <w:jc w:val="left"/>
              <w:rPr>
                <w:rFonts w:eastAsia="Times New Roman"/>
                <w:szCs w:val="28"/>
                <w:lang w:val="en-US"/>
              </w:rPr>
            </w:pPr>
            <w:r w:rsidRPr="0053395A">
              <w:rPr>
                <w:rFonts w:eastAsia="Times New Roman"/>
                <w:szCs w:val="28"/>
                <w:lang w:val="en-US"/>
              </w:rPr>
              <w:t xml:space="preserve">_______ </w:t>
            </w:r>
            <w:r w:rsidR="006B0903" w:rsidRPr="001F3154">
              <w:rPr>
                <w:rFonts w:eastAsia="Times New Roman"/>
                <w:szCs w:val="28"/>
                <w:lang w:val="en-US"/>
              </w:rPr>
              <w:t xml:space="preserve">Prof. </w:t>
            </w:r>
            <w:r w:rsidR="006B0903">
              <w:rPr>
                <w:rFonts w:eastAsia="Times New Roman"/>
                <w:szCs w:val="28"/>
                <w:lang w:val="en-US"/>
              </w:rPr>
              <w:t>Eduard KUZNETSOV</w:t>
            </w:r>
            <w:r w:rsidRPr="0053395A">
              <w:rPr>
                <w:rFonts w:eastAsia="Times New Roman"/>
                <w:szCs w:val="28"/>
                <w:lang w:val="en-US"/>
              </w:rPr>
              <w:tab/>
              <w:t>(signature)</w:t>
            </w:r>
            <w:r w:rsidRPr="0053395A">
              <w:rPr>
                <w:rFonts w:eastAsia="Times New Roman"/>
                <w:szCs w:val="28"/>
                <w:lang w:val="en-US"/>
              </w:rPr>
              <w:tab/>
            </w:r>
          </w:p>
        </w:tc>
      </w:tr>
      <w:tr w:rsidR="00F52CE8" w:rsidRPr="0053395A" w14:paraId="37F46A89" w14:textId="77777777" w:rsidTr="009718DD">
        <w:trPr>
          <w:jc w:val="center"/>
        </w:trPr>
        <w:tc>
          <w:tcPr>
            <w:tcW w:w="4967" w:type="dxa"/>
          </w:tcPr>
          <w:p w14:paraId="7AD93359" w14:textId="77777777" w:rsidR="00F52CE8" w:rsidRPr="0053395A" w:rsidRDefault="00F52CE8" w:rsidP="009718DD">
            <w:pPr>
              <w:autoSpaceDE w:val="0"/>
              <w:autoSpaceDN w:val="0"/>
              <w:ind w:firstLine="0"/>
              <w:jc w:val="left"/>
              <w:rPr>
                <w:rFonts w:eastAsia="Times New Roman"/>
                <w:szCs w:val="28"/>
                <w:lang w:val="uk-UA"/>
              </w:rPr>
            </w:pPr>
          </w:p>
        </w:tc>
        <w:tc>
          <w:tcPr>
            <w:tcW w:w="4678" w:type="dxa"/>
          </w:tcPr>
          <w:p w14:paraId="7993D8E3" w14:textId="77777777" w:rsidR="00F52CE8" w:rsidRPr="0053395A" w:rsidRDefault="00F52CE8" w:rsidP="009718DD">
            <w:pPr>
              <w:autoSpaceDE w:val="0"/>
              <w:autoSpaceDN w:val="0"/>
              <w:ind w:firstLine="0"/>
              <w:jc w:val="left"/>
              <w:rPr>
                <w:rFonts w:eastAsia="Times New Roman"/>
                <w:szCs w:val="28"/>
                <w:lang w:val="uk-UA"/>
              </w:rPr>
            </w:pPr>
          </w:p>
        </w:tc>
      </w:tr>
    </w:tbl>
    <w:p w14:paraId="43C94FF2" w14:textId="77777777" w:rsidR="00F768C0" w:rsidRDefault="00F768C0" w:rsidP="00F52CE8">
      <w:pPr>
        <w:autoSpaceDE w:val="0"/>
        <w:autoSpaceDN w:val="0"/>
        <w:spacing w:line="360" w:lineRule="auto"/>
        <w:ind w:firstLine="0"/>
        <w:jc w:val="center"/>
        <w:rPr>
          <w:rFonts w:eastAsia="Times New Roman"/>
          <w:b/>
          <w:szCs w:val="28"/>
          <w:lang w:val="uk-UA"/>
        </w:rPr>
      </w:pPr>
    </w:p>
    <w:p w14:paraId="36A7DD2A" w14:textId="5EDC482A" w:rsidR="00F52CE8" w:rsidRPr="006F3A2F" w:rsidRDefault="00F52CE8" w:rsidP="00F52CE8">
      <w:pPr>
        <w:autoSpaceDE w:val="0"/>
        <w:autoSpaceDN w:val="0"/>
        <w:spacing w:line="360" w:lineRule="auto"/>
        <w:ind w:firstLine="0"/>
        <w:jc w:val="center"/>
        <w:rPr>
          <w:rFonts w:eastAsia="Times New Roman"/>
          <w:b/>
          <w:szCs w:val="28"/>
          <w:lang w:val="en-US"/>
        </w:rPr>
      </w:pPr>
      <w:r w:rsidRPr="0053395A">
        <w:rPr>
          <w:rFonts w:eastAsia="Times New Roman"/>
          <w:b/>
          <w:szCs w:val="28"/>
          <w:lang w:val="uk-UA"/>
        </w:rPr>
        <w:t>О</w:t>
      </w:r>
      <w:proofErr w:type="spellStart"/>
      <w:r w:rsidRPr="0053395A">
        <w:rPr>
          <w:rFonts w:eastAsia="Times New Roman"/>
          <w:b/>
          <w:szCs w:val="28"/>
          <w:lang w:val="en-US"/>
        </w:rPr>
        <w:t>desa</w:t>
      </w:r>
      <w:proofErr w:type="spellEnd"/>
      <w:r w:rsidRPr="0053395A">
        <w:rPr>
          <w:rFonts w:eastAsia="Times New Roman"/>
          <w:b/>
          <w:szCs w:val="28"/>
          <w:lang w:val="uk-UA"/>
        </w:rPr>
        <w:t xml:space="preserve"> 202</w:t>
      </w:r>
      <w:r w:rsidR="006F3A2F">
        <w:rPr>
          <w:rFonts w:eastAsia="Times New Roman"/>
          <w:b/>
          <w:szCs w:val="28"/>
          <w:lang w:val="en-US"/>
        </w:rPr>
        <w:t>4</w:t>
      </w:r>
    </w:p>
    <w:p w14:paraId="60DC7477" w14:textId="77777777" w:rsidR="008B153A" w:rsidRPr="005F13A9" w:rsidRDefault="00CD1A40" w:rsidP="00812117">
      <w:pPr>
        <w:pStyle w:val="1"/>
        <w:spacing w:line="360" w:lineRule="auto"/>
        <w:rPr>
          <w:lang w:val="uk-UA"/>
        </w:rPr>
      </w:pPr>
      <w:bookmarkStart w:id="0" w:name="_Toc182174293"/>
      <w:r w:rsidRPr="00CD1A40">
        <w:rPr>
          <w:lang w:val="ru-RU"/>
        </w:rPr>
        <w:lastRenderedPageBreak/>
        <w:t>CONTENTS</w:t>
      </w:r>
      <w:bookmarkEnd w:id="0"/>
    </w:p>
    <w:p w14:paraId="046CDBC4" w14:textId="77777777" w:rsidR="00812117" w:rsidRDefault="00812117" w:rsidP="00812117">
      <w:pPr>
        <w:pStyle w:val="16"/>
        <w:spacing w:line="360" w:lineRule="auto"/>
      </w:pPr>
    </w:p>
    <w:p w14:paraId="1F3D6681" w14:textId="06411A99" w:rsidR="005F2834" w:rsidRDefault="00567872">
      <w:pPr>
        <w:pStyle w:val="16"/>
        <w:rPr>
          <w:rFonts w:asciiTheme="minorHAnsi" w:hAnsiTheme="minorHAnsi" w:cstheme="minorBidi"/>
          <w:b w:val="0"/>
          <w:kern w:val="2"/>
          <w:sz w:val="22"/>
          <w14:ligatures w14:val="standardContextual"/>
        </w:rPr>
      </w:pPr>
      <w:r w:rsidRPr="00480967">
        <w:fldChar w:fldCharType="begin"/>
      </w:r>
      <w:r w:rsidRPr="00480967">
        <w:instrText xml:space="preserve"> TOC \o "1-3" \h \z \u </w:instrText>
      </w:r>
      <w:r w:rsidRPr="00480967">
        <w:fldChar w:fldCharType="separate"/>
      </w:r>
      <w:hyperlink w:anchor="_Toc182174293" w:history="1">
        <w:r w:rsidR="005F2834" w:rsidRPr="00BB4F83">
          <w:rPr>
            <w:rStyle w:val="afc"/>
            <w:lang w:val="ru-RU"/>
          </w:rPr>
          <w:t>CONTENTS</w:t>
        </w:r>
        <w:r w:rsidR="005F2834">
          <w:rPr>
            <w:webHidden/>
          </w:rPr>
          <w:tab/>
        </w:r>
        <w:r w:rsidR="005F2834">
          <w:rPr>
            <w:webHidden/>
          </w:rPr>
          <w:fldChar w:fldCharType="begin"/>
        </w:r>
        <w:r w:rsidR="005F2834">
          <w:rPr>
            <w:webHidden/>
          </w:rPr>
          <w:instrText xml:space="preserve"> PAGEREF _Toc182174293 \h </w:instrText>
        </w:r>
        <w:r w:rsidR="005F2834">
          <w:rPr>
            <w:webHidden/>
          </w:rPr>
        </w:r>
        <w:r w:rsidR="005F2834">
          <w:rPr>
            <w:webHidden/>
          </w:rPr>
          <w:fldChar w:fldCharType="separate"/>
        </w:r>
        <w:r w:rsidR="00037341">
          <w:rPr>
            <w:webHidden/>
          </w:rPr>
          <w:t>3</w:t>
        </w:r>
        <w:r w:rsidR="005F2834">
          <w:rPr>
            <w:webHidden/>
          </w:rPr>
          <w:fldChar w:fldCharType="end"/>
        </w:r>
      </w:hyperlink>
    </w:p>
    <w:p w14:paraId="11921B70" w14:textId="489F075A" w:rsidR="005F2834" w:rsidRDefault="005F2834">
      <w:pPr>
        <w:pStyle w:val="16"/>
        <w:rPr>
          <w:rFonts w:asciiTheme="minorHAnsi" w:hAnsiTheme="minorHAnsi" w:cstheme="minorBidi"/>
          <w:b w:val="0"/>
          <w:kern w:val="2"/>
          <w:sz w:val="22"/>
          <w14:ligatures w14:val="standardContextual"/>
        </w:rPr>
      </w:pPr>
      <w:hyperlink w:anchor="_Toc182174294" w:history="1">
        <w:r w:rsidRPr="00BB4F83">
          <w:rPr>
            <w:rStyle w:val="afc"/>
            <w:lang w:val="en-US"/>
          </w:rPr>
          <w:t>INTRODUCTION</w:t>
        </w:r>
        <w:r>
          <w:rPr>
            <w:webHidden/>
          </w:rPr>
          <w:tab/>
        </w:r>
        <w:r>
          <w:rPr>
            <w:webHidden/>
          </w:rPr>
          <w:fldChar w:fldCharType="begin"/>
        </w:r>
        <w:r>
          <w:rPr>
            <w:webHidden/>
          </w:rPr>
          <w:instrText xml:space="preserve"> PAGEREF _Toc182174294 \h </w:instrText>
        </w:r>
        <w:r>
          <w:rPr>
            <w:webHidden/>
          </w:rPr>
        </w:r>
        <w:r>
          <w:rPr>
            <w:webHidden/>
          </w:rPr>
          <w:fldChar w:fldCharType="separate"/>
        </w:r>
        <w:r w:rsidR="00037341">
          <w:rPr>
            <w:webHidden/>
          </w:rPr>
          <w:t>4</w:t>
        </w:r>
        <w:r>
          <w:rPr>
            <w:webHidden/>
          </w:rPr>
          <w:fldChar w:fldCharType="end"/>
        </w:r>
      </w:hyperlink>
    </w:p>
    <w:p w14:paraId="2D33507C" w14:textId="003690B3" w:rsidR="005F2834" w:rsidRDefault="005F2834">
      <w:pPr>
        <w:pStyle w:val="16"/>
        <w:rPr>
          <w:rFonts w:asciiTheme="minorHAnsi" w:hAnsiTheme="minorHAnsi" w:cstheme="minorBidi"/>
          <w:b w:val="0"/>
          <w:kern w:val="2"/>
          <w:sz w:val="22"/>
          <w14:ligatures w14:val="standardContextual"/>
        </w:rPr>
      </w:pPr>
      <w:hyperlink w:anchor="_Toc182174295" w:history="1">
        <w:r w:rsidRPr="00BB4F83">
          <w:rPr>
            <w:rStyle w:val="afc"/>
            <w:rFonts w:ascii="Times New Roman Полужирный" w:hAnsi="Times New Roman Полужирный"/>
            <w:caps/>
          </w:rPr>
          <w:t xml:space="preserve">Chapter 1 </w:t>
        </w:r>
        <w:r w:rsidRPr="00BB4F83">
          <w:rPr>
            <w:rStyle w:val="afc"/>
            <w:rFonts w:ascii="Times New Roman Полужирный" w:hAnsi="Times New Roman Полужирный"/>
            <w:caps/>
            <w:lang w:val="en-US"/>
          </w:rPr>
          <w:t xml:space="preserve">                                                                                  </w:t>
        </w:r>
        <w:r w:rsidRPr="00BB4F83">
          <w:rPr>
            <w:rStyle w:val="afc"/>
            <w:caps/>
            <w:lang w:val="en-US"/>
          </w:rPr>
          <w:t>THEORETICAL FOUNDATIONS OF IT OUTSOURCING</w:t>
        </w:r>
        <w:r>
          <w:rPr>
            <w:webHidden/>
          </w:rPr>
          <w:tab/>
        </w:r>
        <w:r>
          <w:rPr>
            <w:webHidden/>
          </w:rPr>
          <w:fldChar w:fldCharType="begin"/>
        </w:r>
        <w:r>
          <w:rPr>
            <w:webHidden/>
          </w:rPr>
          <w:instrText xml:space="preserve"> PAGEREF _Toc182174295 \h </w:instrText>
        </w:r>
        <w:r>
          <w:rPr>
            <w:webHidden/>
          </w:rPr>
        </w:r>
        <w:r>
          <w:rPr>
            <w:webHidden/>
          </w:rPr>
          <w:fldChar w:fldCharType="separate"/>
        </w:r>
        <w:r w:rsidR="00037341">
          <w:rPr>
            <w:webHidden/>
          </w:rPr>
          <w:t>10</w:t>
        </w:r>
        <w:r>
          <w:rPr>
            <w:webHidden/>
          </w:rPr>
          <w:fldChar w:fldCharType="end"/>
        </w:r>
      </w:hyperlink>
    </w:p>
    <w:p w14:paraId="24A372C0" w14:textId="3859121E"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296" w:history="1">
        <w:r w:rsidRPr="00BB4F83">
          <w:rPr>
            <w:rStyle w:val="afc"/>
            <w:noProof/>
            <w:lang w:val="en-US"/>
          </w:rPr>
          <w:t>1.1 Conceptual Approaches, Notion, and Essence of IT Outsourcing</w:t>
        </w:r>
        <w:r>
          <w:rPr>
            <w:noProof/>
            <w:webHidden/>
          </w:rPr>
          <w:tab/>
        </w:r>
        <w:r>
          <w:rPr>
            <w:noProof/>
            <w:webHidden/>
          </w:rPr>
          <w:fldChar w:fldCharType="begin"/>
        </w:r>
        <w:r>
          <w:rPr>
            <w:noProof/>
            <w:webHidden/>
          </w:rPr>
          <w:instrText xml:space="preserve"> PAGEREF _Toc182174296 \h </w:instrText>
        </w:r>
        <w:r>
          <w:rPr>
            <w:noProof/>
            <w:webHidden/>
          </w:rPr>
        </w:r>
        <w:r>
          <w:rPr>
            <w:noProof/>
            <w:webHidden/>
          </w:rPr>
          <w:fldChar w:fldCharType="separate"/>
        </w:r>
        <w:r w:rsidR="00037341">
          <w:rPr>
            <w:noProof/>
            <w:webHidden/>
          </w:rPr>
          <w:t>10</w:t>
        </w:r>
        <w:r>
          <w:rPr>
            <w:noProof/>
            <w:webHidden/>
          </w:rPr>
          <w:fldChar w:fldCharType="end"/>
        </w:r>
      </w:hyperlink>
    </w:p>
    <w:p w14:paraId="2D75F117" w14:textId="6FB135FF"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297" w:history="1">
        <w:r w:rsidRPr="00BB4F83">
          <w:rPr>
            <w:rStyle w:val="afc"/>
            <w:noProof/>
            <w:lang w:val="en-US"/>
          </w:rPr>
          <w:t>1.1.1 The concept of outsourcing</w:t>
        </w:r>
        <w:r>
          <w:rPr>
            <w:noProof/>
            <w:webHidden/>
          </w:rPr>
          <w:tab/>
        </w:r>
        <w:r>
          <w:rPr>
            <w:noProof/>
            <w:webHidden/>
          </w:rPr>
          <w:fldChar w:fldCharType="begin"/>
        </w:r>
        <w:r>
          <w:rPr>
            <w:noProof/>
            <w:webHidden/>
          </w:rPr>
          <w:instrText xml:space="preserve"> PAGEREF _Toc182174297 \h </w:instrText>
        </w:r>
        <w:r>
          <w:rPr>
            <w:noProof/>
            <w:webHidden/>
          </w:rPr>
        </w:r>
        <w:r>
          <w:rPr>
            <w:noProof/>
            <w:webHidden/>
          </w:rPr>
          <w:fldChar w:fldCharType="separate"/>
        </w:r>
        <w:r w:rsidR="00037341">
          <w:rPr>
            <w:noProof/>
            <w:webHidden/>
          </w:rPr>
          <w:t>10</w:t>
        </w:r>
        <w:r>
          <w:rPr>
            <w:noProof/>
            <w:webHidden/>
          </w:rPr>
          <w:fldChar w:fldCharType="end"/>
        </w:r>
      </w:hyperlink>
    </w:p>
    <w:p w14:paraId="20AEC1D2" w14:textId="2606FC56"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298" w:history="1">
        <w:r w:rsidRPr="00BB4F83">
          <w:rPr>
            <w:rStyle w:val="afc"/>
            <w:noProof/>
            <w:lang w:val="en-US" w:eastAsia="zh-CN"/>
          </w:rPr>
          <w:t>1.1.2 Concept of IT Outsourcing</w:t>
        </w:r>
        <w:r>
          <w:rPr>
            <w:noProof/>
            <w:webHidden/>
          </w:rPr>
          <w:tab/>
        </w:r>
        <w:r>
          <w:rPr>
            <w:noProof/>
            <w:webHidden/>
          </w:rPr>
          <w:fldChar w:fldCharType="begin"/>
        </w:r>
        <w:r>
          <w:rPr>
            <w:noProof/>
            <w:webHidden/>
          </w:rPr>
          <w:instrText xml:space="preserve"> PAGEREF _Toc182174298 \h </w:instrText>
        </w:r>
        <w:r>
          <w:rPr>
            <w:noProof/>
            <w:webHidden/>
          </w:rPr>
        </w:r>
        <w:r>
          <w:rPr>
            <w:noProof/>
            <w:webHidden/>
          </w:rPr>
          <w:fldChar w:fldCharType="separate"/>
        </w:r>
        <w:r w:rsidR="00037341">
          <w:rPr>
            <w:noProof/>
            <w:webHidden/>
          </w:rPr>
          <w:t>13</w:t>
        </w:r>
        <w:r>
          <w:rPr>
            <w:noProof/>
            <w:webHidden/>
          </w:rPr>
          <w:fldChar w:fldCharType="end"/>
        </w:r>
      </w:hyperlink>
    </w:p>
    <w:p w14:paraId="6B4E4D2F" w14:textId="4BD489C0"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299" w:history="1">
        <w:r w:rsidRPr="00BB4F83">
          <w:rPr>
            <w:rStyle w:val="afc"/>
            <w:noProof/>
            <w:lang w:val="en-US"/>
          </w:rPr>
          <w:t>1.1.3 Classification of IT Outsourcing</w:t>
        </w:r>
        <w:r>
          <w:rPr>
            <w:noProof/>
            <w:webHidden/>
          </w:rPr>
          <w:tab/>
        </w:r>
        <w:r>
          <w:rPr>
            <w:noProof/>
            <w:webHidden/>
          </w:rPr>
          <w:fldChar w:fldCharType="begin"/>
        </w:r>
        <w:r>
          <w:rPr>
            <w:noProof/>
            <w:webHidden/>
          </w:rPr>
          <w:instrText xml:space="preserve"> PAGEREF _Toc182174299 \h </w:instrText>
        </w:r>
        <w:r>
          <w:rPr>
            <w:noProof/>
            <w:webHidden/>
          </w:rPr>
        </w:r>
        <w:r>
          <w:rPr>
            <w:noProof/>
            <w:webHidden/>
          </w:rPr>
          <w:fldChar w:fldCharType="separate"/>
        </w:r>
        <w:r w:rsidR="00037341">
          <w:rPr>
            <w:noProof/>
            <w:webHidden/>
          </w:rPr>
          <w:t>15</w:t>
        </w:r>
        <w:r>
          <w:rPr>
            <w:noProof/>
            <w:webHidden/>
          </w:rPr>
          <w:fldChar w:fldCharType="end"/>
        </w:r>
      </w:hyperlink>
    </w:p>
    <w:p w14:paraId="35F3F13F" w14:textId="51D23BAA"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0" w:history="1">
        <w:r w:rsidRPr="00BB4F83">
          <w:rPr>
            <w:rStyle w:val="afc"/>
            <w:noProof/>
            <w:lang w:val="en-US"/>
          </w:rPr>
          <w:t>1.2 Features of an Innovative Approach to Enterprise Management through IT Outsourcing</w:t>
        </w:r>
        <w:r>
          <w:rPr>
            <w:noProof/>
            <w:webHidden/>
          </w:rPr>
          <w:tab/>
        </w:r>
        <w:r>
          <w:rPr>
            <w:noProof/>
            <w:webHidden/>
          </w:rPr>
          <w:fldChar w:fldCharType="begin"/>
        </w:r>
        <w:r>
          <w:rPr>
            <w:noProof/>
            <w:webHidden/>
          </w:rPr>
          <w:instrText xml:space="preserve"> PAGEREF _Toc182174300 \h </w:instrText>
        </w:r>
        <w:r>
          <w:rPr>
            <w:noProof/>
            <w:webHidden/>
          </w:rPr>
        </w:r>
        <w:r>
          <w:rPr>
            <w:noProof/>
            <w:webHidden/>
          </w:rPr>
          <w:fldChar w:fldCharType="separate"/>
        </w:r>
        <w:r w:rsidR="00037341">
          <w:rPr>
            <w:noProof/>
            <w:webHidden/>
          </w:rPr>
          <w:t>17</w:t>
        </w:r>
        <w:r>
          <w:rPr>
            <w:noProof/>
            <w:webHidden/>
          </w:rPr>
          <w:fldChar w:fldCharType="end"/>
        </w:r>
      </w:hyperlink>
    </w:p>
    <w:p w14:paraId="6A7ACA63" w14:textId="20CD7B95"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1" w:history="1">
        <w:r w:rsidRPr="00BB4F83">
          <w:rPr>
            <w:rStyle w:val="afc"/>
            <w:noProof/>
            <w:lang w:val="en-US"/>
          </w:rPr>
          <w:t xml:space="preserve">1.3 </w:t>
        </w:r>
        <w:r w:rsidRPr="00BB4F83">
          <w:rPr>
            <w:rStyle w:val="afc"/>
            <w:noProof/>
            <w:lang w:val="en-GB"/>
          </w:rPr>
          <w:t>Trends in the development of IT outsourcing in modern business in China</w:t>
        </w:r>
        <w:r>
          <w:rPr>
            <w:noProof/>
            <w:webHidden/>
          </w:rPr>
          <w:tab/>
        </w:r>
        <w:r>
          <w:rPr>
            <w:noProof/>
            <w:webHidden/>
          </w:rPr>
          <w:fldChar w:fldCharType="begin"/>
        </w:r>
        <w:r>
          <w:rPr>
            <w:noProof/>
            <w:webHidden/>
          </w:rPr>
          <w:instrText xml:space="preserve"> PAGEREF _Toc182174301 \h </w:instrText>
        </w:r>
        <w:r>
          <w:rPr>
            <w:noProof/>
            <w:webHidden/>
          </w:rPr>
        </w:r>
        <w:r>
          <w:rPr>
            <w:noProof/>
            <w:webHidden/>
          </w:rPr>
          <w:fldChar w:fldCharType="separate"/>
        </w:r>
        <w:r w:rsidR="00037341">
          <w:rPr>
            <w:noProof/>
            <w:webHidden/>
          </w:rPr>
          <w:t>21</w:t>
        </w:r>
        <w:r>
          <w:rPr>
            <w:noProof/>
            <w:webHidden/>
          </w:rPr>
          <w:fldChar w:fldCharType="end"/>
        </w:r>
      </w:hyperlink>
    </w:p>
    <w:p w14:paraId="03B32344" w14:textId="6958ECF0"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2" w:history="1">
        <w:r w:rsidRPr="00BB4F83">
          <w:rPr>
            <w:rStyle w:val="afc"/>
            <w:noProof/>
            <w:lang w:val="en-US"/>
          </w:rPr>
          <w:t>Conclusions on Chapter 1</w:t>
        </w:r>
        <w:r>
          <w:rPr>
            <w:noProof/>
            <w:webHidden/>
          </w:rPr>
          <w:tab/>
        </w:r>
        <w:r>
          <w:rPr>
            <w:noProof/>
            <w:webHidden/>
          </w:rPr>
          <w:fldChar w:fldCharType="begin"/>
        </w:r>
        <w:r>
          <w:rPr>
            <w:noProof/>
            <w:webHidden/>
          </w:rPr>
          <w:instrText xml:space="preserve"> PAGEREF _Toc182174302 \h </w:instrText>
        </w:r>
        <w:r>
          <w:rPr>
            <w:noProof/>
            <w:webHidden/>
          </w:rPr>
        </w:r>
        <w:r>
          <w:rPr>
            <w:noProof/>
            <w:webHidden/>
          </w:rPr>
          <w:fldChar w:fldCharType="separate"/>
        </w:r>
        <w:r w:rsidR="00037341">
          <w:rPr>
            <w:noProof/>
            <w:webHidden/>
          </w:rPr>
          <w:t>25</w:t>
        </w:r>
        <w:r>
          <w:rPr>
            <w:noProof/>
            <w:webHidden/>
          </w:rPr>
          <w:fldChar w:fldCharType="end"/>
        </w:r>
      </w:hyperlink>
    </w:p>
    <w:p w14:paraId="0A5C9F61" w14:textId="2D80C456" w:rsidR="005F2834" w:rsidRDefault="005F2834">
      <w:pPr>
        <w:pStyle w:val="16"/>
        <w:rPr>
          <w:rFonts w:asciiTheme="minorHAnsi" w:hAnsiTheme="minorHAnsi" w:cstheme="minorBidi"/>
          <w:b w:val="0"/>
          <w:kern w:val="2"/>
          <w:sz w:val="22"/>
          <w14:ligatures w14:val="standardContextual"/>
        </w:rPr>
      </w:pPr>
      <w:hyperlink w:anchor="_Toc182174303" w:history="1">
        <w:r w:rsidRPr="00BB4F83">
          <w:rPr>
            <w:rStyle w:val="afc"/>
            <w:rFonts w:ascii="Times New Roman Полужирный" w:hAnsi="Times New Roman Полужирный"/>
            <w:caps/>
            <w:lang w:val="en-US"/>
          </w:rPr>
          <w:t xml:space="preserve">Chapter 2                                                                                                        </w:t>
        </w:r>
        <w:r w:rsidRPr="00BB4F83">
          <w:rPr>
            <w:rStyle w:val="afc"/>
            <w:lang w:val="en-GB"/>
          </w:rPr>
          <w:t>ANALYSING IT OUTSOURCING IN ENTERPRISE MANAGEMENT</w:t>
        </w:r>
        <w:r>
          <w:rPr>
            <w:webHidden/>
          </w:rPr>
          <w:tab/>
        </w:r>
        <w:r>
          <w:rPr>
            <w:webHidden/>
          </w:rPr>
          <w:fldChar w:fldCharType="begin"/>
        </w:r>
        <w:r>
          <w:rPr>
            <w:webHidden/>
          </w:rPr>
          <w:instrText xml:space="preserve"> PAGEREF _Toc182174303 \h </w:instrText>
        </w:r>
        <w:r>
          <w:rPr>
            <w:webHidden/>
          </w:rPr>
        </w:r>
        <w:r>
          <w:rPr>
            <w:webHidden/>
          </w:rPr>
          <w:fldChar w:fldCharType="separate"/>
        </w:r>
        <w:r w:rsidR="00037341">
          <w:rPr>
            <w:webHidden/>
          </w:rPr>
          <w:t>26</w:t>
        </w:r>
        <w:r>
          <w:rPr>
            <w:webHidden/>
          </w:rPr>
          <w:fldChar w:fldCharType="end"/>
        </w:r>
      </w:hyperlink>
    </w:p>
    <w:p w14:paraId="1E5AFE25" w14:textId="48463257"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4" w:history="1">
        <w:r w:rsidRPr="00BB4F83">
          <w:rPr>
            <w:rStyle w:val="afc"/>
            <w:noProof/>
            <w:lang w:val="en-US"/>
          </w:rPr>
          <w:t xml:space="preserve">2.1. </w:t>
        </w:r>
        <w:r w:rsidRPr="00BB4F83">
          <w:rPr>
            <w:rStyle w:val="afc"/>
            <w:noProof/>
            <w:lang w:val="en-GB"/>
          </w:rPr>
          <w:t>To analyse the current state of IT outsourcing in China</w:t>
        </w:r>
        <w:r>
          <w:rPr>
            <w:noProof/>
            <w:webHidden/>
          </w:rPr>
          <w:tab/>
        </w:r>
        <w:r>
          <w:rPr>
            <w:noProof/>
            <w:webHidden/>
          </w:rPr>
          <w:fldChar w:fldCharType="begin"/>
        </w:r>
        <w:r>
          <w:rPr>
            <w:noProof/>
            <w:webHidden/>
          </w:rPr>
          <w:instrText xml:space="preserve"> PAGEREF _Toc182174304 \h </w:instrText>
        </w:r>
        <w:r>
          <w:rPr>
            <w:noProof/>
            <w:webHidden/>
          </w:rPr>
        </w:r>
        <w:r>
          <w:rPr>
            <w:noProof/>
            <w:webHidden/>
          </w:rPr>
          <w:fldChar w:fldCharType="separate"/>
        </w:r>
        <w:r w:rsidR="00037341">
          <w:rPr>
            <w:noProof/>
            <w:webHidden/>
          </w:rPr>
          <w:t>26</w:t>
        </w:r>
        <w:r>
          <w:rPr>
            <w:noProof/>
            <w:webHidden/>
          </w:rPr>
          <w:fldChar w:fldCharType="end"/>
        </w:r>
      </w:hyperlink>
    </w:p>
    <w:p w14:paraId="23D483DF" w14:textId="2C91D0D4"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5" w:history="1">
        <w:r w:rsidRPr="00BB4F83">
          <w:rPr>
            <w:rStyle w:val="afc"/>
            <w:noProof/>
            <w:lang w:val="en-US"/>
          </w:rPr>
          <w:t xml:space="preserve">2.2  </w:t>
        </w:r>
        <w:r w:rsidRPr="00BB4F83">
          <w:rPr>
            <w:rStyle w:val="afc"/>
            <w:noProof/>
            <w:lang w:val="en-GB"/>
          </w:rPr>
          <w:t>Strategies for implementing IT outsourcing in the Diebold Nixdorf</w:t>
        </w:r>
        <w:r>
          <w:rPr>
            <w:noProof/>
            <w:webHidden/>
          </w:rPr>
          <w:tab/>
        </w:r>
        <w:r>
          <w:rPr>
            <w:noProof/>
            <w:webHidden/>
          </w:rPr>
          <w:fldChar w:fldCharType="begin"/>
        </w:r>
        <w:r>
          <w:rPr>
            <w:noProof/>
            <w:webHidden/>
          </w:rPr>
          <w:instrText xml:space="preserve"> PAGEREF _Toc182174305 \h </w:instrText>
        </w:r>
        <w:r>
          <w:rPr>
            <w:noProof/>
            <w:webHidden/>
          </w:rPr>
        </w:r>
        <w:r>
          <w:rPr>
            <w:noProof/>
            <w:webHidden/>
          </w:rPr>
          <w:fldChar w:fldCharType="separate"/>
        </w:r>
        <w:r w:rsidR="00037341">
          <w:rPr>
            <w:noProof/>
            <w:webHidden/>
          </w:rPr>
          <w:t>32</w:t>
        </w:r>
        <w:r>
          <w:rPr>
            <w:noProof/>
            <w:webHidden/>
          </w:rPr>
          <w:fldChar w:fldCharType="end"/>
        </w:r>
      </w:hyperlink>
    </w:p>
    <w:p w14:paraId="2AD3BEDB" w14:textId="6AEF86C0"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6" w:history="1">
        <w:r w:rsidRPr="00BB4F83">
          <w:rPr>
            <w:rStyle w:val="afc"/>
            <w:noProof/>
            <w:lang w:val="en-US"/>
          </w:rPr>
          <w:t>2.2.1  Diebold Nixdorf Profile</w:t>
        </w:r>
        <w:r>
          <w:rPr>
            <w:noProof/>
            <w:webHidden/>
          </w:rPr>
          <w:tab/>
        </w:r>
        <w:r>
          <w:rPr>
            <w:noProof/>
            <w:webHidden/>
          </w:rPr>
          <w:fldChar w:fldCharType="begin"/>
        </w:r>
        <w:r>
          <w:rPr>
            <w:noProof/>
            <w:webHidden/>
          </w:rPr>
          <w:instrText xml:space="preserve"> PAGEREF _Toc182174306 \h </w:instrText>
        </w:r>
        <w:r>
          <w:rPr>
            <w:noProof/>
            <w:webHidden/>
          </w:rPr>
        </w:r>
        <w:r>
          <w:rPr>
            <w:noProof/>
            <w:webHidden/>
          </w:rPr>
          <w:fldChar w:fldCharType="separate"/>
        </w:r>
        <w:r w:rsidR="00037341">
          <w:rPr>
            <w:noProof/>
            <w:webHidden/>
          </w:rPr>
          <w:t>32</w:t>
        </w:r>
        <w:r>
          <w:rPr>
            <w:noProof/>
            <w:webHidden/>
          </w:rPr>
          <w:fldChar w:fldCharType="end"/>
        </w:r>
      </w:hyperlink>
    </w:p>
    <w:p w14:paraId="184D9DEB" w14:textId="717AB651"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7" w:history="1">
        <w:r w:rsidRPr="00BB4F83">
          <w:rPr>
            <w:rStyle w:val="afc"/>
            <w:noProof/>
            <w:lang w:val="en-US"/>
          </w:rPr>
          <w:t>2.2.2  Diebold Nixdorf Problem Analysis</w:t>
        </w:r>
        <w:r>
          <w:rPr>
            <w:noProof/>
            <w:webHidden/>
          </w:rPr>
          <w:tab/>
        </w:r>
        <w:r>
          <w:rPr>
            <w:noProof/>
            <w:webHidden/>
          </w:rPr>
          <w:fldChar w:fldCharType="begin"/>
        </w:r>
        <w:r>
          <w:rPr>
            <w:noProof/>
            <w:webHidden/>
          </w:rPr>
          <w:instrText xml:space="preserve"> PAGEREF _Toc182174307 \h </w:instrText>
        </w:r>
        <w:r>
          <w:rPr>
            <w:noProof/>
            <w:webHidden/>
          </w:rPr>
        </w:r>
        <w:r>
          <w:rPr>
            <w:noProof/>
            <w:webHidden/>
          </w:rPr>
          <w:fldChar w:fldCharType="separate"/>
        </w:r>
        <w:r w:rsidR="00037341">
          <w:rPr>
            <w:noProof/>
            <w:webHidden/>
          </w:rPr>
          <w:t>34</w:t>
        </w:r>
        <w:r>
          <w:rPr>
            <w:noProof/>
            <w:webHidden/>
          </w:rPr>
          <w:fldChar w:fldCharType="end"/>
        </w:r>
      </w:hyperlink>
    </w:p>
    <w:p w14:paraId="74B00959" w14:textId="29AE4C0F"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8" w:history="1">
        <w:r w:rsidRPr="00BB4F83">
          <w:rPr>
            <w:rStyle w:val="afc"/>
            <w:noProof/>
            <w:lang w:val="en-US"/>
          </w:rPr>
          <w:t>2.2.2  Diebold Nixdorf IT Outsourcing Content and Model</w:t>
        </w:r>
        <w:r>
          <w:rPr>
            <w:noProof/>
            <w:webHidden/>
          </w:rPr>
          <w:tab/>
        </w:r>
        <w:r>
          <w:rPr>
            <w:noProof/>
            <w:webHidden/>
          </w:rPr>
          <w:fldChar w:fldCharType="begin"/>
        </w:r>
        <w:r>
          <w:rPr>
            <w:noProof/>
            <w:webHidden/>
          </w:rPr>
          <w:instrText xml:space="preserve"> PAGEREF _Toc182174308 \h </w:instrText>
        </w:r>
        <w:r>
          <w:rPr>
            <w:noProof/>
            <w:webHidden/>
          </w:rPr>
        </w:r>
        <w:r>
          <w:rPr>
            <w:noProof/>
            <w:webHidden/>
          </w:rPr>
          <w:fldChar w:fldCharType="separate"/>
        </w:r>
        <w:r w:rsidR="00037341">
          <w:rPr>
            <w:noProof/>
            <w:webHidden/>
          </w:rPr>
          <w:t>36</w:t>
        </w:r>
        <w:r>
          <w:rPr>
            <w:noProof/>
            <w:webHidden/>
          </w:rPr>
          <w:fldChar w:fldCharType="end"/>
        </w:r>
      </w:hyperlink>
    </w:p>
    <w:p w14:paraId="20639864" w14:textId="47E998F2"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09" w:history="1">
        <w:r w:rsidRPr="00BB4F83">
          <w:rPr>
            <w:rStyle w:val="afc"/>
            <w:noProof/>
            <w:lang w:val="en-US"/>
          </w:rPr>
          <w:t>2.3  The role of IT outsourcing in business management</w:t>
        </w:r>
        <w:r>
          <w:rPr>
            <w:noProof/>
            <w:webHidden/>
          </w:rPr>
          <w:tab/>
        </w:r>
        <w:r>
          <w:rPr>
            <w:noProof/>
            <w:webHidden/>
          </w:rPr>
          <w:fldChar w:fldCharType="begin"/>
        </w:r>
        <w:r>
          <w:rPr>
            <w:noProof/>
            <w:webHidden/>
          </w:rPr>
          <w:instrText xml:space="preserve"> PAGEREF _Toc182174309 \h </w:instrText>
        </w:r>
        <w:r>
          <w:rPr>
            <w:noProof/>
            <w:webHidden/>
          </w:rPr>
        </w:r>
        <w:r>
          <w:rPr>
            <w:noProof/>
            <w:webHidden/>
          </w:rPr>
          <w:fldChar w:fldCharType="separate"/>
        </w:r>
        <w:r w:rsidR="00037341">
          <w:rPr>
            <w:noProof/>
            <w:webHidden/>
          </w:rPr>
          <w:t>41</w:t>
        </w:r>
        <w:r>
          <w:rPr>
            <w:noProof/>
            <w:webHidden/>
          </w:rPr>
          <w:fldChar w:fldCharType="end"/>
        </w:r>
      </w:hyperlink>
    </w:p>
    <w:p w14:paraId="27D9EDF3" w14:textId="189F4DEB"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0" w:history="1">
        <w:r w:rsidRPr="00BB4F83">
          <w:rPr>
            <w:rStyle w:val="afc"/>
            <w:noProof/>
            <w:lang w:val="en-US" w:eastAsia="zh-CN"/>
          </w:rPr>
          <w:t>Conclusions on Chapter 2</w:t>
        </w:r>
        <w:r>
          <w:rPr>
            <w:noProof/>
            <w:webHidden/>
          </w:rPr>
          <w:tab/>
        </w:r>
        <w:r>
          <w:rPr>
            <w:noProof/>
            <w:webHidden/>
          </w:rPr>
          <w:fldChar w:fldCharType="begin"/>
        </w:r>
        <w:r>
          <w:rPr>
            <w:noProof/>
            <w:webHidden/>
          </w:rPr>
          <w:instrText xml:space="preserve"> PAGEREF _Toc182174310 \h </w:instrText>
        </w:r>
        <w:r>
          <w:rPr>
            <w:noProof/>
            <w:webHidden/>
          </w:rPr>
        </w:r>
        <w:r>
          <w:rPr>
            <w:noProof/>
            <w:webHidden/>
          </w:rPr>
          <w:fldChar w:fldCharType="separate"/>
        </w:r>
        <w:r w:rsidR="00037341">
          <w:rPr>
            <w:noProof/>
            <w:webHidden/>
          </w:rPr>
          <w:t>45</w:t>
        </w:r>
        <w:r>
          <w:rPr>
            <w:noProof/>
            <w:webHidden/>
          </w:rPr>
          <w:fldChar w:fldCharType="end"/>
        </w:r>
      </w:hyperlink>
    </w:p>
    <w:p w14:paraId="6E8A50E7" w14:textId="7F7108A4" w:rsidR="005F2834" w:rsidRDefault="005F2834">
      <w:pPr>
        <w:pStyle w:val="16"/>
        <w:rPr>
          <w:rFonts w:asciiTheme="minorHAnsi" w:hAnsiTheme="minorHAnsi" w:cstheme="minorBidi"/>
          <w:b w:val="0"/>
          <w:kern w:val="2"/>
          <w:sz w:val="22"/>
          <w14:ligatures w14:val="standardContextual"/>
        </w:rPr>
      </w:pPr>
      <w:hyperlink w:anchor="_Toc182174311" w:history="1">
        <w:r w:rsidRPr="00BB4F83">
          <w:rPr>
            <w:rStyle w:val="afc"/>
            <w:rFonts w:ascii="Times New Roman Полужирный" w:hAnsi="Times New Roman Полужирный"/>
            <w:caps/>
            <w:lang w:val="en-US"/>
          </w:rPr>
          <w:t xml:space="preserve">Chapter 3 </w:t>
        </w:r>
        <w:r w:rsidRPr="00BB4F83">
          <w:rPr>
            <w:rStyle w:val="afc"/>
            <w:rFonts w:ascii="Calibri" w:hAnsi="Calibri"/>
            <w:caps/>
            <w:lang w:val="en-US"/>
          </w:rPr>
          <w:t xml:space="preserve">                                                                                              </w:t>
        </w:r>
        <w:r w:rsidRPr="00BB4F83">
          <w:rPr>
            <w:rStyle w:val="afc"/>
            <w:rFonts w:ascii="Times New Roman Полужирный" w:hAnsi="Times New Roman Полужирный"/>
            <w:caps/>
            <w:lang w:val="en-US"/>
          </w:rPr>
          <w:t xml:space="preserve"> PROSPECTS OF DEVELOPMENT OF OUTSOURCING IT IN COMPANY MANAGEMENT</w:t>
        </w:r>
        <w:r>
          <w:rPr>
            <w:webHidden/>
          </w:rPr>
          <w:tab/>
        </w:r>
        <w:r>
          <w:rPr>
            <w:webHidden/>
          </w:rPr>
          <w:fldChar w:fldCharType="begin"/>
        </w:r>
        <w:r>
          <w:rPr>
            <w:webHidden/>
          </w:rPr>
          <w:instrText xml:space="preserve"> PAGEREF _Toc182174311 \h </w:instrText>
        </w:r>
        <w:r>
          <w:rPr>
            <w:webHidden/>
          </w:rPr>
        </w:r>
        <w:r>
          <w:rPr>
            <w:webHidden/>
          </w:rPr>
          <w:fldChar w:fldCharType="separate"/>
        </w:r>
        <w:r w:rsidR="00037341">
          <w:rPr>
            <w:webHidden/>
          </w:rPr>
          <w:t>46</w:t>
        </w:r>
        <w:r>
          <w:rPr>
            <w:webHidden/>
          </w:rPr>
          <w:fldChar w:fldCharType="end"/>
        </w:r>
      </w:hyperlink>
    </w:p>
    <w:p w14:paraId="4B4E8EA6" w14:textId="086F80C8"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2" w:history="1">
        <w:r w:rsidRPr="00BB4F83">
          <w:rPr>
            <w:rStyle w:val="afc"/>
            <w:noProof/>
          </w:rPr>
          <w:t xml:space="preserve">3.1 </w:t>
        </w:r>
        <w:r w:rsidRPr="00BB4F83">
          <w:rPr>
            <w:rStyle w:val="afc"/>
            <w:noProof/>
            <w:lang w:val="en-US"/>
          </w:rPr>
          <w:t>Analysing the prospects of further development of IT outsourcing in company management</w:t>
        </w:r>
        <w:r>
          <w:rPr>
            <w:noProof/>
            <w:webHidden/>
          </w:rPr>
          <w:tab/>
        </w:r>
        <w:r>
          <w:rPr>
            <w:noProof/>
            <w:webHidden/>
          </w:rPr>
          <w:fldChar w:fldCharType="begin"/>
        </w:r>
        <w:r>
          <w:rPr>
            <w:noProof/>
            <w:webHidden/>
          </w:rPr>
          <w:instrText xml:space="preserve"> PAGEREF _Toc182174312 \h </w:instrText>
        </w:r>
        <w:r>
          <w:rPr>
            <w:noProof/>
            <w:webHidden/>
          </w:rPr>
        </w:r>
        <w:r>
          <w:rPr>
            <w:noProof/>
            <w:webHidden/>
          </w:rPr>
          <w:fldChar w:fldCharType="separate"/>
        </w:r>
        <w:r w:rsidR="00037341">
          <w:rPr>
            <w:noProof/>
            <w:webHidden/>
          </w:rPr>
          <w:t>46</w:t>
        </w:r>
        <w:r>
          <w:rPr>
            <w:noProof/>
            <w:webHidden/>
          </w:rPr>
          <w:fldChar w:fldCharType="end"/>
        </w:r>
      </w:hyperlink>
    </w:p>
    <w:p w14:paraId="1FC36354" w14:textId="3F319104"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3" w:history="1">
        <w:r w:rsidRPr="00BB4F83">
          <w:rPr>
            <w:rStyle w:val="afc"/>
            <w:noProof/>
          </w:rPr>
          <w:t>3.</w:t>
        </w:r>
        <w:r w:rsidRPr="00BB4F83">
          <w:rPr>
            <w:rStyle w:val="afc"/>
            <w:noProof/>
            <w:lang w:val="en-US"/>
          </w:rPr>
          <w:t>1.1</w:t>
        </w:r>
        <w:r w:rsidRPr="00BB4F83">
          <w:rPr>
            <w:rStyle w:val="afc"/>
            <w:noProof/>
          </w:rPr>
          <w:t xml:space="preserve"> </w:t>
        </w:r>
        <w:r w:rsidRPr="00BB4F83">
          <w:rPr>
            <w:rStyle w:val="afc"/>
            <w:noProof/>
            <w:lang w:val="en-US"/>
          </w:rPr>
          <w:t>Key Aspects of IT Outsourcing Management</w:t>
        </w:r>
        <w:r>
          <w:rPr>
            <w:noProof/>
            <w:webHidden/>
          </w:rPr>
          <w:tab/>
        </w:r>
        <w:r>
          <w:rPr>
            <w:noProof/>
            <w:webHidden/>
          </w:rPr>
          <w:fldChar w:fldCharType="begin"/>
        </w:r>
        <w:r>
          <w:rPr>
            <w:noProof/>
            <w:webHidden/>
          </w:rPr>
          <w:instrText xml:space="preserve"> PAGEREF _Toc182174313 \h </w:instrText>
        </w:r>
        <w:r>
          <w:rPr>
            <w:noProof/>
            <w:webHidden/>
          </w:rPr>
        </w:r>
        <w:r>
          <w:rPr>
            <w:noProof/>
            <w:webHidden/>
          </w:rPr>
          <w:fldChar w:fldCharType="separate"/>
        </w:r>
        <w:r w:rsidR="00037341">
          <w:rPr>
            <w:noProof/>
            <w:webHidden/>
          </w:rPr>
          <w:t>47</w:t>
        </w:r>
        <w:r>
          <w:rPr>
            <w:noProof/>
            <w:webHidden/>
          </w:rPr>
          <w:fldChar w:fldCharType="end"/>
        </w:r>
      </w:hyperlink>
    </w:p>
    <w:p w14:paraId="25C64C02" w14:textId="53B40707"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4" w:history="1">
        <w:r w:rsidRPr="00BB4F83">
          <w:rPr>
            <w:rStyle w:val="afc"/>
            <w:noProof/>
          </w:rPr>
          <w:t>3.</w:t>
        </w:r>
        <w:r w:rsidRPr="00BB4F83">
          <w:rPr>
            <w:rStyle w:val="afc"/>
            <w:noProof/>
            <w:lang w:val="en-US"/>
          </w:rPr>
          <w:t>1.2</w:t>
        </w:r>
        <w:r w:rsidRPr="00BB4F83">
          <w:rPr>
            <w:rStyle w:val="afc"/>
            <w:noProof/>
          </w:rPr>
          <w:t xml:space="preserve"> </w:t>
        </w:r>
        <w:r w:rsidRPr="00BB4F83">
          <w:rPr>
            <w:rStyle w:val="afc"/>
            <w:noProof/>
            <w:lang w:val="en-US"/>
          </w:rPr>
          <w:t>Expanding the Role of IT Outsourcing in Business Transformation</w:t>
        </w:r>
        <w:r>
          <w:rPr>
            <w:noProof/>
            <w:webHidden/>
          </w:rPr>
          <w:tab/>
        </w:r>
        <w:r>
          <w:rPr>
            <w:noProof/>
            <w:webHidden/>
          </w:rPr>
          <w:fldChar w:fldCharType="begin"/>
        </w:r>
        <w:r>
          <w:rPr>
            <w:noProof/>
            <w:webHidden/>
          </w:rPr>
          <w:instrText xml:space="preserve"> PAGEREF _Toc182174314 \h </w:instrText>
        </w:r>
        <w:r>
          <w:rPr>
            <w:noProof/>
            <w:webHidden/>
          </w:rPr>
        </w:r>
        <w:r>
          <w:rPr>
            <w:noProof/>
            <w:webHidden/>
          </w:rPr>
          <w:fldChar w:fldCharType="separate"/>
        </w:r>
        <w:r w:rsidR="00037341">
          <w:rPr>
            <w:noProof/>
            <w:webHidden/>
          </w:rPr>
          <w:t>50</w:t>
        </w:r>
        <w:r>
          <w:rPr>
            <w:noProof/>
            <w:webHidden/>
          </w:rPr>
          <w:fldChar w:fldCharType="end"/>
        </w:r>
      </w:hyperlink>
    </w:p>
    <w:p w14:paraId="435EAEEF" w14:textId="5C54714E"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5" w:history="1">
        <w:r w:rsidRPr="00BB4F83">
          <w:rPr>
            <w:rStyle w:val="afc"/>
            <w:noProof/>
          </w:rPr>
          <w:t>3.</w:t>
        </w:r>
        <w:r w:rsidRPr="00BB4F83">
          <w:rPr>
            <w:rStyle w:val="afc"/>
            <w:noProof/>
            <w:lang w:val="en-US"/>
          </w:rPr>
          <w:t xml:space="preserve">2 </w:t>
        </w:r>
        <w:r w:rsidRPr="00BB4F83">
          <w:rPr>
            <w:rStyle w:val="afc"/>
            <w:noProof/>
            <w:lang w:val="en-GB"/>
          </w:rPr>
          <w:t xml:space="preserve"> Evaluating the results of an innovative management approach through IT outsourcing</w:t>
        </w:r>
        <w:r>
          <w:rPr>
            <w:noProof/>
            <w:webHidden/>
          </w:rPr>
          <w:tab/>
        </w:r>
        <w:r>
          <w:rPr>
            <w:noProof/>
            <w:webHidden/>
          </w:rPr>
          <w:fldChar w:fldCharType="begin"/>
        </w:r>
        <w:r>
          <w:rPr>
            <w:noProof/>
            <w:webHidden/>
          </w:rPr>
          <w:instrText xml:space="preserve"> PAGEREF _Toc182174315 \h </w:instrText>
        </w:r>
        <w:r>
          <w:rPr>
            <w:noProof/>
            <w:webHidden/>
          </w:rPr>
        </w:r>
        <w:r>
          <w:rPr>
            <w:noProof/>
            <w:webHidden/>
          </w:rPr>
          <w:fldChar w:fldCharType="separate"/>
        </w:r>
        <w:r w:rsidR="00037341">
          <w:rPr>
            <w:noProof/>
            <w:webHidden/>
          </w:rPr>
          <w:t>56</w:t>
        </w:r>
        <w:r>
          <w:rPr>
            <w:noProof/>
            <w:webHidden/>
          </w:rPr>
          <w:fldChar w:fldCharType="end"/>
        </w:r>
      </w:hyperlink>
    </w:p>
    <w:p w14:paraId="2269E83C" w14:textId="3BC62FEF"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6" w:history="1">
        <w:r w:rsidRPr="00BB4F83">
          <w:rPr>
            <w:rStyle w:val="afc"/>
            <w:noProof/>
          </w:rPr>
          <w:t>3.</w:t>
        </w:r>
        <w:r w:rsidRPr="00BB4F83">
          <w:rPr>
            <w:rStyle w:val="afc"/>
            <w:noProof/>
            <w:lang w:val="en-US"/>
          </w:rPr>
          <w:t xml:space="preserve">3 </w:t>
        </w:r>
        <w:r w:rsidRPr="00BB4F83">
          <w:rPr>
            <w:rStyle w:val="afc"/>
            <w:noProof/>
            <w:lang w:val="en-GB"/>
          </w:rPr>
          <w:t>Prospects for development and recommendations for the implementation of innovative IT outsourcing in enterprise management</w:t>
        </w:r>
        <w:r>
          <w:rPr>
            <w:noProof/>
            <w:webHidden/>
          </w:rPr>
          <w:tab/>
        </w:r>
        <w:r>
          <w:rPr>
            <w:noProof/>
            <w:webHidden/>
          </w:rPr>
          <w:fldChar w:fldCharType="begin"/>
        </w:r>
        <w:r>
          <w:rPr>
            <w:noProof/>
            <w:webHidden/>
          </w:rPr>
          <w:instrText xml:space="preserve"> PAGEREF _Toc182174316 \h </w:instrText>
        </w:r>
        <w:r>
          <w:rPr>
            <w:noProof/>
            <w:webHidden/>
          </w:rPr>
        </w:r>
        <w:r>
          <w:rPr>
            <w:noProof/>
            <w:webHidden/>
          </w:rPr>
          <w:fldChar w:fldCharType="separate"/>
        </w:r>
        <w:r w:rsidR="00037341">
          <w:rPr>
            <w:noProof/>
            <w:webHidden/>
          </w:rPr>
          <w:t>63</w:t>
        </w:r>
        <w:r>
          <w:rPr>
            <w:noProof/>
            <w:webHidden/>
          </w:rPr>
          <w:fldChar w:fldCharType="end"/>
        </w:r>
      </w:hyperlink>
    </w:p>
    <w:p w14:paraId="53FEFE5E" w14:textId="05C56FC7" w:rsidR="005F2834" w:rsidRDefault="005F2834">
      <w:pPr>
        <w:pStyle w:val="27"/>
        <w:tabs>
          <w:tab w:val="right" w:leader="dot" w:pos="9627"/>
        </w:tabs>
        <w:rPr>
          <w:rFonts w:asciiTheme="minorHAnsi" w:hAnsiTheme="minorHAnsi" w:cstheme="minorBidi"/>
          <w:noProof/>
          <w:kern w:val="2"/>
          <w:sz w:val="22"/>
          <w14:ligatures w14:val="standardContextual"/>
        </w:rPr>
      </w:pPr>
      <w:hyperlink w:anchor="_Toc182174317" w:history="1">
        <w:r w:rsidRPr="00BB4F83">
          <w:rPr>
            <w:rStyle w:val="afc"/>
            <w:noProof/>
            <w:lang w:val="en-US"/>
          </w:rPr>
          <w:t>Conclusions on Chapter 3</w:t>
        </w:r>
        <w:r>
          <w:rPr>
            <w:noProof/>
            <w:webHidden/>
          </w:rPr>
          <w:tab/>
        </w:r>
        <w:r>
          <w:rPr>
            <w:noProof/>
            <w:webHidden/>
          </w:rPr>
          <w:fldChar w:fldCharType="begin"/>
        </w:r>
        <w:r>
          <w:rPr>
            <w:noProof/>
            <w:webHidden/>
          </w:rPr>
          <w:instrText xml:space="preserve"> PAGEREF _Toc182174317 \h </w:instrText>
        </w:r>
        <w:r>
          <w:rPr>
            <w:noProof/>
            <w:webHidden/>
          </w:rPr>
        </w:r>
        <w:r>
          <w:rPr>
            <w:noProof/>
            <w:webHidden/>
          </w:rPr>
          <w:fldChar w:fldCharType="separate"/>
        </w:r>
        <w:r w:rsidR="00037341">
          <w:rPr>
            <w:noProof/>
            <w:webHidden/>
          </w:rPr>
          <w:t>68</w:t>
        </w:r>
        <w:r>
          <w:rPr>
            <w:noProof/>
            <w:webHidden/>
          </w:rPr>
          <w:fldChar w:fldCharType="end"/>
        </w:r>
      </w:hyperlink>
    </w:p>
    <w:p w14:paraId="78713B4E" w14:textId="66040738" w:rsidR="005F2834" w:rsidRDefault="005F2834">
      <w:pPr>
        <w:pStyle w:val="16"/>
        <w:rPr>
          <w:rFonts w:asciiTheme="minorHAnsi" w:hAnsiTheme="minorHAnsi" w:cstheme="minorBidi"/>
          <w:b w:val="0"/>
          <w:kern w:val="2"/>
          <w:sz w:val="22"/>
          <w14:ligatures w14:val="standardContextual"/>
        </w:rPr>
      </w:pPr>
      <w:hyperlink w:anchor="_Toc182174318" w:history="1">
        <w:r w:rsidRPr="00BB4F83">
          <w:rPr>
            <w:rStyle w:val="afc"/>
            <w:lang w:val="en-US"/>
          </w:rPr>
          <w:t>CONCLUSION</w:t>
        </w:r>
        <w:r>
          <w:rPr>
            <w:webHidden/>
          </w:rPr>
          <w:tab/>
        </w:r>
        <w:r>
          <w:rPr>
            <w:webHidden/>
          </w:rPr>
          <w:fldChar w:fldCharType="begin"/>
        </w:r>
        <w:r>
          <w:rPr>
            <w:webHidden/>
          </w:rPr>
          <w:instrText xml:space="preserve"> PAGEREF _Toc182174318 \h </w:instrText>
        </w:r>
        <w:r>
          <w:rPr>
            <w:webHidden/>
          </w:rPr>
        </w:r>
        <w:r>
          <w:rPr>
            <w:webHidden/>
          </w:rPr>
          <w:fldChar w:fldCharType="separate"/>
        </w:r>
        <w:r w:rsidR="00037341">
          <w:rPr>
            <w:webHidden/>
          </w:rPr>
          <w:t>70</w:t>
        </w:r>
        <w:r>
          <w:rPr>
            <w:webHidden/>
          </w:rPr>
          <w:fldChar w:fldCharType="end"/>
        </w:r>
      </w:hyperlink>
    </w:p>
    <w:p w14:paraId="2AFD1367" w14:textId="6636E305" w:rsidR="005F2834" w:rsidRDefault="005F2834">
      <w:pPr>
        <w:pStyle w:val="16"/>
        <w:rPr>
          <w:rFonts w:asciiTheme="minorHAnsi" w:hAnsiTheme="minorHAnsi" w:cstheme="minorBidi"/>
          <w:b w:val="0"/>
          <w:kern w:val="2"/>
          <w:sz w:val="22"/>
          <w14:ligatures w14:val="standardContextual"/>
        </w:rPr>
      </w:pPr>
      <w:hyperlink w:anchor="_Toc182174319" w:history="1">
        <w:r w:rsidRPr="00BB4F83">
          <w:rPr>
            <w:rStyle w:val="afc"/>
            <w:lang w:val="en-US"/>
          </w:rPr>
          <w:t>REFERENCE LIST</w:t>
        </w:r>
        <w:r>
          <w:rPr>
            <w:webHidden/>
          </w:rPr>
          <w:tab/>
        </w:r>
        <w:r>
          <w:rPr>
            <w:webHidden/>
          </w:rPr>
          <w:fldChar w:fldCharType="begin"/>
        </w:r>
        <w:r>
          <w:rPr>
            <w:webHidden/>
          </w:rPr>
          <w:instrText xml:space="preserve"> PAGEREF _Toc182174319 \h </w:instrText>
        </w:r>
        <w:r>
          <w:rPr>
            <w:webHidden/>
          </w:rPr>
        </w:r>
        <w:r>
          <w:rPr>
            <w:webHidden/>
          </w:rPr>
          <w:fldChar w:fldCharType="separate"/>
        </w:r>
        <w:r w:rsidR="00037341">
          <w:rPr>
            <w:webHidden/>
          </w:rPr>
          <w:t>72</w:t>
        </w:r>
        <w:r>
          <w:rPr>
            <w:webHidden/>
          </w:rPr>
          <w:fldChar w:fldCharType="end"/>
        </w:r>
      </w:hyperlink>
    </w:p>
    <w:p w14:paraId="00CB8688" w14:textId="770321AD" w:rsidR="00DF0898" w:rsidRPr="009A51D5" w:rsidRDefault="00567872" w:rsidP="009A51D5">
      <w:pPr>
        <w:spacing w:line="360" w:lineRule="auto"/>
        <w:ind w:firstLine="0"/>
        <w:jc w:val="center"/>
        <w:rPr>
          <w:b/>
          <w:lang w:val="en-US"/>
        </w:rPr>
      </w:pPr>
      <w:r w:rsidRPr="00480967">
        <w:rPr>
          <w:b/>
          <w:bCs/>
        </w:rPr>
        <w:lastRenderedPageBreak/>
        <w:fldChar w:fldCharType="end"/>
      </w:r>
      <w:bookmarkStart w:id="1" w:name="_Toc182174294"/>
      <w:r w:rsidR="00B02011" w:rsidRPr="009A51D5">
        <w:rPr>
          <w:b/>
          <w:lang w:val="en-US"/>
        </w:rPr>
        <w:t>INTRODUCTION</w:t>
      </w:r>
      <w:bookmarkEnd w:id="1"/>
    </w:p>
    <w:p w14:paraId="0CC46F27" w14:textId="77777777" w:rsidR="00E60C44" w:rsidRPr="00E60C44" w:rsidRDefault="001F75B8" w:rsidP="00E60C44">
      <w:pPr>
        <w:spacing w:line="360" w:lineRule="auto"/>
        <w:rPr>
          <w:rFonts w:eastAsia="TimesNewRoman"/>
          <w:bCs/>
          <w:szCs w:val="28"/>
        </w:rPr>
      </w:pPr>
      <w:r w:rsidRPr="001F75B8">
        <w:rPr>
          <w:rFonts w:eastAsia="TimesNewRoman"/>
          <w:b/>
          <w:szCs w:val="28"/>
        </w:rPr>
        <w:t>Relevance</w:t>
      </w:r>
      <w:r w:rsidRPr="001F75B8">
        <w:rPr>
          <w:rFonts w:eastAsia="TimesNewRoman" w:hint="eastAsia"/>
          <w:b/>
          <w:szCs w:val="28"/>
          <w:lang w:eastAsia="zh-CN"/>
        </w:rPr>
        <w:t>.</w:t>
      </w:r>
      <w:r w:rsidRPr="001F75B8">
        <w:rPr>
          <w:rFonts w:eastAsia="TimesNewRoman"/>
          <w:b/>
          <w:szCs w:val="28"/>
          <w:lang w:eastAsia="zh-CN"/>
        </w:rPr>
        <w:t xml:space="preserve"> </w:t>
      </w:r>
      <w:r w:rsidR="00E60C44" w:rsidRPr="00E60C44">
        <w:rPr>
          <w:rFonts w:eastAsia="TimesNewRoman"/>
          <w:bCs/>
          <w:szCs w:val="28"/>
        </w:rPr>
        <w:t>As specialization in the division of labor within modern society intensifies, IT (Information Technology) outsourcing has gained prominence among organizations. A multitude of organizations are currently opting to outsource their IT operations. Traditionally, IT services in organizations do not immediately provide economic benefits, and even when improved, they frequently do not generate direct profits. As a result, organizations choose outsourcing IT services to external vendors. Furthermore, the fast progression of information technology has increased IT maintenance expenses, prompting organizations to seek IT outsourcing service providers.</w:t>
      </w:r>
    </w:p>
    <w:p w14:paraId="66E8EF0D" w14:textId="77777777" w:rsidR="00E60C44" w:rsidRPr="00E60C44" w:rsidRDefault="00E60C44" w:rsidP="00E60C44">
      <w:pPr>
        <w:spacing w:line="360" w:lineRule="auto"/>
        <w:rPr>
          <w:rFonts w:eastAsia="TimesNewRoman"/>
          <w:bCs/>
          <w:szCs w:val="28"/>
        </w:rPr>
      </w:pPr>
      <w:r w:rsidRPr="00E60C44">
        <w:rPr>
          <w:rFonts w:eastAsia="TimesNewRoman"/>
          <w:bCs/>
          <w:szCs w:val="28"/>
        </w:rPr>
        <w:t>The concept of selective IT outsourcing originated in the 1970s when Electronic Data Systems (EDS) first offering data processing services to Frito-Lay and Blue Cross &amp; Blue Shield. These initial occurrences encompassed services such as program design, file management, and system recovery. In 1989, Kodak achieved a notable milestone in IT service outsourcing by being the inaugural corporation to outsource all its IT operations. Kodak, generating around $18 billion in yearly revenue, entered into a ten-year outsourcing agreement. Their IT department was segmented, and all software, hardware, IT personnel, and equipment, including 17 data centers, networks, and desktop computers, were outsourced to IBM, Businessland, and Digital Equipment Corporation (DEC). In the 1990s, an increasing number of organizations started outsourcing their IT operations. IBM obtained a multi-million dollar technology service outsourcing agreement with Continental Bank of America, whilst HP acquired a comparable deal with Trust Bank of Australia.</w:t>
      </w:r>
    </w:p>
    <w:p w14:paraId="1127B54B" w14:textId="77777777" w:rsidR="00E60C44" w:rsidRPr="00E60C44" w:rsidRDefault="00E60C44" w:rsidP="00E60C44">
      <w:pPr>
        <w:spacing w:line="360" w:lineRule="auto"/>
        <w:rPr>
          <w:rFonts w:eastAsia="TimesNewRoman"/>
          <w:bCs/>
          <w:szCs w:val="28"/>
        </w:rPr>
      </w:pPr>
      <w:r w:rsidRPr="00E60C44">
        <w:rPr>
          <w:rFonts w:eastAsia="TimesNewRoman"/>
          <w:bCs/>
          <w:szCs w:val="28"/>
        </w:rPr>
        <w:t>Gartner's most recent prediction predicts that worldwide IT outsourcing (ITO) expenditures would attain $512.5 billion by 2024. This indicates a consistent growth rate with a compound annual growth rate (CAGR) of 10.99%. The IT services sector, encompassing outsourcing, is set for substantial expansion, propelled by corporate expenditures in optimization initiatives and operational efficiency. This signifies a significant jump from prior years, highlighting the persistent trend of companies outsourcing IT functions to concentrate on core capabilities and save expenses.</w:t>
      </w:r>
    </w:p>
    <w:p w14:paraId="3B62C37B" w14:textId="77777777" w:rsidR="00E60C44" w:rsidRPr="00E60C44" w:rsidRDefault="00E60C44" w:rsidP="00E60C44">
      <w:pPr>
        <w:spacing w:line="360" w:lineRule="auto"/>
        <w:rPr>
          <w:rFonts w:eastAsia="TimesNewRoman"/>
          <w:bCs/>
          <w:szCs w:val="28"/>
        </w:rPr>
      </w:pPr>
      <w:r w:rsidRPr="00E60C44">
        <w:rPr>
          <w:rFonts w:eastAsia="TimesNewRoman"/>
          <w:bCs/>
          <w:szCs w:val="28"/>
        </w:rPr>
        <w:lastRenderedPageBreak/>
        <w:t>Numerous corporations have established autonomous IT departments throughout the years, resulting in significant advancements in IT infrastructure development. The roles of IT departments have transitioned from fundamental computer maintenance to include other system management activities, such as application system management and IT infrastructure management. Application system management include the administration of ERP systems and the development of application software, whereas IT infrastructure management includes desktop maintenance (Helpdesk Support), network maintenance, server maintenance, storage system maintenance, and telephone system maintenance. As a result of the increasing IT operations, firms have been compelled to augment their IT departments to fulfill diverse human needs. Desktop maintenance needs considerable personnel and resources; nonetheless, achieving concrete outcomes is frequently challenging. Consequently, businesses are progressively contemplating IT outsourcing to save expenses, concentrate on core strengths, and get specialized IT expertise.</w:t>
      </w:r>
    </w:p>
    <w:p w14:paraId="56F2193A" w14:textId="77777777" w:rsidR="00E60C44" w:rsidRPr="00E60C44" w:rsidRDefault="00E60C44" w:rsidP="00E60C44">
      <w:pPr>
        <w:spacing w:line="360" w:lineRule="auto"/>
        <w:rPr>
          <w:rFonts w:eastAsia="TimesNewRoman"/>
          <w:bCs/>
          <w:szCs w:val="28"/>
        </w:rPr>
      </w:pPr>
      <w:r w:rsidRPr="00E60C44">
        <w:rPr>
          <w:rFonts w:eastAsia="TimesNewRoman"/>
          <w:bCs/>
          <w:szCs w:val="28"/>
        </w:rPr>
        <w:t>Recent data on IT outsourcing in China reveals substantial growth and emerging tendencies. A 2023 poll indicates that 30.2% of Chinese organizations conduct IT integration and development internally, 50.4% manage certain aspects of IT integration and development, and 81.7% handle their IT operations and maintenance in-house. Furthermore, 48.3% of enterprises recognized the imperative of IT outsourcing, signifying substantial development potential in China's IT outsourcing sector.</w:t>
      </w:r>
    </w:p>
    <w:p w14:paraId="20BEB438" w14:textId="77777777" w:rsidR="00E60C44" w:rsidRPr="00E60C44" w:rsidRDefault="00E60C44" w:rsidP="00E60C44">
      <w:pPr>
        <w:spacing w:line="360" w:lineRule="auto"/>
        <w:rPr>
          <w:rFonts w:eastAsia="TimesNewRoman"/>
          <w:bCs/>
          <w:szCs w:val="28"/>
        </w:rPr>
      </w:pPr>
      <w:r w:rsidRPr="00E60C44">
        <w:rPr>
          <w:rFonts w:eastAsia="TimesNewRoman"/>
          <w:bCs/>
          <w:szCs w:val="28"/>
        </w:rPr>
        <w:t>These findings correspond with worldwide trends, as Asia Pacific nations, particularly China, India, and the Philippines, persist in dominating IT outsourcing. China has experienced a substantial rise in IT outsourcing agreements, especially in areas such as IT solution development and e-commerce platform services. This expansion has been propelled by the swift integration of contemporary technology and an emphasis on cost efficiency and organizational productivity.</w:t>
      </w:r>
    </w:p>
    <w:p w14:paraId="4F147C45" w14:textId="77777777" w:rsidR="00E60C44" w:rsidRPr="00E60C44" w:rsidRDefault="00E60C44" w:rsidP="00E60C44">
      <w:pPr>
        <w:spacing w:line="360" w:lineRule="auto"/>
        <w:rPr>
          <w:rFonts w:eastAsia="TimesNewRoman"/>
          <w:bCs/>
          <w:szCs w:val="28"/>
        </w:rPr>
      </w:pPr>
      <w:r w:rsidRPr="00E60C44">
        <w:rPr>
          <w:rFonts w:eastAsia="TimesNewRoman"/>
          <w:bCs/>
          <w:szCs w:val="28"/>
        </w:rPr>
        <w:t xml:space="preserve">The swift advancement of internet and e-commerce technology has produced unparalleled market potential, instigating urgency for both local and foreign businesses. In this very competitive market landscape, organizations must concentrate on their core operations and profitability, engage in active collaboration with other </w:t>
      </w:r>
      <w:r w:rsidRPr="00E60C44">
        <w:rPr>
          <w:rFonts w:eastAsia="TimesNewRoman"/>
          <w:bCs/>
          <w:szCs w:val="28"/>
        </w:rPr>
        <w:lastRenderedPageBreak/>
        <w:t>corporations, and fortify their standing for future competition. Outsourcing has emerged as an unavoidable tendency in the evolution of future services.</w:t>
      </w:r>
    </w:p>
    <w:p w14:paraId="693E16FD" w14:textId="666E634A" w:rsidR="00F768C0" w:rsidRPr="009C133E" w:rsidRDefault="00F66F03" w:rsidP="00E60C44">
      <w:pPr>
        <w:spacing w:line="360" w:lineRule="auto"/>
        <w:rPr>
          <w:rFonts w:eastAsia="TimesNewRoman"/>
          <w:color w:val="FF0000"/>
          <w:szCs w:val="28"/>
          <w:lang w:val="en-US"/>
        </w:rPr>
      </w:pPr>
      <w:r w:rsidRPr="001F75B8">
        <w:rPr>
          <w:rFonts w:eastAsia="TimesNewRoman"/>
          <w:b/>
          <w:szCs w:val="28"/>
        </w:rPr>
        <w:t>Analysis of Recent Research and Publicati</w:t>
      </w:r>
      <w:r w:rsidRPr="00FE4DC5">
        <w:rPr>
          <w:rFonts w:eastAsia="TimesNewRoman"/>
          <w:b/>
          <w:szCs w:val="28"/>
        </w:rPr>
        <w:t>ons</w:t>
      </w:r>
      <w:r w:rsidRPr="00FE4DC5">
        <w:rPr>
          <w:rFonts w:eastAsia="TimesNewRoman" w:hint="eastAsia"/>
          <w:b/>
          <w:szCs w:val="28"/>
          <w:lang w:eastAsia="zh-CN"/>
        </w:rPr>
        <w:t>.</w:t>
      </w:r>
      <w:r w:rsidRPr="00FE4DC5">
        <w:rPr>
          <w:rFonts w:eastAsia="TimesNewRoman"/>
          <w:b/>
          <w:szCs w:val="28"/>
          <w:lang w:eastAsia="zh-CN"/>
        </w:rPr>
        <w:t xml:space="preserve"> </w:t>
      </w:r>
      <w:r w:rsidR="00F768C0" w:rsidRPr="00FE4DC5">
        <w:rPr>
          <w:rFonts w:eastAsia="TimesNewRoman"/>
          <w:szCs w:val="28"/>
          <w:lang w:val="en-US"/>
        </w:rPr>
        <w:t xml:space="preserve">The formation of theoretical, methodological and practical foundations of role online innovation management is laid down in scientific works Yu. </w:t>
      </w:r>
      <w:proofErr w:type="spellStart"/>
      <w:r w:rsidR="00F768C0" w:rsidRPr="00FE4DC5">
        <w:rPr>
          <w:rFonts w:eastAsia="TimesNewRoman"/>
          <w:szCs w:val="28"/>
          <w:lang w:val="en-US"/>
        </w:rPr>
        <w:t>Grinchenko</w:t>
      </w:r>
      <w:proofErr w:type="spellEnd"/>
      <w:r w:rsidR="00F768C0" w:rsidRPr="00FE4DC5">
        <w:rPr>
          <w:rFonts w:eastAsia="TimesNewRoman"/>
          <w:szCs w:val="28"/>
          <w:lang w:val="en-US"/>
        </w:rPr>
        <w:t>, Ed. Kuznetsov, Ye</w:t>
      </w:r>
      <w:r w:rsidR="00F768C0" w:rsidRPr="00FE4DC5">
        <w:rPr>
          <w:rFonts w:eastAsia="TimesNewRoman"/>
          <w:szCs w:val="28"/>
          <w:lang w:val="uk-UA"/>
        </w:rPr>
        <w:t>.</w:t>
      </w:r>
      <w:r w:rsidR="00F768C0" w:rsidRPr="00FE4DC5">
        <w:rPr>
          <w:rFonts w:eastAsia="TimesNewRoman"/>
          <w:szCs w:val="28"/>
          <w:lang w:val="en-US"/>
        </w:rPr>
        <w:t xml:space="preserve"> </w:t>
      </w:r>
      <w:proofErr w:type="spellStart"/>
      <w:r w:rsidR="00F768C0" w:rsidRPr="00FE4DC5">
        <w:rPr>
          <w:rFonts w:eastAsia="TimesNewRoman"/>
          <w:szCs w:val="28"/>
          <w:lang w:val="en-US"/>
        </w:rPr>
        <w:t>Maslennikov</w:t>
      </w:r>
      <w:proofErr w:type="spellEnd"/>
      <w:r w:rsidR="00F768C0" w:rsidRPr="00FE4DC5">
        <w:rPr>
          <w:rFonts w:eastAsia="TimesNewRoman"/>
          <w:szCs w:val="28"/>
          <w:lang w:val="uk-UA"/>
        </w:rPr>
        <w:t>,</w:t>
      </w:r>
      <w:r w:rsidR="00F768C0" w:rsidRPr="00FE4DC5">
        <w:rPr>
          <w:rFonts w:eastAsia="TimesNewRoman"/>
          <w:szCs w:val="28"/>
          <w:lang w:val="en-US"/>
        </w:rPr>
        <w:t xml:space="preserve"> I. Nenno, M. Porter, Yu. </w:t>
      </w:r>
      <w:proofErr w:type="spellStart"/>
      <w:r w:rsidR="00F768C0" w:rsidRPr="00FE4DC5">
        <w:rPr>
          <w:rFonts w:eastAsia="TimesNewRoman"/>
          <w:szCs w:val="28"/>
          <w:lang w:val="en-US"/>
        </w:rPr>
        <w:t>Robul</w:t>
      </w:r>
      <w:proofErr w:type="spellEnd"/>
      <w:r w:rsidR="00F768C0" w:rsidRPr="00FE4DC5">
        <w:rPr>
          <w:rFonts w:eastAsia="TimesNewRoman"/>
          <w:szCs w:val="28"/>
          <w:lang w:val="en-US"/>
        </w:rPr>
        <w:t xml:space="preserve">, O. </w:t>
      </w:r>
      <w:proofErr w:type="spellStart"/>
      <w:r w:rsidR="00F768C0" w:rsidRPr="00FE4DC5">
        <w:rPr>
          <w:rFonts w:eastAsia="TimesNewRoman"/>
          <w:szCs w:val="28"/>
          <w:lang w:val="en-US"/>
        </w:rPr>
        <w:t>Sadchenko</w:t>
      </w:r>
      <w:proofErr w:type="spellEnd"/>
      <w:r w:rsidR="00F768C0" w:rsidRPr="00FE4DC5">
        <w:rPr>
          <w:rFonts w:eastAsia="TimesNewRoman"/>
          <w:szCs w:val="28"/>
          <w:lang w:val="en-US"/>
        </w:rPr>
        <w:t>, M.</w:t>
      </w:r>
      <w:r w:rsidR="00F768C0" w:rsidRPr="00FE4DC5">
        <w:t xml:space="preserve"> </w:t>
      </w:r>
      <w:r w:rsidR="00F768C0" w:rsidRPr="00FE4DC5">
        <w:rPr>
          <w:lang w:val="ru-RU"/>
        </w:rPr>
        <w:t>С</w:t>
      </w:r>
      <w:proofErr w:type="spellStart"/>
      <w:r w:rsidR="00F768C0" w:rsidRPr="00FE4DC5">
        <w:rPr>
          <w:rFonts w:eastAsia="TimesNewRoman"/>
          <w:szCs w:val="28"/>
          <w:lang w:val="en-US"/>
        </w:rPr>
        <w:t>haikovska</w:t>
      </w:r>
      <w:proofErr w:type="spellEnd"/>
      <w:r w:rsidR="00F768C0" w:rsidRPr="00FE4DC5">
        <w:rPr>
          <w:rFonts w:eastAsia="TimesNewRoman"/>
          <w:szCs w:val="28"/>
          <w:lang w:val="en-US"/>
        </w:rPr>
        <w:t xml:space="preserve">, </w:t>
      </w:r>
      <w:r w:rsidR="00F768C0" w:rsidRPr="00FE4DC5">
        <w:rPr>
          <w:rFonts w:eastAsia="TimesNewRoman"/>
          <w:bCs/>
          <w:szCs w:val="28"/>
        </w:rPr>
        <w:t>J. Barney, O. Williamson, and R. Kaplan</w:t>
      </w:r>
      <w:r w:rsidR="009C133E">
        <w:rPr>
          <w:rFonts w:eastAsia="TimesNewRoman"/>
          <w:bCs/>
          <w:szCs w:val="28"/>
          <w:lang w:val="en-US"/>
        </w:rPr>
        <w:t xml:space="preserve">, </w:t>
      </w:r>
      <w:r w:rsidR="009C133E" w:rsidRPr="009C133E">
        <w:rPr>
          <w:bCs/>
          <w:lang w:val="en-US" w:eastAsia="zh-CN"/>
        </w:rPr>
        <w:t>Yang Haiwei</w:t>
      </w:r>
      <w:r w:rsidR="009C133E">
        <w:rPr>
          <w:bCs/>
          <w:lang w:val="en-US" w:eastAsia="zh-CN"/>
        </w:rPr>
        <w:t>, Kem, Willcocks,</w:t>
      </w:r>
      <w:r w:rsidR="009C133E" w:rsidRPr="009C133E">
        <w:rPr>
          <w:bCs/>
          <w:lang w:val="en-US" w:eastAsia="zh-CN"/>
        </w:rPr>
        <w:t xml:space="preserve"> </w:t>
      </w:r>
      <w:proofErr w:type="spellStart"/>
      <w:r w:rsidR="009C133E" w:rsidRPr="009C133E">
        <w:rPr>
          <w:bCs/>
          <w:lang w:val="en-US" w:eastAsia="zh-CN"/>
        </w:rPr>
        <w:t>Heeks</w:t>
      </w:r>
      <w:proofErr w:type="spellEnd"/>
      <w:r w:rsidR="009C133E">
        <w:rPr>
          <w:bCs/>
          <w:lang w:val="en-US" w:eastAsia="zh-CN"/>
        </w:rPr>
        <w:t xml:space="preserve">, </w:t>
      </w:r>
      <w:r w:rsidR="009C133E" w:rsidRPr="009C133E">
        <w:rPr>
          <w:bCs/>
          <w:lang w:val="en-US" w:eastAsia="zh-CN"/>
        </w:rPr>
        <w:t>Grover, Teng, and Cheon</w:t>
      </w:r>
      <w:r w:rsidR="00F768C0" w:rsidRPr="009C133E">
        <w:rPr>
          <w:rFonts w:hint="eastAsia"/>
          <w:lang w:val="en-US"/>
        </w:rPr>
        <w:t>.</w:t>
      </w:r>
    </w:p>
    <w:p w14:paraId="5D619BC3" w14:textId="4163B10B" w:rsidR="0010426A" w:rsidRPr="0010426A" w:rsidRDefault="0010426A" w:rsidP="0010426A">
      <w:pPr>
        <w:spacing w:line="360" w:lineRule="auto"/>
        <w:rPr>
          <w:rFonts w:eastAsia="TimesNewRoman"/>
          <w:bCs/>
          <w:szCs w:val="28"/>
        </w:rPr>
      </w:pPr>
      <w:r w:rsidRPr="0010426A">
        <w:rPr>
          <w:rFonts w:eastAsia="TimesNewRoman"/>
          <w:bCs/>
          <w:szCs w:val="28"/>
        </w:rPr>
        <w:t>The theoretical, methodological, and practical foundations of IT outsourcing in enterprise management have been established in the works of scholars such as M. Porter, J. Barney, O. Williamson, and R. Kaplan. These seminal studies underscore the importance of IT outsourcing in reducing costs, enhancing operational efficiency, and driving innovation.</w:t>
      </w:r>
    </w:p>
    <w:p w14:paraId="3ECB3AC5" w14:textId="1FB0550D" w:rsidR="0010426A" w:rsidRPr="0010426A" w:rsidRDefault="0010426A" w:rsidP="0010426A">
      <w:pPr>
        <w:spacing w:line="360" w:lineRule="auto"/>
        <w:rPr>
          <w:rFonts w:eastAsia="TimesNewRoman"/>
          <w:bCs/>
          <w:szCs w:val="28"/>
        </w:rPr>
      </w:pPr>
      <w:r w:rsidRPr="0010426A">
        <w:rPr>
          <w:rFonts w:eastAsia="TimesNewRoman"/>
          <w:bCs/>
          <w:szCs w:val="28"/>
        </w:rPr>
        <w:t>In recent years, there has been a growing body of research addressing the evolving landscape of IT outsourcing. Studies by scholars like C. Dibbern, G. Goles, R. Hirschheim, and B. Jayatilaka have expanded on these foundational ideas, incorporating insights on digital transformation, cybersecurity, and the integration of artificial intelligence.</w:t>
      </w:r>
    </w:p>
    <w:p w14:paraId="44600435" w14:textId="61734F26" w:rsidR="001F75B8" w:rsidRPr="001F75B8" w:rsidRDefault="0010426A" w:rsidP="0010426A">
      <w:pPr>
        <w:spacing w:line="360" w:lineRule="auto"/>
        <w:rPr>
          <w:rFonts w:eastAsia="TimesNewRoman"/>
          <w:bCs/>
          <w:szCs w:val="28"/>
        </w:rPr>
      </w:pPr>
      <w:r w:rsidRPr="0010426A">
        <w:rPr>
          <w:rFonts w:eastAsia="TimesNewRoman"/>
          <w:bCs/>
          <w:szCs w:val="28"/>
        </w:rPr>
        <w:t>Despite the high level of practical development of IT outsourcing in enterprise management, there remains a pressing need to refine IT outsourcing approaches within Chinese companies. This need is amplified by the impact of global challenges such as economic uncertainty, technological advancements, and geopolitical tensions. Consequently, this underscores the relevance and significance of the proposed work in advancing IT outsourcing strategies to better align with contemporary global and local dynamics</w:t>
      </w:r>
      <w:r w:rsidR="00F66F03" w:rsidRPr="001F75B8">
        <w:rPr>
          <w:rFonts w:eastAsia="TimesNewRoman"/>
          <w:bCs/>
          <w:szCs w:val="28"/>
        </w:rPr>
        <w:t>.</w:t>
      </w:r>
    </w:p>
    <w:p w14:paraId="2AEE2FCF" w14:textId="77777777" w:rsidR="007C32FB" w:rsidRPr="009E160F" w:rsidRDefault="001F75B8" w:rsidP="007C32FB">
      <w:pPr>
        <w:spacing w:line="360" w:lineRule="auto"/>
        <w:rPr>
          <w:rFonts w:eastAsia="Times New Roman"/>
          <w:color w:val="000000" w:themeColor="text1"/>
          <w:szCs w:val="28"/>
          <w:lang w:val="en-US"/>
        </w:rPr>
      </w:pPr>
      <w:r w:rsidRPr="001F75B8">
        <w:rPr>
          <w:rFonts w:eastAsia="TimesNewRoman"/>
          <w:b/>
          <w:szCs w:val="28"/>
        </w:rPr>
        <w:t>Connection of the Qualification Project with Scientific Projects, Plans, and Topics</w:t>
      </w:r>
      <w:r w:rsidRPr="009E160F">
        <w:rPr>
          <w:rFonts w:eastAsia="TimesNewRoman" w:hint="eastAsia"/>
          <w:b/>
          <w:color w:val="000000" w:themeColor="text1"/>
          <w:szCs w:val="28"/>
          <w:lang w:eastAsia="zh-CN"/>
        </w:rPr>
        <w:t>.</w:t>
      </w:r>
      <w:r w:rsidRPr="009E160F">
        <w:rPr>
          <w:rFonts w:eastAsia="TimesNewRoman"/>
          <w:b/>
          <w:color w:val="000000" w:themeColor="text1"/>
          <w:szCs w:val="28"/>
          <w:lang w:eastAsia="zh-CN"/>
        </w:rPr>
        <w:t xml:space="preserve"> </w:t>
      </w:r>
      <w:r w:rsidR="007C32FB" w:rsidRPr="009E160F">
        <w:rPr>
          <w:color w:val="000000" w:themeColor="text1"/>
          <w:szCs w:val="28"/>
          <w:lang w:val="en-US"/>
        </w:rPr>
        <w:t>The qualification certificate was issued at the Department of Management and Innovation Odesa I</w:t>
      </w:r>
      <w:r w:rsidR="007C32FB" w:rsidRPr="009E160F">
        <w:rPr>
          <w:color w:val="000000" w:themeColor="text1"/>
          <w:szCs w:val="28"/>
          <w:lang w:val="uk-UA"/>
        </w:rPr>
        <w:t>.</w:t>
      </w:r>
      <w:r w:rsidR="007C32FB" w:rsidRPr="009E160F">
        <w:rPr>
          <w:color w:val="000000" w:themeColor="text1"/>
          <w:szCs w:val="28"/>
          <w:lang w:val="en-US"/>
        </w:rPr>
        <w:t>I</w:t>
      </w:r>
      <w:r w:rsidR="007C32FB" w:rsidRPr="009E160F">
        <w:rPr>
          <w:color w:val="000000" w:themeColor="text1"/>
          <w:szCs w:val="28"/>
          <w:lang w:val="uk-UA"/>
        </w:rPr>
        <w:t>.</w:t>
      </w:r>
      <w:r w:rsidR="007C32FB" w:rsidRPr="009E160F">
        <w:rPr>
          <w:color w:val="000000" w:themeColor="text1"/>
          <w:szCs w:val="28"/>
          <w:lang w:val="en-US"/>
        </w:rPr>
        <w:t xml:space="preserve"> </w:t>
      </w:r>
      <w:proofErr w:type="spellStart"/>
      <w:r w:rsidR="007C32FB" w:rsidRPr="009E160F">
        <w:rPr>
          <w:color w:val="000000" w:themeColor="text1"/>
          <w:szCs w:val="28"/>
          <w:lang w:val="en-US"/>
        </w:rPr>
        <w:t>Mechnichov</w:t>
      </w:r>
      <w:proofErr w:type="spellEnd"/>
      <w:r w:rsidR="007C32FB" w:rsidRPr="009E160F">
        <w:rPr>
          <w:color w:val="000000" w:themeColor="text1"/>
          <w:szCs w:val="28"/>
          <w:lang w:val="en-US"/>
        </w:rPr>
        <w:t xml:space="preserve"> National University. The scientific research plan in the process of state budget topic is “Marketing systems and management technologies in conditions of multilevel convergence” (State registration office 0120U102481, 2020-2024).</w:t>
      </w:r>
    </w:p>
    <w:p w14:paraId="1F86A1F2" w14:textId="0AF66E32" w:rsidR="006E3417" w:rsidRDefault="001F75B8" w:rsidP="001F75B8">
      <w:pPr>
        <w:spacing w:line="360" w:lineRule="auto"/>
        <w:rPr>
          <w:rFonts w:eastAsia="TimesNewRoman"/>
          <w:bCs/>
          <w:szCs w:val="28"/>
        </w:rPr>
      </w:pPr>
      <w:r w:rsidRPr="006E3417">
        <w:rPr>
          <w:rFonts w:eastAsia="TimesNewRoman"/>
          <w:b/>
          <w:szCs w:val="28"/>
        </w:rPr>
        <w:lastRenderedPageBreak/>
        <w:t>The object</w:t>
      </w:r>
      <w:r w:rsidRPr="001F75B8">
        <w:rPr>
          <w:rFonts w:eastAsia="TimesNewRoman"/>
          <w:bCs/>
          <w:szCs w:val="28"/>
        </w:rPr>
        <w:t xml:space="preserve"> of research in this work is IT outsourcing. </w:t>
      </w:r>
    </w:p>
    <w:p w14:paraId="7574868F" w14:textId="02B61D17" w:rsidR="001F75B8" w:rsidRPr="001F75B8" w:rsidRDefault="001F75B8" w:rsidP="001F75B8">
      <w:pPr>
        <w:spacing w:line="360" w:lineRule="auto"/>
        <w:rPr>
          <w:rFonts w:eastAsia="TimesNewRoman"/>
          <w:bCs/>
          <w:szCs w:val="28"/>
        </w:rPr>
      </w:pPr>
      <w:r w:rsidRPr="006E3417">
        <w:rPr>
          <w:rFonts w:eastAsia="TimesNewRoman"/>
          <w:b/>
          <w:szCs w:val="28"/>
        </w:rPr>
        <w:t>The subject</w:t>
      </w:r>
      <w:r w:rsidRPr="001F75B8">
        <w:rPr>
          <w:rFonts w:eastAsia="TimesNewRoman"/>
          <w:bCs/>
          <w:szCs w:val="28"/>
        </w:rPr>
        <w:t xml:space="preserve"> of the study is the impact of IT outsourcing on enterprise management and innovation.</w:t>
      </w:r>
    </w:p>
    <w:p w14:paraId="4CB87176" w14:textId="74245CA6" w:rsidR="001F75B8" w:rsidRPr="001F75B8" w:rsidRDefault="001F75B8" w:rsidP="006E3417">
      <w:pPr>
        <w:spacing w:line="360" w:lineRule="auto"/>
        <w:rPr>
          <w:rFonts w:eastAsia="TimesNewRoman"/>
          <w:bCs/>
          <w:szCs w:val="28"/>
        </w:rPr>
      </w:pPr>
      <w:r w:rsidRPr="00FE4DC5">
        <w:rPr>
          <w:rFonts w:eastAsia="TimesNewRoman"/>
          <w:b/>
          <w:szCs w:val="28"/>
        </w:rPr>
        <w:t>The purpose of the master's thesis</w:t>
      </w:r>
      <w:r w:rsidRPr="001F75B8">
        <w:rPr>
          <w:rFonts w:eastAsia="TimesNewRoman"/>
          <w:bCs/>
          <w:szCs w:val="28"/>
        </w:rPr>
        <w:t xml:space="preserve"> is to determine the prospects for enhancing enterprise management and innovation through IT outsourcing.</w:t>
      </w:r>
    </w:p>
    <w:p w14:paraId="5AE5AC68" w14:textId="77777777" w:rsidR="001F75B8" w:rsidRPr="001F75B8" w:rsidRDefault="001F75B8" w:rsidP="001F75B8">
      <w:pPr>
        <w:spacing w:line="360" w:lineRule="auto"/>
        <w:rPr>
          <w:rFonts w:eastAsia="TimesNewRoman"/>
          <w:bCs/>
          <w:szCs w:val="28"/>
        </w:rPr>
      </w:pPr>
      <w:r w:rsidRPr="001F75B8">
        <w:rPr>
          <w:rFonts w:eastAsia="TimesNewRoman"/>
          <w:bCs/>
          <w:szCs w:val="28"/>
        </w:rPr>
        <w:t xml:space="preserve">To achieve the goal, the </w:t>
      </w:r>
      <w:r w:rsidRPr="00FE4DC5">
        <w:rPr>
          <w:rFonts w:eastAsia="TimesNewRoman"/>
          <w:b/>
          <w:szCs w:val="28"/>
        </w:rPr>
        <w:t>following tasks</w:t>
      </w:r>
      <w:r w:rsidRPr="001F75B8">
        <w:rPr>
          <w:rFonts w:eastAsia="TimesNewRoman"/>
          <w:bCs/>
          <w:szCs w:val="28"/>
        </w:rPr>
        <w:t xml:space="preserve"> have been set and solved:</w:t>
      </w:r>
    </w:p>
    <w:p w14:paraId="38140B3E" w14:textId="63C7C348"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Reveal the concept, history of development, and features of IT outsourcing.</w:t>
      </w:r>
    </w:p>
    <w:p w14:paraId="74000DDB" w14:textId="44AFDFAB"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Present the characteristics and benefits of IT outsourcing tools.</w:t>
      </w:r>
    </w:p>
    <w:p w14:paraId="41207D93" w14:textId="467B661A"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Analyze the impact of IT outsourcing on enterprise management and innovation.</w:t>
      </w:r>
    </w:p>
    <w:p w14:paraId="167E435A" w14:textId="09A009FD"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 xml:space="preserve">Investigate the development and application of IT outsourcing in China, with a focus on </w:t>
      </w:r>
      <w:r w:rsidR="008420E5" w:rsidRPr="008420E5">
        <w:rPr>
          <w:rFonts w:eastAsia="TimesNewRoman"/>
          <w:bCs/>
          <w:szCs w:val="28"/>
          <w:lang w:val="en-US" w:eastAsia="zh-CN"/>
        </w:rPr>
        <w:t>Diebold Nixdorf</w:t>
      </w:r>
      <w:r w:rsidR="001F75B8" w:rsidRPr="001F75B8">
        <w:rPr>
          <w:rFonts w:eastAsia="TimesNewRoman"/>
          <w:bCs/>
          <w:szCs w:val="28"/>
        </w:rPr>
        <w:t>.</w:t>
      </w:r>
    </w:p>
    <w:p w14:paraId="04EA8A19" w14:textId="4F0AD642"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Assess the state and prospects of IT outsourcing in enhancing management efficiency and innovation in Chinese companies.</w:t>
      </w:r>
    </w:p>
    <w:p w14:paraId="34C08F9D" w14:textId="6D23FF83"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 xml:space="preserve">Present the general characteristics of </w:t>
      </w:r>
      <w:r w:rsidR="008420E5" w:rsidRPr="008420E5">
        <w:rPr>
          <w:rFonts w:eastAsia="TimesNewRoman"/>
          <w:bCs/>
          <w:szCs w:val="28"/>
          <w:lang w:val="en-US" w:eastAsia="zh-CN"/>
        </w:rPr>
        <w:t>Diebold Nixdorf</w:t>
      </w:r>
      <w:r w:rsidR="001F75B8" w:rsidRPr="001F75B8">
        <w:rPr>
          <w:rFonts w:eastAsia="TimesNewRoman"/>
          <w:bCs/>
          <w:szCs w:val="28"/>
        </w:rPr>
        <w:t xml:space="preserve"> and its IT outsourcing practices.</w:t>
      </w:r>
    </w:p>
    <w:p w14:paraId="5A524C28" w14:textId="5C4BBD0E"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Develop recommendations on using IT outsourcing to enhance enterprise management and innovation in Chinese companies.</w:t>
      </w:r>
    </w:p>
    <w:p w14:paraId="1E302D03" w14:textId="44FF0EC9" w:rsidR="001F75B8" w:rsidRPr="001F75B8" w:rsidRDefault="001F75B8" w:rsidP="006E3417">
      <w:pPr>
        <w:spacing w:line="360" w:lineRule="auto"/>
        <w:rPr>
          <w:rFonts w:eastAsia="TimesNewRoman"/>
          <w:bCs/>
          <w:szCs w:val="28"/>
        </w:rPr>
      </w:pPr>
      <w:r w:rsidRPr="006E3417">
        <w:rPr>
          <w:rFonts w:eastAsia="TimesNewRoman"/>
          <w:b/>
          <w:szCs w:val="28"/>
        </w:rPr>
        <w:t>Research Methods</w:t>
      </w:r>
      <w:r w:rsidR="006E3417" w:rsidRPr="006E3417">
        <w:rPr>
          <w:rFonts w:eastAsia="TimesNewRoman" w:hint="eastAsia"/>
          <w:b/>
          <w:szCs w:val="28"/>
          <w:lang w:eastAsia="zh-CN"/>
        </w:rPr>
        <w:t>.</w:t>
      </w:r>
      <w:r w:rsidR="006E3417">
        <w:rPr>
          <w:rFonts w:eastAsia="TimesNewRoman"/>
          <w:bCs/>
          <w:szCs w:val="28"/>
          <w:lang w:eastAsia="zh-CN"/>
        </w:rPr>
        <w:t xml:space="preserve"> </w:t>
      </w:r>
      <w:r w:rsidRPr="001F75B8">
        <w:rPr>
          <w:rFonts w:eastAsia="TimesNewRoman"/>
          <w:bCs/>
          <w:szCs w:val="28"/>
        </w:rPr>
        <w:t>The theoretical and methodological basis of the dissertation consists of the works of management and IT outsourcing scholars. The methodological basis of the research includes general scientific principles of the system approach and methods of analysis-logical, factorial, comparative, strategic, etc.-as well as economic and mathematical modeling.</w:t>
      </w:r>
    </w:p>
    <w:p w14:paraId="393B9A17" w14:textId="77777777" w:rsidR="001F75B8" w:rsidRPr="009E160F" w:rsidRDefault="001F75B8" w:rsidP="001F75B8">
      <w:pPr>
        <w:spacing w:line="360" w:lineRule="auto"/>
        <w:rPr>
          <w:rFonts w:eastAsia="TimesNewRoman"/>
          <w:bCs/>
          <w:color w:val="000000" w:themeColor="text1"/>
          <w:szCs w:val="28"/>
        </w:rPr>
      </w:pPr>
      <w:r w:rsidRPr="001F75B8">
        <w:rPr>
          <w:rFonts w:eastAsia="TimesNewRoman"/>
          <w:bCs/>
          <w:szCs w:val="28"/>
        </w:rPr>
        <w:t>The empirical and informational base of the master's thesis consists of statistical data, periodical business and scientific publications, legislative and regulatory acts, and information portals and websites used as sec</w:t>
      </w:r>
      <w:r w:rsidRPr="009E160F">
        <w:rPr>
          <w:rFonts w:eastAsia="TimesNewRoman"/>
          <w:bCs/>
          <w:color w:val="000000" w:themeColor="text1"/>
          <w:szCs w:val="28"/>
        </w:rPr>
        <w:t>ondary information.</w:t>
      </w:r>
    </w:p>
    <w:p w14:paraId="28436355" w14:textId="026990ED" w:rsidR="007C32FB" w:rsidRPr="009E160F" w:rsidRDefault="001F75B8" w:rsidP="007C32FB">
      <w:pPr>
        <w:spacing w:line="360" w:lineRule="auto"/>
        <w:rPr>
          <w:rFonts w:eastAsia="TimesNewRoman"/>
          <w:color w:val="000000" w:themeColor="text1"/>
          <w:szCs w:val="28"/>
          <w:lang w:eastAsia="zh-CN"/>
        </w:rPr>
      </w:pPr>
      <w:r w:rsidRPr="009E160F">
        <w:rPr>
          <w:rFonts w:eastAsia="TimesNewRoman"/>
          <w:b/>
          <w:color w:val="000000" w:themeColor="text1"/>
          <w:szCs w:val="28"/>
        </w:rPr>
        <w:t>Results Approval and Publication</w:t>
      </w:r>
      <w:r w:rsidR="006E3417" w:rsidRPr="009E160F">
        <w:rPr>
          <w:rFonts w:eastAsia="TimesNewRoman" w:hint="eastAsia"/>
          <w:b/>
          <w:color w:val="000000" w:themeColor="text1"/>
          <w:szCs w:val="28"/>
          <w:lang w:eastAsia="zh-CN"/>
        </w:rPr>
        <w:t>.</w:t>
      </w:r>
      <w:r w:rsidR="006E3417" w:rsidRPr="009E160F">
        <w:rPr>
          <w:rFonts w:eastAsia="TimesNewRoman"/>
          <w:b/>
          <w:color w:val="000000" w:themeColor="text1"/>
          <w:szCs w:val="28"/>
          <w:lang w:eastAsia="zh-CN"/>
        </w:rPr>
        <w:t xml:space="preserve"> </w:t>
      </w:r>
      <w:r w:rsidR="007C32FB" w:rsidRPr="009E160F">
        <w:rPr>
          <w:rFonts w:eastAsia="TimesNewRoman"/>
          <w:color w:val="000000" w:themeColor="text1"/>
          <w:szCs w:val="28"/>
          <w:lang w:eastAsia="zh-CN"/>
        </w:rPr>
        <w:t>The materials for the qualification project were</w:t>
      </w:r>
      <w:r w:rsidR="007C32FB" w:rsidRPr="009E160F">
        <w:rPr>
          <w:rFonts w:eastAsia="TimesNewRoman"/>
          <w:color w:val="000000" w:themeColor="text1"/>
          <w:szCs w:val="28"/>
          <w:lang w:val="en-US" w:eastAsia="zh-CN"/>
        </w:rPr>
        <w:t xml:space="preserve"> </w:t>
      </w:r>
      <w:r w:rsidR="007C32FB" w:rsidRPr="009E160F">
        <w:rPr>
          <w:rFonts w:eastAsia="TimesNewRoman"/>
          <w:color w:val="000000" w:themeColor="text1"/>
          <w:szCs w:val="28"/>
          <w:lang w:eastAsia="zh-CN"/>
        </w:rPr>
        <w:t xml:space="preserve">reflected: </w:t>
      </w:r>
      <w:r w:rsidR="007C32FB" w:rsidRPr="009E160F">
        <w:rPr>
          <w:rFonts w:eastAsia="Times New Roman"/>
          <w:b/>
          <w:color w:val="000000" w:themeColor="text1"/>
          <w:szCs w:val="28"/>
          <w:lang w:val="en-US"/>
        </w:rPr>
        <w:t xml:space="preserve">Wang </w:t>
      </w:r>
      <w:proofErr w:type="spellStart"/>
      <w:r w:rsidR="007C32FB" w:rsidRPr="009E160F">
        <w:rPr>
          <w:rFonts w:eastAsia="Times New Roman"/>
          <w:b/>
          <w:color w:val="000000" w:themeColor="text1"/>
          <w:szCs w:val="28"/>
          <w:lang w:val="en-US"/>
        </w:rPr>
        <w:t>Shuyu</w:t>
      </w:r>
      <w:proofErr w:type="spellEnd"/>
      <w:r w:rsidR="007C32FB" w:rsidRPr="009E160F">
        <w:rPr>
          <w:rFonts w:eastAsia="Times New Roman"/>
          <w:b/>
          <w:color w:val="000000" w:themeColor="text1"/>
          <w:szCs w:val="28"/>
          <w:lang w:val="en-US"/>
        </w:rPr>
        <w:t xml:space="preserve"> </w:t>
      </w:r>
      <w:r w:rsidR="007C32FB" w:rsidRPr="009E160F">
        <w:rPr>
          <w:rFonts w:eastAsia="TimesNewRoman"/>
          <w:color w:val="000000" w:themeColor="text1"/>
          <w:szCs w:val="28"/>
          <w:lang w:eastAsia="zh-CN"/>
        </w:rPr>
        <w:t xml:space="preserve">(2024) </w:t>
      </w:r>
      <w:r w:rsidR="00544641" w:rsidRPr="009E160F">
        <w:rPr>
          <w:color w:val="000000" w:themeColor="text1"/>
        </w:rPr>
        <w:t xml:space="preserve">Innovative Approach To Enterprise Management Through Outsourcing System </w:t>
      </w:r>
      <w:r w:rsidR="007C32FB" w:rsidRPr="009E160F">
        <w:rPr>
          <w:rFonts w:eastAsia="TimesNewRoman"/>
          <w:color w:val="000000" w:themeColor="text1"/>
          <w:szCs w:val="28"/>
          <w:lang w:eastAsia="zh-CN"/>
        </w:rPr>
        <w:t>Collection of</w:t>
      </w:r>
      <w:r w:rsidR="007C32FB" w:rsidRPr="009E160F">
        <w:rPr>
          <w:rFonts w:eastAsia="TimesNewRoman"/>
          <w:color w:val="000000" w:themeColor="text1"/>
          <w:szCs w:val="28"/>
          <w:lang w:val="en-US" w:eastAsia="zh-CN"/>
        </w:rPr>
        <w:t xml:space="preserve"> </w:t>
      </w:r>
      <w:r w:rsidR="007C32FB" w:rsidRPr="009E160F">
        <w:rPr>
          <w:rFonts w:eastAsia="TimesNewRoman"/>
          <w:color w:val="000000" w:themeColor="text1"/>
          <w:szCs w:val="28"/>
          <w:lang w:eastAsia="zh-CN"/>
        </w:rPr>
        <w:t>abstracts of students, postgraduates and applicants - participants of the 80th reporting</w:t>
      </w:r>
      <w:r w:rsidR="007C32FB" w:rsidRPr="009E160F">
        <w:rPr>
          <w:rFonts w:eastAsia="TimesNewRoman"/>
          <w:color w:val="000000" w:themeColor="text1"/>
          <w:szCs w:val="28"/>
          <w:lang w:val="en-US" w:eastAsia="zh-CN"/>
        </w:rPr>
        <w:t xml:space="preserve"> </w:t>
      </w:r>
      <w:r w:rsidR="007C32FB" w:rsidRPr="009E160F">
        <w:rPr>
          <w:rFonts w:eastAsia="TimesNewRoman"/>
          <w:color w:val="000000" w:themeColor="text1"/>
          <w:szCs w:val="28"/>
          <w:lang w:eastAsia="zh-CN"/>
        </w:rPr>
        <w:t xml:space="preserve">conference of the Odesa National </w:t>
      </w:r>
      <w:r w:rsidR="007C32FB" w:rsidRPr="009E160F">
        <w:rPr>
          <w:rFonts w:eastAsia="TimesNewRoman"/>
          <w:color w:val="000000" w:themeColor="text1"/>
          <w:szCs w:val="28"/>
          <w:lang w:eastAsia="zh-CN"/>
        </w:rPr>
        <w:lastRenderedPageBreak/>
        <w:t>University I. I. Mechnikov Odesa National</w:t>
      </w:r>
      <w:r w:rsidR="007C32FB" w:rsidRPr="009E160F">
        <w:rPr>
          <w:rFonts w:eastAsia="TimesNewRoman"/>
          <w:color w:val="000000" w:themeColor="text1"/>
          <w:szCs w:val="28"/>
          <w:lang w:val="en-US" w:eastAsia="zh-CN"/>
        </w:rPr>
        <w:t xml:space="preserve"> </w:t>
      </w:r>
      <w:r w:rsidR="007C32FB" w:rsidRPr="009E160F">
        <w:rPr>
          <w:rFonts w:eastAsia="TimesNewRoman"/>
          <w:color w:val="000000" w:themeColor="text1"/>
          <w:szCs w:val="28"/>
          <w:lang w:eastAsia="zh-CN"/>
        </w:rPr>
        <w:t>University. Section of Economic and Legal Sciences (23-25 April, 2024, Odesa) / edited</w:t>
      </w:r>
      <w:r w:rsidR="007C32FB" w:rsidRPr="009E160F">
        <w:rPr>
          <w:rFonts w:eastAsia="TimesNewRoman"/>
          <w:color w:val="000000" w:themeColor="text1"/>
          <w:szCs w:val="28"/>
          <w:lang w:val="en-US" w:eastAsia="zh-CN"/>
        </w:rPr>
        <w:t xml:space="preserve"> </w:t>
      </w:r>
      <w:r w:rsidR="007C32FB" w:rsidRPr="009E160F">
        <w:rPr>
          <w:rFonts w:eastAsia="TimesNewRoman"/>
          <w:color w:val="000000" w:themeColor="text1"/>
          <w:szCs w:val="28"/>
          <w:lang w:eastAsia="zh-CN"/>
        </w:rPr>
        <w:t>by O. V. Poberezhets; ed, E. I. Maslennikov, A. L. Svyatoshniuk, et al: Oldie+, Р. 3</w:t>
      </w:r>
      <w:r w:rsidR="00544641" w:rsidRPr="009E160F">
        <w:rPr>
          <w:rFonts w:eastAsia="TimesNewRoman"/>
          <w:color w:val="000000" w:themeColor="text1"/>
          <w:szCs w:val="28"/>
          <w:lang w:val="en-US" w:eastAsia="zh-CN"/>
        </w:rPr>
        <w:t>16</w:t>
      </w:r>
      <w:r w:rsidR="007C32FB" w:rsidRPr="009E160F">
        <w:rPr>
          <w:rFonts w:eastAsia="TimesNewRoman"/>
          <w:color w:val="000000" w:themeColor="text1"/>
          <w:szCs w:val="28"/>
          <w:lang w:eastAsia="zh-CN"/>
        </w:rPr>
        <w:t>-3</w:t>
      </w:r>
      <w:r w:rsidR="00544641" w:rsidRPr="009E160F">
        <w:rPr>
          <w:rFonts w:eastAsia="TimesNewRoman"/>
          <w:color w:val="000000" w:themeColor="text1"/>
          <w:szCs w:val="28"/>
          <w:lang w:val="en-US" w:eastAsia="zh-CN"/>
        </w:rPr>
        <w:t>19</w:t>
      </w:r>
      <w:r w:rsidR="007C32FB" w:rsidRPr="009E160F">
        <w:rPr>
          <w:rFonts w:eastAsia="TimesNewRoman"/>
          <w:color w:val="000000" w:themeColor="text1"/>
          <w:szCs w:val="28"/>
          <w:lang w:eastAsia="zh-CN"/>
        </w:rPr>
        <w:t>.</w:t>
      </w:r>
    </w:p>
    <w:p w14:paraId="32473004" w14:textId="6A465BFA" w:rsidR="001F75B8" w:rsidRPr="001F75B8" w:rsidRDefault="001F75B8" w:rsidP="006E3417">
      <w:pPr>
        <w:spacing w:line="360" w:lineRule="auto"/>
        <w:rPr>
          <w:rFonts w:eastAsia="TimesNewRoman"/>
          <w:bCs/>
          <w:szCs w:val="28"/>
        </w:rPr>
      </w:pPr>
      <w:r w:rsidRPr="001F75B8">
        <w:rPr>
          <w:rFonts w:eastAsia="TimesNewRoman"/>
          <w:bCs/>
          <w:szCs w:val="28"/>
        </w:rPr>
        <w:t>The practical significance of the research lies in the possibility of using the materials, provisions, and conclusions of the master's thesis to enhance enterprise management and innovation through IT outsourcing.</w:t>
      </w:r>
    </w:p>
    <w:p w14:paraId="7009E935" w14:textId="77777777" w:rsidR="001F75B8" w:rsidRPr="001F75B8" w:rsidRDefault="001F75B8" w:rsidP="001F75B8">
      <w:pPr>
        <w:spacing w:line="360" w:lineRule="auto"/>
        <w:rPr>
          <w:rFonts w:eastAsia="TimesNewRoman"/>
          <w:bCs/>
          <w:szCs w:val="28"/>
        </w:rPr>
      </w:pPr>
      <w:r w:rsidRPr="001F75B8">
        <w:rPr>
          <w:rFonts w:eastAsia="TimesNewRoman"/>
          <w:bCs/>
          <w:szCs w:val="28"/>
        </w:rPr>
        <w:t>Structure and Scope of Work</w:t>
      </w:r>
    </w:p>
    <w:p w14:paraId="47449BB3" w14:textId="7989AE04" w:rsidR="001F75B8" w:rsidRPr="001F75B8" w:rsidRDefault="001F75B8" w:rsidP="001F75B8">
      <w:pPr>
        <w:spacing w:line="360" w:lineRule="auto"/>
        <w:rPr>
          <w:rFonts w:eastAsia="TimesNewRoman"/>
          <w:bCs/>
          <w:szCs w:val="28"/>
        </w:rPr>
      </w:pPr>
      <w:r w:rsidRPr="009C133E">
        <w:rPr>
          <w:rFonts w:eastAsia="TimesNewRoman"/>
          <w:bCs/>
          <w:szCs w:val="28"/>
        </w:rPr>
        <w:t>The work consists of an introduction, three chapters, conclusions, and a bibliography (5</w:t>
      </w:r>
      <w:r w:rsidR="0069791D" w:rsidRPr="009C133E">
        <w:rPr>
          <w:rFonts w:eastAsia="TimesNewRoman" w:hint="eastAsia"/>
          <w:bCs/>
          <w:szCs w:val="28"/>
          <w:lang w:eastAsia="zh-CN"/>
        </w:rPr>
        <w:t>9</w:t>
      </w:r>
      <w:r w:rsidR="00445341" w:rsidRPr="009C133E">
        <w:rPr>
          <w:rFonts w:eastAsia="TimesNewRoman"/>
          <w:bCs/>
          <w:szCs w:val="28"/>
          <w:lang w:val="en-US" w:eastAsia="zh-CN"/>
        </w:rPr>
        <w:t xml:space="preserve"> </w:t>
      </w:r>
      <w:r w:rsidRPr="009C133E">
        <w:rPr>
          <w:rFonts w:eastAsia="TimesNewRoman"/>
          <w:bCs/>
          <w:szCs w:val="28"/>
        </w:rPr>
        <w:t xml:space="preserve">sources). The total length of the qualification project is </w:t>
      </w:r>
      <w:r w:rsidR="00722219" w:rsidRPr="009C133E">
        <w:rPr>
          <w:rFonts w:eastAsia="TimesNewRoman"/>
          <w:bCs/>
          <w:szCs w:val="28"/>
          <w:lang w:val="en-US"/>
        </w:rPr>
        <w:t>7</w:t>
      </w:r>
      <w:r w:rsidR="009C133E">
        <w:rPr>
          <w:rFonts w:eastAsia="TimesNewRoman"/>
          <w:bCs/>
          <w:szCs w:val="28"/>
          <w:lang w:val="en-US"/>
        </w:rPr>
        <w:t>6</w:t>
      </w:r>
      <w:r w:rsidRPr="009C133E">
        <w:rPr>
          <w:rFonts w:eastAsia="TimesNewRoman"/>
          <w:bCs/>
          <w:szCs w:val="28"/>
        </w:rPr>
        <w:t xml:space="preserve"> pages, including 7 tables and </w:t>
      </w:r>
      <w:r w:rsidR="00722219" w:rsidRPr="009C133E">
        <w:rPr>
          <w:rFonts w:eastAsia="TimesNewRoman"/>
          <w:bCs/>
          <w:szCs w:val="28"/>
          <w:lang w:val="en-US"/>
        </w:rPr>
        <w:t>6</w:t>
      </w:r>
      <w:r w:rsidRPr="009C133E">
        <w:rPr>
          <w:rFonts w:eastAsia="TimesNewRoman"/>
          <w:bCs/>
          <w:szCs w:val="28"/>
        </w:rPr>
        <w:t xml:space="preserve"> figures. The chapters will cover the following:</w:t>
      </w:r>
    </w:p>
    <w:p w14:paraId="2E160F33" w14:textId="3777FFC8"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Chapter 1: Theoretical foundations of IT outsourcing and its impact on enterprise management.</w:t>
      </w:r>
    </w:p>
    <w:p w14:paraId="1F51E3F5" w14:textId="0D8D198E"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Chapter 2: Analysis of the development and application of IT outsourcing in China, focusing on</w:t>
      </w:r>
      <w:r w:rsidR="00A74703">
        <w:rPr>
          <w:rFonts w:eastAsia="TimesNewRoman"/>
          <w:bCs/>
          <w:szCs w:val="28"/>
          <w:lang w:val="en-US"/>
        </w:rPr>
        <w:t xml:space="preserve"> </w:t>
      </w:r>
      <w:r w:rsidR="00691DD8">
        <w:rPr>
          <w:rFonts w:eastAsia="TimesNewRoman"/>
          <w:bCs/>
          <w:szCs w:val="28"/>
          <w:lang w:val="en-US"/>
        </w:rPr>
        <w:t>W</w:t>
      </w:r>
      <w:r w:rsidR="00A74703">
        <w:rPr>
          <w:rFonts w:eastAsia="TimesNewRoman"/>
          <w:bCs/>
          <w:szCs w:val="28"/>
          <w:lang w:val="en-US"/>
        </w:rPr>
        <w:t xml:space="preserve"> Company</w:t>
      </w:r>
      <w:r w:rsidR="001F75B8" w:rsidRPr="001F75B8">
        <w:rPr>
          <w:rFonts w:eastAsia="TimesNewRoman"/>
          <w:bCs/>
          <w:szCs w:val="28"/>
        </w:rPr>
        <w:t>.</w:t>
      </w:r>
    </w:p>
    <w:p w14:paraId="23A2EBF9" w14:textId="6B27DEF0" w:rsidR="001F75B8" w:rsidRPr="001F75B8" w:rsidRDefault="006E3417" w:rsidP="001F75B8">
      <w:pPr>
        <w:spacing w:line="360" w:lineRule="auto"/>
        <w:rPr>
          <w:rFonts w:eastAsia="TimesNewRoman"/>
          <w:bCs/>
          <w:szCs w:val="28"/>
        </w:rPr>
      </w:pPr>
      <w:r>
        <w:rPr>
          <w:rFonts w:eastAsia="TimesNewRoman"/>
          <w:bCs/>
          <w:szCs w:val="28"/>
        </w:rPr>
        <w:t xml:space="preserve">-  </w:t>
      </w:r>
      <w:r w:rsidR="001F75B8" w:rsidRPr="001F75B8">
        <w:rPr>
          <w:rFonts w:eastAsia="TimesNewRoman"/>
          <w:bCs/>
          <w:szCs w:val="28"/>
        </w:rPr>
        <w:t>Chapter 3: Recommendations for using IT outsourcing to enhance enterprise management and innovation in Chinese companies.</w:t>
      </w:r>
    </w:p>
    <w:p w14:paraId="7F3EE1A1" w14:textId="451FECE0" w:rsidR="00EC27CE" w:rsidRPr="00EC27CE" w:rsidRDefault="001F75B8" w:rsidP="00EC27CE">
      <w:pPr>
        <w:spacing w:line="360" w:lineRule="auto"/>
        <w:rPr>
          <w:rFonts w:eastAsia="TimesNewRoman"/>
          <w:bCs/>
          <w:szCs w:val="28"/>
        </w:rPr>
      </w:pPr>
      <w:r w:rsidRPr="006E3417">
        <w:rPr>
          <w:rFonts w:eastAsia="TimesNewRoman"/>
          <w:b/>
          <w:szCs w:val="28"/>
        </w:rPr>
        <w:t>Case Study:</w:t>
      </w:r>
      <w:r w:rsidRPr="001F75B8">
        <w:rPr>
          <w:rFonts w:eastAsia="TimesNewRoman"/>
          <w:bCs/>
          <w:szCs w:val="28"/>
        </w:rPr>
        <w:t xml:space="preserve"> </w:t>
      </w:r>
      <w:r w:rsidR="002B4A15">
        <w:rPr>
          <w:rFonts w:eastAsia="TimesNewRoman"/>
          <w:b/>
          <w:szCs w:val="28"/>
          <w:lang w:val="en-US"/>
        </w:rPr>
        <w:t>W</w:t>
      </w:r>
      <w:r w:rsidR="00A74703">
        <w:rPr>
          <w:rFonts w:eastAsia="TimesNewRoman"/>
          <w:b/>
          <w:szCs w:val="28"/>
        </w:rPr>
        <w:t xml:space="preserve"> </w:t>
      </w:r>
      <w:r w:rsidR="00A74703">
        <w:rPr>
          <w:rFonts w:eastAsia="TimesNewRoman"/>
          <w:b/>
          <w:szCs w:val="28"/>
          <w:lang w:val="en-US"/>
        </w:rPr>
        <w:t>Company</w:t>
      </w:r>
      <w:r w:rsidR="006E3417">
        <w:rPr>
          <w:rFonts w:eastAsia="TimesNewRoman"/>
          <w:b/>
          <w:szCs w:val="28"/>
        </w:rPr>
        <w:t>.</w:t>
      </w:r>
      <w:r w:rsidR="00EC27CE" w:rsidRPr="00EC27CE">
        <w:t xml:space="preserve"> </w:t>
      </w:r>
      <w:r w:rsidR="00DB2773" w:rsidRPr="008420E5">
        <w:rPr>
          <w:rFonts w:eastAsia="TimesNewRoman"/>
          <w:bCs/>
          <w:szCs w:val="28"/>
          <w:lang w:val="en-US" w:eastAsia="zh-CN"/>
        </w:rPr>
        <w:t>Diebold Nixdorf</w:t>
      </w:r>
      <w:r w:rsidR="00EC27CE" w:rsidRPr="00EC27CE">
        <w:rPr>
          <w:rFonts w:eastAsia="TimesNewRoman"/>
          <w:bCs/>
          <w:szCs w:val="28"/>
        </w:rPr>
        <w:t xml:space="preserve"> is a wholly-owned subsidiary of a German enterprise operating in China. The company primarily produces and sells ATMs and POS machines, and it ranks among the top three in the industry internationally. Choosing </w:t>
      </w:r>
      <w:r w:rsidR="00DB2773" w:rsidRPr="008420E5">
        <w:rPr>
          <w:rFonts w:eastAsia="TimesNewRoman"/>
          <w:bCs/>
          <w:szCs w:val="28"/>
          <w:lang w:val="en-US" w:eastAsia="zh-CN"/>
        </w:rPr>
        <w:t>Diebold Nixdorf</w:t>
      </w:r>
      <w:r w:rsidR="00EC27CE" w:rsidRPr="00EC27CE">
        <w:rPr>
          <w:rFonts w:eastAsia="TimesNewRoman"/>
          <w:bCs/>
          <w:szCs w:val="28"/>
        </w:rPr>
        <w:t xml:space="preserve"> as the subject of this study is of practical and instructive significance.</w:t>
      </w:r>
    </w:p>
    <w:p w14:paraId="2FAB8C5B" w14:textId="5ABED84D" w:rsidR="00EC27CE" w:rsidRPr="00EC27CE" w:rsidRDefault="00EC27CE" w:rsidP="00EC27CE">
      <w:pPr>
        <w:spacing w:line="360" w:lineRule="auto"/>
        <w:rPr>
          <w:rFonts w:eastAsia="TimesNewRoman"/>
          <w:bCs/>
          <w:szCs w:val="28"/>
        </w:rPr>
      </w:pPr>
      <w:r w:rsidRPr="00EC27CE">
        <w:rPr>
          <w:rFonts w:eastAsia="TimesNewRoman"/>
          <w:bCs/>
          <w:szCs w:val="28"/>
        </w:rPr>
        <w:t xml:space="preserve">Firstly, I have been employed at </w:t>
      </w:r>
      <w:r w:rsidR="00DB2773" w:rsidRPr="008420E5">
        <w:rPr>
          <w:rFonts w:eastAsia="TimesNewRoman"/>
          <w:bCs/>
          <w:szCs w:val="28"/>
          <w:lang w:val="en-US" w:eastAsia="zh-CN"/>
        </w:rPr>
        <w:t>Diebold Nixdorf</w:t>
      </w:r>
      <w:r w:rsidRPr="00EC27CE">
        <w:rPr>
          <w:rFonts w:eastAsia="TimesNewRoman"/>
          <w:bCs/>
          <w:szCs w:val="28"/>
        </w:rPr>
        <w:t xml:space="preserve"> for many years, and I am highly familiar with its IT business processes. This experience allows me to access firsthand information for analyzing </w:t>
      </w:r>
      <w:r w:rsidR="00DB2773" w:rsidRPr="008420E5">
        <w:rPr>
          <w:rFonts w:eastAsia="TimesNewRoman"/>
          <w:bCs/>
          <w:szCs w:val="28"/>
          <w:lang w:val="en-US" w:eastAsia="zh-CN"/>
        </w:rPr>
        <w:t>Diebold Nixdorf</w:t>
      </w:r>
      <w:r w:rsidRPr="00EC27CE">
        <w:rPr>
          <w:rFonts w:eastAsia="TimesNewRoman"/>
          <w:bCs/>
          <w:szCs w:val="28"/>
        </w:rPr>
        <w:t xml:space="preserve"> effectively. Secondly, the globalization trend among major multinational corporations is increasingly evident. These companies are becoming more inclined to strategically outsource their IT operations to reduce operational costs, enhance IT service quality, and decrease investments in fixed assets.</w:t>
      </w:r>
    </w:p>
    <w:p w14:paraId="41A0ABF1" w14:textId="5E8B11EC" w:rsidR="0092326E" w:rsidRPr="00EC27CE" w:rsidRDefault="00EC27CE" w:rsidP="00EC27CE">
      <w:pPr>
        <w:spacing w:line="360" w:lineRule="auto"/>
        <w:rPr>
          <w:rFonts w:eastAsia="TimesNewRoman"/>
          <w:bCs/>
          <w:szCs w:val="28"/>
          <w:lang w:val="en-US" w:eastAsia="zh-CN"/>
        </w:rPr>
      </w:pPr>
      <w:r w:rsidRPr="00EC27CE">
        <w:rPr>
          <w:rFonts w:eastAsia="TimesNewRoman"/>
          <w:bCs/>
          <w:szCs w:val="28"/>
        </w:rPr>
        <w:t xml:space="preserve">Furthermore, appropriate IT outsourcing can help companies integrate resources, reduce costs, and improve core competitiveness, enabling them to focus more on their </w:t>
      </w:r>
      <w:r w:rsidRPr="00EC27CE">
        <w:rPr>
          <w:rFonts w:eastAsia="TimesNewRoman"/>
          <w:bCs/>
          <w:szCs w:val="28"/>
        </w:rPr>
        <w:lastRenderedPageBreak/>
        <w:t xml:space="preserve">primary business activities. This paper uses </w:t>
      </w:r>
      <w:r w:rsidR="00DB2773" w:rsidRPr="008420E5">
        <w:rPr>
          <w:rFonts w:eastAsia="TimesNewRoman"/>
          <w:bCs/>
          <w:szCs w:val="28"/>
          <w:lang w:val="en-US" w:eastAsia="zh-CN"/>
        </w:rPr>
        <w:t>Diebold Nixdorf</w:t>
      </w:r>
      <w:r w:rsidRPr="00EC27CE">
        <w:rPr>
          <w:rFonts w:eastAsia="TimesNewRoman"/>
          <w:bCs/>
          <w:szCs w:val="28"/>
        </w:rPr>
        <w:t xml:space="preserve"> IT outsourcing management as a case study, focusing on relationship management within IT outsourcing, selecting suitable IT outsourcing providers, and achieving business innovation and progress through IT outsourcing.</w:t>
      </w:r>
    </w:p>
    <w:p w14:paraId="09BE36FB" w14:textId="1B619AF2" w:rsidR="00AD358F" w:rsidRPr="008226C5" w:rsidRDefault="00AD358F" w:rsidP="000F47E8">
      <w:pPr>
        <w:pStyle w:val="1"/>
        <w:spacing w:line="360" w:lineRule="auto"/>
        <w:rPr>
          <w:rFonts w:ascii="Calibri" w:hAnsi="Calibri"/>
          <w:caps/>
          <w:lang w:val="en-US"/>
        </w:rPr>
      </w:pPr>
      <w:bookmarkStart w:id="2" w:name="_Toc182174295"/>
      <w:r w:rsidRPr="009853CD">
        <w:rPr>
          <w:rFonts w:ascii="Times New Roman Полужирный" w:hAnsi="Times New Roman Полужирный"/>
          <w:caps/>
        </w:rPr>
        <w:lastRenderedPageBreak/>
        <w:t xml:space="preserve">Chapter 1 </w:t>
      </w:r>
      <w:r w:rsidR="009853CD" w:rsidRPr="008226C5">
        <w:rPr>
          <w:rFonts w:ascii="Times New Roman Полужирный" w:hAnsi="Times New Roman Полужирный"/>
          <w:caps/>
          <w:lang w:val="en-US"/>
        </w:rPr>
        <w:t xml:space="preserve">                                                                                  </w:t>
      </w:r>
      <w:r w:rsidR="001C0923" w:rsidRPr="001C0923">
        <w:rPr>
          <w:caps/>
          <w:lang w:val="en-US"/>
        </w:rPr>
        <w:t>THEORETICAL FOUNDATIONS OF IT OUTSOURCING</w:t>
      </w:r>
      <w:bookmarkEnd w:id="2"/>
    </w:p>
    <w:p w14:paraId="459E1D57" w14:textId="557ED249" w:rsidR="00AD358F" w:rsidRDefault="00AD358F" w:rsidP="00BF18A9">
      <w:pPr>
        <w:pStyle w:val="2"/>
        <w:spacing w:line="360" w:lineRule="auto"/>
        <w:rPr>
          <w:lang w:val="en-US"/>
        </w:rPr>
      </w:pPr>
      <w:bookmarkStart w:id="3" w:name="_Toc182174296"/>
      <w:r w:rsidRPr="008226C5">
        <w:rPr>
          <w:lang w:val="en-US"/>
        </w:rPr>
        <w:t xml:space="preserve">1.1 </w:t>
      </w:r>
      <w:r w:rsidR="001C0923" w:rsidRPr="001C0923">
        <w:rPr>
          <w:lang w:val="en-US"/>
        </w:rPr>
        <w:t>Conceptual Approaches, Notion, and Essence of IT Outsourcing</w:t>
      </w:r>
      <w:bookmarkEnd w:id="3"/>
    </w:p>
    <w:p w14:paraId="0AF55390" w14:textId="77777777" w:rsidR="00A8528B" w:rsidRDefault="00A8528B" w:rsidP="00FF2C3E">
      <w:pPr>
        <w:ind w:firstLine="0"/>
        <w:rPr>
          <w:b/>
          <w:bCs/>
          <w:lang w:val="en-US"/>
        </w:rPr>
      </w:pPr>
    </w:p>
    <w:p w14:paraId="318FBE42" w14:textId="1A9EAA09" w:rsidR="00A8528B" w:rsidRDefault="00FF2C3E" w:rsidP="00FF2C3E">
      <w:pPr>
        <w:pStyle w:val="2"/>
        <w:spacing w:line="360" w:lineRule="auto"/>
        <w:rPr>
          <w:lang w:val="en-US"/>
        </w:rPr>
      </w:pPr>
      <w:bookmarkStart w:id="4" w:name="_Toc182174297"/>
      <w:r w:rsidRPr="008226C5">
        <w:rPr>
          <w:lang w:val="en-US"/>
        </w:rPr>
        <w:t>1.1.</w:t>
      </w:r>
      <w:r>
        <w:rPr>
          <w:lang w:val="en-US"/>
        </w:rPr>
        <w:t>1</w:t>
      </w:r>
      <w:r w:rsidRPr="008226C5">
        <w:rPr>
          <w:lang w:val="en-US"/>
        </w:rPr>
        <w:t xml:space="preserve"> </w:t>
      </w:r>
      <w:r w:rsidRPr="00FF2C3E">
        <w:rPr>
          <w:lang w:val="en-US"/>
        </w:rPr>
        <w:t>The concept of outsourcing</w:t>
      </w:r>
      <w:bookmarkEnd w:id="4"/>
    </w:p>
    <w:p w14:paraId="53EDCF45" w14:textId="77777777" w:rsidR="00186284" w:rsidRPr="00186284" w:rsidRDefault="00186284" w:rsidP="00186284">
      <w:pPr>
        <w:rPr>
          <w:lang w:val="en-US"/>
        </w:rPr>
      </w:pPr>
    </w:p>
    <w:p w14:paraId="5D500A64" w14:textId="5E73FEB7" w:rsidR="00BF18A9" w:rsidRPr="00BF18A9" w:rsidRDefault="00BF18A9" w:rsidP="00BF18A9">
      <w:pPr>
        <w:spacing w:line="360" w:lineRule="auto"/>
        <w:rPr>
          <w:color w:val="000000" w:themeColor="text1"/>
        </w:rPr>
      </w:pPr>
      <w:r w:rsidRPr="00BF18A9">
        <w:rPr>
          <w:color w:val="000000" w:themeColor="text1"/>
        </w:rPr>
        <w:t>The term "outsourcing" first appeared in academic literature in 1990. Gary Hamel and C.K. Prahalad introduced the concept of "outsourcing" in their article titled "The Core Competence of the Corporation" published in the Harvard Business Review</w:t>
      </w:r>
      <w:r>
        <w:rPr>
          <w:color w:val="000000" w:themeColor="text1"/>
          <w:lang w:val="en-US" w:eastAsia="zh-CN"/>
        </w:rPr>
        <w:t>[</w:t>
      </w:r>
      <w:r w:rsidR="005B417E">
        <w:rPr>
          <w:rFonts w:hint="eastAsia"/>
          <w:color w:val="000000" w:themeColor="text1"/>
          <w:lang w:val="en-US" w:eastAsia="zh-CN"/>
        </w:rPr>
        <w:t>5</w:t>
      </w:r>
      <w:r w:rsidR="0069791D">
        <w:rPr>
          <w:rFonts w:hint="eastAsia"/>
          <w:color w:val="000000" w:themeColor="text1"/>
          <w:lang w:val="en-US" w:eastAsia="zh-CN"/>
        </w:rPr>
        <w:t>2</w:t>
      </w:r>
      <w:r>
        <w:rPr>
          <w:color w:val="000000" w:themeColor="text1"/>
          <w:lang w:val="en-US" w:eastAsia="zh-CN"/>
        </w:rPr>
        <w:t>]</w:t>
      </w:r>
      <w:r w:rsidRPr="00BF18A9">
        <w:rPr>
          <w:color w:val="000000" w:themeColor="text1"/>
        </w:rPr>
        <w:t>. Scholars h</w:t>
      </w:r>
      <w:r w:rsidRPr="00BF18A9">
        <w:rPr>
          <w:rFonts w:hint="eastAsia"/>
          <w:color w:val="000000" w:themeColor="text1"/>
        </w:rPr>
        <w:t>ave various ways of expressing "outsourcing," such as business outsourcing, resource outsourcing, and external sourcing. Taiwanese scholars often translate it as "</w:t>
      </w:r>
      <w:proofErr w:type="spellStart"/>
      <w:r w:rsidRPr="00BF18A9">
        <w:rPr>
          <w:rFonts w:hint="eastAsia"/>
          <w:color w:val="000000" w:themeColor="text1"/>
        </w:rPr>
        <w:t>委外</w:t>
      </w:r>
      <w:proofErr w:type="spellEnd"/>
      <w:r w:rsidRPr="00BF18A9">
        <w:rPr>
          <w:rFonts w:hint="eastAsia"/>
          <w:color w:val="000000" w:themeColor="text1"/>
        </w:rPr>
        <w:t>" (entrusted outsourcing). Essentially, the term "outsourcing" means seeking resources exte</w:t>
      </w:r>
      <w:r w:rsidRPr="00BF18A9">
        <w:rPr>
          <w:color w:val="000000" w:themeColor="text1"/>
        </w:rPr>
        <w:t>rnally. As a management model, it integrates and utilizes the best external specialized resources to reduce costs, improve efficiency, maximize core competencies, and enhance the company's ability to respond quickly to environmental changes</w:t>
      </w:r>
      <w:r w:rsidR="002272F6">
        <w:rPr>
          <w:color w:val="000000" w:themeColor="text1"/>
          <w:lang w:val="uk-UA"/>
        </w:rPr>
        <w:t xml:space="preserve"> </w:t>
      </w:r>
      <w:r>
        <w:rPr>
          <w:color w:val="000000" w:themeColor="text1"/>
          <w:lang w:val="en-US"/>
        </w:rPr>
        <w:t>[</w:t>
      </w:r>
      <w:r w:rsidR="0069791D">
        <w:rPr>
          <w:rFonts w:hint="eastAsia"/>
          <w:color w:val="000000" w:themeColor="text1"/>
          <w:lang w:val="en-US" w:eastAsia="zh-CN"/>
        </w:rPr>
        <w:t>11</w:t>
      </w:r>
      <w:r>
        <w:rPr>
          <w:color w:val="000000" w:themeColor="text1"/>
          <w:lang w:val="en-US"/>
        </w:rPr>
        <w:t>]</w:t>
      </w:r>
      <w:r w:rsidRPr="00BF18A9">
        <w:rPr>
          <w:color w:val="000000" w:themeColor="text1"/>
        </w:rPr>
        <w:t>.</w:t>
      </w:r>
    </w:p>
    <w:p w14:paraId="6BCE2602" w14:textId="7A215574" w:rsidR="00BF18A9" w:rsidRPr="00BF18A9" w:rsidRDefault="00BF18A9" w:rsidP="00BF18A9">
      <w:pPr>
        <w:spacing w:line="360" w:lineRule="auto"/>
        <w:rPr>
          <w:color w:val="000000" w:themeColor="text1"/>
        </w:rPr>
      </w:pPr>
      <w:r w:rsidRPr="00BF18A9">
        <w:rPr>
          <w:color w:val="000000" w:themeColor="text1"/>
        </w:rPr>
        <w:t>As a management concept, outsourcing offers a new approach: when external organizations can perform a specific business function more effectively than the company itself, the company should choose to outsource this function. Conversely, if the company can complete a task at a lower cost and higher efficiency internally, outsourcing that task is unnecessary.</w:t>
      </w:r>
    </w:p>
    <w:p w14:paraId="17AA400F" w14:textId="6BB970A5" w:rsidR="00BF18A9" w:rsidRPr="00BF18A9" w:rsidRDefault="00BF18A9" w:rsidP="00BF18A9">
      <w:pPr>
        <w:spacing w:line="360" w:lineRule="auto"/>
        <w:rPr>
          <w:color w:val="000000" w:themeColor="text1"/>
        </w:rPr>
      </w:pPr>
      <w:r w:rsidRPr="00BF18A9">
        <w:rPr>
          <w:color w:val="000000" w:themeColor="text1"/>
        </w:rPr>
        <w:t>Espino-Rodriguez and Padron-Robaina (2006) defined outsourcing from a strategic perspective</w:t>
      </w:r>
      <w:r>
        <w:rPr>
          <w:color w:val="000000" w:themeColor="text1"/>
          <w:lang w:val="en-US"/>
        </w:rPr>
        <w:t>[</w:t>
      </w:r>
      <w:r w:rsidR="0069791D">
        <w:rPr>
          <w:rFonts w:hint="eastAsia"/>
          <w:color w:val="000000" w:themeColor="text1"/>
          <w:lang w:val="en-US" w:eastAsia="zh-CN"/>
        </w:rPr>
        <w:t>11</w:t>
      </w:r>
      <w:r>
        <w:rPr>
          <w:color w:val="000000" w:themeColor="text1"/>
          <w:lang w:val="en-US"/>
        </w:rPr>
        <w:t>]</w:t>
      </w:r>
      <w:r w:rsidRPr="00BF18A9">
        <w:rPr>
          <w:color w:val="000000" w:themeColor="text1"/>
        </w:rPr>
        <w:t>. They described outsourcing as a strategic decision to delegate non-strategic, weak, or relatively weak business segments to other companies with greater capabilities to enhance the company's competitive advantage.</w:t>
      </w:r>
    </w:p>
    <w:p w14:paraId="2D6DE029" w14:textId="5C59DAB0" w:rsidR="00BF18A9" w:rsidRPr="00BF18A9" w:rsidRDefault="00BF18A9" w:rsidP="00BF18A9">
      <w:pPr>
        <w:spacing w:line="360" w:lineRule="auto"/>
        <w:rPr>
          <w:color w:val="000000" w:themeColor="text1"/>
        </w:rPr>
      </w:pPr>
      <w:r w:rsidRPr="00BF18A9">
        <w:rPr>
          <w:color w:val="000000" w:themeColor="text1"/>
        </w:rPr>
        <w:t>Liu De and Chen Guoqing (1999) argued that companies should analyze different outsourcing strategies from financial, strategic, and technical perspectives, considering their own circumstances and the capabilities of suppliers</w:t>
      </w:r>
      <w:r w:rsidR="002272F6">
        <w:rPr>
          <w:color w:val="000000" w:themeColor="text1"/>
          <w:lang w:val="uk-UA"/>
        </w:rPr>
        <w:t xml:space="preserve"> </w:t>
      </w:r>
      <w:r>
        <w:rPr>
          <w:color w:val="000000" w:themeColor="text1"/>
          <w:lang w:val="en-US"/>
        </w:rPr>
        <w:t>[</w:t>
      </w:r>
      <w:r w:rsidR="0069791D">
        <w:rPr>
          <w:rFonts w:hint="eastAsia"/>
          <w:color w:val="000000" w:themeColor="text1"/>
          <w:lang w:val="en-US" w:eastAsia="zh-CN"/>
        </w:rPr>
        <w:t>26</w:t>
      </w:r>
      <w:r>
        <w:rPr>
          <w:color w:val="000000" w:themeColor="text1"/>
          <w:lang w:val="en-US"/>
        </w:rPr>
        <w:t>]</w:t>
      </w:r>
      <w:r w:rsidRPr="00BF18A9">
        <w:rPr>
          <w:color w:val="000000" w:themeColor="text1"/>
        </w:rPr>
        <w:t>.</w:t>
      </w:r>
    </w:p>
    <w:p w14:paraId="2874517E" w14:textId="35596C8F" w:rsidR="00BF18A9" w:rsidRPr="00BF18A9" w:rsidRDefault="00BF18A9" w:rsidP="00BF18A9">
      <w:pPr>
        <w:spacing w:line="360" w:lineRule="auto"/>
        <w:rPr>
          <w:color w:val="000000" w:themeColor="text1"/>
        </w:rPr>
      </w:pPr>
      <w:r w:rsidRPr="00BF18A9">
        <w:rPr>
          <w:color w:val="000000" w:themeColor="text1"/>
        </w:rPr>
        <w:t xml:space="preserve">Through outsourcing, companies can focus their energy and resources on core competencies in a competitive market environment. Outsourcing provides companies </w:t>
      </w:r>
      <w:r w:rsidRPr="00BF18A9">
        <w:rPr>
          <w:color w:val="000000" w:themeColor="text1"/>
        </w:rPr>
        <w:lastRenderedPageBreak/>
        <w:t>with flexibility, allowing them to adapt to changes brought by global economic integration. When certain business departments urgently need specific skills and knowledge that are difficult to develop internally, outsourcing providers can fill this gap. The experience, technology, and economies of scale that outsourcing providers possess are crucial for addressing these needs.</w:t>
      </w:r>
    </w:p>
    <w:p w14:paraId="3C6E6DA4" w14:textId="42A673FB" w:rsidR="00BF18A9" w:rsidRPr="00BF18A9" w:rsidRDefault="00BF18A9" w:rsidP="00BF18A9">
      <w:pPr>
        <w:spacing w:line="360" w:lineRule="auto"/>
        <w:rPr>
          <w:color w:val="000000" w:themeColor="text1"/>
        </w:rPr>
      </w:pPr>
      <w:r w:rsidRPr="00BF18A9">
        <w:rPr>
          <w:color w:val="000000" w:themeColor="text1"/>
        </w:rPr>
        <w:t>Outsourcing can be categorized into service outsourcing and manufacturing outsourcing. Manufacturing outsourcing involves delegating low-value-added production processes to other companies, while high-value-added core components and R&amp;D remain within the company.</w:t>
      </w:r>
    </w:p>
    <w:p w14:paraId="50835A64" w14:textId="06BC2959" w:rsidR="00BF18A9" w:rsidRPr="00BF18A9" w:rsidRDefault="00BF18A9" w:rsidP="00BF18A9">
      <w:pPr>
        <w:spacing w:line="360" w:lineRule="auto"/>
        <w:rPr>
          <w:color w:val="000000" w:themeColor="text1"/>
        </w:rPr>
      </w:pPr>
      <w:r w:rsidRPr="00BF18A9">
        <w:rPr>
          <w:color w:val="000000" w:themeColor="text1"/>
        </w:rPr>
        <w:t>Emerging in the 1980s, service outsourcing rapidly developed as a new trade model in the mid-1990s. Service outsourcing involves transferring important but non-core business functions, such as information technology, financial settlement, and human resources management, from internal staff to other companies or professional institutions. This approach aims to reduce costs, improve quality, optimize the industrial chain, and enhance core competitiveness. With continuous advancements in technology and intensified economic globalization, many companies have adopted this new operating model to maintain a competitive advantage globally.</w:t>
      </w:r>
    </w:p>
    <w:p w14:paraId="5A2F80F9" w14:textId="590A37A1" w:rsidR="00BF18A9" w:rsidRDefault="00BF18A9" w:rsidP="00BF18A9">
      <w:pPr>
        <w:spacing w:line="360" w:lineRule="auto"/>
        <w:rPr>
          <w:lang w:val="en-US"/>
        </w:rPr>
      </w:pPr>
      <w:r w:rsidRPr="00BF18A9">
        <w:rPr>
          <w:color w:val="000000" w:themeColor="text1"/>
        </w:rPr>
        <w:t>In 2006, the Chinese government implemented the "Service Outsourcing Thousand-Hundred-Ten Project" to support and encourage the development of the service outsourcing industry. According to the Ministry of Commerce, service outsourcing is divided into Information Technology Outsourcing (ITO) and Business Process Outsourcing (BPO) by business area. This includes business transformation outsourcing, business process and business process service outsourcing, application management and application services, commercial application program outsourcing, foundational technology outsourcing (IT, software development and design, technology R&amp;D, foundational technology platform integration, and management integration), among others</w:t>
      </w:r>
      <w:r>
        <w:rPr>
          <w:color w:val="000000" w:themeColor="text1"/>
          <w:lang w:val="en-US"/>
        </w:rPr>
        <w:t>[</w:t>
      </w:r>
      <w:r w:rsidR="0069791D">
        <w:rPr>
          <w:rFonts w:hint="eastAsia"/>
          <w:color w:val="000000" w:themeColor="text1"/>
          <w:lang w:val="en-US" w:eastAsia="zh-CN"/>
        </w:rPr>
        <w:t>47</w:t>
      </w:r>
      <w:r>
        <w:rPr>
          <w:color w:val="000000" w:themeColor="text1"/>
          <w:lang w:val="en-US"/>
        </w:rPr>
        <w:t>]</w:t>
      </w:r>
      <w:r w:rsidR="00116FF3">
        <w:rPr>
          <w:lang w:val="en-US"/>
        </w:rPr>
        <w:t xml:space="preserve">, </w:t>
      </w:r>
      <w:r w:rsidR="00116FF3" w:rsidRPr="0098043F">
        <w:rPr>
          <w:lang w:val="en-US"/>
        </w:rPr>
        <w:t xml:space="preserve">the main ones are shown in </w:t>
      </w:r>
      <w:r w:rsidR="00116FF3">
        <w:rPr>
          <w:lang w:val="en-US"/>
        </w:rPr>
        <w:t>Table</w:t>
      </w:r>
      <w:r w:rsidR="00116FF3" w:rsidRPr="0098043F">
        <w:rPr>
          <w:lang w:val="en-US"/>
        </w:rPr>
        <w:t xml:space="preserve"> 1.</w:t>
      </w:r>
      <w:r w:rsidR="00116FF3">
        <w:rPr>
          <w:lang w:val="en-US"/>
        </w:rPr>
        <w:t>1</w:t>
      </w:r>
      <w:r w:rsidR="00116FF3" w:rsidRPr="0098043F">
        <w:rPr>
          <w:lang w:val="en-US"/>
        </w:rPr>
        <w:t>.</w:t>
      </w:r>
    </w:p>
    <w:p w14:paraId="19749615" w14:textId="44563DD2" w:rsidR="00A8528B" w:rsidRDefault="00A8528B" w:rsidP="00BF18A9">
      <w:pPr>
        <w:spacing w:line="360" w:lineRule="auto"/>
        <w:rPr>
          <w:lang w:val="en-US"/>
        </w:rPr>
      </w:pPr>
    </w:p>
    <w:p w14:paraId="3B8E8A1D" w14:textId="77777777" w:rsidR="002272F6" w:rsidRDefault="002272F6" w:rsidP="00BF18A9">
      <w:pPr>
        <w:spacing w:line="360" w:lineRule="auto"/>
        <w:rPr>
          <w:lang w:val="en-US"/>
        </w:rPr>
      </w:pPr>
    </w:p>
    <w:p w14:paraId="449DE97B" w14:textId="77777777" w:rsidR="00A8528B" w:rsidRDefault="00A8528B" w:rsidP="00BF18A9">
      <w:pPr>
        <w:spacing w:line="360" w:lineRule="auto"/>
        <w:rPr>
          <w:lang w:val="en-US"/>
        </w:rPr>
      </w:pPr>
    </w:p>
    <w:p w14:paraId="4FDBC8B1" w14:textId="05B24BAB" w:rsidR="00116FF3" w:rsidRDefault="00116FF3" w:rsidP="00116FF3">
      <w:pPr>
        <w:spacing w:line="360" w:lineRule="auto"/>
        <w:ind w:firstLine="0"/>
        <w:jc w:val="right"/>
        <w:rPr>
          <w:b/>
          <w:szCs w:val="28"/>
          <w:lang w:val="en-US"/>
        </w:rPr>
      </w:pPr>
      <w:r w:rsidRPr="00896DBC">
        <w:rPr>
          <w:b/>
          <w:szCs w:val="28"/>
          <w:lang w:val="en-US"/>
        </w:rPr>
        <w:lastRenderedPageBreak/>
        <w:t>Table 1.1</w:t>
      </w:r>
    </w:p>
    <w:p w14:paraId="240D844A" w14:textId="67778313" w:rsidR="00116FF3" w:rsidRPr="00116FF3" w:rsidRDefault="00116FF3" w:rsidP="00116FF3">
      <w:pPr>
        <w:spacing w:line="360" w:lineRule="auto"/>
        <w:ind w:firstLine="0"/>
        <w:jc w:val="center"/>
        <w:rPr>
          <w:color w:val="000000" w:themeColor="text1"/>
          <w:lang w:val="en-US" w:eastAsia="zh-CN"/>
        </w:rPr>
      </w:pPr>
      <w:r>
        <w:rPr>
          <w:b/>
          <w:color w:val="000000" w:themeColor="text1"/>
          <w:szCs w:val="28"/>
          <w:lang w:val="en-US" w:eastAsia="zh-CN"/>
        </w:rPr>
        <w:t>Outsourcing Category</w:t>
      </w:r>
    </w:p>
    <w:tbl>
      <w:tblPr>
        <w:tblStyle w:val="af9"/>
        <w:tblW w:w="0" w:type="auto"/>
        <w:tblLook w:val="04A0" w:firstRow="1" w:lastRow="0" w:firstColumn="1" w:lastColumn="0" w:noHBand="0" w:noVBand="1"/>
      </w:tblPr>
      <w:tblGrid>
        <w:gridCol w:w="3209"/>
        <w:gridCol w:w="2031"/>
        <w:gridCol w:w="4387"/>
      </w:tblGrid>
      <w:tr w:rsidR="00116FF3" w14:paraId="4D07DC0A" w14:textId="77777777" w:rsidTr="00445341">
        <w:tc>
          <w:tcPr>
            <w:tcW w:w="3209" w:type="dxa"/>
          </w:tcPr>
          <w:p w14:paraId="7079A9B5" w14:textId="1076790A" w:rsidR="00116FF3" w:rsidRPr="00445341" w:rsidRDefault="00445341" w:rsidP="00BF18A9">
            <w:pPr>
              <w:spacing w:line="360" w:lineRule="auto"/>
              <w:ind w:firstLine="0"/>
              <w:rPr>
                <w:b/>
                <w:bCs/>
                <w:color w:val="000000" w:themeColor="text1"/>
              </w:rPr>
            </w:pPr>
            <w:r>
              <w:rPr>
                <w:b/>
                <w:bCs/>
                <w:color w:val="000000" w:themeColor="text1"/>
                <w:lang w:val="en-US"/>
              </w:rPr>
              <w:t>C</w:t>
            </w:r>
            <w:r w:rsidR="00A8528B" w:rsidRPr="00445341">
              <w:rPr>
                <w:b/>
                <w:bCs/>
                <w:color w:val="000000" w:themeColor="text1"/>
              </w:rPr>
              <w:t>ategory</w:t>
            </w:r>
          </w:p>
        </w:tc>
        <w:tc>
          <w:tcPr>
            <w:tcW w:w="2031" w:type="dxa"/>
          </w:tcPr>
          <w:p w14:paraId="067078AC" w14:textId="77777777" w:rsidR="00116FF3" w:rsidRPr="00445341" w:rsidRDefault="00116FF3" w:rsidP="00BF18A9">
            <w:pPr>
              <w:spacing w:line="360" w:lineRule="auto"/>
              <w:ind w:firstLine="0"/>
              <w:rPr>
                <w:b/>
                <w:bCs/>
                <w:color w:val="000000" w:themeColor="text1"/>
              </w:rPr>
            </w:pPr>
          </w:p>
        </w:tc>
        <w:tc>
          <w:tcPr>
            <w:tcW w:w="4387" w:type="dxa"/>
          </w:tcPr>
          <w:p w14:paraId="23D211F6" w14:textId="35A151CB" w:rsidR="00116FF3" w:rsidRPr="00445341" w:rsidRDefault="00445341" w:rsidP="00BF18A9">
            <w:pPr>
              <w:spacing w:line="360" w:lineRule="auto"/>
              <w:ind w:firstLine="0"/>
              <w:rPr>
                <w:b/>
                <w:bCs/>
                <w:color w:val="000000" w:themeColor="text1"/>
              </w:rPr>
            </w:pPr>
            <w:r>
              <w:rPr>
                <w:b/>
                <w:bCs/>
                <w:color w:val="000000" w:themeColor="text1"/>
                <w:lang w:val="en-US"/>
              </w:rPr>
              <w:t>C</w:t>
            </w:r>
            <w:r w:rsidR="00A8528B" w:rsidRPr="00445341">
              <w:rPr>
                <w:b/>
                <w:bCs/>
                <w:color w:val="000000" w:themeColor="text1"/>
              </w:rPr>
              <w:t>ontents</w:t>
            </w:r>
          </w:p>
        </w:tc>
      </w:tr>
      <w:tr w:rsidR="00A8528B" w14:paraId="773B3DD2" w14:textId="77777777" w:rsidTr="00445341">
        <w:tc>
          <w:tcPr>
            <w:tcW w:w="3209" w:type="dxa"/>
            <w:vMerge w:val="restart"/>
            <w:vAlign w:val="center"/>
          </w:tcPr>
          <w:p w14:paraId="41914506" w14:textId="7E728886" w:rsidR="00A8528B" w:rsidRDefault="00A8528B" w:rsidP="00A8528B">
            <w:pPr>
              <w:spacing w:line="360" w:lineRule="auto"/>
              <w:ind w:firstLine="0"/>
              <w:jc w:val="center"/>
              <w:rPr>
                <w:color w:val="000000" w:themeColor="text1"/>
              </w:rPr>
            </w:pPr>
            <w:r w:rsidRPr="00BF18A9">
              <w:rPr>
                <w:color w:val="000000" w:themeColor="text1"/>
              </w:rPr>
              <w:t>Information Technology Outsourcing (ITO)</w:t>
            </w:r>
          </w:p>
        </w:tc>
        <w:tc>
          <w:tcPr>
            <w:tcW w:w="2031" w:type="dxa"/>
            <w:vAlign w:val="center"/>
          </w:tcPr>
          <w:p w14:paraId="7D11C567" w14:textId="7230E7C1" w:rsidR="00A8528B" w:rsidRDefault="00314DB5" w:rsidP="00314DB5">
            <w:pPr>
              <w:spacing w:line="360" w:lineRule="auto"/>
              <w:ind w:firstLine="0"/>
              <w:rPr>
                <w:color w:val="000000" w:themeColor="text1"/>
              </w:rPr>
            </w:pPr>
            <w:r w:rsidRPr="00314DB5">
              <w:rPr>
                <w:color w:val="000000" w:themeColor="text1"/>
              </w:rPr>
              <w:t>Operating System Services</w:t>
            </w:r>
          </w:p>
        </w:tc>
        <w:tc>
          <w:tcPr>
            <w:tcW w:w="4387" w:type="dxa"/>
          </w:tcPr>
          <w:p w14:paraId="2DCEF289" w14:textId="7ED7CDC5" w:rsidR="00A8528B" w:rsidRPr="00AB2E90" w:rsidRDefault="00AB2E90" w:rsidP="00BF18A9">
            <w:pPr>
              <w:spacing w:line="360" w:lineRule="auto"/>
              <w:ind w:firstLine="0"/>
              <w:rPr>
                <w:color w:val="000000" w:themeColor="text1"/>
                <w:sz w:val="24"/>
                <w:szCs w:val="21"/>
              </w:rPr>
            </w:pPr>
            <w:r w:rsidRPr="00AB2E90">
              <w:rPr>
                <w:color w:val="000000" w:themeColor="text1"/>
                <w:sz w:val="24"/>
                <w:szCs w:val="21"/>
              </w:rPr>
              <w:t>Processing and integration of banking data, credit card data, various types of insurance data, insurance claims data, medical/physical examination data, tax data, legal data (including information)</w:t>
            </w:r>
          </w:p>
        </w:tc>
      </w:tr>
      <w:tr w:rsidR="00A8528B" w14:paraId="4D9AD518" w14:textId="77777777" w:rsidTr="00445341">
        <w:tc>
          <w:tcPr>
            <w:tcW w:w="3209" w:type="dxa"/>
            <w:vMerge/>
          </w:tcPr>
          <w:p w14:paraId="36BF8924" w14:textId="77777777" w:rsidR="00A8528B" w:rsidRDefault="00A8528B" w:rsidP="00BF18A9">
            <w:pPr>
              <w:spacing w:line="360" w:lineRule="auto"/>
              <w:ind w:firstLine="0"/>
              <w:rPr>
                <w:color w:val="000000" w:themeColor="text1"/>
              </w:rPr>
            </w:pPr>
          </w:p>
        </w:tc>
        <w:tc>
          <w:tcPr>
            <w:tcW w:w="2031" w:type="dxa"/>
            <w:vAlign w:val="center"/>
          </w:tcPr>
          <w:p w14:paraId="6CFCFAA0" w14:textId="4558D25D" w:rsidR="00A8528B" w:rsidRDefault="00314DB5" w:rsidP="00314DB5">
            <w:pPr>
              <w:spacing w:line="360" w:lineRule="auto"/>
              <w:ind w:firstLine="0"/>
              <w:rPr>
                <w:color w:val="000000" w:themeColor="text1"/>
              </w:rPr>
            </w:pPr>
            <w:r w:rsidRPr="00314DB5">
              <w:rPr>
                <w:color w:val="000000" w:themeColor="text1"/>
              </w:rPr>
              <w:t>Basic technical services</w:t>
            </w:r>
          </w:p>
        </w:tc>
        <w:tc>
          <w:tcPr>
            <w:tcW w:w="4387" w:type="dxa"/>
          </w:tcPr>
          <w:p w14:paraId="4027B014" w14:textId="1A794A91" w:rsidR="00A8528B" w:rsidRPr="00AB2E90" w:rsidRDefault="00AB2E90" w:rsidP="00BF18A9">
            <w:pPr>
              <w:spacing w:line="360" w:lineRule="auto"/>
              <w:ind w:firstLine="0"/>
              <w:rPr>
                <w:color w:val="000000" w:themeColor="text1"/>
                <w:sz w:val="24"/>
                <w:szCs w:val="21"/>
              </w:rPr>
            </w:pPr>
            <w:r w:rsidRPr="00AB2E90">
              <w:rPr>
                <w:color w:val="000000" w:themeColor="text1"/>
                <w:sz w:val="24"/>
                <w:szCs w:val="21"/>
              </w:rPr>
              <w:t>Undertake technology research and development, software development and design, basic technology or basic management platform integration or management integration, etc.</w:t>
            </w:r>
          </w:p>
        </w:tc>
      </w:tr>
      <w:tr w:rsidR="00A8528B" w14:paraId="2002F5C8" w14:textId="77777777" w:rsidTr="00445341">
        <w:tc>
          <w:tcPr>
            <w:tcW w:w="3209" w:type="dxa"/>
            <w:vMerge/>
          </w:tcPr>
          <w:p w14:paraId="47EDCDCA" w14:textId="77777777" w:rsidR="00A8528B" w:rsidRDefault="00A8528B" w:rsidP="00BF18A9">
            <w:pPr>
              <w:spacing w:line="360" w:lineRule="auto"/>
              <w:ind w:firstLine="0"/>
              <w:rPr>
                <w:color w:val="000000" w:themeColor="text1"/>
              </w:rPr>
            </w:pPr>
          </w:p>
        </w:tc>
        <w:tc>
          <w:tcPr>
            <w:tcW w:w="2031" w:type="dxa"/>
            <w:vAlign w:val="center"/>
          </w:tcPr>
          <w:p w14:paraId="08FC9095" w14:textId="2AA209E7" w:rsidR="00A8528B" w:rsidRDefault="00314DB5" w:rsidP="00314DB5">
            <w:pPr>
              <w:spacing w:line="360" w:lineRule="auto"/>
              <w:ind w:firstLine="0"/>
              <w:rPr>
                <w:color w:val="000000" w:themeColor="text1"/>
              </w:rPr>
            </w:pPr>
            <w:r w:rsidRPr="00314DB5">
              <w:rPr>
                <w:color w:val="000000" w:themeColor="text1"/>
              </w:rPr>
              <w:t>System application services</w:t>
            </w:r>
          </w:p>
        </w:tc>
        <w:tc>
          <w:tcPr>
            <w:tcW w:w="4387" w:type="dxa"/>
          </w:tcPr>
          <w:p w14:paraId="5C436192" w14:textId="4AAF7E42" w:rsidR="00A8528B" w:rsidRPr="00AB2E90" w:rsidRDefault="00AB2E90" w:rsidP="00BF18A9">
            <w:pPr>
              <w:spacing w:line="360" w:lineRule="auto"/>
              <w:ind w:firstLine="0"/>
              <w:rPr>
                <w:color w:val="000000" w:themeColor="text1"/>
                <w:sz w:val="24"/>
                <w:szCs w:val="21"/>
              </w:rPr>
            </w:pPr>
            <w:r w:rsidRPr="00AB2E90">
              <w:rPr>
                <w:color w:val="000000" w:themeColor="text1"/>
                <w:sz w:val="24"/>
                <w:szCs w:val="21"/>
              </w:rPr>
              <w:t>Consulting engineering and process design, MIS services, remote maintenance, etc.</w:t>
            </w:r>
          </w:p>
        </w:tc>
      </w:tr>
      <w:tr w:rsidR="00A8528B" w14:paraId="3F84A60F" w14:textId="77777777" w:rsidTr="00445341">
        <w:tc>
          <w:tcPr>
            <w:tcW w:w="3209" w:type="dxa"/>
            <w:vMerge w:val="restart"/>
            <w:vAlign w:val="center"/>
          </w:tcPr>
          <w:p w14:paraId="2C9BC808" w14:textId="3F6937AF" w:rsidR="00A8528B" w:rsidRDefault="00A8528B" w:rsidP="00A8528B">
            <w:pPr>
              <w:spacing w:line="360" w:lineRule="auto"/>
              <w:ind w:firstLine="0"/>
              <w:jc w:val="center"/>
              <w:rPr>
                <w:color w:val="000000" w:themeColor="text1"/>
              </w:rPr>
            </w:pPr>
            <w:r w:rsidRPr="00BF18A9">
              <w:rPr>
                <w:color w:val="000000" w:themeColor="text1"/>
              </w:rPr>
              <w:t>Business Process Outsourcing (BPO)</w:t>
            </w:r>
          </w:p>
        </w:tc>
        <w:tc>
          <w:tcPr>
            <w:tcW w:w="2031" w:type="dxa"/>
            <w:vAlign w:val="center"/>
          </w:tcPr>
          <w:p w14:paraId="6F55B498" w14:textId="6A5B6C29" w:rsidR="00A8528B" w:rsidRDefault="00314DB5" w:rsidP="00314DB5">
            <w:pPr>
              <w:spacing w:line="360" w:lineRule="auto"/>
              <w:ind w:firstLine="0"/>
              <w:rPr>
                <w:color w:val="000000" w:themeColor="text1"/>
              </w:rPr>
            </w:pPr>
            <w:r w:rsidRPr="00314DB5">
              <w:rPr>
                <w:color w:val="000000" w:themeColor="text1"/>
              </w:rPr>
              <w:t>Enterprise in-house management services</w:t>
            </w:r>
          </w:p>
        </w:tc>
        <w:tc>
          <w:tcPr>
            <w:tcW w:w="4387" w:type="dxa"/>
          </w:tcPr>
          <w:p w14:paraId="45FE1551" w14:textId="218FC4E6" w:rsidR="00A8528B" w:rsidRPr="00AB2E90" w:rsidRDefault="00AB2E90" w:rsidP="00BF18A9">
            <w:pPr>
              <w:spacing w:line="360" w:lineRule="auto"/>
              <w:ind w:firstLine="0"/>
              <w:rPr>
                <w:color w:val="000000" w:themeColor="text1"/>
                <w:sz w:val="24"/>
                <w:szCs w:val="21"/>
              </w:rPr>
            </w:pPr>
            <w:r w:rsidRPr="00AB2E90">
              <w:rPr>
                <w:color w:val="000000" w:themeColor="text1"/>
                <w:sz w:val="24"/>
                <w:szCs w:val="21"/>
              </w:rPr>
              <w:t>Provision of various types of internal management services to contractor companies, including logistics services, human resources services, payroll and welfare services, accounting services, financial accounting, data centers and other internal management, etc.</w:t>
            </w:r>
          </w:p>
        </w:tc>
      </w:tr>
      <w:tr w:rsidR="00A8528B" w14:paraId="531E5E97" w14:textId="77777777" w:rsidTr="00445341">
        <w:tc>
          <w:tcPr>
            <w:tcW w:w="3209" w:type="dxa"/>
            <w:vMerge/>
          </w:tcPr>
          <w:p w14:paraId="5EE35AEC" w14:textId="77777777" w:rsidR="00A8528B" w:rsidRDefault="00A8528B" w:rsidP="00BF18A9">
            <w:pPr>
              <w:spacing w:line="360" w:lineRule="auto"/>
              <w:ind w:firstLine="0"/>
              <w:rPr>
                <w:color w:val="000000" w:themeColor="text1"/>
              </w:rPr>
            </w:pPr>
          </w:p>
        </w:tc>
        <w:tc>
          <w:tcPr>
            <w:tcW w:w="2031" w:type="dxa"/>
            <w:vAlign w:val="center"/>
          </w:tcPr>
          <w:p w14:paraId="532408E4" w14:textId="6542765F" w:rsidR="00A8528B" w:rsidRDefault="00314DB5" w:rsidP="00314DB5">
            <w:pPr>
              <w:spacing w:line="360" w:lineRule="auto"/>
              <w:ind w:firstLine="0"/>
              <w:rPr>
                <w:color w:val="000000" w:themeColor="text1"/>
              </w:rPr>
            </w:pPr>
            <w:r w:rsidRPr="00314DB5">
              <w:rPr>
                <w:color w:val="000000" w:themeColor="text1"/>
              </w:rPr>
              <w:t>Enterprise business operations services</w:t>
            </w:r>
          </w:p>
        </w:tc>
        <w:tc>
          <w:tcPr>
            <w:tcW w:w="4387" w:type="dxa"/>
          </w:tcPr>
          <w:p w14:paraId="28760805" w14:textId="60358EAB" w:rsidR="00A8528B" w:rsidRPr="00AB2E90" w:rsidRDefault="00AB2E90" w:rsidP="00BF18A9">
            <w:pPr>
              <w:spacing w:line="360" w:lineRule="auto"/>
              <w:ind w:firstLine="0"/>
              <w:rPr>
                <w:color w:val="000000" w:themeColor="text1"/>
                <w:sz w:val="24"/>
                <w:szCs w:val="21"/>
              </w:rPr>
            </w:pPr>
            <w:r w:rsidRPr="00AB2E90">
              <w:rPr>
                <w:color w:val="000000" w:themeColor="text1"/>
                <w:sz w:val="24"/>
                <w:szCs w:val="21"/>
              </w:rPr>
              <w:t>Provide technical R&amp;D services, sales and wholesale services, after-sales services (after-sales telephone guidance, maintenance services) and other services in the business process for the contractor's enterprise.</w:t>
            </w:r>
          </w:p>
        </w:tc>
      </w:tr>
      <w:tr w:rsidR="00A8528B" w14:paraId="6D5D0829" w14:textId="77777777" w:rsidTr="00445341">
        <w:tc>
          <w:tcPr>
            <w:tcW w:w="3209" w:type="dxa"/>
            <w:vMerge/>
          </w:tcPr>
          <w:p w14:paraId="4F1F983A" w14:textId="77777777" w:rsidR="00A8528B" w:rsidRDefault="00A8528B" w:rsidP="00BF18A9">
            <w:pPr>
              <w:spacing w:line="360" w:lineRule="auto"/>
              <w:ind w:firstLine="0"/>
              <w:rPr>
                <w:color w:val="000000" w:themeColor="text1"/>
              </w:rPr>
            </w:pPr>
          </w:p>
        </w:tc>
        <w:tc>
          <w:tcPr>
            <w:tcW w:w="2031" w:type="dxa"/>
            <w:vAlign w:val="center"/>
          </w:tcPr>
          <w:p w14:paraId="0A1FCCF4" w14:textId="773C63E2" w:rsidR="00A8528B" w:rsidRDefault="00314DB5" w:rsidP="00314DB5">
            <w:pPr>
              <w:spacing w:line="360" w:lineRule="auto"/>
              <w:ind w:firstLine="0"/>
              <w:rPr>
                <w:color w:val="000000" w:themeColor="text1"/>
              </w:rPr>
            </w:pPr>
            <w:r w:rsidRPr="00314DB5">
              <w:rPr>
                <w:color w:val="000000" w:themeColor="text1"/>
              </w:rPr>
              <w:t>Supply Chain Management Services</w:t>
            </w:r>
          </w:p>
        </w:tc>
        <w:tc>
          <w:tcPr>
            <w:tcW w:w="4387" w:type="dxa"/>
          </w:tcPr>
          <w:p w14:paraId="010664FE" w14:textId="5C2ACC90" w:rsidR="00A8528B" w:rsidRDefault="00AB2E90" w:rsidP="00BF18A9">
            <w:pPr>
              <w:spacing w:line="360" w:lineRule="auto"/>
              <w:ind w:firstLine="0"/>
              <w:rPr>
                <w:color w:val="000000" w:themeColor="text1"/>
              </w:rPr>
            </w:pPr>
            <w:r w:rsidRPr="00AB2E90">
              <w:rPr>
                <w:color w:val="000000" w:themeColor="text1"/>
                <w:sz w:val="24"/>
                <w:szCs w:val="21"/>
              </w:rPr>
              <w:t>Provide procurement, transportation, inventory organization services, etc. for contractor companies</w:t>
            </w:r>
          </w:p>
        </w:tc>
      </w:tr>
    </w:tbl>
    <w:p w14:paraId="7C082AC3" w14:textId="5780B71E" w:rsidR="003C23A9" w:rsidRPr="003C23A9" w:rsidRDefault="003C23A9" w:rsidP="003C23A9">
      <w:pPr>
        <w:spacing w:line="360" w:lineRule="auto"/>
        <w:ind w:firstLine="0"/>
        <w:rPr>
          <w:color w:val="000000" w:themeColor="text1"/>
          <w:lang w:val="en-US"/>
        </w:rPr>
      </w:pPr>
      <w:r w:rsidRPr="003C23A9">
        <w:rPr>
          <w:color w:val="000000" w:themeColor="text1"/>
          <w:lang w:val="en-US"/>
        </w:rPr>
        <w:t xml:space="preserve">Source: </w:t>
      </w:r>
      <w:r w:rsidRPr="003C23A9">
        <w:rPr>
          <w:i/>
          <w:iCs/>
          <w:color w:val="000000" w:themeColor="text1"/>
          <w:lang w:val="en-US"/>
        </w:rPr>
        <w:t>compiled by the author based on [</w:t>
      </w:r>
      <w:r>
        <w:rPr>
          <w:i/>
          <w:iCs/>
          <w:color w:val="000000" w:themeColor="text1"/>
          <w:lang w:val="en-US"/>
        </w:rPr>
        <w:t>47</w:t>
      </w:r>
      <w:r w:rsidRPr="003C23A9">
        <w:rPr>
          <w:i/>
          <w:iCs/>
          <w:color w:val="000000" w:themeColor="text1"/>
          <w:lang w:val="en-US"/>
        </w:rPr>
        <w:t>]</w:t>
      </w:r>
    </w:p>
    <w:p w14:paraId="26967C05" w14:textId="53782CBA" w:rsidR="00EC6399" w:rsidRDefault="00EC6399" w:rsidP="003B52C8">
      <w:pPr>
        <w:pStyle w:val="2"/>
        <w:spacing w:line="360" w:lineRule="auto"/>
        <w:rPr>
          <w:lang w:val="en-US" w:eastAsia="zh-CN"/>
        </w:rPr>
      </w:pPr>
      <w:bookmarkStart w:id="5" w:name="_Toc182174298"/>
      <w:r>
        <w:rPr>
          <w:rFonts w:hint="eastAsia"/>
          <w:lang w:val="en-US" w:eastAsia="zh-CN"/>
        </w:rPr>
        <w:lastRenderedPageBreak/>
        <w:t>1</w:t>
      </w:r>
      <w:r>
        <w:rPr>
          <w:lang w:val="en-US" w:eastAsia="zh-CN"/>
        </w:rPr>
        <w:t>.1.2</w:t>
      </w:r>
      <w:r>
        <w:rPr>
          <w:rFonts w:hint="eastAsia"/>
          <w:lang w:val="en-US" w:eastAsia="zh-CN"/>
        </w:rPr>
        <w:t xml:space="preserve"> </w:t>
      </w:r>
      <w:r w:rsidRPr="00EC6399">
        <w:rPr>
          <w:lang w:val="en-US" w:eastAsia="zh-CN"/>
        </w:rPr>
        <w:t>Concept of IT Outsourcing</w:t>
      </w:r>
      <w:bookmarkEnd w:id="5"/>
    </w:p>
    <w:p w14:paraId="4458B82F" w14:textId="77777777" w:rsidR="00186284" w:rsidRPr="00186284" w:rsidRDefault="00186284" w:rsidP="00186284">
      <w:pPr>
        <w:rPr>
          <w:lang w:val="en-US" w:eastAsia="zh-CN"/>
        </w:rPr>
      </w:pPr>
    </w:p>
    <w:p w14:paraId="3E5DBB8E" w14:textId="3E9E9DF2" w:rsidR="00EC6399" w:rsidRPr="00EC6399" w:rsidRDefault="00EC6399" w:rsidP="00EC6399">
      <w:pPr>
        <w:spacing w:line="360" w:lineRule="auto"/>
        <w:rPr>
          <w:lang w:val="en-US" w:eastAsia="zh-CN"/>
        </w:rPr>
      </w:pPr>
      <w:r w:rsidRPr="00EC6399">
        <w:rPr>
          <w:lang w:val="en-US" w:eastAsia="zh-CN"/>
        </w:rPr>
        <w:t xml:space="preserve">IT outsourcing refers to the practice of entrusting a company's information systems or functions, either wholly or partially, to external service providers. By outsourcing non-core but critical business or management functions to companies specialized in these areas, enterprises can utilize specialized division of labor to obtain more professional and flexible IT application services and IT system maintenance services at a lower cost. The true significance of IT outsourcing lies in making the overall operations of an enterprise more </w:t>
      </w:r>
      <w:proofErr w:type="gramStart"/>
      <w:r w:rsidRPr="00EC6399">
        <w:rPr>
          <w:lang w:val="en-US" w:eastAsia="zh-CN"/>
        </w:rPr>
        <w:t>efficient</w:t>
      </w:r>
      <w:r>
        <w:rPr>
          <w:lang w:val="en-US" w:eastAsia="zh-CN"/>
        </w:rPr>
        <w:t>[</w:t>
      </w:r>
      <w:proofErr w:type="gramEnd"/>
      <w:r w:rsidR="0008565B">
        <w:rPr>
          <w:rFonts w:hint="eastAsia"/>
          <w:lang w:val="en-US" w:eastAsia="zh-CN"/>
        </w:rPr>
        <w:t>28</w:t>
      </w:r>
      <w:r>
        <w:rPr>
          <w:lang w:val="en-US" w:eastAsia="zh-CN"/>
        </w:rPr>
        <w:t>]</w:t>
      </w:r>
      <w:r w:rsidRPr="00EC6399">
        <w:rPr>
          <w:lang w:val="en-US" w:eastAsia="zh-CN"/>
        </w:rPr>
        <w:t>. More precisely, IT outsourcing can be explained as a strategic move by enterprises to leverage the best external IT resources to improve efficiency, reduce costs, enhance core competitiveness, and increase the company's responsiveness to external environmental changes. IT outsourcing may also involve outsourcing certain departments within the company, particularly the information technology department, to external vendors, transforming them into a managed service while retaining a few members within the company to evaluate and supervise the outsourced services.</w:t>
      </w:r>
    </w:p>
    <w:p w14:paraId="35D6A55E" w14:textId="6DD591E8" w:rsidR="00EC6399" w:rsidRPr="00EC6399" w:rsidRDefault="00EC6399" w:rsidP="00EC6399">
      <w:pPr>
        <w:spacing w:line="360" w:lineRule="auto"/>
        <w:rPr>
          <w:lang w:val="en-US" w:eastAsia="zh-CN"/>
        </w:rPr>
      </w:pPr>
      <w:r w:rsidRPr="00EC6399">
        <w:rPr>
          <w:lang w:val="en-US" w:eastAsia="zh-CN"/>
        </w:rPr>
        <w:t>Over the years, both domestic and international scholars have published numerous works defining IT outsourcing:</w:t>
      </w:r>
    </w:p>
    <w:p w14:paraId="0692D561" w14:textId="130220E5" w:rsidR="00EC6399" w:rsidRPr="00EC6399" w:rsidRDefault="00EC6399" w:rsidP="00EC6399">
      <w:pPr>
        <w:spacing w:line="360" w:lineRule="auto"/>
        <w:rPr>
          <w:lang w:val="en-US" w:eastAsia="zh-CN"/>
        </w:rPr>
      </w:pPr>
      <w:proofErr w:type="spellStart"/>
      <w:r w:rsidRPr="00EC6399">
        <w:rPr>
          <w:b/>
          <w:bCs/>
          <w:lang w:val="en-US" w:eastAsia="zh-CN"/>
        </w:rPr>
        <w:t>Lacity</w:t>
      </w:r>
      <w:proofErr w:type="spellEnd"/>
      <w:r w:rsidRPr="00EC6399">
        <w:rPr>
          <w:b/>
          <w:bCs/>
          <w:lang w:val="en-US" w:eastAsia="zh-CN"/>
        </w:rPr>
        <w:t xml:space="preserve"> (1993):</w:t>
      </w:r>
      <w:r w:rsidRPr="00EC6399">
        <w:rPr>
          <w:lang w:val="en-US" w:eastAsia="zh-CN"/>
        </w:rPr>
        <w:t xml:space="preserve"> IT outsourcing involves transferring all or part of the company's information systems or functions to external suppliers. In a strict sense, it also includes handing over the entire IT department, including equipment and personnel, to an external service provider, effectively becoming a part of the provider</w:t>
      </w:r>
      <w:r w:rsidR="002272F6">
        <w:rPr>
          <w:lang w:val="uk-UA" w:eastAsia="zh-CN"/>
        </w:rPr>
        <w:t xml:space="preserve"> </w:t>
      </w:r>
      <w:r w:rsidR="004363D2">
        <w:rPr>
          <w:lang w:val="en-US" w:eastAsia="zh-CN"/>
        </w:rPr>
        <w:t>[</w:t>
      </w:r>
      <w:r w:rsidR="0008565B">
        <w:rPr>
          <w:rFonts w:hint="eastAsia"/>
          <w:lang w:val="en-US" w:eastAsia="zh-CN"/>
        </w:rPr>
        <w:t>22</w:t>
      </w:r>
      <w:r w:rsidR="004363D2">
        <w:rPr>
          <w:lang w:val="en-US" w:eastAsia="zh-CN"/>
        </w:rPr>
        <w:t>]</w:t>
      </w:r>
      <w:r w:rsidRPr="00EC6399">
        <w:rPr>
          <w:lang w:val="en-US" w:eastAsia="zh-CN"/>
        </w:rPr>
        <w:t>.</w:t>
      </w:r>
    </w:p>
    <w:p w14:paraId="4A108FA1" w14:textId="63250214" w:rsidR="00EC6399" w:rsidRPr="00EC6399" w:rsidRDefault="00EC6399" w:rsidP="00EC6399">
      <w:pPr>
        <w:spacing w:line="360" w:lineRule="auto"/>
        <w:rPr>
          <w:lang w:val="en-US" w:eastAsia="zh-CN"/>
        </w:rPr>
      </w:pPr>
      <w:r w:rsidRPr="00EC6399">
        <w:rPr>
          <w:b/>
          <w:bCs/>
          <w:lang w:val="en-US" w:eastAsia="zh-CN"/>
        </w:rPr>
        <w:t>Grover, Teng, and Cheon (1995):</w:t>
      </w:r>
      <w:r w:rsidRPr="00EC6399">
        <w:rPr>
          <w:lang w:val="en-US" w:eastAsia="zh-CN"/>
        </w:rPr>
        <w:t xml:space="preserve"> IT outsourcing is the outsourcing of some or all information system functions within an organization to service contractors</w:t>
      </w:r>
      <w:r w:rsidR="002272F6">
        <w:rPr>
          <w:lang w:val="uk-UA" w:eastAsia="zh-CN"/>
        </w:rPr>
        <w:t xml:space="preserve"> </w:t>
      </w:r>
      <w:r w:rsidR="004363D2">
        <w:rPr>
          <w:lang w:val="en-US" w:eastAsia="zh-CN"/>
        </w:rPr>
        <w:t>[</w:t>
      </w:r>
      <w:r w:rsidR="0008565B">
        <w:rPr>
          <w:rFonts w:hint="eastAsia"/>
          <w:lang w:val="en-US" w:eastAsia="zh-CN"/>
        </w:rPr>
        <w:t>9</w:t>
      </w:r>
      <w:r w:rsidR="004363D2">
        <w:rPr>
          <w:lang w:val="en-US" w:eastAsia="zh-CN"/>
        </w:rPr>
        <w:t>]</w:t>
      </w:r>
      <w:r w:rsidRPr="00EC6399">
        <w:rPr>
          <w:lang w:val="en-US" w:eastAsia="zh-CN"/>
        </w:rPr>
        <w:t>.</w:t>
      </w:r>
    </w:p>
    <w:p w14:paraId="7862DF76" w14:textId="764E7969" w:rsidR="00EC6399" w:rsidRPr="00EC6399" w:rsidRDefault="00EC6399" w:rsidP="00EC6399">
      <w:pPr>
        <w:spacing w:line="360" w:lineRule="auto"/>
        <w:rPr>
          <w:lang w:val="en-US" w:eastAsia="zh-CN"/>
        </w:rPr>
      </w:pPr>
      <w:r w:rsidRPr="00EC6399">
        <w:rPr>
          <w:b/>
          <w:bCs/>
          <w:lang w:val="en-US" w:eastAsia="zh-CN"/>
        </w:rPr>
        <w:t>Gilley and Rasheed (2000):</w:t>
      </w:r>
      <w:r w:rsidRPr="00EC6399">
        <w:rPr>
          <w:lang w:val="en-US" w:eastAsia="zh-CN"/>
        </w:rPr>
        <w:t xml:space="preserve"> IT outsourcing involves the transfer of assets from the client to the supplier, with the supplier responsible for the outsourced business</w:t>
      </w:r>
      <w:r w:rsidR="002272F6">
        <w:rPr>
          <w:lang w:val="uk-UA" w:eastAsia="zh-CN"/>
        </w:rPr>
        <w:t xml:space="preserve"> </w:t>
      </w:r>
      <w:r w:rsidR="004363D2">
        <w:rPr>
          <w:lang w:val="en-US" w:eastAsia="zh-CN"/>
        </w:rPr>
        <w:t>[1</w:t>
      </w:r>
      <w:r w:rsidR="0008565B">
        <w:rPr>
          <w:rFonts w:hint="eastAsia"/>
          <w:lang w:val="en-US" w:eastAsia="zh-CN"/>
        </w:rPr>
        <w:t>4</w:t>
      </w:r>
      <w:r w:rsidR="004363D2">
        <w:rPr>
          <w:lang w:val="en-US" w:eastAsia="zh-CN"/>
        </w:rPr>
        <w:t>]</w:t>
      </w:r>
      <w:r w:rsidRPr="00EC6399">
        <w:rPr>
          <w:lang w:val="en-US" w:eastAsia="zh-CN"/>
        </w:rPr>
        <w:t>.</w:t>
      </w:r>
    </w:p>
    <w:p w14:paraId="0423B91E" w14:textId="711400D8" w:rsidR="00EC6399" w:rsidRPr="00EC6399" w:rsidRDefault="00EC6399" w:rsidP="00EC6399">
      <w:pPr>
        <w:spacing w:line="360" w:lineRule="auto"/>
        <w:rPr>
          <w:lang w:val="en-US" w:eastAsia="zh-CN"/>
        </w:rPr>
      </w:pPr>
      <w:r w:rsidRPr="00EC6399">
        <w:rPr>
          <w:b/>
          <w:bCs/>
          <w:lang w:val="en-US" w:eastAsia="zh-CN"/>
        </w:rPr>
        <w:t xml:space="preserve">Kem, Willcocks, and </w:t>
      </w:r>
      <w:proofErr w:type="spellStart"/>
      <w:r w:rsidRPr="00EC6399">
        <w:rPr>
          <w:b/>
          <w:bCs/>
          <w:lang w:val="en-US" w:eastAsia="zh-CN"/>
        </w:rPr>
        <w:t>Heeks</w:t>
      </w:r>
      <w:proofErr w:type="spellEnd"/>
      <w:r w:rsidRPr="00EC6399">
        <w:rPr>
          <w:b/>
          <w:bCs/>
          <w:lang w:val="en-US" w:eastAsia="zh-CN"/>
        </w:rPr>
        <w:t xml:space="preserve"> (2002):</w:t>
      </w:r>
      <w:r w:rsidRPr="00EC6399">
        <w:rPr>
          <w:lang w:val="en-US" w:eastAsia="zh-CN"/>
        </w:rPr>
        <w:t xml:space="preserve"> IT outsourcing is the delegation or sale of a company's IT assets, employees, and/or activities to third-party organizations, which then provide and manage IT assets and services</w:t>
      </w:r>
      <w:r w:rsidR="002272F6">
        <w:rPr>
          <w:lang w:val="uk-UA" w:eastAsia="zh-CN"/>
        </w:rPr>
        <w:t xml:space="preserve"> </w:t>
      </w:r>
      <w:r w:rsidR="004363D2">
        <w:rPr>
          <w:lang w:val="en-US" w:eastAsia="zh-CN"/>
        </w:rPr>
        <w:t>[</w:t>
      </w:r>
      <w:r w:rsidR="0008565B">
        <w:rPr>
          <w:rFonts w:hint="eastAsia"/>
          <w:lang w:val="en-US" w:eastAsia="zh-CN"/>
        </w:rPr>
        <w:t>20</w:t>
      </w:r>
      <w:r w:rsidR="004363D2">
        <w:rPr>
          <w:lang w:val="en-US" w:eastAsia="zh-CN"/>
        </w:rPr>
        <w:t>]</w:t>
      </w:r>
      <w:r w:rsidRPr="00EC6399">
        <w:rPr>
          <w:lang w:val="en-US" w:eastAsia="zh-CN"/>
        </w:rPr>
        <w:t>.</w:t>
      </w:r>
    </w:p>
    <w:p w14:paraId="239E689A" w14:textId="26793FF8" w:rsidR="00EC6399" w:rsidRPr="00EC6399" w:rsidRDefault="00EC6399" w:rsidP="00EC6399">
      <w:pPr>
        <w:spacing w:line="360" w:lineRule="auto"/>
        <w:rPr>
          <w:lang w:val="en-US" w:eastAsia="zh-CN"/>
        </w:rPr>
      </w:pPr>
      <w:r w:rsidRPr="00EC6399">
        <w:rPr>
          <w:lang w:val="en-US" w:eastAsia="zh-CN"/>
        </w:rPr>
        <w:t xml:space="preserve">From the above analyses, it is evident that the definitions of IT outsourcing by </w:t>
      </w:r>
      <w:r w:rsidRPr="00EC6399">
        <w:rPr>
          <w:lang w:val="en-US" w:eastAsia="zh-CN"/>
        </w:rPr>
        <w:lastRenderedPageBreak/>
        <w:t>foreign scholars are quite similar in content. However, there are differences; for instance, earlier scholars like Grover and others did not address the interaction between the IT client and the outsourcing supplier, whereas later scholars incorporated the contractual relationship into their studies.</w:t>
      </w:r>
    </w:p>
    <w:p w14:paraId="4BB95248" w14:textId="1497E643" w:rsidR="00EC6399" w:rsidRPr="00EC6399" w:rsidRDefault="00EC6399" w:rsidP="00EC6399">
      <w:pPr>
        <w:spacing w:line="360" w:lineRule="auto"/>
        <w:rPr>
          <w:lang w:val="en-US" w:eastAsia="zh-CN"/>
        </w:rPr>
      </w:pPr>
      <w:r w:rsidRPr="00EC6399">
        <w:rPr>
          <w:lang w:val="en-US" w:eastAsia="zh-CN"/>
        </w:rPr>
        <w:t>Domestic research on IT outsourcing began relatively late, and the current research is still in the introduction and dissemination stages:</w:t>
      </w:r>
    </w:p>
    <w:p w14:paraId="1F96703F" w14:textId="19292B2C" w:rsidR="00EC6399" w:rsidRPr="00EC6399" w:rsidRDefault="00EC6399" w:rsidP="00EC6399">
      <w:pPr>
        <w:spacing w:line="360" w:lineRule="auto"/>
        <w:rPr>
          <w:lang w:val="en-US" w:eastAsia="zh-CN"/>
        </w:rPr>
      </w:pPr>
      <w:r w:rsidRPr="00EC6399">
        <w:rPr>
          <w:b/>
          <w:bCs/>
          <w:lang w:val="en-US" w:eastAsia="zh-CN"/>
        </w:rPr>
        <w:t xml:space="preserve">Yang Haiwei et al. (2002): </w:t>
      </w:r>
      <w:r w:rsidRPr="00EC6399">
        <w:rPr>
          <w:lang w:val="en-US" w:eastAsia="zh-CN"/>
        </w:rPr>
        <w:t>IT outsourcing refers to companies contracting information technology service providers to provide part or all of the information functions. In a strict sense, IT outsourcing involves the complete transfer of the IT department to an IT service provider. Common IT outsourcing includes the maintenance and introduction of IT equipment, operation of data centers, network communication management, backup and disaster recovery, information system development and maintenance, and IT training</w:t>
      </w:r>
      <w:r w:rsidR="002272F6">
        <w:rPr>
          <w:lang w:val="uk-UA" w:eastAsia="zh-CN"/>
        </w:rPr>
        <w:t xml:space="preserve"> </w:t>
      </w:r>
      <w:r w:rsidR="004363D2">
        <w:rPr>
          <w:lang w:val="en-US" w:eastAsia="zh-CN"/>
        </w:rPr>
        <w:t>[</w:t>
      </w:r>
      <w:r w:rsidR="0008565B">
        <w:rPr>
          <w:rFonts w:hint="eastAsia"/>
          <w:lang w:val="en-US" w:eastAsia="zh-CN"/>
        </w:rPr>
        <w:t>5</w:t>
      </w:r>
      <w:r w:rsidR="004363D2">
        <w:rPr>
          <w:lang w:val="en-US" w:eastAsia="zh-CN"/>
        </w:rPr>
        <w:t>4]</w:t>
      </w:r>
      <w:r w:rsidRPr="00EC6399">
        <w:rPr>
          <w:lang w:val="en-US" w:eastAsia="zh-CN"/>
        </w:rPr>
        <w:t>.</w:t>
      </w:r>
    </w:p>
    <w:p w14:paraId="695CDD6D" w14:textId="6400826E" w:rsidR="00EC6399" w:rsidRPr="00EC6399" w:rsidRDefault="00EC6399" w:rsidP="00EC6399">
      <w:pPr>
        <w:spacing w:line="360" w:lineRule="auto"/>
        <w:rPr>
          <w:lang w:val="en-US" w:eastAsia="zh-CN"/>
        </w:rPr>
      </w:pPr>
      <w:r w:rsidRPr="00EC6399">
        <w:rPr>
          <w:b/>
          <w:bCs/>
          <w:lang w:val="en-US" w:eastAsia="zh-CN"/>
        </w:rPr>
        <w:t xml:space="preserve">Nie </w:t>
      </w:r>
      <w:proofErr w:type="spellStart"/>
      <w:r w:rsidRPr="00EC6399">
        <w:rPr>
          <w:b/>
          <w:bCs/>
          <w:lang w:val="en-US" w:eastAsia="zh-CN"/>
        </w:rPr>
        <w:t>Guihua</w:t>
      </w:r>
      <w:proofErr w:type="spellEnd"/>
      <w:r w:rsidRPr="00EC6399">
        <w:rPr>
          <w:b/>
          <w:bCs/>
          <w:lang w:val="en-US" w:eastAsia="zh-CN"/>
        </w:rPr>
        <w:t>, Zhou Xiaoguang, and Zhang Liang (2002):</w:t>
      </w:r>
      <w:r w:rsidRPr="00EC6399">
        <w:rPr>
          <w:lang w:val="en-US" w:eastAsia="zh-CN"/>
        </w:rPr>
        <w:t xml:space="preserve"> IT outsourcing refers to companies contracting IT contractors to provide part or all of the IT functions required by the company</w:t>
      </w:r>
      <w:r w:rsidR="002272F6">
        <w:rPr>
          <w:lang w:val="uk-UA" w:eastAsia="zh-CN"/>
        </w:rPr>
        <w:t xml:space="preserve"> </w:t>
      </w:r>
      <w:r w:rsidR="004363D2">
        <w:rPr>
          <w:lang w:val="en-US" w:eastAsia="zh-CN"/>
        </w:rPr>
        <w:t>[</w:t>
      </w:r>
      <w:r w:rsidR="0008565B">
        <w:rPr>
          <w:rFonts w:hint="eastAsia"/>
          <w:lang w:val="en-US" w:eastAsia="zh-CN"/>
        </w:rPr>
        <w:t>31</w:t>
      </w:r>
      <w:r w:rsidR="004363D2">
        <w:rPr>
          <w:lang w:val="en-US" w:eastAsia="zh-CN"/>
        </w:rPr>
        <w:t>]</w:t>
      </w:r>
      <w:r w:rsidRPr="00EC6399">
        <w:rPr>
          <w:lang w:val="en-US" w:eastAsia="zh-CN"/>
        </w:rPr>
        <w:t>.</w:t>
      </w:r>
    </w:p>
    <w:p w14:paraId="2AA795CF" w14:textId="33610B2B" w:rsidR="00EC6399" w:rsidRPr="00EC6399" w:rsidRDefault="00EC6399" w:rsidP="00EC6399">
      <w:pPr>
        <w:spacing w:line="360" w:lineRule="auto"/>
        <w:rPr>
          <w:lang w:val="en-US" w:eastAsia="zh-CN"/>
        </w:rPr>
      </w:pPr>
      <w:r w:rsidRPr="00EC6399">
        <w:rPr>
          <w:b/>
          <w:bCs/>
          <w:lang w:val="en-US" w:eastAsia="zh-CN"/>
        </w:rPr>
        <w:t xml:space="preserve">Jiang Bing, Xia Hui, and Liu Hong (2002): </w:t>
      </w:r>
      <w:r w:rsidRPr="00EC6399">
        <w:rPr>
          <w:lang w:val="en-US" w:eastAsia="zh-CN"/>
        </w:rPr>
        <w:t>IT outsourcing is defined as users outsourcing part or all of their IT, information systems (IS), and related services to contractors, who then manage and provide the required information services based on stipulated service levels</w:t>
      </w:r>
      <w:r w:rsidR="002272F6">
        <w:rPr>
          <w:lang w:val="uk-UA" w:eastAsia="zh-CN"/>
        </w:rPr>
        <w:t xml:space="preserve"> </w:t>
      </w:r>
      <w:r w:rsidR="004363D2">
        <w:rPr>
          <w:lang w:val="en-US" w:eastAsia="zh-CN"/>
        </w:rPr>
        <w:t>[1</w:t>
      </w:r>
      <w:r w:rsidR="0008565B">
        <w:rPr>
          <w:rFonts w:hint="eastAsia"/>
          <w:lang w:val="en-US" w:eastAsia="zh-CN"/>
        </w:rPr>
        <w:t>8</w:t>
      </w:r>
      <w:r w:rsidR="004363D2">
        <w:rPr>
          <w:lang w:val="en-US" w:eastAsia="zh-CN"/>
        </w:rPr>
        <w:t>]</w:t>
      </w:r>
      <w:r w:rsidRPr="00EC6399">
        <w:rPr>
          <w:lang w:val="en-US" w:eastAsia="zh-CN"/>
        </w:rPr>
        <w:t>.</w:t>
      </w:r>
    </w:p>
    <w:p w14:paraId="7A2AFFA9" w14:textId="2680F24C" w:rsidR="00EC6399" w:rsidRPr="00EC6399" w:rsidRDefault="00EC6399" w:rsidP="00EC6399">
      <w:pPr>
        <w:spacing w:line="360" w:lineRule="auto"/>
        <w:rPr>
          <w:lang w:val="en-US" w:eastAsia="zh-CN"/>
        </w:rPr>
      </w:pPr>
      <w:r w:rsidRPr="00EC6399">
        <w:rPr>
          <w:b/>
          <w:bCs/>
          <w:lang w:val="en-US" w:eastAsia="zh-CN"/>
        </w:rPr>
        <w:t xml:space="preserve">Yang Nong (2003): </w:t>
      </w:r>
      <w:r w:rsidRPr="00EC6399">
        <w:rPr>
          <w:lang w:val="en-US" w:eastAsia="zh-CN"/>
        </w:rPr>
        <w:t>IT outsourcing involves the delegation of information processing functions, such as computer and network system operations supporting direct production operations, to external suppliers for stable provision over a certain period</w:t>
      </w:r>
      <w:r w:rsidR="002272F6">
        <w:rPr>
          <w:lang w:val="uk-UA" w:eastAsia="zh-CN"/>
        </w:rPr>
        <w:t xml:space="preserve"> </w:t>
      </w:r>
      <w:r w:rsidR="004363D2">
        <w:rPr>
          <w:lang w:val="en-US" w:eastAsia="zh-CN"/>
        </w:rPr>
        <w:t>[</w:t>
      </w:r>
      <w:r w:rsidR="0008565B">
        <w:rPr>
          <w:rFonts w:hint="eastAsia"/>
          <w:lang w:val="en-US" w:eastAsia="zh-CN"/>
        </w:rPr>
        <w:t>55</w:t>
      </w:r>
      <w:r w:rsidR="004363D2">
        <w:rPr>
          <w:lang w:val="en-US" w:eastAsia="zh-CN"/>
        </w:rPr>
        <w:t>]</w:t>
      </w:r>
      <w:r w:rsidRPr="00EC6399">
        <w:rPr>
          <w:lang w:val="en-US" w:eastAsia="zh-CN"/>
        </w:rPr>
        <w:t>.</w:t>
      </w:r>
    </w:p>
    <w:p w14:paraId="47D46298" w14:textId="12B4E55A" w:rsidR="00EC6399" w:rsidRDefault="00EC6399" w:rsidP="00EC6399">
      <w:pPr>
        <w:spacing w:line="360" w:lineRule="auto"/>
        <w:rPr>
          <w:lang w:val="en-US" w:eastAsia="zh-CN"/>
        </w:rPr>
      </w:pPr>
      <w:r w:rsidRPr="00EC6399">
        <w:rPr>
          <w:lang w:val="en-US" w:eastAsia="zh-CN"/>
        </w:rPr>
        <w:t>In summary, IT outsourcing entails entrusting all or part of a company's IT operations, including assets, activities, and resources, to external independent IT outsourcing vendors through contractual agreements. This includes activities such as program development, system analysis, hardware maintenance, user training, network services, system operations, and information security.</w:t>
      </w:r>
    </w:p>
    <w:p w14:paraId="40CF5AA7" w14:textId="02259123" w:rsidR="00EC6399" w:rsidRDefault="00EC6399" w:rsidP="00EC6399">
      <w:pPr>
        <w:rPr>
          <w:lang w:val="en-US" w:eastAsia="zh-CN"/>
        </w:rPr>
      </w:pPr>
    </w:p>
    <w:p w14:paraId="7C370674" w14:textId="29CB6ED3" w:rsidR="00FF2C3E" w:rsidRPr="00FF2C3E" w:rsidRDefault="00FF2C3E" w:rsidP="00FF2C3E">
      <w:pPr>
        <w:pStyle w:val="2"/>
        <w:spacing w:line="360" w:lineRule="auto"/>
        <w:rPr>
          <w:lang w:val="en-US"/>
        </w:rPr>
      </w:pPr>
      <w:bookmarkStart w:id="6" w:name="_Toc182174299"/>
      <w:r w:rsidRPr="008226C5">
        <w:rPr>
          <w:lang w:val="en-US"/>
        </w:rPr>
        <w:lastRenderedPageBreak/>
        <w:t>1.1.</w:t>
      </w:r>
      <w:r>
        <w:rPr>
          <w:lang w:val="en-US"/>
        </w:rPr>
        <w:t>3</w:t>
      </w:r>
      <w:r w:rsidRPr="008226C5">
        <w:rPr>
          <w:lang w:val="en-US"/>
        </w:rPr>
        <w:t xml:space="preserve"> </w:t>
      </w:r>
      <w:r w:rsidR="00186284" w:rsidRPr="00186284">
        <w:rPr>
          <w:lang w:val="en-US"/>
        </w:rPr>
        <w:t>Classification of IT Outsourcing</w:t>
      </w:r>
      <w:bookmarkEnd w:id="6"/>
    </w:p>
    <w:p w14:paraId="64D02CB6" w14:textId="77777777" w:rsidR="00FF2C3E" w:rsidRDefault="00FF2C3E" w:rsidP="00E7457A">
      <w:pPr>
        <w:rPr>
          <w:b/>
          <w:bCs/>
          <w:lang w:val="en-US"/>
        </w:rPr>
      </w:pPr>
    </w:p>
    <w:p w14:paraId="699D6654" w14:textId="4D6890A5" w:rsidR="00E7457A" w:rsidRPr="003C23A9" w:rsidRDefault="00E7457A" w:rsidP="00E7457A">
      <w:pPr>
        <w:spacing w:line="360" w:lineRule="auto"/>
        <w:rPr>
          <w:lang w:val="uk-UA" w:eastAsia="zh-CN"/>
        </w:rPr>
      </w:pPr>
      <w:r w:rsidRPr="00E7457A">
        <w:rPr>
          <w:lang w:val="en-US" w:eastAsia="zh-CN"/>
        </w:rPr>
        <w:t>Based on different IT outsourcing methods, IT outsourcing services can be classified into different types. Currently, there are four main classification methods</w:t>
      </w:r>
      <w:r w:rsidR="002272F6">
        <w:rPr>
          <w:lang w:val="uk-UA" w:eastAsia="zh-CN"/>
        </w:rPr>
        <w:t xml:space="preserve"> </w:t>
      </w:r>
      <w:r w:rsidR="003C4B63">
        <w:rPr>
          <w:lang w:val="en-US" w:eastAsia="zh-CN"/>
        </w:rPr>
        <w:t>[</w:t>
      </w:r>
      <w:r w:rsidR="0008565B">
        <w:rPr>
          <w:rFonts w:hint="eastAsia"/>
          <w:lang w:val="en-US" w:eastAsia="zh-CN"/>
        </w:rPr>
        <w:t>49</w:t>
      </w:r>
      <w:r w:rsidR="003C4B63">
        <w:rPr>
          <w:lang w:val="en-US" w:eastAsia="zh-CN"/>
        </w:rPr>
        <w:t>]</w:t>
      </w:r>
      <w:r w:rsidRPr="00E7457A">
        <w:rPr>
          <w:lang w:val="en-US" w:eastAsia="zh-CN"/>
        </w:rPr>
        <w:t>:</w:t>
      </w:r>
    </w:p>
    <w:p w14:paraId="79A0E3C4" w14:textId="22F0AB65" w:rsidR="00E7457A" w:rsidRPr="00E7457A" w:rsidRDefault="00E7457A" w:rsidP="00E7457A">
      <w:pPr>
        <w:spacing w:line="360" w:lineRule="auto"/>
        <w:rPr>
          <w:lang w:val="en-US" w:eastAsia="zh-CN"/>
        </w:rPr>
      </w:pPr>
      <w:r w:rsidRPr="0093559A">
        <w:rPr>
          <w:b/>
          <w:bCs/>
          <w:lang w:val="en-US" w:eastAsia="zh-CN"/>
        </w:rPr>
        <w:t xml:space="preserve">1. </w:t>
      </w:r>
      <w:r w:rsidRPr="00C07280">
        <w:rPr>
          <w:b/>
          <w:bCs/>
          <w:lang w:val="en-US" w:eastAsia="zh-CN"/>
        </w:rPr>
        <w:t>By the Degree of IT Outsourcing:</w:t>
      </w:r>
    </w:p>
    <w:p w14:paraId="2C4EBCDB" w14:textId="77777777" w:rsidR="00E7457A" w:rsidRPr="00E7457A" w:rsidRDefault="00E7457A" w:rsidP="00E7457A">
      <w:pPr>
        <w:spacing w:line="360" w:lineRule="auto"/>
        <w:rPr>
          <w:lang w:val="en-US" w:eastAsia="zh-CN"/>
        </w:rPr>
      </w:pPr>
      <w:r w:rsidRPr="00E7457A">
        <w:rPr>
          <w:b/>
          <w:bCs/>
          <w:lang w:val="en-US" w:eastAsia="zh-CN"/>
        </w:rPr>
        <w:t xml:space="preserve">Full Outsourcing: </w:t>
      </w:r>
      <w:r w:rsidRPr="00E7457A">
        <w:rPr>
          <w:lang w:val="en-US" w:eastAsia="zh-CN"/>
        </w:rPr>
        <w:t>This involves transferring the majority of IT employees, equipment, and responsibilities to the outsourcing service provider, with the outsourced functions accounting for more than 80% of the IT budget.</w:t>
      </w:r>
    </w:p>
    <w:p w14:paraId="63AFF1B4" w14:textId="77777777" w:rsidR="00E7457A" w:rsidRPr="00E7457A" w:rsidRDefault="00E7457A" w:rsidP="00E7457A">
      <w:pPr>
        <w:spacing w:line="360" w:lineRule="auto"/>
        <w:rPr>
          <w:lang w:val="en-US" w:eastAsia="zh-CN"/>
        </w:rPr>
      </w:pPr>
      <w:r w:rsidRPr="00E7457A">
        <w:rPr>
          <w:b/>
          <w:bCs/>
          <w:lang w:val="en-US" w:eastAsia="zh-CN"/>
        </w:rPr>
        <w:t>Selective Outsourcing:</w:t>
      </w:r>
      <w:r w:rsidRPr="00E7457A">
        <w:rPr>
          <w:lang w:val="en-US" w:eastAsia="zh-CN"/>
        </w:rPr>
        <w:t xml:space="preserve"> This involves selectively outsourcing certain IT functions to suppliers, with the outsourced functions typically accounting for 20% to 80% of the IT budget.</w:t>
      </w:r>
    </w:p>
    <w:p w14:paraId="5AD6AA45" w14:textId="02497C46" w:rsidR="00E7457A" w:rsidRPr="00E7457A" w:rsidRDefault="00E7457A" w:rsidP="00E7457A">
      <w:pPr>
        <w:spacing w:line="360" w:lineRule="auto"/>
        <w:rPr>
          <w:lang w:val="en-US" w:eastAsia="zh-CN"/>
        </w:rPr>
      </w:pPr>
      <w:r w:rsidRPr="0093559A">
        <w:rPr>
          <w:b/>
          <w:bCs/>
          <w:lang w:val="en-US" w:eastAsia="zh-CN"/>
        </w:rPr>
        <w:t xml:space="preserve">2. </w:t>
      </w:r>
      <w:r w:rsidRPr="00C07280">
        <w:rPr>
          <w:b/>
          <w:bCs/>
          <w:lang w:val="en-US" w:eastAsia="zh-CN"/>
        </w:rPr>
        <w:t>By the Outsourcing Relationship Established Between the Client and the Provider:</w:t>
      </w:r>
      <w:r w:rsidR="00EC27CE" w:rsidRPr="00EC27CE">
        <w:rPr>
          <w:lang w:val="en-US" w:eastAsia="zh-CN"/>
        </w:rPr>
        <w:t xml:space="preserve"> [19]</w:t>
      </w:r>
    </w:p>
    <w:p w14:paraId="784EF141" w14:textId="77777777" w:rsidR="00E7457A" w:rsidRPr="00E7457A" w:rsidRDefault="00E7457A" w:rsidP="00E7457A">
      <w:pPr>
        <w:spacing w:line="360" w:lineRule="auto"/>
        <w:rPr>
          <w:lang w:val="en-US" w:eastAsia="zh-CN"/>
        </w:rPr>
      </w:pPr>
      <w:r w:rsidRPr="00E7457A">
        <w:rPr>
          <w:b/>
          <w:bCs/>
          <w:lang w:val="en-US" w:eastAsia="zh-CN"/>
        </w:rPr>
        <w:t>Market-Based Outsourcing:</w:t>
      </w:r>
      <w:r w:rsidRPr="00E7457A">
        <w:rPr>
          <w:lang w:val="en-US" w:eastAsia="zh-CN"/>
        </w:rPr>
        <w:t xml:space="preserve"> In this type of relationship, companies can freely choose from many capable suppliers, the contracts are relatively short-term, and once the contract expires, companies can switch to other suppliers with minimal switching costs.</w:t>
      </w:r>
    </w:p>
    <w:p w14:paraId="078A42CD" w14:textId="77777777" w:rsidR="00E7457A" w:rsidRPr="00E7457A" w:rsidRDefault="00E7457A" w:rsidP="00E7457A">
      <w:pPr>
        <w:spacing w:line="360" w:lineRule="auto"/>
        <w:rPr>
          <w:lang w:val="en-US" w:eastAsia="zh-CN"/>
        </w:rPr>
      </w:pPr>
      <w:r w:rsidRPr="00E7457A">
        <w:rPr>
          <w:b/>
          <w:bCs/>
          <w:lang w:val="en-US" w:eastAsia="zh-CN"/>
        </w:rPr>
        <w:t>Intermediate Relationship Outsourcing:</w:t>
      </w:r>
      <w:r w:rsidRPr="00E7457A">
        <w:rPr>
          <w:lang w:val="en-US" w:eastAsia="zh-CN"/>
        </w:rPr>
        <w:t xml:space="preserve"> Positioned in the middle of the relationship spectrum, this type requires companies to maintain a reasonable level of collaboration with the supplier until major tasks are completed.</w:t>
      </w:r>
    </w:p>
    <w:p w14:paraId="5E31736F" w14:textId="77777777" w:rsidR="00E7457A" w:rsidRPr="00E7457A" w:rsidRDefault="00E7457A" w:rsidP="00E7457A">
      <w:pPr>
        <w:spacing w:line="360" w:lineRule="auto"/>
        <w:rPr>
          <w:lang w:val="en-US" w:eastAsia="zh-CN"/>
        </w:rPr>
      </w:pPr>
      <w:r w:rsidRPr="00E7457A">
        <w:rPr>
          <w:b/>
          <w:bCs/>
          <w:lang w:val="en-US" w:eastAsia="zh-CN"/>
        </w:rPr>
        <w:t>Partnership-Based Outsourcing:</w:t>
      </w:r>
      <w:r w:rsidRPr="00E7457A">
        <w:rPr>
          <w:lang w:val="en-US" w:eastAsia="zh-CN"/>
        </w:rPr>
        <w:t xml:space="preserve"> This type involves long-term relationships where companies repeatedly contract with the same supplier, establishing a long-term cooperative relationship.</w:t>
      </w:r>
    </w:p>
    <w:p w14:paraId="7C2F29A1" w14:textId="2A2655AC" w:rsidR="00E7457A" w:rsidRPr="00E7457A" w:rsidRDefault="00E7457A" w:rsidP="00E7457A">
      <w:pPr>
        <w:spacing w:line="360" w:lineRule="auto"/>
        <w:rPr>
          <w:lang w:val="en-US" w:eastAsia="zh-CN"/>
        </w:rPr>
      </w:pPr>
      <w:r w:rsidRPr="00E7457A">
        <w:rPr>
          <w:lang w:val="en-US" w:eastAsia="zh-CN"/>
        </w:rPr>
        <w:t xml:space="preserve">Klepper et al. view the outsourcing relationship as a continuum. On one end is the market-based relationship, characterized by the flexibility to choose among multiple suppliers and short-term contracts. On the other end is the partnership-based relationship, marked by long-term contracts and ongoing cooperation with the same supplier. The intermediate relationship falls in the middle of this spectrum, requiring sustained collaboration until key tasks are completed. (Refer to Figure 1.1 for a visual </w:t>
      </w:r>
      <w:r w:rsidRPr="00E7457A">
        <w:rPr>
          <w:lang w:val="en-US" w:eastAsia="zh-CN"/>
        </w:rPr>
        <w:lastRenderedPageBreak/>
        <w:t>representation of these relationships).</w:t>
      </w:r>
    </w:p>
    <w:p w14:paraId="071750CC" w14:textId="2D15B2CB" w:rsidR="00E7457A" w:rsidRDefault="00E7457A" w:rsidP="00EC6399">
      <w:pPr>
        <w:rPr>
          <w:lang w:val="en-US" w:eastAsia="zh-CN"/>
        </w:rPr>
      </w:pPr>
    </w:p>
    <w:p w14:paraId="3478E625" w14:textId="3E1271DF" w:rsidR="00BD14A9" w:rsidRDefault="00BD14A9" w:rsidP="00EC6399">
      <w:pPr>
        <w:rPr>
          <w:lang w:val="en-US" w:eastAsia="zh-CN"/>
        </w:rPr>
      </w:pPr>
      <w:r>
        <w:rPr>
          <w:noProof/>
          <w:lang w:val="ru-RU" w:eastAsia="ru-RU"/>
        </w:rPr>
        <mc:AlternateContent>
          <mc:Choice Requires="wps">
            <w:drawing>
              <wp:anchor distT="0" distB="0" distL="114300" distR="114300" simplePos="0" relativeHeight="251661312" behindDoc="0" locked="0" layoutInCell="1" allowOverlap="1" wp14:anchorId="41A48925" wp14:editId="272CBF52">
                <wp:simplePos x="0" y="0"/>
                <wp:positionH relativeFrom="column">
                  <wp:posOffset>2934150</wp:posOffset>
                </wp:positionH>
                <wp:positionV relativeFrom="paragraph">
                  <wp:posOffset>-230178</wp:posOffset>
                </wp:positionV>
                <wp:extent cx="1710813" cy="553085"/>
                <wp:effectExtent l="0" t="0" r="3810" b="5715"/>
                <wp:wrapNone/>
                <wp:docPr id="14" name="左箭头 14"/>
                <wp:cNvGraphicFramePr/>
                <a:graphic xmlns:a="http://schemas.openxmlformats.org/drawingml/2006/main">
                  <a:graphicData uri="http://schemas.microsoft.com/office/word/2010/wordprocessingShape">
                    <wps:wsp>
                      <wps:cNvSpPr/>
                      <wps:spPr>
                        <a:xfrm rot="10800000">
                          <a:off x="0" y="0"/>
                          <a:ext cx="1710813" cy="553085"/>
                        </a:xfrm>
                        <a:prstGeom prst="lef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9AE19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箭头 14" o:spid="_x0000_s1026" type="#_x0000_t66" style="position:absolute;left:0;text-align:left;margin-left:231.05pt;margin-top:-18.1pt;width:134.7pt;height:43.55pt;rotation:18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" adj="3492" fillcolor="#4472c4 [3204]" stroked="f" strokeweight="1pt"/>
            </w:pict>
          </mc:Fallback>
        </mc:AlternateContent>
      </w:r>
      <w:r>
        <w:rPr>
          <w:noProof/>
          <w:lang w:val="ru-RU" w:eastAsia="ru-RU"/>
        </w:rPr>
        <mc:AlternateContent>
          <mc:Choice Requires="wps">
            <w:drawing>
              <wp:anchor distT="0" distB="0" distL="114300" distR="114300" simplePos="0" relativeHeight="251659264" behindDoc="0" locked="0" layoutInCell="1" allowOverlap="1" wp14:anchorId="19C7D852" wp14:editId="1A47CA1A">
                <wp:simplePos x="0" y="0"/>
                <wp:positionH relativeFrom="column">
                  <wp:posOffset>1370822</wp:posOffset>
                </wp:positionH>
                <wp:positionV relativeFrom="paragraph">
                  <wp:posOffset>-230177</wp:posOffset>
                </wp:positionV>
                <wp:extent cx="1569883" cy="553085"/>
                <wp:effectExtent l="0" t="0" r="5080" b="5715"/>
                <wp:wrapNone/>
                <wp:docPr id="13" name="左箭头 13"/>
                <wp:cNvGraphicFramePr/>
                <a:graphic xmlns:a="http://schemas.openxmlformats.org/drawingml/2006/main">
                  <a:graphicData uri="http://schemas.microsoft.com/office/word/2010/wordprocessingShape">
                    <wps:wsp>
                      <wps:cNvSpPr/>
                      <wps:spPr>
                        <a:xfrm>
                          <a:off x="0" y="0"/>
                          <a:ext cx="1569883" cy="553085"/>
                        </a:xfrm>
                        <a:prstGeom prst="lef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173CFE" id="左箭头 13" o:spid="_x0000_s1026" type="#_x0000_t66" style="position:absolute;left:0;text-align:left;margin-left:107.95pt;margin-top:-18.1pt;width:123.6pt;height:43.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" adj="3805" fillcolor="#4472c4 [3204]" stroked="f" strokeweight="1pt"/>
            </w:pict>
          </mc:Fallback>
        </mc:AlternateContent>
      </w:r>
    </w:p>
    <w:p w14:paraId="7B03BA6E" w14:textId="59140266" w:rsidR="00BD14A9" w:rsidRDefault="00BD14A9" w:rsidP="00C07280">
      <w:pPr>
        <w:spacing w:line="360" w:lineRule="auto"/>
        <w:rPr>
          <w:lang w:val="en-US" w:eastAsia="zh-CN"/>
        </w:rPr>
      </w:pPr>
    </w:p>
    <w:p w14:paraId="1AD92C77" w14:textId="00B683EA" w:rsidR="00BD14A9" w:rsidRPr="00BD14A9" w:rsidRDefault="00BD14A9" w:rsidP="00C07280">
      <w:pPr>
        <w:spacing w:line="360" w:lineRule="auto"/>
        <w:ind w:firstLineChars="750" w:firstLine="1800"/>
        <w:rPr>
          <w:sz w:val="24"/>
          <w:szCs w:val="21"/>
          <w:lang w:val="en-US" w:eastAsia="zh-CN"/>
        </w:rPr>
      </w:pPr>
      <w:r w:rsidRPr="00BD14A9">
        <w:rPr>
          <w:sz w:val="24"/>
          <w:szCs w:val="21"/>
          <w:lang w:val="en-US" w:eastAsia="zh-CN"/>
        </w:rPr>
        <w:t>Market-Based          Intermediate Relationship</w:t>
      </w:r>
      <w:r w:rsidRPr="00BD14A9">
        <w:rPr>
          <w:b/>
          <w:bCs/>
          <w:lang w:val="en-US" w:eastAsia="zh-CN"/>
        </w:rPr>
        <w:t xml:space="preserve"> </w:t>
      </w:r>
      <w:r>
        <w:rPr>
          <w:b/>
          <w:bCs/>
          <w:lang w:val="en-US" w:eastAsia="zh-CN"/>
        </w:rPr>
        <w:t xml:space="preserve">     </w:t>
      </w:r>
      <w:r w:rsidRPr="00BD14A9">
        <w:rPr>
          <w:sz w:val="24"/>
          <w:szCs w:val="21"/>
          <w:lang w:val="en-US" w:eastAsia="zh-CN"/>
        </w:rPr>
        <w:t>Partnership-Based</w:t>
      </w:r>
    </w:p>
    <w:p w14:paraId="6FACE762" w14:textId="74EF696B" w:rsidR="00BD14A9" w:rsidRPr="00BD14A9" w:rsidRDefault="00BD14A9" w:rsidP="00C07280">
      <w:pPr>
        <w:spacing w:line="360" w:lineRule="auto"/>
        <w:ind w:firstLineChars="750" w:firstLine="1800"/>
        <w:rPr>
          <w:sz w:val="24"/>
          <w:szCs w:val="21"/>
          <w:lang w:val="en-US" w:eastAsia="zh-CN"/>
        </w:rPr>
      </w:pPr>
      <w:r w:rsidRPr="00BD14A9">
        <w:rPr>
          <w:sz w:val="24"/>
          <w:szCs w:val="21"/>
          <w:lang w:val="en-US" w:eastAsia="zh-CN"/>
        </w:rPr>
        <w:t xml:space="preserve">Outsourcing </w:t>
      </w:r>
      <w:r>
        <w:rPr>
          <w:sz w:val="24"/>
          <w:szCs w:val="21"/>
          <w:lang w:val="en-US" w:eastAsia="zh-CN"/>
        </w:rPr>
        <w:t xml:space="preserve">                      </w:t>
      </w:r>
      <w:proofErr w:type="spellStart"/>
      <w:r w:rsidRPr="00BD14A9">
        <w:rPr>
          <w:sz w:val="24"/>
          <w:szCs w:val="21"/>
          <w:lang w:val="en-US" w:eastAsia="zh-CN"/>
        </w:rPr>
        <w:t>Outsourcing</w:t>
      </w:r>
      <w:proofErr w:type="spellEnd"/>
      <w:r w:rsidRPr="00BD14A9">
        <w:rPr>
          <w:sz w:val="24"/>
          <w:szCs w:val="21"/>
          <w:lang w:val="en-US" w:eastAsia="zh-CN"/>
        </w:rPr>
        <w:t xml:space="preserve"> </w:t>
      </w:r>
      <w:r>
        <w:rPr>
          <w:sz w:val="24"/>
          <w:szCs w:val="21"/>
          <w:lang w:val="en-US" w:eastAsia="zh-CN"/>
        </w:rPr>
        <w:t xml:space="preserve">                     </w:t>
      </w:r>
      <w:proofErr w:type="spellStart"/>
      <w:r w:rsidRPr="00BD14A9">
        <w:rPr>
          <w:sz w:val="24"/>
          <w:szCs w:val="21"/>
          <w:lang w:val="en-US" w:eastAsia="zh-CN"/>
        </w:rPr>
        <w:t>Outsourcing</w:t>
      </w:r>
      <w:proofErr w:type="spellEnd"/>
    </w:p>
    <w:p w14:paraId="31DB6043" w14:textId="1F4B7B5A" w:rsidR="00BD14A9" w:rsidRDefault="00BD14A9" w:rsidP="00C07280">
      <w:pPr>
        <w:spacing w:line="360" w:lineRule="auto"/>
        <w:jc w:val="center"/>
        <w:rPr>
          <w:b/>
          <w:bCs/>
          <w:lang w:val="uk-UA" w:eastAsia="zh-CN"/>
        </w:rPr>
      </w:pPr>
      <w:r w:rsidRPr="00C07280">
        <w:rPr>
          <w:rFonts w:hint="eastAsia"/>
          <w:b/>
          <w:bCs/>
          <w:lang w:val="en-US" w:eastAsia="zh-CN"/>
        </w:rPr>
        <w:t>F</w:t>
      </w:r>
      <w:r w:rsidRPr="00C07280">
        <w:rPr>
          <w:b/>
          <w:bCs/>
          <w:lang w:val="en-US" w:eastAsia="zh-CN"/>
        </w:rPr>
        <w:t>ig 1.1 Relation with Outsou</w:t>
      </w:r>
      <w:r w:rsidR="00C07280" w:rsidRPr="00C07280">
        <w:rPr>
          <w:b/>
          <w:bCs/>
          <w:lang w:val="en-US" w:eastAsia="zh-CN"/>
        </w:rPr>
        <w:t>rcing Vendor</w:t>
      </w:r>
      <w:r w:rsidRPr="00C07280">
        <w:rPr>
          <w:rFonts w:hint="eastAsia"/>
          <w:b/>
          <w:bCs/>
          <w:lang w:val="en-US" w:eastAsia="zh-CN"/>
        </w:rPr>
        <w:t xml:space="preserve"> </w:t>
      </w:r>
    </w:p>
    <w:p w14:paraId="738720F4" w14:textId="75FDB676"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[2</w:t>
      </w:r>
      <w:r w:rsidR="0008565B">
        <w:rPr>
          <w:rFonts w:hint="eastAsia"/>
          <w:i/>
          <w:iCs/>
          <w:lang w:val="en-US" w:eastAsia="zh-CN"/>
        </w:rPr>
        <w:t>5</w:t>
      </w:r>
      <w:r w:rsidRPr="003C23A9">
        <w:rPr>
          <w:i/>
          <w:iCs/>
          <w:lang w:val="en-US" w:eastAsia="zh-CN"/>
        </w:rPr>
        <w:t>]</w:t>
      </w:r>
    </w:p>
    <w:p w14:paraId="2203B5DE" w14:textId="061A8F5C" w:rsidR="00C07280" w:rsidRPr="00C07280" w:rsidRDefault="00C07280" w:rsidP="00C07280">
      <w:pPr>
        <w:spacing w:line="360" w:lineRule="auto"/>
        <w:rPr>
          <w:lang w:val="en-US" w:eastAsia="zh-CN"/>
        </w:rPr>
      </w:pPr>
      <w:r w:rsidRPr="0093559A">
        <w:rPr>
          <w:b/>
          <w:bCs/>
          <w:lang w:val="en-US" w:eastAsia="zh-CN"/>
        </w:rPr>
        <w:t>3.</w:t>
      </w:r>
      <w:r w:rsidRPr="0093559A">
        <w:rPr>
          <w:b/>
          <w:bCs/>
        </w:rPr>
        <w:t xml:space="preserve"> </w:t>
      </w:r>
      <w:r w:rsidRPr="00C07280">
        <w:rPr>
          <w:b/>
          <w:bCs/>
          <w:lang w:val="en-US" w:eastAsia="zh-CN"/>
        </w:rPr>
        <w:t>By Strategic Intent:</w:t>
      </w:r>
    </w:p>
    <w:p w14:paraId="0364CAA9" w14:textId="77777777" w:rsidR="00C07280" w:rsidRPr="00C07280" w:rsidRDefault="00C07280" w:rsidP="00C07280">
      <w:pPr>
        <w:spacing w:line="360" w:lineRule="auto"/>
        <w:rPr>
          <w:lang w:val="en-US" w:eastAsia="zh-CN"/>
        </w:rPr>
      </w:pPr>
      <w:r w:rsidRPr="00C07280">
        <w:rPr>
          <w:b/>
          <w:bCs/>
          <w:lang w:val="en-US" w:eastAsia="zh-CN"/>
        </w:rPr>
        <w:t>Information System Improvement Outsourcing:</w:t>
      </w:r>
      <w:r w:rsidRPr="00C07280">
        <w:rPr>
          <w:lang w:val="en-US" w:eastAsia="zh-CN"/>
        </w:rPr>
        <w:t xml:space="preserve"> This type of outsourcing aims to improve the core information system resources through outsourcing, thereby achieving the strategic goals of enhancing the organization's information system. These goals include improving service quality, reducing costs, and acquiring new technologies and management capabilities.</w:t>
      </w:r>
    </w:p>
    <w:p w14:paraId="4CBF7409" w14:textId="77777777" w:rsidR="00C07280" w:rsidRPr="00C07280" w:rsidRDefault="00C07280" w:rsidP="00C07280">
      <w:pPr>
        <w:spacing w:line="360" w:lineRule="auto"/>
        <w:rPr>
          <w:lang w:val="en-US" w:eastAsia="zh-CN"/>
        </w:rPr>
      </w:pPr>
      <w:r w:rsidRPr="00C07280">
        <w:rPr>
          <w:b/>
          <w:bCs/>
          <w:lang w:val="en-US" w:eastAsia="zh-CN"/>
        </w:rPr>
        <w:t xml:space="preserve">Business Performance Enhancement Outsourcing: </w:t>
      </w:r>
      <w:r w:rsidRPr="00C07280">
        <w:rPr>
          <w:lang w:val="en-US" w:eastAsia="zh-CN"/>
        </w:rPr>
        <w:t>The primary goal of this type is to reallocate IT resources through outsourcing to more effectively enhance the organization's core business performance. To achieve this, companies must have a clear understanding of the relationship between core business processes and IT-related processes, as well as the capability to implement new systems and manage business changes.</w:t>
      </w:r>
    </w:p>
    <w:p w14:paraId="67D35169" w14:textId="77777777" w:rsidR="00C07280" w:rsidRPr="00C07280" w:rsidRDefault="00C07280" w:rsidP="00C07280">
      <w:pPr>
        <w:spacing w:line="360" w:lineRule="auto"/>
        <w:rPr>
          <w:lang w:val="en-US" w:eastAsia="zh-CN"/>
        </w:rPr>
      </w:pPr>
      <w:r w:rsidRPr="00C07280">
        <w:rPr>
          <w:b/>
          <w:bCs/>
          <w:lang w:val="en-US" w:eastAsia="zh-CN"/>
        </w:rPr>
        <w:t xml:space="preserve">Business Development Outsourcing: </w:t>
      </w:r>
      <w:r w:rsidRPr="00C07280">
        <w:rPr>
          <w:lang w:val="en-US" w:eastAsia="zh-CN"/>
        </w:rPr>
        <w:t>This type focuses on generating new profits and revenue for the enterprise or reducing organizational costs through outsourcing, thereby improving the return on IT investments.</w:t>
      </w:r>
    </w:p>
    <w:p w14:paraId="2F102E2B" w14:textId="6E6E18D3" w:rsidR="00C07280" w:rsidRPr="00C07280" w:rsidRDefault="00C07280" w:rsidP="00C07280">
      <w:pPr>
        <w:spacing w:line="360" w:lineRule="auto"/>
        <w:rPr>
          <w:lang w:val="en-US" w:eastAsia="zh-CN"/>
        </w:rPr>
      </w:pPr>
      <w:r w:rsidRPr="0093559A">
        <w:rPr>
          <w:b/>
          <w:bCs/>
          <w:lang w:val="en-US" w:eastAsia="zh-CN"/>
        </w:rPr>
        <w:t>4.B</w:t>
      </w:r>
      <w:r w:rsidRPr="00C07280">
        <w:rPr>
          <w:b/>
          <w:bCs/>
          <w:lang w:val="en-US" w:eastAsia="zh-CN"/>
        </w:rPr>
        <w:t>y Value Center Method:</w:t>
      </w:r>
    </w:p>
    <w:p w14:paraId="1AC7FFBD" w14:textId="77777777" w:rsidR="00C07280" w:rsidRPr="00C07280" w:rsidRDefault="00C07280" w:rsidP="00C07280">
      <w:pPr>
        <w:spacing w:line="360" w:lineRule="auto"/>
        <w:rPr>
          <w:lang w:val="en-US" w:eastAsia="zh-CN"/>
        </w:rPr>
      </w:pPr>
      <w:r w:rsidRPr="00C07280">
        <w:rPr>
          <w:b/>
          <w:bCs/>
          <w:lang w:val="en-US" w:eastAsia="zh-CN"/>
        </w:rPr>
        <w:t>Cost Center Outsourcing:</w:t>
      </w:r>
      <w:r w:rsidRPr="00C07280">
        <w:rPr>
          <w:lang w:val="en-US" w:eastAsia="zh-CN"/>
        </w:rPr>
        <w:t xml:space="preserve"> This type emphasizes minimizing costs while enhancing operational efficiency through IT outsourcing.</w:t>
      </w:r>
    </w:p>
    <w:p w14:paraId="05AAC084" w14:textId="77777777" w:rsidR="00C07280" w:rsidRPr="00C07280" w:rsidRDefault="00C07280" w:rsidP="00C07280">
      <w:pPr>
        <w:spacing w:line="360" w:lineRule="auto"/>
        <w:rPr>
          <w:lang w:val="en-US" w:eastAsia="zh-CN"/>
        </w:rPr>
      </w:pPr>
      <w:r w:rsidRPr="00C07280">
        <w:rPr>
          <w:b/>
          <w:bCs/>
          <w:lang w:val="en-US" w:eastAsia="zh-CN"/>
        </w:rPr>
        <w:t>Service Center Outsourcing:</w:t>
      </w:r>
      <w:r w:rsidRPr="00C07280">
        <w:rPr>
          <w:lang w:val="en-US" w:eastAsia="zh-CN"/>
        </w:rPr>
        <w:t xml:space="preserve"> This type aims to establish IT-based business capabilities that support the organization's current strategy while minimizing organizational risks through outsourcing.</w:t>
      </w:r>
    </w:p>
    <w:p w14:paraId="02A84D0B" w14:textId="77777777" w:rsidR="00C07280" w:rsidRPr="00C07280" w:rsidRDefault="00C07280" w:rsidP="00C07280">
      <w:pPr>
        <w:spacing w:line="360" w:lineRule="auto"/>
        <w:rPr>
          <w:lang w:val="en-US" w:eastAsia="zh-CN"/>
        </w:rPr>
      </w:pPr>
      <w:r w:rsidRPr="00C07280">
        <w:rPr>
          <w:b/>
          <w:bCs/>
          <w:lang w:val="en-US" w:eastAsia="zh-CN"/>
        </w:rPr>
        <w:t xml:space="preserve">Investment Center Outsourcing: </w:t>
      </w:r>
      <w:r w:rsidRPr="00C07280">
        <w:rPr>
          <w:lang w:val="en-US" w:eastAsia="zh-CN"/>
        </w:rPr>
        <w:t>This type involves creating new IT-based business capabilities to define the company's long-term goals, with a focus on long-</w:t>
      </w:r>
      <w:r w:rsidRPr="00C07280">
        <w:rPr>
          <w:lang w:val="en-US" w:eastAsia="zh-CN"/>
        </w:rPr>
        <w:lastRenderedPageBreak/>
        <w:t>term effects and sustainability.</w:t>
      </w:r>
    </w:p>
    <w:p w14:paraId="67CF2915" w14:textId="3E1ED436" w:rsidR="00D6723F" w:rsidRDefault="00C07280" w:rsidP="003C4B63">
      <w:pPr>
        <w:spacing w:line="360" w:lineRule="auto"/>
        <w:rPr>
          <w:lang w:val="en-US" w:eastAsia="zh-CN"/>
        </w:rPr>
      </w:pPr>
      <w:r w:rsidRPr="00C07280">
        <w:rPr>
          <w:b/>
          <w:bCs/>
          <w:lang w:val="en-US" w:eastAsia="zh-CN"/>
        </w:rPr>
        <w:t xml:space="preserve">Profit Center Outsourcing: </w:t>
      </w:r>
      <w:r w:rsidRPr="00C07280">
        <w:rPr>
          <w:lang w:val="en-US" w:eastAsia="zh-CN"/>
        </w:rPr>
        <w:t>This type involves providing IT services to external markets through IT outsourcing to generate increasing revenue and accumulate valuable experience to become a world-class IT organization.</w:t>
      </w:r>
    </w:p>
    <w:p w14:paraId="5DCAF231" w14:textId="77777777" w:rsidR="00D6723F" w:rsidRPr="00EC6399" w:rsidRDefault="00D6723F" w:rsidP="00EC6399">
      <w:pPr>
        <w:rPr>
          <w:lang w:val="en-US" w:eastAsia="zh-CN"/>
        </w:rPr>
      </w:pPr>
    </w:p>
    <w:p w14:paraId="578AA624" w14:textId="002C07ED" w:rsidR="00AD358F" w:rsidRDefault="00AD358F" w:rsidP="003B52C8">
      <w:pPr>
        <w:pStyle w:val="2"/>
        <w:spacing w:line="360" w:lineRule="auto"/>
        <w:rPr>
          <w:lang w:val="en-US"/>
        </w:rPr>
      </w:pPr>
      <w:bookmarkStart w:id="7" w:name="_Toc182174300"/>
      <w:r w:rsidRPr="0098043F">
        <w:rPr>
          <w:lang w:val="en-US"/>
        </w:rPr>
        <w:t xml:space="preserve">1.2 </w:t>
      </w:r>
      <w:r w:rsidR="007A6AD2" w:rsidRPr="007A6AD2">
        <w:rPr>
          <w:lang w:val="en-US"/>
        </w:rPr>
        <w:t>Features of an Innovative Approach to Enterprise Management through IT Outsourcing</w:t>
      </w:r>
      <w:bookmarkEnd w:id="7"/>
    </w:p>
    <w:p w14:paraId="25B2B28A" w14:textId="77777777" w:rsidR="00186284" w:rsidRPr="00186284" w:rsidRDefault="00186284" w:rsidP="00186284">
      <w:pPr>
        <w:rPr>
          <w:lang w:val="en-US"/>
        </w:rPr>
      </w:pPr>
    </w:p>
    <w:p w14:paraId="1364ED1A" w14:textId="5684AE11" w:rsidR="003C4B63" w:rsidRPr="003C4B63" w:rsidRDefault="003C4B63" w:rsidP="00813F6F">
      <w:pPr>
        <w:spacing w:line="360" w:lineRule="auto"/>
        <w:ind w:firstLine="708"/>
        <w:rPr>
          <w:szCs w:val="28"/>
          <w:lang w:val="en-US" w:eastAsia="zh-CN"/>
        </w:rPr>
      </w:pPr>
      <w:r w:rsidRPr="003C4B63">
        <w:rPr>
          <w:szCs w:val="28"/>
          <w:lang w:val="en-US" w:eastAsia="zh-CN"/>
        </w:rPr>
        <w:t>Utilizing IT outsourcing as an innovative management approach is a strategic method that leverages external IT resources and competencies to achieve enterprise goals and foster innovation. This approach recognizes the critical role of information technologies in enhancing business process efficiency, improving product and service quality, and accelerating the development and implementation of innovative ideas.</w:t>
      </w:r>
    </w:p>
    <w:p w14:paraId="21E8A75C" w14:textId="77777777" w:rsidR="003C4B63" w:rsidRPr="00813F6F" w:rsidRDefault="003C4B63" w:rsidP="003C4B63">
      <w:pPr>
        <w:spacing w:line="360" w:lineRule="auto"/>
        <w:ind w:firstLine="0"/>
        <w:rPr>
          <w:b/>
          <w:bCs/>
          <w:szCs w:val="28"/>
          <w:lang w:val="en-US" w:eastAsia="zh-CN"/>
        </w:rPr>
      </w:pPr>
      <w:r w:rsidRPr="00813F6F">
        <w:rPr>
          <w:b/>
          <w:bCs/>
          <w:szCs w:val="28"/>
          <w:lang w:val="en-US" w:eastAsia="zh-CN"/>
        </w:rPr>
        <w:t>Key Features of an Innovative Approach to Enterprise Management through IT Outsourcing</w:t>
      </w:r>
    </w:p>
    <w:p w14:paraId="75692EA3" w14:textId="11EDD999" w:rsidR="003C4B63" w:rsidRPr="003C4B63" w:rsidRDefault="00813F6F" w:rsidP="00C70096">
      <w:pPr>
        <w:spacing w:line="360" w:lineRule="auto"/>
        <w:ind w:firstLine="708"/>
        <w:rPr>
          <w:szCs w:val="28"/>
          <w:lang w:val="en-US" w:eastAsia="zh-CN"/>
        </w:rPr>
      </w:pPr>
      <w:r w:rsidRPr="00186284">
        <w:rPr>
          <w:b/>
          <w:bCs/>
          <w:szCs w:val="28"/>
          <w:lang w:val="en-US" w:eastAsia="zh-CN"/>
        </w:rPr>
        <w:t>1.</w:t>
      </w:r>
      <w:r>
        <w:rPr>
          <w:szCs w:val="28"/>
          <w:lang w:val="en-US" w:eastAsia="zh-CN"/>
        </w:rPr>
        <w:t xml:space="preserve"> </w:t>
      </w:r>
      <w:r w:rsidR="003C4B63" w:rsidRPr="00813F6F">
        <w:rPr>
          <w:b/>
          <w:bCs/>
          <w:szCs w:val="28"/>
          <w:lang w:val="en-US" w:eastAsia="zh-CN"/>
        </w:rPr>
        <w:t>Utilization of Advanced Technologies:</w:t>
      </w:r>
    </w:p>
    <w:p w14:paraId="5775D11E" w14:textId="214DCBB9" w:rsidR="00813F6F" w:rsidRDefault="003C4B63" w:rsidP="00813F6F">
      <w:pPr>
        <w:spacing w:line="360" w:lineRule="auto"/>
        <w:ind w:firstLine="708"/>
        <w:rPr>
          <w:szCs w:val="28"/>
          <w:lang w:val="en-US" w:eastAsia="zh-CN"/>
        </w:rPr>
      </w:pPr>
      <w:r w:rsidRPr="003C4B63">
        <w:rPr>
          <w:szCs w:val="28"/>
          <w:lang w:val="en-US" w:eastAsia="zh-CN"/>
        </w:rPr>
        <w:t>Innovative approaches integrate cutting-edge technologies such as artificial intelligence (AI), data analytics, cloud computing, and the Internet of Things (IoT). These technologies enhance enterprise efficiency and competitiveness by enabling sophisticated data analysis, improving decision-making processes, and facilitating the automation of routine tasks</w:t>
      </w:r>
      <w:r w:rsidR="002272F6">
        <w:rPr>
          <w:szCs w:val="28"/>
          <w:lang w:val="uk-UA" w:eastAsia="zh-CN"/>
        </w:rPr>
        <w:t xml:space="preserve"> </w:t>
      </w:r>
      <w:r w:rsidR="00976809">
        <w:rPr>
          <w:szCs w:val="28"/>
          <w:lang w:val="en-US" w:eastAsia="zh-CN"/>
        </w:rPr>
        <w:t>[2]</w:t>
      </w:r>
      <w:r w:rsidRPr="003C4B63">
        <w:rPr>
          <w:szCs w:val="28"/>
          <w:lang w:val="en-US" w:eastAsia="zh-CN"/>
        </w:rPr>
        <w:t>.</w:t>
      </w:r>
    </w:p>
    <w:p w14:paraId="30E38A38" w14:textId="0A6D4232" w:rsidR="00813F6F" w:rsidRPr="003C4B63" w:rsidRDefault="00813F6F" w:rsidP="00813F6F">
      <w:pPr>
        <w:spacing w:line="360" w:lineRule="auto"/>
        <w:ind w:firstLine="708"/>
        <w:rPr>
          <w:szCs w:val="28"/>
          <w:lang w:val="en-US" w:eastAsia="zh-CN"/>
        </w:rPr>
      </w:pPr>
      <w:r w:rsidRPr="00813F6F">
        <w:rPr>
          <w:szCs w:val="28"/>
          <w:lang w:val="en-US" w:eastAsia="zh-CN"/>
        </w:rPr>
        <w:t xml:space="preserve">How </w:t>
      </w:r>
      <w:r w:rsidR="00C70096">
        <w:rPr>
          <w:szCs w:val="28"/>
          <w:lang w:val="en-US" w:eastAsia="zh-CN"/>
        </w:rPr>
        <w:t xml:space="preserve">IoT, </w:t>
      </w:r>
      <w:r w:rsidRPr="00813F6F">
        <w:rPr>
          <w:szCs w:val="28"/>
          <w:lang w:val="en-US" w:eastAsia="zh-CN"/>
        </w:rPr>
        <w:t>cloud data works (Figure 1.1)</w:t>
      </w:r>
    </w:p>
    <w:p w14:paraId="1BCCE558" w14:textId="11528022" w:rsidR="003C4B63" w:rsidRPr="003C4B63" w:rsidRDefault="00813F6F" w:rsidP="00813F6F">
      <w:pPr>
        <w:spacing w:line="360" w:lineRule="auto"/>
        <w:ind w:firstLine="0"/>
        <w:jc w:val="center"/>
        <w:rPr>
          <w:szCs w:val="28"/>
          <w:lang w:val="en-US" w:eastAsia="zh-CN"/>
        </w:rPr>
      </w:pPr>
      <w:r>
        <w:rPr>
          <w:rFonts w:hint="eastAsia"/>
          <w:noProof/>
          <w:szCs w:val="28"/>
          <w:lang w:val="ru-RU" w:eastAsia="ru-RU"/>
        </w:rPr>
        <w:drawing>
          <wp:inline distT="0" distB="0" distL="0" distR="0" wp14:anchorId="250A48FB" wp14:editId="6E125E58">
            <wp:extent cx="4845741" cy="2502569"/>
            <wp:effectExtent l="0" t="0" r="5715" b="0"/>
            <wp:docPr id="15" name="图片 1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示&#10;&#10;描述已自动生成"/>
                    <pic:cNvPicPr/>
                  </pic:nvPicPr>
                  <pic:blipFill>
                    <a:blip r:embed="rId8">
                      <a:extLst>
                        <a:ext uri="{28A0092B-C50C-407E-A947-70E740481C1C}">
                          <a14:useLocalDpi xmlns:a14="http://schemas.microsoft.com/office/drawing/2010/main" val="0"/>
                        </a:ext>
                      </a:extLst>
                    </a:blip>
                    <a:stretch>
                      <a:fillRect/>
                    </a:stretch>
                  </pic:blipFill>
                  <pic:spPr>
                    <a:xfrm>
                      <a:off x="0" y="0"/>
                      <a:ext cx="4892221" cy="2526573"/>
                    </a:xfrm>
                    <a:prstGeom prst="rect">
                      <a:avLst/>
                    </a:prstGeom>
                  </pic:spPr>
                </pic:pic>
              </a:graphicData>
            </a:graphic>
          </wp:inline>
        </w:drawing>
      </w:r>
    </w:p>
    <w:p w14:paraId="414A5284" w14:textId="16CD31D3" w:rsidR="003C4B63" w:rsidRDefault="003C4B63" w:rsidP="00813F6F">
      <w:pPr>
        <w:spacing w:line="360" w:lineRule="auto"/>
        <w:ind w:firstLine="0"/>
        <w:jc w:val="center"/>
        <w:rPr>
          <w:b/>
          <w:bCs/>
          <w:szCs w:val="28"/>
          <w:lang w:val="en-US" w:eastAsia="zh-CN"/>
        </w:rPr>
      </w:pPr>
      <w:r w:rsidRPr="00813F6F">
        <w:rPr>
          <w:b/>
          <w:bCs/>
          <w:szCs w:val="28"/>
          <w:lang w:val="en-US" w:eastAsia="zh-CN"/>
        </w:rPr>
        <w:lastRenderedPageBreak/>
        <w:t>Figure 1</w:t>
      </w:r>
      <w:r w:rsidR="00965F3B">
        <w:rPr>
          <w:b/>
          <w:bCs/>
          <w:szCs w:val="28"/>
          <w:lang w:val="en-US" w:eastAsia="zh-CN"/>
        </w:rPr>
        <w:t>.</w:t>
      </w:r>
      <w:r w:rsidR="00445341">
        <w:rPr>
          <w:b/>
          <w:bCs/>
          <w:szCs w:val="28"/>
          <w:lang w:val="en-US" w:eastAsia="zh-CN"/>
        </w:rPr>
        <w:t>2</w:t>
      </w:r>
      <w:r w:rsidRPr="00813F6F">
        <w:rPr>
          <w:b/>
          <w:bCs/>
          <w:szCs w:val="28"/>
          <w:lang w:val="en-US" w:eastAsia="zh-CN"/>
        </w:rPr>
        <w:t xml:space="preserve"> Integration of Advanced Technologies in IT Outsourcing</w:t>
      </w:r>
    </w:p>
    <w:p w14:paraId="4EF070AA" w14:textId="059823F5"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08565B">
        <w:rPr>
          <w:rFonts w:hint="eastAsia"/>
          <w:i/>
          <w:iCs/>
          <w:lang w:val="en-US" w:eastAsia="zh-CN"/>
        </w:rPr>
        <w:t>40</w:t>
      </w:r>
      <w:r w:rsidRPr="003C23A9">
        <w:rPr>
          <w:i/>
          <w:iCs/>
          <w:lang w:val="en-US" w:eastAsia="zh-CN"/>
        </w:rPr>
        <w:t>]</w:t>
      </w:r>
    </w:p>
    <w:p w14:paraId="433B2468" w14:textId="77777777" w:rsidR="003C23A9" w:rsidRPr="003C23A9" w:rsidRDefault="003C23A9" w:rsidP="003C23A9">
      <w:pPr>
        <w:spacing w:line="360" w:lineRule="auto"/>
        <w:ind w:firstLine="0"/>
        <w:rPr>
          <w:szCs w:val="28"/>
          <w:lang w:val="en-US" w:eastAsia="zh-CN"/>
        </w:rPr>
      </w:pPr>
    </w:p>
    <w:p w14:paraId="5B4C5B9B" w14:textId="0D519BF5" w:rsidR="003C4B63" w:rsidRPr="00C70096" w:rsidRDefault="00C70096" w:rsidP="00C70096">
      <w:pPr>
        <w:spacing w:line="360" w:lineRule="auto"/>
        <w:ind w:firstLine="708"/>
        <w:rPr>
          <w:b/>
          <w:bCs/>
          <w:szCs w:val="28"/>
          <w:lang w:val="en-US" w:eastAsia="zh-CN"/>
        </w:rPr>
      </w:pPr>
      <w:r w:rsidRPr="00186284">
        <w:rPr>
          <w:b/>
          <w:bCs/>
          <w:szCs w:val="28"/>
          <w:lang w:val="en-US" w:eastAsia="zh-CN"/>
        </w:rPr>
        <w:t>2.</w:t>
      </w:r>
      <w:r w:rsidRPr="00C70096">
        <w:rPr>
          <w:szCs w:val="28"/>
          <w:lang w:val="en-US" w:eastAsia="zh-CN"/>
        </w:rPr>
        <w:t xml:space="preserve"> </w:t>
      </w:r>
      <w:r w:rsidR="003C4B63" w:rsidRPr="00C70096">
        <w:rPr>
          <w:b/>
          <w:bCs/>
          <w:szCs w:val="28"/>
          <w:lang w:val="en-US" w:eastAsia="zh-CN"/>
        </w:rPr>
        <w:t>Focus on Digital Transformation:</w:t>
      </w:r>
    </w:p>
    <w:p w14:paraId="1B63385B" w14:textId="12C9714F" w:rsidR="003C4B63" w:rsidRPr="003C4B63" w:rsidRDefault="003C4B63" w:rsidP="00C70096">
      <w:pPr>
        <w:spacing w:line="360" w:lineRule="auto"/>
        <w:ind w:firstLine="708"/>
        <w:rPr>
          <w:szCs w:val="28"/>
          <w:lang w:val="en-US" w:eastAsia="zh-CN"/>
        </w:rPr>
      </w:pPr>
      <w:r w:rsidRPr="003C4B63">
        <w:rPr>
          <w:szCs w:val="28"/>
          <w:lang w:val="en-US" w:eastAsia="zh-CN"/>
        </w:rPr>
        <w:t>Innovative management through IT outsourcing emphasizes digital transformation. This involves transitioning to digital business models, automating processes, enhancing user interfaces and customer experiences, and creating new digital products and services. Digital transformation is essential for companies to remain competitive in the digital age and can lead to significant improvements in operational efficiency and customer satisfaction</w:t>
      </w:r>
      <w:r w:rsidR="002272F6">
        <w:rPr>
          <w:szCs w:val="28"/>
          <w:lang w:val="uk-UA" w:eastAsia="zh-CN"/>
        </w:rPr>
        <w:t xml:space="preserve"> </w:t>
      </w:r>
      <w:r w:rsidR="00976809">
        <w:rPr>
          <w:szCs w:val="28"/>
          <w:lang w:val="en-US" w:eastAsia="zh-CN"/>
        </w:rPr>
        <w:t>[</w:t>
      </w:r>
      <w:r w:rsidR="0008565B">
        <w:rPr>
          <w:rFonts w:hint="eastAsia"/>
          <w:szCs w:val="28"/>
          <w:lang w:val="en-US" w:eastAsia="zh-CN"/>
        </w:rPr>
        <w:t>10</w:t>
      </w:r>
      <w:r w:rsidR="00976809">
        <w:rPr>
          <w:szCs w:val="28"/>
          <w:lang w:val="en-US" w:eastAsia="zh-CN"/>
        </w:rPr>
        <w:t>]</w:t>
      </w:r>
      <w:r w:rsidRPr="003C4B63">
        <w:rPr>
          <w:szCs w:val="28"/>
          <w:lang w:val="en-US" w:eastAsia="zh-CN"/>
        </w:rPr>
        <w:t>.</w:t>
      </w:r>
    </w:p>
    <w:p w14:paraId="4875B5E1" w14:textId="22D13A33" w:rsidR="003C4B63" w:rsidRPr="003C4B63" w:rsidRDefault="00965F3B" w:rsidP="00965F3B">
      <w:pPr>
        <w:spacing w:line="360" w:lineRule="auto"/>
        <w:ind w:firstLine="708"/>
        <w:rPr>
          <w:szCs w:val="28"/>
          <w:lang w:val="en-US" w:eastAsia="zh-CN"/>
        </w:rPr>
      </w:pPr>
      <w:r w:rsidRPr="00965F3B">
        <w:rPr>
          <w:szCs w:val="28"/>
          <w:lang w:val="en-US" w:eastAsia="zh-CN"/>
        </w:rPr>
        <w:t>ERP visual cloud management software (Figure 1.2)</w:t>
      </w:r>
    </w:p>
    <w:p w14:paraId="66CF42C4" w14:textId="44470901" w:rsidR="003C4B63" w:rsidRPr="00C70096" w:rsidRDefault="00C70096" w:rsidP="00C70096">
      <w:pPr>
        <w:widowControl/>
        <w:ind w:firstLine="0"/>
        <w:jc w:val="center"/>
        <w:rPr>
          <w:rFonts w:ascii="SimSun" w:eastAsia="SimSun" w:hAnsi="SimSun" w:cs="SimSun"/>
          <w:sz w:val="24"/>
          <w:szCs w:val="24"/>
          <w:lang w:val="en-US" w:eastAsia="zh-CN"/>
        </w:rPr>
      </w:pPr>
      <w:r w:rsidRPr="00C70096">
        <w:rPr>
          <w:rFonts w:ascii="SimSun" w:eastAsia="SimSun" w:hAnsi="SimSun" w:cs="SimSun"/>
          <w:sz w:val="24"/>
          <w:szCs w:val="24"/>
          <w:lang w:val="en-US" w:eastAsia="zh-CN"/>
        </w:rPr>
        <w:fldChar w:fldCharType="begin"/>
      </w:r>
      <w:r w:rsidRPr="00C70096">
        <w:rPr>
          <w:rFonts w:ascii="SimSun" w:eastAsia="SimSun" w:hAnsi="SimSun" w:cs="SimSun"/>
          <w:sz w:val="24"/>
          <w:szCs w:val="24"/>
          <w:lang w:val="en-US" w:eastAsia="zh-CN"/>
        </w:rPr>
        <w:instrText xml:space="preserve"> INCLUDEPICTURE "https://www.netsuite.com/portal/assets/img/products-redwood/erp/thmb-1100-erp.png" \* MERGEFORMATINET </w:instrText>
      </w:r>
      <w:r w:rsidRPr="00C70096">
        <w:rPr>
          <w:rFonts w:ascii="SimSun" w:eastAsia="SimSun" w:hAnsi="SimSun" w:cs="SimSun"/>
          <w:sz w:val="24"/>
          <w:szCs w:val="24"/>
          <w:lang w:val="en-US" w:eastAsia="zh-CN"/>
        </w:rPr>
        <w:fldChar w:fldCharType="separate"/>
      </w:r>
      <w:r w:rsidRPr="00C70096">
        <w:rPr>
          <w:rFonts w:ascii="SimSun" w:eastAsia="SimSun" w:hAnsi="SimSun" w:cs="SimSun"/>
          <w:noProof/>
          <w:sz w:val="24"/>
          <w:szCs w:val="24"/>
          <w:lang w:val="ru-RU" w:eastAsia="ru-RU"/>
        </w:rPr>
        <w:drawing>
          <wp:inline distT="0" distB="0" distL="0" distR="0" wp14:anchorId="2D76C91A" wp14:editId="20C5186E">
            <wp:extent cx="6001789" cy="3522477"/>
            <wp:effectExtent l="0" t="0" r="5715" b="0"/>
            <wp:docPr id="17" name="图片 17" descr="Cloud ERP Software - Enterprise Resource Planning Solution | NetS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oud ERP Software - Enterprise Resource Planning Solution | NetSu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7449" cy="3549275"/>
                    </a:xfrm>
                    <a:prstGeom prst="rect">
                      <a:avLst/>
                    </a:prstGeom>
                    <a:noFill/>
                    <a:ln>
                      <a:noFill/>
                    </a:ln>
                  </pic:spPr>
                </pic:pic>
              </a:graphicData>
            </a:graphic>
          </wp:inline>
        </w:drawing>
      </w:r>
      <w:r w:rsidRPr="00C70096">
        <w:rPr>
          <w:rFonts w:ascii="SimSun" w:eastAsia="SimSun" w:hAnsi="SimSun" w:cs="SimSun"/>
          <w:sz w:val="24"/>
          <w:szCs w:val="24"/>
          <w:lang w:val="en-US" w:eastAsia="zh-CN"/>
        </w:rPr>
        <w:fldChar w:fldCharType="end"/>
      </w:r>
    </w:p>
    <w:p w14:paraId="384144BA" w14:textId="024F5EC6" w:rsidR="003C4B63" w:rsidRPr="00C70096" w:rsidRDefault="003C4B63" w:rsidP="00C70096">
      <w:pPr>
        <w:spacing w:line="360" w:lineRule="auto"/>
        <w:ind w:firstLine="0"/>
        <w:jc w:val="center"/>
        <w:rPr>
          <w:b/>
          <w:bCs/>
          <w:szCs w:val="28"/>
          <w:lang w:val="en-US" w:eastAsia="zh-CN"/>
        </w:rPr>
      </w:pPr>
      <w:r w:rsidRPr="00C70096">
        <w:rPr>
          <w:b/>
          <w:bCs/>
          <w:szCs w:val="28"/>
          <w:lang w:val="en-US" w:eastAsia="zh-CN"/>
        </w:rPr>
        <w:t xml:space="preserve">Figure </w:t>
      </w:r>
      <w:r w:rsidR="00965F3B">
        <w:rPr>
          <w:b/>
          <w:bCs/>
          <w:szCs w:val="28"/>
          <w:lang w:val="en-US" w:eastAsia="zh-CN"/>
        </w:rPr>
        <w:t>1.</w:t>
      </w:r>
      <w:r w:rsidR="00445341">
        <w:rPr>
          <w:b/>
          <w:bCs/>
          <w:szCs w:val="28"/>
          <w:lang w:val="en-US" w:eastAsia="zh-CN"/>
        </w:rPr>
        <w:t>3</w:t>
      </w:r>
      <w:r w:rsidRPr="00C70096">
        <w:rPr>
          <w:b/>
          <w:bCs/>
          <w:szCs w:val="28"/>
          <w:lang w:val="en-US" w:eastAsia="zh-CN"/>
        </w:rPr>
        <w:t>: Key Components of Digital Transformation through IT Outsourcing</w:t>
      </w:r>
    </w:p>
    <w:p w14:paraId="2BCC6515" w14:textId="134C2F0A"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w:t>
      </w:r>
      <w:r w:rsidR="00A91D89" w:rsidRPr="00A91D89">
        <w:rPr>
          <w:i/>
          <w:iCs/>
          <w:lang w:val="en-US" w:eastAsia="zh-CN"/>
        </w:rPr>
        <w:t xml:space="preserve"> </w:t>
      </w:r>
      <w:r w:rsidR="00A91D89" w:rsidRPr="003C23A9">
        <w:rPr>
          <w:i/>
          <w:iCs/>
          <w:lang w:val="en-US" w:eastAsia="zh-CN"/>
        </w:rPr>
        <w:t>based on</w:t>
      </w:r>
      <w:r w:rsidR="00A91D89">
        <w:rPr>
          <w:i/>
          <w:iCs/>
          <w:lang w:val="en-US" w:eastAsia="zh-CN"/>
        </w:rPr>
        <w:t xml:space="preserve"> [</w:t>
      </w:r>
      <w:r w:rsidR="0008565B">
        <w:rPr>
          <w:rFonts w:hint="eastAsia"/>
          <w:i/>
          <w:iCs/>
          <w:lang w:val="en-US" w:eastAsia="zh-CN"/>
        </w:rPr>
        <w:t>31</w:t>
      </w:r>
      <w:r w:rsidRPr="003C23A9">
        <w:rPr>
          <w:i/>
          <w:iCs/>
          <w:lang w:val="en-US" w:eastAsia="zh-CN"/>
        </w:rPr>
        <w:t>]</w:t>
      </w:r>
    </w:p>
    <w:p w14:paraId="3AF66026" w14:textId="77777777" w:rsidR="003C4B63" w:rsidRPr="003C4B63" w:rsidRDefault="003C4B63" w:rsidP="003C4B63">
      <w:pPr>
        <w:spacing w:line="360" w:lineRule="auto"/>
        <w:ind w:firstLine="0"/>
        <w:rPr>
          <w:szCs w:val="28"/>
          <w:lang w:val="en-US" w:eastAsia="zh-CN"/>
        </w:rPr>
      </w:pPr>
    </w:p>
    <w:p w14:paraId="18D35DB6" w14:textId="7836FB27" w:rsidR="003C4B63" w:rsidRPr="003C4B63" w:rsidRDefault="00965F3B" w:rsidP="00965F3B">
      <w:pPr>
        <w:spacing w:line="360" w:lineRule="auto"/>
        <w:ind w:firstLine="708"/>
        <w:rPr>
          <w:szCs w:val="28"/>
          <w:lang w:val="en-US" w:eastAsia="zh-CN"/>
        </w:rPr>
      </w:pPr>
      <w:r w:rsidRPr="00186284">
        <w:rPr>
          <w:b/>
          <w:bCs/>
          <w:szCs w:val="28"/>
          <w:lang w:val="en-US" w:eastAsia="zh-CN"/>
        </w:rPr>
        <w:t>3.</w:t>
      </w:r>
      <w:r w:rsidR="00DD4975" w:rsidRPr="00186284">
        <w:rPr>
          <w:b/>
          <w:bCs/>
          <w:szCs w:val="28"/>
          <w:lang w:val="en-US" w:eastAsia="zh-CN"/>
        </w:rPr>
        <w:t xml:space="preserve"> </w:t>
      </w:r>
      <w:r w:rsidR="003C4B63" w:rsidRPr="00965F3B">
        <w:rPr>
          <w:b/>
          <w:bCs/>
          <w:szCs w:val="28"/>
          <w:lang w:val="en-US" w:eastAsia="zh-CN"/>
        </w:rPr>
        <w:t>Flexibility and Scalability:</w:t>
      </w:r>
    </w:p>
    <w:p w14:paraId="7FBEC2AA" w14:textId="04129209" w:rsidR="003C4B63" w:rsidRPr="003C4B63" w:rsidRDefault="003C4B63" w:rsidP="00965F3B">
      <w:pPr>
        <w:spacing w:line="360" w:lineRule="auto"/>
        <w:ind w:firstLine="708"/>
        <w:rPr>
          <w:szCs w:val="28"/>
          <w:lang w:val="en-US" w:eastAsia="zh-CN"/>
        </w:rPr>
      </w:pPr>
      <w:r w:rsidRPr="003C4B63">
        <w:rPr>
          <w:szCs w:val="28"/>
          <w:lang w:val="en-US" w:eastAsia="zh-CN"/>
        </w:rPr>
        <w:t xml:space="preserve">IT outsourcing enables enterprises to be more flexible and scalable, allowing them to quickly adapt to changing market conditions and demands. This flexibility is crucial for businesses to respond to new opportunities and challenges effectively. </w:t>
      </w:r>
      <w:r w:rsidRPr="003C4B63">
        <w:rPr>
          <w:szCs w:val="28"/>
          <w:lang w:val="en-US" w:eastAsia="zh-CN"/>
        </w:rPr>
        <w:lastRenderedPageBreak/>
        <w:t>Scalability ensures that enterprises can handle growth without being constrained by IT infrastructure limitations</w:t>
      </w:r>
      <w:r w:rsidR="002272F6">
        <w:rPr>
          <w:szCs w:val="28"/>
          <w:lang w:val="uk-UA" w:eastAsia="zh-CN"/>
        </w:rPr>
        <w:t xml:space="preserve"> </w:t>
      </w:r>
      <w:r w:rsidR="00976809">
        <w:rPr>
          <w:szCs w:val="28"/>
          <w:lang w:val="en-US" w:eastAsia="zh-CN"/>
        </w:rPr>
        <w:t>[2</w:t>
      </w:r>
      <w:r w:rsidR="0008565B">
        <w:rPr>
          <w:rFonts w:hint="eastAsia"/>
          <w:szCs w:val="28"/>
          <w:lang w:val="en-US" w:eastAsia="zh-CN"/>
        </w:rPr>
        <w:t>0</w:t>
      </w:r>
      <w:r w:rsidR="00976809">
        <w:rPr>
          <w:szCs w:val="28"/>
          <w:lang w:val="en-US" w:eastAsia="zh-CN"/>
        </w:rPr>
        <w:t>]</w:t>
      </w:r>
      <w:r w:rsidRPr="003C4B63">
        <w:rPr>
          <w:szCs w:val="28"/>
          <w:lang w:val="en-US" w:eastAsia="zh-CN"/>
        </w:rPr>
        <w:t>.</w:t>
      </w:r>
    </w:p>
    <w:p w14:paraId="543EF2C3" w14:textId="3C3AD09E" w:rsidR="003C4B63" w:rsidRDefault="00965F3B" w:rsidP="00965F3B">
      <w:pPr>
        <w:spacing w:line="360" w:lineRule="auto"/>
        <w:ind w:firstLine="708"/>
        <w:rPr>
          <w:szCs w:val="28"/>
          <w:lang w:val="en-US" w:eastAsia="zh-CN"/>
        </w:rPr>
      </w:pPr>
      <w:r w:rsidRPr="000D4FDE">
        <w:rPr>
          <w:lang w:val="en-US"/>
        </w:rPr>
        <w:t xml:space="preserve">The </w:t>
      </w:r>
      <w:r w:rsidRPr="00965F3B">
        <w:rPr>
          <w:lang w:val="en-US"/>
        </w:rPr>
        <w:t>Flexibility and Scalability Features in IT Outsourcing</w:t>
      </w:r>
      <w:r w:rsidRPr="000D4FDE">
        <w:rPr>
          <w:lang w:val="en-US"/>
        </w:rPr>
        <w:t xml:space="preserve"> is shown in Table 1</w:t>
      </w:r>
      <w:r>
        <w:rPr>
          <w:lang w:val="en-US"/>
        </w:rPr>
        <w:t>.2.</w:t>
      </w:r>
    </w:p>
    <w:p w14:paraId="481D052A" w14:textId="77777777" w:rsidR="006E3D4E" w:rsidRDefault="006E3D4E" w:rsidP="00965F3B">
      <w:pPr>
        <w:spacing w:line="360" w:lineRule="auto"/>
        <w:ind w:firstLine="0"/>
        <w:jc w:val="right"/>
        <w:rPr>
          <w:b/>
          <w:bCs/>
          <w:szCs w:val="28"/>
          <w:lang w:val="en-US" w:eastAsia="zh-CN"/>
        </w:rPr>
      </w:pPr>
    </w:p>
    <w:p w14:paraId="376E90DE" w14:textId="19E02CA2" w:rsidR="00965F3B" w:rsidRDefault="00965F3B" w:rsidP="00965F3B">
      <w:pPr>
        <w:spacing w:line="360" w:lineRule="auto"/>
        <w:ind w:firstLine="0"/>
        <w:jc w:val="right"/>
        <w:rPr>
          <w:b/>
          <w:bCs/>
          <w:szCs w:val="28"/>
          <w:lang w:val="en-US" w:eastAsia="zh-CN"/>
        </w:rPr>
      </w:pPr>
      <w:r w:rsidRPr="00965F3B">
        <w:rPr>
          <w:b/>
          <w:bCs/>
          <w:szCs w:val="28"/>
          <w:lang w:val="en-US" w:eastAsia="zh-CN"/>
        </w:rPr>
        <w:t>Table 1.2</w:t>
      </w:r>
    </w:p>
    <w:p w14:paraId="417AEE03" w14:textId="6EE5E43B" w:rsidR="00965F3B" w:rsidRPr="00965F3B" w:rsidRDefault="00965F3B" w:rsidP="00965F3B">
      <w:pPr>
        <w:spacing w:line="360" w:lineRule="auto"/>
        <w:ind w:firstLine="0"/>
        <w:jc w:val="center"/>
        <w:rPr>
          <w:b/>
          <w:bCs/>
          <w:szCs w:val="28"/>
          <w:lang w:val="en-US" w:eastAsia="zh-CN"/>
        </w:rPr>
      </w:pPr>
      <w:r w:rsidRPr="00965F3B">
        <w:rPr>
          <w:b/>
          <w:bCs/>
          <w:szCs w:val="28"/>
          <w:lang w:val="en-US" w:eastAsia="zh-CN"/>
        </w:rPr>
        <w:t>Flexibility and Scalability Features in IT Outsourcing</w:t>
      </w:r>
    </w:p>
    <w:tbl>
      <w:tblPr>
        <w:tblStyle w:val="af9"/>
        <w:tblW w:w="0" w:type="auto"/>
        <w:tblLook w:val="04A0" w:firstRow="1" w:lastRow="0" w:firstColumn="1" w:lastColumn="0" w:noHBand="0" w:noVBand="1"/>
      </w:tblPr>
      <w:tblGrid>
        <w:gridCol w:w="2547"/>
        <w:gridCol w:w="7080"/>
      </w:tblGrid>
      <w:tr w:rsidR="00965F3B" w:rsidRPr="00965F3B" w14:paraId="455F125E" w14:textId="77777777" w:rsidTr="00965F3B">
        <w:tc>
          <w:tcPr>
            <w:tcW w:w="2547" w:type="dxa"/>
          </w:tcPr>
          <w:p w14:paraId="4E0E111A" w14:textId="77777777" w:rsidR="00965F3B" w:rsidRPr="00965F3B" w:rsidRDefault="00965F3B" w:rsidP="004E526A">
            <w:pPr>
              <w:spacing w:line="360" w:lineRule="auto"/>
              <w:ind w:firstLine="0"/>
              <w:rPr>
                <w:b/>
                <w:bCs/>
                <w:szCs w:val="28"/>
                <w:lang w:val="en-US" w:eastAsia="zh-CN"/>
              </w:rPr>
            </w:pPr>
            <w:r w:rsidRPr="00965F3B">
              <w:rPr>
                <w:b/>
                <w:bCs/>
                <w:szCs w:val="28"/>
                <w:lang w:val="en-US" w:eastAsia="zh-CN"/>
              </w:rPr>
              <w:t>Feature</w:t>
            </w:r>
          </w:p>
        </w:tc>
        <w:tc>
          <w:tcPr>
            <w:tcW w:w="7080" w:type="dxa"/>
          </w:tcPr>
          <w:p w14:paraId="0CB2E099" w14:textId="77777777" w:rsidR="00965F3B" w:rsidRPr="00965F3B" w:rsidRDefault="00965F3B" w:rsidP="004E526A">
            <w:pPr>
              <w:spacing w:line="360" w:lineRule="auto"/>
              <w:ind w:firstLine="0"/>
              <w:rPr>
                <w:b/>
                <w:bCs/>
                <w:szCs w:val="28"/>
                <w:lang w:val="en-US" w:eastAsia="zh-CN"/>
              </w:rPr>
            </w:pPr>
            <w:r w:rsidRPr="00965F3B">
              <w:rPr>
                <w:b/>
                <w:bCs/>
                <w:szCs w:val="28"/>
                <w:lang w:val="en-US" w:eastAsia="zh-CN"/>
              </w:rPr>
              <w:t>Description</w:t>
            </w:r>
          </w:p>
        </w:tc>
      </w:tr>
      <w:tr w:rsidR="00965F3B" w:rsidRPr="00965F3B" w14:paraId="771557BB" w14:textId="77777777" w:rsidTr="00965F3B">
        <w:tc>
          <w:tcPr>
            <w:tcW w:w="2547" w:type="dxa"/>
          </w:tcPr>
          <w:p w14:paraId="6B50703F" w14:textId="77777777" w:rsidR="00965F3B" w:rsidRPr="00965F3B" w:rsidRDefault="00965F3B" w:rsidP="004E526A">
            <w:pPr>
              <w:spacing w:line="360" w:lineRule="auto"/>
              <w:ind w:firstLine="0"/>
              <w:rPr>
                <w:szCs w:val="28"/>
                <w:lang w:val="en-US" w:eastAsia="zh-CN"/>
              </w:rPr>
            </w:pPr>
            <w:r w:rsidRPr="00965F3B">
              <w:rPr>
                <w:szCs w:val="28"/>
                <w:lang w:val="en-US" w:eastAsia="zh-CN"/>
              </w:rPr>
              <w:t>Flexibility</w:t>
            </w:r>
          </w:p>
        </w:tc>
        <w:tc>
          <w:tcPr>
            <w:tcW w:w="7080" w:type="dxa"/>
          </w:tcPr>
          <w:p w14:paraId="07EF0166" w14:textId="77777777" w:rsidR="00965F3B" w:rsidRPr="00965F3B" w:rsidRDefault="00965F3B" w:rsidP="004E526A">
            <w:pPr>
              <w:spacing w:line="360" w:lineRule="auto"/>
              <w:ind w:firstLine="0"/>
              <w:rPr>
                <w:szCs w:val="28"/>
                <w:lang w:val="en-US" w:eastAsia="zh-CN"/>
              </w:rPr>
            </w:pPr>
            <w:r w:rsidRPr="00965F3B">
              <w:rPr>
                <w:szCs w:val="28"/>
                <w:lang w:val="en-US" w:eastAsia="zh-CN"/>
              </w:rPr>
              <w:t>Ability to quickly adapt to market changes and demands</w:t>
            </w:r>
          </w:p>
        </w:tc>
      </w:tr>
      <w:tr w:rsidR="00965F3B" w:rsidRPr="00965F3B" w14:paraId="33807622" w14:textId="77777777" w:rsidTr="00965F3B">
        <w:tc>
          <w:tcPr>
            <w:tcW w:w="2547" w:type="dxa"/>
          </w:tcPr>
          <w:p w14:paraId="08D38B30" w14:textId="77777777" w:rsidR="00965F3B" w:rsidRPr="00965F3B" w:rsidRDefault="00965F3B" w:rsidP="004E526A">
            <w:pPr>
              <w:spacing w:line="360" w:lineRule="auto"/>
              <w:ind w:firstLine="0"/>
              <w:rPr>
                <w:szCs w:val="28"/>
                <w:lang w:val="en-US" w:eastAsia="zh-CN"/>
              </w:rPr>
            </w:pPr>
            <w:r w:rsidRPr="00965F3B">
              <w:rPr>
                <w:szCs w:val="28"/>
                <w:lang w:val="en-US" w:eastAsia="zh-CN"/>
              </w:rPr>
              <w:t>Scalability</w:t>
            </w:r>
          </w:p>
        </w:tc>
        <w:tc>
          <w:tcPr>
            <w:tcW w:w="7080" w:type="dxa"/>
          </w:tcPr>
          <w:p w14:paraId="368F536E" w14:textId="77777777" w:rsidR="00965F3B" w:rsidRPr="00965F3B" w:rsidRDefault="00965F3B" w:rsidP="004E526A">
            <w:pPr>
              <w:spacing w:line="360" w:lineRule="auto"/>
              <w:ind w:firstLine="0"/>
              <w:rPr>
                <w:szCs w:val="28"/>
                <w:lang w:val="en-US" w:eastAsia="zh-CN"/>
              </w:rPr>
            </w:pPr>
            <w:r w:rsidRPr="00965F3B">
              <w:rPr>
                <w:szCs w:val="28"/>
                <w:lang w:val="en-US" w:eastAsia="zh-CN"/>
              </w:rPr>
              <w:t>Capability to handle growth without infrastructure constraints</w:t>
            </w:r>
          </w:p>
        </w:tc>
      </w:tr>
      <w:tr w:rsidR="00965F3B" w:rsidRPr="00965F3B" w14:paraId="0C9EF190" w14:textId="77777777" w:rsidTr="00965F3B">
        <w:tc>
          <w:tcPr>
            <w:tcW w:w="2547" w:type="dxa"/>
          </w:tcPr>
          <w:p w14:paraId="6240C1A7" w14:textId="77777777" w:rsidR="00965F3B" w:rsidRPr="00965F3B" w:rsidRDefault="00965F3B" w:rsidP="004E526A">
            <w:pPr>
              <w:spacing w:line="360" w:lineRule="auto"/>
              <w:ind w:firstLine="0"/>
              <w:rPr>
                <w:szCs w:val="28"/>
                <w:lang w:val="en-US" w:eastAsia="zh-CN"/>
              </w:rPr>
            </w:pPr>
            <w:r w:rsidRPr="00965F3B">
              <w:rPr>
                <w:szCs w:val="28"/>
                <w:lang w:val="en-US" w:eastAsia="zh-CN"/>
              </w:rPr>
              <w:t>Responsiveness</w:t>
            </w:r>
          </w:p>
        </w:tc>
        <w:tc>
          <w:tcPr>
            <w:tcW w:w="7080" w:type="dxa"/>
          </w:tcPr>
          <w:p w14:paraId="6952128F" w14:textId="77777777" w:rsidR="00965F3B" w:rsidRPr="00965F3B" w:rsidRDefault="00965F3B" w:rsidP="004E526A">
            <w:pPr>
              <w:spacing w:line="360" w:lineRule="auto"/>
              <w:ind w:firstLine="0"/>
              <w:rPr>
                <w:szCs w:val="28"/>
                <w:lang w:val="en-US" w:eastAsia="zh-CN"/>
              </w:rPr>
            </w:pPr>
            <w:r w:rsidRPr="00965F3B">
              <w:rPr>
                <w:szCs w:val="28"/>
                <w:lang w:val="en-US" w:eastAsia="zh-CN"/>
              </w:rPr>
              <w:t>Improved responsiveness to new opportunities and challenges</w:t>
            </w:r>
          </w:p>
        </w:tc>
      </w:tr>
    </w:tbl>
    <w:p w14:paraId="510FA0C1" w14:textId="1F96C455"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08565B">
        <w:rPr>
          <w:rFonts w:hint="eastAsia"/>
          <w:i/>
          <w:iCs/>
          <w:lang w:val="en-US" w:eastAsia="zh-CN"/>
        </w:rPr>
        <w:t>10</w:t>
      </w:r>
      <w:r w:rsidRPr="003C23A9">
        <w:rPr>
          <w:i/>
          <w:iCs/>
          <w:lang w:val="en-US" w:eastAsia="zh-CN"/>
        </w:rPr>
        <w:t>]</w:t>
      </w:r>
    </w:p>
    <w:p w14:paraId="6A18FBB4" w14:textId="77777777" w:rsidR="003C4B63" w:rsidRPr="003C4B63" w:rsidRDefault="003C4B63" w:rsidP="003C4B63">
      <w:pPr>
        <w:spacing w:line="360" w:lineRule="auto"/>
        <w:ind w:firstLine="0"/>
        <w:rPr>
          <w:szCs w:val="28"/>
          <w:lang w:val="en-US" w:eastAsia="zh-CN"/>
        </w:rPr>
      </w:pPr>
    </w:p>
    <w:p w14:paraId="5B7D0BF8" w14:textId="406184F8" w:rsidR="003C4B63" w:rsidRPr="003C4B63" w:rsidRDefault="00965F3B" w:rsidP="00965F3B">
      <w:pPr>
        <w:spacing w:line="360" w:lineRule="auto"/>
        <w:ind w:firstLine="708"/>
        <w:rPr>
          <w:szCs w:val="28"/>
          <w:lang w:val="en-US" w:eastAsia="zh-CN"/>
        </w:rPr>
      </w:pPr>
      <w:r w:rsidRPr="00186284">
        <w:rPr>
          <w:b/>
          <w:bCs/>
          <w:szCs w:val="28"/>
          <w:lang w:val="en-US" w:eastAsia="zh-CN"/>
        </w:rPr>
        <w:t>4.</w:t>
      </w:r>
      <w:r w:rsidR="00DD4975" w:rsidRPr="00186284">
        <w:rPr>
          <w:b/>
          <w:bCs/>
          <w:szCs w:val="28"/>
          <w:lang w:val="en-US" w:eastAsia="zh-CN"/>
        </w:rPr>
        <w:t xml:space="preserve"> </w:t>
      </w:r>
      <w:r w:rsidR="003C4B63" w:rsidRPr="00965F3B">
        <w:rPr>
          <w:b/>
          <w:bCs/>
          <w:szCs w:val="28"/>
          <w:lang w:val="en-US" w:eastAsia="zh-CN"/>
        </w:rPr>
        <w:t>Focus on Core Competencies:</w:t>
      </w:r>
    </w:p>
    <w:p w14:paraId="6741124A" w14:textId="6C372E2B" w:rsidR="003C4B63" w:rsidRPr="003C4B63" w:rsidRDefault="003C4B63" w:rsidP="00965F3B">
      <w:pPr>
        <w:spacing w:line="360" w:lineRule="auto"/>
        <w:ind w:firstLine="708"/>
        <w:rPr>
          <w:szCs w:val="28"/>
          <w:lang w:val="en-US" w:eastAsia="zh-CN"/>
        </w:rPr>
      </w:pPr>
      <w:r w:rsidRPr="003C4B63">
        <w:rPr>
          <w:szCs w:val="28"/>
          <w:lang w:val="en-US" w:eastAsia="zh-CN"/>
        </w:rPr>
        <w:t xml:space="preserve">By outsourcing certain IT functions to specialized providers, enterprises can concentrate on developing and refining their core business activities. This focus helps companies allocate resources more efficiently and achieve better business outcomes. It allows organizations to leverage the expertise of outsourcing providers while dedicating their efforts to areas where they have a competitive advantage </w:t>
      </w:r>
      <w:r w:rsidR="00976809">
        <w:rPr>
          <w:szCs w:val="28"/>
          <w:lang w:val="en-US" w:eastAsia="zh-CN"/>
        </w:rPr>
        <w:t>[2</w:t>
      </w:r>
      <w:r w:rsidR="0008565B">
        <w:rPr>
          <w:rFonts w:hint="eastAsia"/>
          <w:szCs w:val="28"/>
          <w:lang w:val="en-US" w:eastAsia="zh-CN"/>
        </w:rPr>
        <w:t>3</w:t>
      </w:r>
      <w:r w:rsidR="00976809">
        <w:rPr>
          <w:szCs w:val="28"/>
          <w:lang w:val="en-US" w:eastAsia="zh-CN"/>
        </w:rPr>
        <w:t>]</w:t>
      </w:r>
      <w:r w:rsidRPr="003C4B63">
        <w:rPr>
          <w:szCs w:val="28"/>
          <w:lang w:val="en-US" w:eastAsia="zh-CN"/>
        </w:rPr>
        <w:t>.</w:t>
      </w:r>
    </w:p>
    <w:p w14:paraId="20C25377" w14:textId="77777777" w:rsidR="003C4B63" w:rsidRPr="00186284" w:rsidRDefault="003C4B63" w:rsidP="003C4B63">
      <w:pPr>
        <w:spacing w:line="360" w:lineRule="auto"/>
        <w:ind w:firstLine="0"/>
        <w:rPr>
          <w:b/>
          <w:bCs/>
          <w:szCs w:val="28"/>
          <w:lang w:val="en-US" w:eastAsia="zh-CN"/>
        </w:rPr>
      </w:pPr>
    </w:p>
    <w:p w14:paraId="5A08C416" w14:textId="4DAB517A" w:rsidR="003C4B63" w:rsidRPr="003C4B63" w:rsidRDefault="00DD4975" w:rsidP="00DD4975">
      <w:pPr>
        <w:spacing w:line="360" w:lineRule="auto"/>
        <w:ind w:firstLine="708"/>
        <w:rPr>
          <w:szCs w:val="28"/>
          <w:lang w:val="en-US" w:eastAsia="zh-CN"/>
        </w:rPr>
      </w:pPr>
      <w:r w:rsidRPr="00186284">
        <w:rPr>
          <w:b/>
          <w:bCs/>
          <w:szCs w:val="28"/>
          <w:lang w:val="en-US" w:eastAsia="zh-CN"/>
        </w:rPr>
        <w:t>5.</w:t>
      </w:r>
      <w:r>
        <w:rPr>
          <w:szCs w:val="28"/>
          <w:lang w:val="en-US" w:eastAsia="zh-CN"/>
        </w:rPr>
        <w:t xml:space="preserve"> </w:t>
      </w:r>
      <w:r w:rsidR="003C4B63" w:rsidRPr="00DD4975">
        <w:rPr>
          <w:b/>
          <w:bCs/>
          <w:szCs w:val="28"/>
          <w:lang w:val="en-US" w:eastAsia="zh-CN"/>
        </w:rPr>
        <w:t>Increased Operational Efficiency:</w:t>
      </w:r>
    </w:p>
    <w:p w14:paraId="6A2C148A" w14:textId="57CD781C" w:rsidR="00DD4975" w:rsidRDefault="003C4B63" w:rsidP="00DD4975">
      <w:pPr>
        <w:spacing w:line="360" w:lineRule="auto"/>
        <w:ind w:firstLine="708"/>
        <w:rPr>
          <w:szCs w:val="28"/>
          <w:lang w:val="en-US" w:eastAsia="zh-CN"/>
        </w:rPr>
      </w:pPr>
      <w:r w:rsidRPr="003C4B63">
        <w:rPr>
          <w:szCs w:val="28"/>
          <w:lang w:val="en-US" w:eastAsia="zh-CN"/>
        </w:rPr>
        <w:t>IT outsourcing contributes to enhanced operational efficiency through process optimization, reduced IT infrastructure support costs, and improved quality of IT services. Outsourcing partners often have the expertise and resources to deliver IT services more efficiently than in-house teams, leading to cost savings and performance improvements</w:t>
      </w:r>
      <w:r w:rsidR="002272F6">
        <w:rPr>
          <w:szCs w:val="28"/>
          <w:lang w:val="uk-UA" w:eastAsia="zh-CN"/>
        </w:rPr>
        <w:t xml:space="preserve"> </w:t>
      </w:r>
      <w:r w:rsidR="00976809">
        <w:rPr>
          <w:szCs w:val="28"/>
          <w:lang w:val="en-US" w:eastAsia="zh-CN"/>
        </w:rPr>
        <w:t>[2</w:t>
      </w:r>
      <w:r w:rsidR="0008565B">
        <w:rPr>
          <w:rFonts w:hint="eastAsia"/>
          <w:szCs w:val="28"/>
          <w:lang w:val="en-US" w:eastAsia="zh-CN"/>
        </w:rPr>
        <w:t>3</w:t>
      </w:r>
      <w:r w:rsidR="00976809">
        <w:rPr>
          <w:szCs w:val="28"/>
          <w:lang w:val="en-US" w:eastAsia="zh-CN"/>
        </w:rPr>
        <w:t>]</w:t>
      </w:r>
      <w:r w:rsidRPr="003C4B63">
        <w:rPr>
          <w:szCs w:val="28"/>
          <w:lang w:val="en-US" w:eastAsia="zh-CN"/>
        </w:rPr>
        <w:t>.</w:t>
      </w:r>
      <w:r w:rsidR="0092326E" w:rsidRPr="0092326E">
        <w:t xml:space="preserve"> </w:t>
      </w:r>
      <w:r w:rsidR="0092326E" w:rsidRPr="0092326E">
        <w:rPr>
          <w:szCs w:val="28"/>
          <w:lang w:val="en-US" w:eastAsia="zh-CN"/>
        </w:rPr>
        <w:t>Please see Table 2 for details.</w:t>
      </w:r>
    </w:p>
    <w:p w14:paraId="7A2D73E5" w14:textId="1BFBC857" w:rsidR="00DD4975" w:rsidRPr="003C4B63" w:rsidRDefault="00DD4975" w:rsidP="00DD4975">
      <w:pPr>
        <w:spacing w:line="360" w:lineRule="auto"/>
        <w:ind w:firstLine="0"/>
        <w:jc w:val="right"/>
        <w:rPr>
          <w:szCs w:val="28"/>
          <w:lang w:val="en-US" w:eastAsia="zh-CN"/>
        </w:rPr>
      </w:pPr>
      <w:r w:rsidRPr="0092326E">
        <w:rPr>
          <w:b/>
          <w:bCs/>
          <w:szCs w:val="28"/>
          <w:lang w:val="en-US" w:eastAsia="zh-CN"/>
        </w:rPr>
        <w:t xml:space="preserve">Table </w:t>
      </w:r>
      <w:r w:rsidR="006E3D4E">
        <w:rPr>
          <w:b/>
          <w:bCs/>
          <w:szCs w:val="28"/>
          <w:lang w:val="en-US" w:eastAsia="zh-CN"/>
        </w:rPr>
        <w:t>1.3</w:t>
      </w:r>
    </w:p>
    <w:p w14:paraId="3C3AA53F" w14:textId="7A7E46B0" w:rsidR="003C4B63" w:rsidRPr="0092326E" w:rsidRDefault="0092326E" w:rsidP="00DD4975">
      <w:pPr>
        <w:spacing w:line="360" w:lineRule="auto"/>
        <w:ind w:firstLine="0"/>
        <w:jc w:val="center"/>
        <w:rPr>
          <w:b/>
          <w:bCs/>
          <w:szCs w:val="28"/>
          <w:lang w:val="en-US" w:eastAsia="zh-CN"/>
        </w:rPr>
      </w:pPr>
      <w:r w:rsidRPr="0092326E">
        <w:rPr>
          <w:b/>
          <w:bCs/>
          <w:szCs w:val="28"/>
          <w:lang w:val="en-US" w:eastAsia="zh-CN"/>
        </w:rPr>
        <w:t>Benefits of Increased Operational Efficiency through IT Outsourcing</w:t>
      </w:r>
    </w:p>
    <w:tbl>
      <w:tblPr>
        <w:tblStyle w:val="af9"/>
        <w:tblW w:w="0" w:type="auto"/>
        <w:tblLook w:val="04A0" w:firstRow="1" w:lastRow="0" w:firstColumn="1" w:lastColumn="0" w:noHBand="0" w:noVBand="1"/>
      </w:tblPr>
      <w:tblGrid>
        <w:gridCol w:w="3114"/>
        <w:gridCol w:w="6513"/>
      </w:tblGrid>
      <w:tr w:rsidR="003C4B63" w:rsidRPr="003C4B63" w14:paraId="3B5D8F20" w14:textId="77777777" w:rsidTr="003C4B63">
        <w:tc>
          <w:tcPr>
            <w:tcW w:w="3114" w:type="dxa"/>
          </w:tcPr>
          <w:p w14:paraId="60E278CC" w14:textId="77777777" w:rsidR="003C4B63" w:rsidRPr="003C4B63" w:rsidRDefault="003C4B63" w:rsidP="004E526A">
            <w:pPr>
              <w:spacing w:line="360" w:lineRule="auto"/>
              <w:ind w:firstLine="0"/>
              <w:rPr>
                <w:szCs w:val="28"/>
                <w:lang w:val="en-US" w:eastAsia="zh-CN"/>
              </w:rPr>
            </w:pPr>
            <w:r w:rsidRPr="003C4B63">
              <w:rPr>
                <w:szCs w:val="28"/>
                <w:lang w:val="en-US" w:eastAsia="zh-CN"/>
              </w:rPr>
              <w:t>Aspect</w:t>
            </w:r>
          </w:p>
        </w:tc>
        <w:tc>
          <w:tcPr>
            <w:tcW w:w="6513" w:type="dxa"/>
          </w:tcPr>
          <w:p w14:paraId="6B4118B4" w14:textId="77777777" w:rsidR="003C4B63" w:rsidRPr="003C4B63" w:rsidRDefault="003C4B63" w:rsidP="004E526A">
            <w:pPr>
              <w:spacing w:line="360" w:lineRule="auto"/>
              <w:ind w:firstLine="0"/>
              <w:rPr>
                <w:szCs w:val="28"/>
                <w:lang w:val="en-US" w:eastAsia="zh-CN"/>
              </w:rPr>
            </w:pPr>
            <w:r w:rsidRPr="003C4B63">
              <w:rPr>
                <w:szCs w:val="28"/>
                <w:lang w:val="en-US" w:eastAsia="zh-CN"/>
              </w:rPr>
              <w:t>Benefits</w:t>
            </w:r>
          </w:p>
        </w:tc>
      </w:tr>
      <w:tr w:rsidR="003C4B63" w:rsidRPr="003C4B63" w14:paraId="332EC030" w14:textId="77777777" w:rsidTr="003C4B63">
        <w:tc>
          <w:tcPr>
            <w:tcW w:w="3114" w:type="dxa"/>
          </w:tcPr>
          <w:p w14:paraId="0F48A175" w14:textId="77777777" w:rsidR="003C4B63" w:rsidRPr="003C4B63" w:rsidRDefault="003C4B63" w:rsidP="004E526A">
            <w:pPr>
              <w:spacing w:line="360" w:lineRule="auto"/>
              <w:ind w:firstLine="0"/>
              <w:rPr>
                <w:szCs w:val="28"/>
                <w:lang w:val="en-US" w:eastAsia="zh-CN"/>
              </w:rPr>
            </w:pPr>
            <w:r w:rsidRPr="003C4B63">
              <w:rPr>
                <w:szCs w:val="28"/>
                <w:lang w:val="en-US" w:eastAsia="zh-CN"/>
              </w:rPr>
              <w:t>Process Optimization</w:t>
            </w:r>
          </w:p>
        </w:tc>
        <w:tc>
          <w:tcPr>
            <w:tcW w:w="6513" w:type="dxa"/>
          </w:tcPr>
          <w:p w14:paraId="7066CF61" w14:textId="77777777" w:rsidR="003C4B63" w:rsidRPr="003C4B63" w:rsidRDefault="003C4B63" w:rsidP="004E526A">
            <w:pPr>
              <w:spacing w:line="360" w:lineRule="auto"/>
              <w:ind w:firstLine="0"/>
              <w:rPr>
                <w:szCs w:val="28"/>
                <w:lang w:val="en-US" w:eastAsia="zh-CN"/>
              </w:rPr>
            </w:pPr>
            <w:r w:rsidRPr="003C4B63">
              <w:rPr>
                <w:szCs w:val="28"/>
                <w:lang w:val="en-US" w:eastAsia="zh-CN"/>
              </w:rPr>
              <w:t>Streamlined processes for better efficiency</w:t>
            </w:r>
          </w:p>
        </w:tc>
      </w:tr>
      <w:tr w:rsidR="003C4B63" w:rsidRPr="003C4B63" w14:paraId="09A045D7" w14:textId="77777777" w:rsidTr="003C4B63">
        <w:tc>
          <w:tcPr>
            <w:tcW w:w="3114" w:type="dxa"/>
          </w:tcPr>
          <w:p w14:paraId="238FC655" w14:textId="77777777" w:rsidR="003C4B63" w:rsidRPr="003C4B63" w:rsidRDefault="003C4B63" w:rsidP="004E526A">
            <w:pPr>
              <w:spacing w:line="360" w:lineRule="auto"/>
              <w:ind w:firstLine="0"/>
              <w:rPr>
                <w:szCs w:val="28"/>
                <w:lang w:val="en-US" w:eastAsia="zh-CN"/>
              </w:rPr>
            </w:pPr>
            <w:r w:rsidRPr="003C4B63">
              <w:rPr>
                <w:szCs w:val="28"/>
                <w:lang w:val="en-US" w:eastAsia="zh-CN"/>
              </w:rPr>
              <w:lastRenderedPageBreak/>
              <w:t>Cost Reduction</w:t>
            </w:r>
          </w:p>
        </w:tc>
        <w:tc>
          <w:tcPr>
            <w:tcW w:w="6513" w:type="dxa"/>
          </w:tcPr>
          <w:p w14:paraId="5DB87D00" w14:textId="77777777" w:rsidR="003C4B63" w:rsidRPr="003C4B63" w:rsidRDefault="003C4B63" w:rsidP="004E526A">
            <w:pPr>
              <w:spacing w:line="360" w:lineRule="auto"/>
              <w:ind w:firstLine="0"/>
              <w:rPr>
                <w:szCs w:val="28"/>
                <w:lang w:val="en-US" w:eastAsia="zh-CN"/>
              </w:rPr>
            </w:pPr>
            <w:r w:rsidRPr="003C4B63">
              <w:rPr>
                <w:szCs w:val="28"/>
                <w:lang w:val="en-US" w:eastAsia="zh-CN"/>
              </w:rPr>
              <w:t>Lower IT infrastructure and support costs</w:t>
            </w:r>
          </w:p>
        </w:tc>
      </w:tr>
      <w:tr w:rsidR="003C4B63" w:rsidRPr="003C4B63" w14:paraId="69A809E8" w14:textId="77777777" w:rsidTr="003C4B63">
        <w:tc>
          <w:tcPr>
            <w:tcW w:w="3114" w:type="dxa"/>
          </w:tcPr>
          <w:p w14:paraId="64A3FE9A" w14:textId="77777777" w:rsidR="003C4B63" w:rsidRPr="003C4B63" w:rsidRDefault="003C4B63" w:rsidP="004E526A">
            <w:pPr>
              <w:spacing w:line="360" w:lineRule="auto"/>
              <w:ind w:firstLine="0"/>
              <w:rPr>
                <w:szCs w:val="28"/>
                <w:lang w:val="en-US" w:eastAsia="zh-CN"/>
              </w:rPr>
            </w:pPr>
            <w:r w:rsidRPr="003C4B63">
              <w:rPr>
                <w:szCs w:val="28"/>
                <w:lang w:val="en-US" w:eastAsia="zh-CN"/>
              </w:rPr>
              <w:t>Quality Improvement</w:t>
            </w:r>
          </w:p>
        </w:tc>
        <w:tc>
          <w:tcPr>
            <w:tcW w:w="6513" w:type="dxa"/>
          </w:tcPr>
          <w:p w14:paraId="026B4E50" w14:textId="77777777" w:rsidR="003C4B63" w:rsidRPr="003C4B63" w:rsidRDefault="003C4B63" w:rsidP="004E526A">
            <w:pPr>
              <w:spacing w:line="360" w:lineRule="auto"/>
              <w:ind w:firstLine="0"/>
              <w:rPr>
                <w:szCs w:val="28"/>
                <w:lang w:val="en-US" w:eastAsia="zh-CN"/>
              </w:rPr>
            </w:pPr>
            <w:r w:rsidRPr="003C4B63">
              <w:rPr>
                <w:szCs w:val="28"/>
                <w:lang w:val="en-US" w:eastAsia="zh-CN"/>
              </w:rPr>
              <w:t>Higher quality IT services from specialized providers</w:t>
            </w:r>
          </w:p>
        </w:tc>
      </w:tr>
    </w:tbl>
    <w:p w14:paraId="5BC5A0B3" w14:textId="220BB79A" w:rsidR="003C23A9" w:rsidRDefault="003C23A9" w:rsidP="003C23A9">
      <w:pPr>
        <w:spacing w:line="360" w:lineRule="auto"/>
        <w:rPr>
          <w:i/>
          <w:iCs/>
          <w:lang w:val="en-US" w:eastAsia="zh-CN"/>
        </w:rPr>
      </w:pPr>
      <w:r>
        <w:rPr>
          <w:lang w:val="en-US" w:eastAsia="zh-CN"/>
        </w:rPr>
        <w:t xml:space="preserve">Source: </w:t>
      </w:r>
      <w:r w:rsidRPr="003C23A9">
        <w:rPr>
          <w:i/>
          <w:iCs/>
          <w:lang w:val="en-US" w:eastAsia="zh-CN"/>
        </w:rPr>
        <w:t>compiled by the author based on [</w:t>
      </w:r>
      <w:r w:rsidR="00256E6D">
        <w:rPr>
          <w:i/>
          <w:iCs/>
          <w:lang w:val="en-US" w:eastAsia="zh-CN"/>
        </w:rPr>
        <w:t>1</w:t>
      </w:r>
      <w:r w:rsidR="0008565B">
        <w:rPr>
          <w:rFonts w:hint="eastAsia"/>
          <w:i/>
          <w:iCs/>
          <w:lang w:val="en-US" w:eastAsia="zh-CN"/>
        </w:rPr>
        <w:t>3</w:t>
      </w:r>
      <w:r w:rsidRPr="003C23A9">
        <w:rPr>
          <w:i/>
          <w:iCs/>
          <w:lang w:val="en-US" w:eastAsia="zh-CN"/>
        </w:rPr>
        <w:t>]</w:t>
      </w:r>
    </w:p>
    <w:p w14:paraId="4EE8C37B" w14:textId="77777777" w:rsidR="003C23A9" w:rsidRPr="003C23A9" w:rsidRDefault="003C23A9" w:rsidP="003C23A9">
      <w:pPr>
        <w:spacing w:line="360" w:lineRule="auto"/>
        <w:rPr>
          <w:lang w:val="en-US" w:eastAsia="zh-CN"/>
        </w:rPr>
      </w:pPr>
    </w:p>
    <w:p w14:paraId="0E5879C7" w14:textId="6B55A8E6" w:rsidR="003C4B63" w:rsidRPr="003C4B63" w:rsidRDefault="00DD4975" w:rsidP="00DD4975">
      <w:pPr>
        <w:spacing w:line="360" w:lineRule="auto"/>
        <w:ind w:firstLine="708"/>
        <w:rPr>
          <w:szCs w:val="28"/>
          <w:lang w:val="en-US" w:eastAsia="zh-CN"/>
        </w:rPr>
      </w:pPr>
      <w:r w:rsidRPr="00186284">
        <w:rPr>
          <w:b/>
          <w:bCs/>
          <w:szCs w:val="28"/>
          <w:lang w:val="en-US" w:eastAsia="zh-CN"/>
        </w:rPr>
        <w:t xml:space="preserve">6. </w:t>
      </w:r>
      <w:r w:rsidR="003C4B63" w:rsidRPr="00DD4975">
        <w:rPr>
          <w:b/>
          <w:bCs/>
          <w:szCs w:val="28"/>
          <w:lang w:val="en-US" w:eastAsia="zh-CN"/>
        </w:rPr>
        <w:t>Stimulation of Innovation:</w:t>
      </w:r>
    </w:p>
    <w:p w14:paraId="7344827C" w14:textId="65634817" w:rsidR="003C4B63" w:rsidRPr="003C4B63" w:rsidRDefault="003C4B63" w:rsidP="00DD4975">
      <w:pPr>
        <w:spacing w:line="360" w:lineRule="auto"/>
        <w:ind w:firstLine="708"/>
        <w:rPr>
          <w:szCs w:val="28"/>
          <w:lang w:val="en-US" w:eastAsia="zh-CN"/>
        </w:rPr>
      </w:pPr>
      <w:r w:rsidRPr="003C4B63">
        <w:rPr>
          <w:szCs w:val="28"/>
          <w:lang w:val="en-US" w:eastAsia="zh-CN"/>
        </w:rPr>
        <w:t xml:space="preserve">An innovative approach through IT outsourcing fosters innovation within enterprises by leveraging external expertise and technologies. This collaboration promotes continuous improvement and the generation of new ideas, driving the development and implementation of innovative solutions. By accessing a broader pool of talent and knowledge, companies can enhance their innovation capabilities and stay ahead of </w:t>
      </w:r>
      <w:proofErr w:type="gramStart"/>
      <w:r w:rsidRPr="003C4B63">
        <w:rPr>
          <w:szCs w:val="28"/>
          <w:lang w:val="en-US" w:eastAsia="zh-CN"/>
        </w:rPr>
        <w:t>competitors</w:t>
      </w:r>
      <w:r w:rsidR="00976809">
        <w:rPr>
          <w:szCs w:val="28"/>
          <w:lang w:val="en-US" w:eastAsia="zh-CN"/>
        </w:rPr>
        <w:t>[</w:t>
      </w:r>
      <w:proofErr w:type="gramEnd"/>
      <w:r w:rsidR="0008565B">
        <w:rPr>
          <w:rFonts w:hint="eastAsia"/>
          <w:szCs w:val="28"/>
          <w:lang w:val="en-US" w:eastAsia="zh-CN"/>
        </w:rPr>
        <w:t>30</w:t>
      </w:r>
      <w:r w:rsidR="00976809">
        <w:rPr>
          <w:szCs w:val="28"/>
          <w:lang w:val="en-US" w:eastAsia="zh-CN"/>
        </w:rPr>
        <w:t>]</w:t>
      </w:r>
      <w:r w:rsidRPr="003C4B63">
        <w:rPr>
          <w:szCs w:val="28"/>
          <w:lang w:val="en-US" w:eastAsia="zh-CN"/>
        </w:rPr>
        <w:t>.</w:t>
      </w:r>
    </w:p>
    <w:p w14:paraId="264EBBEB" w14:textId="77777777" w:rsidR="003C4B63" w:rsidRPr="003C4B63" w:rsidRDefault="003C4B63" w:rsidP="003C4B63">
      <w:pPr>
        <w:spacing w:line="360" w:lineRule="auto"/>
        <w:ind w:firstLine="0"/>
        <w:rPr>
          <w:szCs w:val="28"/>
          <w:lang w:val="en-US" w:eastAsia="zh-CN"/>
        </w:rPr>
      </w:pPr>
    </w:p>
    <w:p w14:paraId="358BFD5D" w14:textId="5510EC40" w:rsidR="003C4B63" w:rsidRPr="00F357D3" w:rsidRDefault="00F357D3" w:rsidP="004773D9">
      <w:pPr>
        <w:widowControl/>
        <w:spacing w:line="360" w:lineRule="auto"/>
        <w:ind w:firstLine="0"/>
        <w:jc w:val="left"/>
        <w:rPr>
          <w:rFonts w:ascii="SimSun" w:eastAsia="SimSun" w:hAnsi="SimSun" w:cs="SimSun"/>
          <w:sz w:val="24"/>
          <w:szCs w:val="24"/>
          <w:lang w:val="en-US" w:eastAsia="zh-CN"/>
        </w:rPr>
      </w:pPr>
      <w:r w:rsidRPr="00F357D3">
        <w:rPr>
          <w:rFonts w:ascii="SimSun" w:eastAsia="SimSun" w:hAnsi="SimSun" w:cs="SimSun"/>
          <w:sz w:val="24"/>
          <w:szCs w:val="24"/>
          <w:lang w:val="en-US" w:eastAsia="zh-CN"/>
        </w:rPr>
        <w:fldChar w:fldCharType="begin"/>
      </w:r>
      <w:r w:rsidRPr="00F357D3">
        <w:rPr>
          <w:rFonts w:ascii="SimSun" w:eastAsia="SimSun" w:hAnsi="SimSun" w:cs="SimSun"/>
          <w:sz w:val="24"/>
          <w:szCs w:val="24"/>
          <w:lang w:val="en-US" w:eastAsia="zh-CN"/>
        </w:rPr>
        <w:instrText xml:space="preserve"> INCLUDEPICTURE "https://d3i71xaburhd42.cloudfront.net/0528479c402c3ba9f757509875bea7125f26d080/11-Figure2-1.png" \* MERGEFORMATINET </w:instrText>
      </w:r>
      <w:r w:rsidRPr="00F357D3">
        <w:rPr>
          <w:rFonts w:ascii="SimSun" w:eastAsia="SimSun" w:hAnsi="SimSun" w:cs="SimSun"/>
          <w:sz w:val="24"/>
          <w:szCs w:val="24"/>
          <w:lang w:val="en-US" w:eastAsia="zh-CN"/>
        </w:rPr>
        <w:fldChar w:fldCharType="separate"/>
      </w:r>
      <w:r w:rsidRPr="00F357D3">
        <w:rPr>
          <w:rFonts w:ascii="SimSun" w:eastAsia="SimSun" w:hAnsi="SimSun" w:cs="SimSun"/>
          <w:noProof/>
          <w:sz w:val="24"/>
          <w:szCs w:val="24"/>
          <w:lang w:val="ru-RU" w:eastAsia="ru-RU"/>
        </w:rPr>
        <w:drawing>
          <wp:inline distT="0" distB="0" distL="0" distR="0" wp14:anchorId="676AEF91" wp14:editId="4E7BBFC9">
            <wp:extent cx="6119495" cy="3976370"/>
            <wp:effectExtent l="0" t="0" r="1905" b="0"/>
            <wp:docPr id="19" name="图片 19" descr="Outsourcing: From Cost Management to Innovation and Business Value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utsourcing: From Cost Management to Innovation and Business Value |  Semantic Schol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495" cy="3976370"/>
                    </a:xfrm>
                    <a:prstGeom prst="rect">
                      <a:avLst/>
                    </a:prstGeom>
                    <a:noFill/>
                    <a:ln>
                      <a:noFill/>
                    </a:ln>
                  </pic:spPr>
                </pic:pic>
              </a:graphicData>
            </a:graphic>
          </wp:inline>
        </w:drawing>
      </w:r>
      <w:r w:rsidRPr="00F357D3">
        <w:rPr>
          <w:rFonts w:ascii="SimSun" w:eastAsia="SimSun" w:hAnsi="SimSun" w:cs="SimSun"/>
          <w:sz w:val="24"/>
          <w:szCs w:val="24"/>
          <w:lang w:val="en-US" w:eastAsia="zh-CN"/>
        </w:rPr>
        <w:fldChar w:fldCharType="end"/>
      </w:r>
    </w:p>
    <w:p w14:paraId="5683AE34" w14:textId="50D2BB9D" w:rsidR="003C4B63" w:rsidRPr="00F357D3" w:rsidRDefault="003C4B63" w:rsidP="004773D9">
      <w:pPr>
        <w:spacing w:line="360" w:lineRule="auto"/>
        <w:ind w:firstLine="0"/>
        <w:jc w:val="center"/>
        <w:rPr>
          <w:b/>
          <w:bCs/>
          <w:szCs w:val="28"/>
          <w:lang w:val="en-US" w:eastAsia="zh-CN"/>
        </w:rPr>
      </w:pPr>
      <w:r w:rsidRPr="00F357D3">
        <w:rPr>
          <w:b/>
          <w:bCs/>
          <w:szCs w:val="28"/>
          <w:lang w:val="en-US" w:eastAsia="zh-CN"/>
        </w:rPr>
        <w:t xml:space="preserve">Figure </w:t>
      </w:r>
      <w:proofErr w:type="gramStart"/>
      <w:r w:rsidR="00376867">
        <w:rPr>
          <w:b/>
          <w:bCs/>
          <w:szCs w:val="28"/>
          <w:lang w:val="en-US" w:eastAsia="zh-CN"/>
        </w:rPr>
        <w:t>1.</w:t>
      </w:r>
      <w:r w:rsidR="00445341">
        <w:rPr>
          <w:b/>
          <w:bCs/>
          <w:szCs w:val="28"/>
          <w:lang w:val="en-US" w:eastAsia="zh-CN"/>
        </w:rPr>
        <w:t>4</w:t>
      </w:r>
      <w:r w:rsidR="00186284">
        <w:rPr>
          <w:b/>
          <w:bCs/>
          <w:szCs w:val="28"/>
          <w:lang w:val="en-US" w:eastAsia="zh-CN"/>
        </w:rPr>
        <w:t xml:space="preserve"> </w:t>
      </w:r>
      <w:r w:rsidRPr="00F357D3">
        <w:rPr>
          <w:b/>
          <w:bCs/>
          <w:szCs w:val="28"/>
          <w:lang w:val="en-US" w:eastAsia="zh-CN"/>
        </w:rPr>
        <w:t xml:space="preserve"> Stimulation</w:t>
      </w:r>
      <w:proofErr w:type="gramEnd"/>
      <w:r w:rsidRPr="00F357D3">
        <w:rPr>
          <w:b/>
          <w:bCs/>
          <w:szCs w:val="28"/>
          <w:lang w:val="en-US" w:eastAsia="zh-CN"/>
        </w:rPr>
        <w:t xml:space="preserve"> of Innovation through IT Outsourcing</w:t>
      </w:r>
    </w:p>
    <w:p w14:paraId="4EFE1FBD" w14:textId="7DA7EE33"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256E6D">
        <w:rPr>
          <w:i/>
          <w:iCs/>
          <w:lang w:val="en-US" w:eastAsia="zh-CN"/>
        </w:rPr>
        <w:t>2</w:t>
      </w:r>
      <w:r w:rsidR="0008565B">
        <w:rPr>
          <w:rFonts w:hint="eastAsia"/>
          <w:i/>
          <w:iCs/>
          <w:lang w:val="en-US" w:eastAsia="zh-CN"/>
        </w:rPr>
        <w:t>6</w:t>
      </w:r>
      <w:r w:rsidRPr="003C23A9">
        <w:rPr>
          <w:i/>
          <w:iCs/>
          <w:lang w:val="en-US" w:eastAsia="zh-CN"/>
        </w:rPr>
        <w:t>]</w:t>
      </w:r>
    </w:p>
    <w:p w14:paraId="14BEDD6E" w14:textId="77777777" w:rsidR="003C4B63" w:rsidRPr="003C4B63" w:rsidRDefault="003C4B63" w:rsidP="003C4B63">
      <w:pPr>
        <w:spacing w:line="360" w:lineRule="auto"/>
        <w:ind w:firstLine="0"/>
        <w:rPr>
          <w:szCs w:val="28"/>
          <w:lang w:val="en-US" w:eastAsia="zh-CN"/>
        </w:rPr>
      </w:pPr>
    </w:p>
    <w:p w14:paraId="794184F2" w14:textId="77777777" w:rsidR="003C4B63" w:rsidRPr="00976809" w:rsidRDefault="003C4B63" w:rsidP="003C4B63">
      <w:pPr>
        <w:spacing w:line="360" w:lineRule="auto"/>
        <w:ind w:firstLine="0"/>
        <w:rPr>
          <w:b/>
          <w:bCs/>
          <w:szCs w:val="28"/>
          <w:lang w:val="en-US" w:eastAsia="zh-CN"/>
        </w:rPr>
      </w:pPr>
      <w:r w:rsidRPr="00976809">
        <w:rPr>
          <w:b/>
          <w:bCs/>
          <w:szCs w:val="28"/>
          <w:lang w:val="en-US" w:eastAsia="zh-CN"/>
        </w:rPr>
        <w:t>Implementation Considerations</w:t>
      </w:r>
    </w:p>
    <w:p w14:paraId="632082BA" w14:textId="106BB460" w:rsidR="00821593" w:rsidRPr="003C4B63" w:rsidRDefault="003C4B63" w:rsidP="003C4B63">
      <w:pPr>
        <w:spacing w:line="360" w:lineRule="auto"/>
        <w:ind w:firstLine="0"/>
        <w:rPr>
          <w:szCs w:val="28"/>
          <w:lang w:eastAsia="zh-CN"/>
        </w:rPr>
      </w:pPr>
      <w:r w:rsidRPr="003C4B63">
        <w:rPr>
          <w:szCs w:val="28"/>
          <w:lang w:val="en-US" w:eastAsia="zh-CN"/>
        </w:rPr>
        <w:lastRenderedPageBreak/>
        <w:t>Implementing an innovative approach to enterprise management through IT outsourcing requires effective management, partnerships with reliable IT service providers, and a commitment to continuous improvement. Companies must carefully select outsourcing partners with a proven track record and strong capabilities, establish clear objectives and expectations, and develop robust governance frameworks to manage and monitor the outsourcing relationship effectively. Additionally, organizations should continuously review and refine their outsourcing strategies to adapt to changing business needs and technological advancements</w:t>
      </w:r>
      <w:r w:rsidR="002272F6">
        <w:rPr>
          <w:szCs w:val="28"/>
          <w:lang w:val="uk-UA" w:eastAsia="zh-CN"/>
        </w:rPr>
        <w:t xml:space="preserve"> </w:t>
      </w:r>
      <w:r w:rsidR="00976809">
        <w:rPr>
          <w:szCs w:val="28"/>
          <w:lang w:val="en-US" w:eastAsia="zh-CN"/>
        </w:rPr>
        <w:t>[</w:t>
      </w:r>
      <w:r w:rsidR="0008565B">
        <w:rPr>
          <w:rFonts w:hint="eastAsia"/>
          <w:szCs w:val="28"/>
          <w:lang w:val="en-US" w:eastAsia="zh-CN"/>
        </w:rPr>
        <w:t>34</w:t>
      </w:r>
      <w:r w:rsidR="00976809">
        <w:rPr>
          <w:szCs w:val="28"/>
          <w:lang w:val="en-US" w:eastAsia="zh-CN"/>
        </w:rPr>
        <w:t>]</w:t>
      </w:r>
      <w:r w:rsidR="002272F6">
        <w:rPr>
          <w:szCs w:val="28"/>
          <w:lang w:val="uk-UA" w:eastAsia="zh-CN"/>
        </w:rPr>
        <w:t xml:space="preserve">, </w:t>
      </w:r>
      <w:r w:rsidR="00976809">
        <w:rPr>
          <w:szCs w:val="28"/>
          <w:lang w:val="en-US" w:eastAsia="zh-CN"/>
        </w:rPr>
        <w:t>[</w:t>
      </w:r>
      <w:r w:rsidR="0008565B">
        <w:rPr>
          <w:rFonts w:hint="eastAsia"/>
          <w:szCs w:val="28"/>
          <w:lang w:val="en-US" w:eastAsia="zh-CN"/>
        </w:rPr>
        <w:t>35</w:t>
      </w:r>
      <w:r w:rsidR="00976809">
        <w:rPr>
          <w:szCs w:val="28"/>
          <w:lang w:val="en-US" w:eastAsia="zh-CN"/>
        </w:rPr>
        <w:t>]</w:t>
      </w:r>
      <w:r w:rsidR="002272F6">
        <w:rPr>
          <w:szCs w:val="28"/>
          <w:lang w:val="uk-UA" w:eastAsia="zh-CN"/>
        </w:rPr>
        <w:t xml:space="preserve">, </w:t>
      </w:r>
      <w:r w:rsidR="00976809">
        <w:rPr>
          <w:szCs w:val="28"/>
          <w:lang w:val="en-US" w:eastAsia="zh-CN"/>
        </w:rPr>
        <w:t>[</w:t>
      </w:r>
      <w:r w:rsidR="0008565B">
        <w:rPr>
          <w:rFonts w:hint="eastAsia"/>
          <w:szCs w:val="28"/>
          <w:lang w:val="en-US" w:eastAsia="zh-CN"/>
        </w:rPr>
        <w:t>50</w:t>
      </w:r>
      <w:r w:rsidR="00976809">
        <w:rPr>
          <w:szCs w:val="28"/>
          <w:lang w:val="en-US" w:eastAsia="zh-CN"/>
        </w:rPr>
        <w:t>]</w:t>
      </w:r>
      <w:r w:rsidRPr="003C4B63">
        <w:rPr>
          <w:szCs w:val="28"/>
          <w:lang w:val="en-US" w:eastAsia="zh-CN"/>
        </w:rPr>
        <w:t>.</w:t>
      </w:r>
    </w:p>
    <w:p w14:paraId="714401A5" w14:textId="77777777" w:rsidR="00821593" w:rsidRPr="00821593" w:rsidRDefault="00821593" w:rsidP="00821593">
      <w:pPr>
        <w:spacing w:line="360" w:lineRule="auto"/>
        <w:rPr>
          <w:szCs w:val="28"/>
          <w:lang w:val="en-US" w:eastAsia="zh-CN"/>
        </w:rPr>
      </w:pPr>
    </w:p>
    <w:p w14:paraId="144BC792" w14:textId="32299453" w:rsidR="00231C50" w:rsidRPr="0098043F" w:rsidRDefault="00231C50" w:rsidP="00231C50">
      <w:pPr>
        <w:pStyle w:val="2"/>
        <w:spacing w:line="360" w:lineRule="auto"/>
        <w:rPr>
          <w:lang w:val="en-US"/>
        </w:rPr>
      </w:pPr>
      <w:bookmarkStart w:id="8" w:name="_Toc182174301"/>
      <w:r w:rsidRPr="0098043F">
        <w:rPr>
          <w:lang w:val="en-US"/>
        </w:rPr>
        <w:t>1.</w:t>
      </w:r>
      <w:r>
        <w:rPr>
          <w:lang w:val="en-US"/>
        </w:rPr>
        <w:t>3</w:t>
      </w:r>
      <w:r w:rsidRPr="0098043F">
        <w:rPr>
          <w:lang w:val="en-US"/>
        </w:rPr>
        <w:t xml:space="preserve"> </w:t>
      </w:r>
      <w:r w:rsidRPr="00F55E52">
        <w:rPr>
          <w:szCs w:val="28"/>
          <w:lang w:val="en-GB"/>
        </w:rPr>
        <w:t>Trends in the development of IT outsourcing in modern business in China</w:t>
      </w:r>
      <w:bookmarkEnd w:id="8"/>
    </w:p>
    <w:p w14:paraId="482DC5B9" w14:textId="6A74D7E5" w:rsidR="002A0CAF" w:rsidRDefault="002A0CAF" w:rsidP="00882998">
      <w:pPr>
        <w:spacing w:line="360" w:lineRule="auto"/>
      </w:pPr>
      <w:r>
        <w:t>The IT outsourcing landscape in China has evolved significantly over the past few decades, driven by rapid technological advancements, economic growth, and an increasing need for companies to focus on their core competencies while leveraging external expertise for IT functions. This chapter explores the key trends shaping the development of IT outsourcing in modern Chinese businesses.</w:t>
      </w:r>
    </w:p>
    <w:p w14:paraId="446CCA17" w14:textId="1A2B1BD2" w:rsidR="002A0CAF" w:rsidRPr="00882998" w:rsidRDefault="002A0CAF" w:rsidP="00882998">
      <w:pPr>
        <w:spacing w:line="360" w:lineRule="auto"/>
        <w:rPr>
          <w:b/>
          <w:bCs/>
        </w:rPr>
      </w:pPr>
      <w:r w:rsidRPr="00882998">
        <w:rPr>
          <w:b/>
          <w:bCs/>
        </w:rPr>
        <w:t>Rapid Growth and Market Expansion</w:t>
      </w:r>
      <w:r w:rsidR="00882998">
        <w:rPr>
          <w:b/>
          <w:bCs/>
          <w:lang w:val="en-US" w:eastAsia="zh-CN"/>
        </w:rPr>
        <w:t xml:space="preserve">. </w:t>
      </w:r>
      <w:r>
        <w:t>China has witnessed substantial growth in its IT outsourcing market, making it one of the leading global hubs for IT services. According to recent industry reports, the IT outsourcing market in China is projected to continue its robust expansion, driven by the country's emphasis on digital transformation and innovation. Major Chinese cities such as Beijing, Shanghai, and Shenzhen have emerged as key centers for IT outsourcing, attracting both domestic and international clients.</w:t>
      </w:r>
    </w:p>
    <w:p w14:paraId="1CDCF9F1" w14:textId="78497732" w:rsidR="002A0CAF" w:rsidRPr="00882998" w:rsidRDefault="002A0CAF" w:rsidP="00882998">
      <w:pPr>
        <w:spacing w:line="360" w:lineRule="auto"/>
      </w:pPr>
      <w:r>
        <w:t xml:space="preserve">The market's growth is also fueled by China's large pool of skilled IT professionals and cost advantages compared to Western countries. Many multinational corporations are increasingly turning to China for their IT outsourcing needs to benefit from the country's competitive pricing and high-quality services </w:t>
      </w:r>
      <w:r w:rsidR="00882998">
        <w:rPr>
          <w:lang w:val="en-US"/>
        </w:rPr>
        <w:t>[</w:t>
      </w:r>
      <w:r w:rsidR="00B162F2">
        <w:rPr>
          <w:lang w:val="en-US"/>
        </w:rPr>
        <w:t>2</w:t>
      </w:r>
      <w:r w:rsidR="006A6552">
        <w:rPr>
          <w:rFonts w:hint="eastAsia"/>
          <w:lang w:val="en-US" w:eastAsia="zh-CN"/>
        </w:rPr>
        <w:t>9</w:t>
      </w:r>
      <w:r w:rsidR="00882998">
        <w:rPr>
          <w:lang w:val="en-US"/>
        </w:rPr>
        <w:t>]</w:t>
      </w:r>
      <w:r w:rsidR="002272F6">
        <w:rPr>
          <w:lang w:val="uk-UA"/>
        </w:rPr>
        <w:t xml:space="preserve">, </w:t>
      </w:r>
      <w:r w:rsidR="00AD7A2B">
        <w:rPr>
          <w:lang w:val="en-US" w:eastAsia="zh-CN"/>
        </w:rPr>
        <w:t>[</w:t>
      </w:r>
      <w:r w:rsidR="006A6552">
        <w:rPr>
          <w:rFonts w:hint="eastAsia"/>
          <w:lang w:val="en-US" w:eastAsia="zh-CN"/>
        </w:rPr>
        <w:t>48</w:t>
      </w:r>
      <w:r w:rsidR="00AD7A2B">
        <w:rPr>
          <w:lang w:val="en-US" w:eastAsia="zh-CN"/>
        </w:rPr>
        <w:t>]</w:t>
      </w:r>
      <w:r>
        <w:t>.</w:t>
      </w:r>
    </w:p>
    <w:p w14:paraId="01670978" w14:textId="13561922" w:rsidR="002A0CAF" w:rsidRPr="00882998" w:rsidRDefault="002A0CAF" w:rsidP="00882998">
      <w:pPr>
        <w:spacing w:line="360" w:lineRule="auto"/>
      </w:pPr>
      <w:r w:rsidRPr="00882998">
        <w:rPr>
          <w:b/>
          <w:bCs/>
        </w:rPr>
        <w:t>Digital Transformation and Technological Advancements</w:t>
      </w:r>
      <w:r w:rsidR="00882998" w:rsidRPr="00882998">
        <w:rPr>
          <w:rFonts w:hint="eastAsia"/>
          <w:b/>
          <w:bCs/>
        </w:rPr>
        <w:t>.</w:t>
      </w:r>
      <w:r w:rsidR="00882998">
        <w:rPr>
          <w:lang w:val="en-US"/>
        </w:rPr>
        <w:t xml:space="preserve"> </w:t>
      </w:r>
      <w:r>
        <w:t xml:space="preserve">Digital transformation is a significant trend influencing IT outsourcing in China. Companies are increasingly adopting advanced technologies such as artificial intelligence (AI), big </w:t>
      </w:r>
      <w:r>
        <w:lastRenderedPageBreak/>
        <w:t>data analytics, cloud computing, and the Internet of Things (IoT) to enhance their business processes and stay competitive. The integration of these technologies into IT outsourcing services enables Chinese companies to offer sophisticated solutions that cater to the evolving needs of global businesses.</w:t>
      </w:r>
    </w:p>
    <w:p w14:paraId="6704B956" w14:textId="7C46D59C" w:rsidR="002A0CAF" w:rsidRPr="00882998" w:rsidRDefault="002A0CAF" w:rsidP="00882998">
      <w:pPr>
        <w:spacing w:line="360" w:lineRule="auto"/>
      </w:pPr>
      <w:r>
        <w:t>The Chinese government has been a strong advocate for digital transformation, promoting initiatives such as the "Internet Plus" strategy, which aims to integrate the internet with traditional industries to boost innovation and economic growth. This government support has accelerated the adoption of digital technologies and, consequently, the demand for IT outsourcing services that facilitate digital transformation</w:t>
      </w:r>
      <w:r w:rsidR="00233B69">
        <w:rPr>
          <w:lang w:val="uk-UA"/>
        </w:rPr>
        <w:t xml:space="preserve"> </w:t>
      </w:r>
      <w:r w:rsidR="00AD7A2B">
        <w:rPr>
          <w:lang w:val="en-US"/>
        </w:rPr>
        <w:t>[</w:t>
      </w:r>
      <w:r w:rsidR="006A6552">
        <w:rPr>
          <w:rFonts w:hint="eastAsia"/>
          <w:lang w:val="en-US" w:eastAsia="zh-CN"/>
        </w:rPr>
        <w:t>7</w:t>
      </w:r>
      <w:r w:rsidR="00AD7A2B">
        <w:rPr>
          <w:lang w:val="en-US"/>
        </w:rPr>
        <w:t>]</w:t>
      </w:r>
      <w:r w:rsidR="00233B69">
        <w:rPr>
          <w:lang w:val="uk-UA"/>
        </w:rPr>
        <w:t xml:space="preserve">, </w:t>
      </w:r>
      <w:r w:rsidR="00FA2ABA">
        <w:rPr>
          <w:lang w:eastAsia="zh-CN"/>
        </w:rPr>
        <w:t>[</w:t>
      </w:r>
      <w:r w:rsidR="006A6552">
        <w:rPr>
          <w:rFonts w:hint="eastAsia"/>
          <w:lang w:eastAsia="zh-CN"/>
        </w:rPr>
        <w:t>4</w:t>
      </w:r>
      <w:r w:rsidR="00FA2ABA">
        <w:rPr>
          <w:lang w:eastAsia="zh-CN"/>
        </w:rPr>
        <w:t>3]</w:t>
      </w:r>
      <w:r>
        <w:t>.</w:t>
      </w:r>
    </w:p>
    <w:p w14:paraId="2F66D81A" w14:textId="7F8F0F0E" w:rsidR="002A0CAF" w:rsidRDefault="002A0CAF" w:rsidP="00882998">
      <w:pPr>
        <w:spacing w:line="360" w:lineRule="auto"/>
      </w:pPr>
      <w:r w:rsidRPr="00882998">
        <w:rPr>
          <w:b/>
          <w:bCs/>
        </w:rPr>
        <w:t>Focus on Core Competencies</w:t>
      </w:r>
      <w:r w:rsidR="00882998" w:rsidRPr="00882998">
        <w:rPr>
          <w:rFonts w:hint="eastAsia"/>
          <w:b/>
          <w:bCs/>
        </w:rPr>
        <w:t>.</w:t>
      </w:r>
      <w:r w:rsidR="00882998">
        <w:rPr>
          <w:lang w:val="en-US"/>
        </w:rPr>
        <w:t xml:space="preserve"> </w:t>
      </w:r>
      <w:r>
        <w:t>One of the primary reasons for the rise in IT outsourcing in China is the strategic focus on core competencies. Chinese enterprises are recognizing the importance of concentrating on their main business areas while outsourcing non-core IT functions to specialized providers. This approach allows companies to optimize their resources, improve operational efficiency, and drive innovation.</w:t>
      </w:r>
    </w:p>
    <w:p w14:paraId="36188739" w14:textId="5CA50036" w:rsidR="002A0CAF" w:rsidRPr="00882998" w:rsidRDefault="002A0CAF" w:rsidP="00882998">
      <w:pPr>
        <w:spacing w:line="360" w:lineRule="auto"/>
      </w:pPr>
      <w:r>
        <w:t>By outsourcing IT functions such as network management, data storage, and software development, companies can allocate more resources to their primary business activities, enhancing their overall productivity and competitiveness. This strategic focus has been particularly beneficial for small and medium-sized enterprises (SMEs) that lack the resources to maintain extensive in-house IT departments</w:t>
      </w:r>
      <w:r w:rsidR="002272F6">
        <w:rPr>
          <w:lang w:val="uk-UA"/>
        </w:rPr>
        <w:t xml:space="preserve"> </w:t>
      </w:r>
      <w:r w:rsidR="00882998">
        <w:rPr>
          <w:lang w:val="en-US"/>
        </w:rPr>
        <w:t>[</w:t>
      </w:r>
      <w:r w:rsidR="006A6552">
        <w:rPr>
          <w:rFonts w:hint="eastAsia"/>
          <w:lang w:val="en-US" w:eastAsia="zh-CN"/>
        </w:rPr>
        <w:t>12</w:t>
      </w:r>
      <w:r w:rsidR="00882998">
        <w:rPr>
          <w:lang w:val="en-US"/>
        </w:rPr>
        <w:t>]</w:t>
      </w:r>
      <w:r w:rsidR="002272F6">
        <w:rPr>
          <w:lang w:val="uk-UA"/>
        </w:rPr>
        <w:t xml:space="preserve">, </w:t>
      </w:r>
      <w:r w:rsidR="00FA2ABA">
        <w:rPr>
          <w:lang w:val="en-US"/>
        </w:rPr>
        <w:t>[</w:t>
      </w:r>
      <w:r w:rsidR="006A6552">
        <w:rPr>
          <w:rFonts w:hint="eastAsia"/>
          <w:lang w:val="en-US" w:eastAsia="zh-CN"/>
        </w:rPr>
        <w:t>58</w:t>
      </w:r>
      <w:r w:rsidR="00FA2ABA">
        <w:rPr>
          <w:lang w:val="en-US"/>
        </w:rPr>
        <w:t>]</w:t>
      </w:r>
      <w:r>
        <w:t>.</w:t>
      </w:r>
    </w:p>
    <w:p w14:paraId="2A3B6560" w14:textId="4F1B5824" w:rsidR="002A0CAF" w:rsidRDefault="002A0CAF" w:rsidP="00882998">
      <w:pPr>
        <w:spacing w:line="360" w:lineRule="auto"/>
      </w:pPr>
      <w:r w:rsidRPr="00882998">
        <w:rPr>
          <w:b/>
          <w:bCs/>
        </w:rPr>
        <w:t>Emergence of Specialized IT Service Providers</w:t>
      </w:r>
      <w:r w:rsidR="00882998" w:rsidRPr="00882998">
        <w:rPr>
          <w:rFonts w:hint="eastAsia"/>
          <w:b/>
          <w:bCs/>
        </w:rPr>
        <w:t>.</w:t>
      </w:r>
      <w:r w:rsidR="00882998">
        <w:rPr>
          <w:lang w:val="en-US"/>
        </w:rPr>
        <w:t xml:space="preserve"> </w:t>
      </w:r>
      <w:r>
        <w:t>The Chinese IT outsourcing market has seen the emergence of numerous specialized IT service providers that offer a wide range of services, including software development, IT infrastructure management, cybersecurity, and data analytics. These providers have developed expertise in specific areas, enabling them to deliver high-quality services and meet the diverse needs of their clients. Companies such as Alibaba Cloud, Tencent Cloud, and Huawei Cloud have become prominent players in the IT outsourcing industry.</w:t>
      </w:r>
    </w:p>
    <w:p w14:paraId="57938BEB" w14:textId="6D7FCF2B" w:rsidR="002A0CAF" w:rsidRPr="00882998" w:rsidRDefault="002A0CAF" w:rsidP="00882998">
      <w:pPr>
        <w:spacing w:line="360" w:lineRule="auto"/>
      </w:pPr>
      <w:r>
        <w:t xml:space="preserve">These specialized providers invest heavily in research and development to stay </w:t>
      </w:r>
      <w:r>
        <w:lastRenderedPageBreak/>
        <w:t>at the forefront of technological innovation. Their ability to offer cutting-edge solutions and adapt to rapidly changing technology landscapes has made them valuable partners for businesses seeking to enhance their IT capabilities</w:t>
      </w:r>
      <w:r w:rsidR="002272F6">
        <w:rPr>
          <w:lang w:val="uk-UA"/>
        </w:rPr>
        <w:t xml:space="preserve"> </w:t>
      </w:r>
      <w:r w:rsidR="00882998">
        <w:rPr>
          <w:lang w:val="en-US"/>
        </w:rPr>
        <w:t>[34]</w:t>
      </w:r>
      <w:r w:rsidR="002272F6">
        <w:rPr>
          <w:lang w:val="uk-UA"/>
        </w:rPr>
        <w:t xml:space="preserve">, </w:t>
      </w:r>
      <w:r w:rsidR="00882998">
        <w:rPr>
          <w:lang w:val="en-US"/>
        </w:rPr>
        <w:t>[35]</w:t>
      </w:r>
      <w:r>
        <w:t>.</w:t>
      </w:r>
    </w:p>
    <w:p w14:paraId="1E2FC38D" w14:textId="0B73C880" w:rsidR="002A0CAF" w:rsidRDefault="002A0CAF" w:rsidP="00882998">
      <w:pPr>
        <w:spacing w:line="360" w:lineRule="auto"/>
      </w:pPr>
      <w:r w:rsidRPr="00882998">
        <w:rPr>
          <w:b/>
          <w:bCs/>
        </w:rPr>
        <w:t>Government Support and Policy Initiatives</w:t>
      </w:r>
      <w:r w:rsidR="00882998" w:rsidRPr="00882998">
        <w:rPr>
          <w:rFonts w:hint="eastAsia"/>
          <w:b/>
          <w:bCs/>
        </w:rPr>
        <w:t>.</w:t>
      </w:r>
      <w:r w:rsidR="00882998">
        <w:rPr>
          <w:lang w:val="en-US"/>
        </w:rPr>
        <w:t xml:space="preserve"> </w:t>
      </w:r>
      <w:r>
        <w:t>The Chinese government has played a crucial role in promoting the development of the IT outsourcing industry through various policy initiatives and support programs. The "Made in China 2025" strategy and the "Internet Plus" initiative are examples of government efforts to encourage digital transformation and the adoption of advanced technologies. These policies aim to enhance the competitiveness of Chinese businesses and position China as a global leader in IT services.</w:t>
      </w:r>
    </w:p>
    <w:p w14:paraId="73DBC719" w14:textId="5A7C1FC7" w:rsidR="002A0CAF" w:rsidRDefault="002A0CAF" w:rsidP="00B162F2">
      <w:pPr>
        <w:spacing w:line="360" w:lineRule="auto"/>
      </w:pPr>
      <w:r>
        <w:t xml:space="preserve">Additionally, the government has established special economic zones and technology parks to foster the growth of the IT industry. These zones offer favorable tax policies, infrastructure support, and funding opportunities for startups and established companies, further boosting the IT outsourcing market </w:t>
      </w:r>
      <w:r w:rsidR="00882998">
        <w:rPr>
          <w:lang w:val="en-US"/>
        </w:rPr>
        <w:t>[</w:t>
      </w:r>
      <w:r w:rsidR="006A6552">
        <w:rPr>
          <w:rFonts w:hint="eastAsia"/>
          <w:lang w:val="en-US" w:eastAsia="zh-CN"/>
        </w:rPr>
        <w:t>29</w:t>
      </w:r>
      <w:r w:rsidR="00B162F2">
        <w:rPr>
          <w:lang w:val="en-US"/>
        </w:rPr>
        <w:t>]</w:t>
      </w:r>
      <w:r w:rsidR="002272F6">
        <w:rPr>
          <w:lang w:val="uk-UA"/>
        </w:rPr>
        <w:t xml:space="preserve">, </w:t>
      </w:r>
      <w:r w:rsidR="00B162F2">
        <w:rPr>
          <w:lang w:val="en-US"/>
        </w:rPr>
        <w:t>[</w:t>
      </w:r>
      <w:r w:rsidR="006A6552">
        <w:rPr>
          <w:rFonts w:hint="eastAsia"/>
          <w:lang w:val="en-US" w:eastAsia="zh-CN"/>
        </w:rPr>
        <w:t>48</w:t>
      </w:r>
      <w:r w:rsidR="00B162F2">
        <w:rPr>
          <w:lang w:val="en-US"/>
        </w:rPr>
        <w:t>]</w:t>
      </w:r>
      <w:r>
        <w:t>.</w:t>
      </w:r>
    </w:p>
    <w:p w14:paraId="74093B2E" w14:textId="68072865" w:rsidR="002A0CAF" w:rsidRPr="00B162F2" w:rsidRDefault="002A0CAF" w:rsidP="00B162F2">
      <w:pPr>
        <w:spacing w:line="360" w:lineRule="auto"/>
        <w:rPr>
          <w:b/>
          <w:bCs/>
          <w:lang w:val="en-US"/>
        </w:rPr>
      </w:pPr>
      <w:r w:rsidRPr="00B162F2">
        <w:rPr>
          <w:b/>
          <w:bCs/>
        </w:rPr>
        <w:t>Increasing Demand for Cybersecurity Services</w:t>
      </w:r>
      <w:r w:rsidR="00B162F2">
        <w:rPr>
          <w:b/>
          <w:bCs/>
          <w:lang w:val="en-US"/>
        </w:rPr>
        <w:t xml:space="preserve">. </w:t>
      </w:r>
      <w:r>
        <w:t>With the growing reliance on digital technologies, the importance of cybersecurity has become paramount. Chinese companies are increasingly seeking IT outsourcing services that include robust cybersecurity measures to protect their data and systems from cyber threats. This trend is driving the demand for specialized cybersecurity service providers and the development of advanced security solutions.</w:t>
      </w:r>
    </w:p>
    <w:p w14:paraId="564F46E9" w14:textId="546E056C" w:rsidR="002A0CAF" w:rsidRPr="00B162F2" w:rsidRDefault="002A0CAF" w:rsidP="00B162F2">
      <w:pPr>
        <w:spacing w:line="360" w:lineRule="auto"/>
      </w:pPr>
      <w:r>
        <w:t xml:space="preserve">Cybersecurity has become a critical concern for businesses across all industries, prompting a surge in investments in cybersecurity technologies and services. The rise in cyber threats, such as data breaches and ransomware attacks, has heightened the need for comprehensive security strategies and outsourcing solutions that offer enhanced protection </w:t>
      </w:r>
      <w:r w:rsidR="00B162F2">
        <w:rPr>
          <w:lang w:val="en-US"/>
        </w:rPr>
        <w:t>[</w:t>
      </w:r>
      <w:r w:rsidR="006A6552">
        <w:rPr>
          <w:rFonts w:hint="eastAsia"/>
          <w:lang w:val="en-US" w:eastAsia="zh-CN"/>
        </w:rPr>
        <w:t>24</w:t>
      </w:r>
      <w:r w:rsidR="00B162F2">
        <w:rPr>
          <w:lang w:val="en-US"/>
        </w:rPr>
        <w:t>]</w:t>
      </w:r>
      <w:r w:rsidR="002272F6">
        <w:rPr>
          <w:lang w:val="uk-UA"/>
        </w:rPr>
        <w:t xml:space="preserve">, </w:t>
      </w:r>
      <w:r w:rsidR="00FA2ABA">
        <w:rPr>
          <w:lang w:val="en-US"/>
        </w:rPr>
        <w:t>[</w:t>
      </w:r>
      <w:r w:rsidR="006A6552">
        <w:rPr>
          <w:rFonts w:hint="eastAsia"/>
          <w:lang w:val="en-US" w:eastAsia="zh-CN"/>
        </w:rPr>
        <w:t>5</w:t>
      </w:r>
      <w:r w:rsidR="00FA2ABA">
        <w:rPr>
          <w:lang w:val="en-US"/>
        </w:rPr>
        <w:t>6]</w:t>
      </w:r>
      <w:r>
        <w:t>.</w:t>
      </w:r>
    </w:p>
    <w:p w14:paraId="21EAC90F" w14:textId="52F561E9" w:rsidR="002A0CAF" w:rsidRPr="00B162F2" w:rsidRDefault="002A0CAF" w:rsidP="00B162F2">
      <w:pPr>
        <w:spacing w:line="360" w:lineRule="auto"/>
        <w:rPr>
          <w:b/>
          <w:bCs/>
          <w:lang w:val="en-US"/>
        </w:rPr>
      </w:pPr>
      <w:r w:rsidRPr="00B162F2">
        <w:rPr>
          <w:b/>
          <w:bCs/>
        </w:rPr>
        <w:t>Rise of Business Process Outsourcing (BPO)</w:t>
      </w:r>
      <w:r w:rsidR="00B162F2">
        <w:rPr>
          <w:b/>
          <w:bCs/>
          <w:lang w:val="en-US"/>
        </w:rPr>
        <w:t xml:space="preserve">. </w:t>
      </w:r>
      <w:r>
        <w:t xml:space="preserve">In addition to traditional IT outsourcing, there is a rising demand for Business Process Outsourcing (BPO) services in China. BPO involves outsourcing non-core business processes such as human resources, finance, and customer support to external providers. This trend is gaining traction as companies look to streamline their operations, reduce costs, and enhance </w:t>
      </w:r>
      <w:r>
        <w:lastRenderedPageBreak/>
        <w:t>service quality by leveraging specialized BPO providers.</w:t>
      </w:r>
    </w:p>
    <w:p w14:paraId="1A7A2067" w14:textId="31D401AA" w:rsidR="002A0CAF" w:rsidRDefault="002A0CAF" w:rsidP="00B162F2">
      <w:pPr>
        <w:spacing w:line="360" w:lineRule="auto"/>
      </w:pPr>
      <w:r>
        <w:t>BPO providers in China are increasingly offering value-added services that go beyond traditional outsourcing functions. These services include advanced analytics, process automation, and customer experience enhancement, which help businesses achieve greater efficiency and effectiveness in their operations</w:t>
      </w:r>
      <w:r w:rsidR="002272F6">
        <w:rPr>
          <w:lang w:val="uk-UA"/>
        </w:rPr>
        <w:t xml:space="preserve"> </w:t>
      </w:r>
      <w:r w:rsidR="00AD7A2B">
        <w:rPr>
          <w:lang w:val="en-US"/>
        </w:rPr>
        <w:t>[</w:t>
      </w:r>
      <w:r w:rsidR="006A6552">
        <w:rPr>
          <w:rFonts w:hint="eastAsia"/>
          <w:lang w:val="en-US" w:eastAsia="zh-CN"/>
        </w:rPr>
        <w:t>12</w:t>
      </w:r>
      <w:r w:rsidR="00AD7A2B">
        <w:rPr>
          <w:lang w:val="en-US"/>
        </w:rPr>
        <w:t>]</w:t>
      </w:r>
      <w:r w:rsidR="002272F6">
        <w:rPr>
          <w:lang w:val="uk-UA"/>
        </w:rPr>
        <w:t>,</w:t>
      </w:r>
      <w:r w:rsidR="00AD7A2B">
        <w:rPr>
          <w:lang w:val="en-US"/>
        </w:rPr>
        <w:t xml:space="preserve"> </w:t>
      </w:r>
      <w:r w:rsidR="00B162F2">
        <w:rPr>
          <w:lang w:val="en-US"/>
        </w:rPr>
        <w:t>[</w:t>
      </w:r>
      <w:r w:rsidR="00FA2ABA">
        <w:rPr>
          <w:lang w:val="en-US"/>
        </w:rPr>
        <w:t>4</w:t>
      </w:r>
      <w:r w:rsidR="006A6552">
        <w:rPr>
          <w:rFonts w:hint="eastAsia"/>
          <w:lang w:val="en-US" w:eastAsia="zh-CN"/>
        </w:rPr>
        <w:t>8</w:t>
      </w:r>
      <w:r w:rsidR="00B162F2">
        <w:rPr>
          <w:lang w:val="en-US"/>
        </w:rPr>
        <w:t>]</w:t>
      </w:r>
      <w:r>
        <w:t>.</w:t>
      </w:r>
    </w:p>
    <w:p w14:paraId="5A39E210" w14:textId="77777777" w:rsidR="002A0CAF" w:rsidRPr="00B162F2" w:rsidRDefault="002A0CAF" w:rsidP="002A0CAF">
      <w:pPr>
        <w:spacing w:line="360" w:lineRule="auto"/>
        <w:rPr>
          <w:b/>
          <w:bCs/>
        </w:rPr>
      </w:pPr>
      <w:r w:rsidRPr="00B162F2">
        <w:rPr>
          <w:b/>
          <w:bCs/>
        </w:rPr>
        <w:t>Development of Offshore Outsourcing</w:t>
      </w:r>
    </w:p>
    <w:p w14:paraId="6658B630" w14:textId="5182198A" w:rsidR="002A0CAF" w:rsidRDefault="002A0CAF" w:rsidP="00B162F2">
      <w:pPr>
        <w:spacing w:line="360" w:lineRule="auto"/>
      </w:pPr>
      <w:r>
        <w:t>China has also become a key player in the offshore outsourcing market, serving clients from around the world. Offshore outsourcing involves providing IT services to foreign companies, often at lower costs compared to their home countries. Chinese companies have capitalized on their cost advantages and skilled workforce to attract international clients seeking to outsource their IT operations.</w:t>
      </w:r>
    </w:p>
    <w:p w14:paraId="13676808" w14:textId="10C32CD3" w:rsidR="002A0CAF" w:rsidRPr="002272F6" w:rsidRDefault="002A0CAF" w:rsidP="00B162F2">
      <w:pPr>
        <w:spacing w:line="360" w:lineRule="auto"/>
        <w:rPr>
          <w:lang w:val="uk-UA"/>
        </w:rPr>
      </w:pPr>
      <w:r>
        <w:t>The growth of offshore outsourcing has been facilitated by improvements in communication infrastructure, favorable government policies, and the ability of Chinese service providers to meet international quality standards. As a result, China has established itself as a major hub for global IT outsour</w:t>
      </w:r>
      <w:r w:rsidR="002272F6">
        <w:t xml:space="preserve">cing </w:t>
      </w:r>
      <w:r w:rsidR="00AD7A2B">
        <w:t>[</w:t>
      </w:r>
      <w:r w:rsidR="006A6552">
        <w:rPr>
          <w:rFonts w:hint="eastAsia"/>
          <w:lang w:eastAsia="zh-CN"/>
        </w:rPr>
        <w:t>29</w:t>
      </w:r>
      <w:r w:rsidR="00AD7A2B">
        <w:t>]</w:t>
      </w:r>
      <w:r w:rsidR="002272F6">
        <w:rPr>
          <w:lang w:val="uk-UA"/>
        </w:rPr>
        <w:t xml:space="preserve">, </w:t>
      </w:r>
      <w:r w:rsidR="00AD7A2B">
        <w:t>[</w:t>
      </w:r>
      <w:r w:rsidR="006A6552">
        <w:rPr>
          <w:rFonts w:hint="eastAsia"/>
          <w:lang w:eastAsia="zh-CN"/>
        </w:rPr>
        <w:t>4</w:t>
      </w:r>
      <w:r w:rsidR="00AD7A2B">
        <w:t>3]</w:t>
      </w:r>
      <w:r w:rsidR="002272F6">
        <w:rPr>
          <w:lang w:val="uk-UA"/>
        </w:rPr>
        <w:t>.</w:t>
      </w:r>
    </w:p>
    <w:p w14:paraId="336BAC93" w14:textId="45099EC3" w:rsidR="002A0CAF" w:rsidRPr="00B162F2" w:rsidRDefault="002A0CAF" w:rsidP="00B162F2">
      <w:pPr>
        <w:spacing w:line="360" w:lineRule="auto"/>
        <w:rPr>
          <w:b/>
          <w:bCs/>
        </w:rPr>
      </w:pPr>
      <w:r w:rsidRPr="00B162F2">
        <w:rPr>
          <w:b/>
          <w:bCs/>
        </w:rPr>
        <w:t>Challenges and Opportunities</w:t>
      </w:r>
      <w:r w:rsidR="00B162F2">
        <w:rPr>
          <w:rFonts w:hint="eastAsia"/>
          <w:b/>
          <w:bCs/>
        </w:rPr>
        <w:t>.</w:t>
      </w:r>
      <w:r w:rsidR="00B162F2">
        <w:rPr>
          <w:b/>
          <w:bCs/>
          <w:lang w:val="en-US"/>
        </w:rPr>
        <w:t xml:space="preserve"> </w:t>
      </w:r>
      <w:r>
        <w:t>Despite the positive trends, the IT outsourcing industry in China faces several challenges, including talent shortages, intellectual property concerns, and competition from other global outsourcing destinations. However, these challenges also present opportunities for growth and innovation. By addressing these issues through strategic partnerships, investments in talent development, and robust legal frameworks, China can continue to strengthen its position in the global IT outsourcing market.</w:t>
      </w:r>
    </w:p>
    <w:p w14:paraId="529BB891" w14:textId="1A18751F" w:rsidR="002A0CAF" w:rsidRDefault="002A0CAF" w:rsidP="00B162F2">
      <w:pPr>
        <w:spacing w:line="360" w:lineRule="auto"/>
      </w:pPr>
      <w:r>
        <w:t>Talent shortages, particularly in advanced technology fields, pose a significant challenge for the industry. To address this, Chinese companies and government initiatives are focusing on enhancing education and training programs to develop a highly skilled workforce capable of meeting the demands of the evolving IT landscape.</w:t>
      </w:r>
    </w:p>
    <w:p w14:paraId="47ED7E61" w14:textId="448F1A7E" w:rsidR="00B57BBB" w:rsidRDefault="002A0CAF" w:rsidP="00A56E9E">
      <w:pPr>
        <w:spacing w:line="360" w:lineRule="auto"/>
        <w:rPr>
          <w:lang w:val="en-US"/>
        </w:rPr>
      </w:pPr>
      <w:r>
        <w:t>Intellectual property concerns are another critical issue, with businesses seeking assurances that their proprietary information will be protected when outsourcing IT functions. Strengthening intellectual property laws and enforcement mechanisms is essential to building trust and confidence in China's IT outsourcing market</w:t>
      </w:r>
      <w:r w:rsidR="002272F6">
        <w:rPr>
          <w:lang w:val="uk-UA"/>
        </w:rPr>
        <w:t xml:space="preserve"> </w:t>
      </w:r>
      <w:r w:rsidR="00FA2ABA">
        <w:t>[</w:t>
      </w:r>
      <w:r w:rsidR="006A6552">
        <w:rPr>
          <w:rFonts w:hint="eastAsia"/>
          <w:lang w:eastAsia="zh-CN"/>
        </w:rPr>
        <w:t>24</w:t>
      </w:r>
      <w:r w:rsidR="00FA2ABA">
        <w:t>]</w:t>
      </w:r>
      <w:r w:rsidR="002272F6">
        <w:rPr>
          <w:lang w:val="uk-UA"/>
        </w:rPr>
        <w:t xml:space="preserve">, </w:t>
      </w:r>
      <w:r w:rsidR="00FA2ABA">
        <w:rPr>
          <w:lang w:val="en-US"/>
        </w:rPr>
        <w:t>[</w:t>
      </w:r>
      <w:r w:rsidR="006A6552">
        <w:rPr>
          <w:rFonts w:hint="eastAsia"/>
          <w:lang w:val="en-US" w:eastAsia="zh-CN"/>
        </w:rPr>
        <w:t>29</w:t>
      </w:r>
      <w:r w:rsidR="00FA2ABA">
        <w:rPr>
          <w:lang w:val="en-US"/>
        </w:rPr>
        <w:t>]</w:t>
      </w:r>
      <w:r w:rsidR="002272F6">
        <w:rPr>
          <w:lang w:val="uk-UA"/>
        </w:rPr>
        <w:t xml:space="preserve">, </w:t>
      </w:r>
      <w:r w:rsidR="00FA2ABA">
        <w:rPr>
          <w:lang w:val="en-US"/>
        </w:rPr>
        <w:lastRenderedPageBreak/>
        <w:t>[</w:t>
      </w:r>
      <w:r w:rsidR="006A6552">
        <w:rPr>
          <w:rFonts w:hint="eastAsia"/>
          <w:lang w:val="en-US" w:eastAsia="zh-CN"/>
        </w:rPr>
        <w:t>4</w:t>
      </w:r>
      <w:r w:rsidR="00FA2ABA">
        <w:rPr>
          <w:lang w:val="en-US"/>
        </w:rPr>
        <w:t>3]</w:t>
      </w:r>
      <w:r>
        <w:t>.</w:t>
      </w:r>
    </w:p>
    <w:p w14:paraId="0AB00003" w14:textId="77777777" w:rsidR="005F2834" w:rsidRPr="005F2834" w:rsidRDefault="005F2834" w:rsidP="00A56E9E">
      <w:pPr>
        <w:spacing w:line="360" w:lineRule="auto"/>
        <w:rPr>
          <w:lang w:val="en-US"/>
        </w:rPr>
      </w:pPr>
    </w:p>
    <w:p w14:paraId="593AD305" w14:textId="34609FD9" w:rsidR="00102AEA" w:rsidRPr="007C68AE" w:rsidRDefault="00102AEA" w:rsidP="005F2834">
      <w:pPr>
        <w:pStyle w:val="2"/>
        <w:rPr>
          <w:lang w:val="en-US"/>
        </w:rPr>
      </w:pPr>
      <w:bookmarkStart w:id="9" w:name="_Toc182174302"/>
      <w:r w:rsidRPr="007C68AE">
        <w:rPr>
          <w:lang w:val="en-US"/>
        </w:rPr>
        <w:t>Conclusions on Chapter 1</w:t>
      </w:r>
      <w:bookmarkEnd w:id="9"/>
    </w:p>
    <w:p w14:paraId="470C3657" w14:textId="2795F851" w:rsidR="005F2834" w:rsidRPr="005F2834" w:rsidRDefault="005F2834" w:rsidP="005F2834">
      <w:pPr>
        <w:spacing w:line="360" w:lineRule="auto"/>
      </w:pPr>
      <w:r>
        <w:rPr>
          <w:lang w:val="en-US"/>
        </w:rPr>
        <w:t>1.</w:t>
      </w:r>
      <w:r w:rsidRPr="005F2834">
        <w:t xml:space="preserve">  The adoption of IT outsourcing by Chinese enterprises has become a strategic imperative, driven by the integration of advanced technologies, the focus on digital transformation, and the pursuit of increased operational efficiency. This trend enables companies to enhance their competitiveness, optimize resource allocation, and foster innovation in the rapidly evolving business landscape. </w:t>
      </w:r>
    </w:p>
    <w:p w14:paraId="3A8D87AA" w14:textId="2CEB8E08" w:rsidR="005F2834" w:rsidRPr="005F2834" w:rsidRDefault="005F2834" w:rsidP="005F2834">
      <w:pPr>
        <w:spacing w:line="360" w:lineRule="auto"/>
      </w:pPr>
      <w:r>
        <w:t>2.</w:t>
      </w:r>
      <w:r w:rsidRPr="005F2834">
        <w:t xml:space="preserve">  The Chinese government's supportive policies and initiatives, such as "Made in China 2025" and "Internet Plus," have played a pivotal role in promoting the growth and sophistication of the IT outsourcing industry. This has led to the emergence of specialized IT service providers offering a wide array of solutions, including cybersecurity services, which have become increasingly critical in the digital era. </w:t>
      </w:r>
    </w:p>
    <w:p w14:paraId="4B331A3C" w14:textId="7589DC42" w:rsidR="005F2834" w:rsidRPr="00C44A50" w:rsidRDefault="005F2834" w:rsidP="005F2834">
      <w:pPr>
        <w:spacing w:line="360" w:lineRule="auto"/>
        <w:rPr>
          <w:lang w:val="en-US"/>
        </w:rPr>
      </w:pPr>
      <w:r>
        <w:t>3.</w:t>
      </w:r>
      <w:r w:rsidRPr="005F2834">
        <w:t xml:space="preserve">  IT outsourcing has transcended the realm of traditional IT functions, with a growing trend towards Business Process Outsourcing (BPO). By outsourcing non-core business processes, Chinese enterprises aim to streamline operations, improve service quality, and allocate resources more effectively, ultimately enabling them to focus on their core competencies and drive innovation in their respective industries.</w:t>
      </w:r>
    </w:p>
    <w:p w14:paraId="3191D791" w14:textId="07CF8F8D" w:rsidR="00AD358F" w:rsidRPr="000D4FDE" w:rsidRDefault="00AD358F" w:rsidP="00CF7CBE">
      <w:pPr>
        <w:pStyle w:val="1"/>
        <w:spacing w:line="360" w:lineRule="auto"/>
        <w:rPr>
          <w:rFonts w:ascii="Calibri" w:hAnsi="Calibri"/>
          <w:caps/>
          <w:lang w:val="en-US"/>
        </w:rPr>
      </w:pPr>
      <w:bookmarkStart w:id="10" w:name="_Toc182174303"/>
      <w:r w:rsidRPr="00F45B99">
        <w:rPr>
          <w:rFonts w:ascii="Times New Roman Полужирный" w:hAnsi="Times New Roman Полужирный"/>
          <w:caps/>
          <w:lang w:val="en-US"/>
        </w:rPr>
        <w:lastRenderedPageBreak/>
        <w:t>Chapter</w:t>
      </w:r>
      <w:r w:rsidRPr="000D4FDE">
        <w:rPr>
          <w:rFonts w:ascii="Times New Roman Полужирный" w:hAnsi="Times New Roman Полужирный"/>
          <w:caps/>
          <w:lang w:val="en-US"/>
        </w:rPr>
        <w:t xml:space="preserve"> 2 </w:t>
      </w:r>
      <w:r w:rsidR="00F45B99" w:rsidRPr="000D4FDE">
        <w:rPr>
          <w:rFonts w:ascii="Times New Roman Полужирный" w:hAnsi="Times New Roman Полужирный"/>
          <w:caps/>
          <w:lang w:val="en-US"/>
        </w:rPr>
        <w:t xml:space="preserve">                                                                                                       </w:t>
      </w:r>
      <w:r w:rsidR="00A563B9" w:rsidRPr="00F55E52">
        <w:rPr>
          <w:sz w:val="28"/>
          <w:szCs w:val="28"/>
          <w:lang w:val="en-GB"/>
        </w:rPr>
        <w:t>ANALYSING IT OUTSOURCING IN ENTERPRISE MANAGEMENT</w:t>
      </w:r>
      <w:bookmarkEnd w:id="10"/>
    </w:p>
    <w:p w14:paraId="184CD37B" w14:textId="3203D05E" w:rsidR="00AD358F" w:rsidRDefault="00AD358F" w:rsidP="00CF7CBE">
      <w:pPr>
        <w:pStyle w:val="2"/>
        <w:spacing w:line="360" w:lineRule="auto"/>
        <w:rPr>
          <w:szCs w:val="28"/>
          <w:lang w:val="en-GB"/>
        </w:rPr>
      </w:pPr>
      <w:bookmarkStart w:id="11" w:name="_Toc182174304"/>
      <w:r w:rsidRPr="000D4FDE">
        <w:rPr>
          <w:lang w:val="en-US"/>
        </w:rPr>
        <w:t>2.1</w:t>
      </w:r>
      <w:r w:rsidR="006F0390" w:rsidRPr="000D4FDE">
        <w:rPr>
          <w:lang w:val="en-US"/>
        </w:rPr>
        <w:t>.</w:t>
      </w:r>
      <w:r w:rsidRPr="000D4FDE">
        <w:rPr>
          <w:lang w:val="en-US"/>
        </w:rPr>
        <w:t xml:space="preserve"> </w:t>
      </w:r>
      <w:r w:rsidR="004E526A" w:rsidRPr="00F55E52">
        <w:rPr>
          <w:szCs w:val="28"/>
          <w:lang w:val="en-GB"/>
        </w:rPr>
        <w:t>To analyse the current s</w:t>
      </w:r>
      <w:r w:rsidR="004E526A">
        <w:rPr>
          <w:szCs w:val="28"/>
          <w:lang w:val="en-GB"/>
        </w:rPr>
        <w:t>tate of IT outsourcing in China</w:t>
      </w:r>
      <w:bookmarkEnd w:id="11"/>
    </w:p>
    <w:p w14:paraId="575D7DAA" w14:textId="77777777" w:rsidR="0093559A" w:rsidRPr="0093559A" w:rsidRDefault="0093559A" w:rsidP="0093559A">
      <w:pPr>
        <w:rPr>
          <w:lang w:val="en-GB"/>
        </w:rPr>
      </w:pPr>
    </w:p>
    <w:p w14:paraId="7504F1E6" w14:textId="24FD79F4" w:rsidR="00AA0587" w:rsidRPr="00AA0587" w:rsidRDefault="00AA0587" w:rsidP="00135547">
      <w:pPr>
        <w:spacing w:line="360" w:lineRule="auto"/>
        <w:rPr>
          <w:szCs w:val="28"/>
          <w:lang w:val="en-US" w:eastAsia="zh-CN"/>
        </w:rPr>
      </w:pPr>
      <w:r w:rsidRPr="00AA0587">
        <w:rPr>
          <w:szCs w:val="28"/>
          <w:lang w:eastAsia="zh-CN"/>
        </w:rPr>
        <w:t>In the global software outsourcing services market, driven by new technologies, applications, and models in the information technology sector, the outsourcing services market is experiencing continuous growth year by year. The critical role of information technology in society ensures a stable and ongoing demand for IT services worldwide. According to Gartner's data released in 2023, global spending on IT outsourcing services is projected to reach $1.19 trillion in 2023, representing a 7.3% increase from 2022. This steady rise in IT service spending indicates a significant opportunity in the global information technology investment market</w:t>
      </w:r>
      <w:r w:rsidR="003240D2">
        <w:rPr>
          <w:szCs w:val="28"/>
          <w:lang w:val="en-US" w:eastAsia="zh-CN"/>
        </w:rPr>
        <w:t xml:space="preserve"> [</w:t>
      </w:r>
      <w:r w:rsidR="006A6552">
        <w:rPr>
          <w:rFonts w:hint="eastAsia"/>
          <w:szCs w:val="28"/>
          <w:lang w:val="en-US" w:eastAsia="zh-CN"/>
        </w:rPr>
        <w:t>31</w:t>
      </w:r>
      <w:r w:rsidR="003240D2">
        <w:rPr>
          <w:szCs w:val="28"/>
          <w:lang w:val="en-US" w:eastAsia="zh-CN"/>
        </w:rPr>
        <w:t>]</w:t>
      </w:r>
      <w:r w:rsidRPr="00AA0587">
        <w:rPr>
          <w:szCs w:val="28"/>
          <w:lang w:eastAsia="zh-CN"/>
        </w:rPr>
        <w:t>.</w:t>
      </w:r>
    </w:p>
    <w:p w14:paraId="5D8710B9" w14:textId="1FD52D59" w:rsidR="00AA0587" w:rsidRPr="003240D2" w:rsidRDefault="00AA0587" w:rsidP="00135547">
      <w:pPr>
        <w:spacing w:line="360" w:lineRule="auto"/>
        <w:rPr>
          <w:szCs w:val="28"/>
          <w:lang w:val="en-US" w:eastAsia="zh-CN"/>
        </w:rPr>
      </w:pPr>
      <w:r w:rsidRPr="00AA0587">
        <w:rPr>
          <w:szCs w:val="28"/>
          <w:lang w:eastAsia="zh-CN"/>
        </w:rPr>
        <w:t>The China Software Market Research Report highlights that the offshore outsourcing market is still predominantly centered in developed regions such as the United States, Europe, and Japan, with the United States leading in demand, followed by Europe and Japan. In contrast, the market for offshore service providers remains highly competitive, mainly concentrated in India, China, the Philippines, and Vietnam, collectively accounting for approximately 78% of the total market share. Following these are countries like Mexico, Brazil, Poland, and Ukraine, which also exhibit strong performance in specific sectors and regional markets.</w:t>
      </w:r>
      <w:r w:rsidR="003240D2">
        <w:rPr>
          <w:szCs w:val="28"/>
          <w:lang w:val="en-US" w:eastAsia="zh-CN"/>
        </w:rPr>
        <w:t xml:space="preserve"> </w:t>
      </w:r>
    </w:p>
    <w:p w14:paraId="4F204CE2" w14:textId="4EB8E6E6" w:rsidR="00B6674E" w:rsidRPr="00B6674E" w:rsidRDefault="00AA0587" w:rsidP="00135547">
      <w:pPr>
        <w:spacing w:line="360" w:lineRule="auto"/>
        <w:rPr>
          <w:szCs w:val="28"/>
          <w:lang w:eastAsia="zh-CN"/>
        </w:rPr>
      </w:pPr>
      <w:r w:rsidRPr="00AA0587">
        <w:rPr>
          <w:szCs w:val="28"/>
          <w:lang w:eastAsia="zh-CN"/>
        </w:rPr>
        <w:t>According to the "Global Services Location Index" published by ATKearney in 2023, India, China, and Malaysia continue to rank as the top three destinations for offshore services. These countries maintain their lead due to their combined advantages in financial attractiveness, skilled technical talent, and favorable business environments.</w:t>
      </w:r>
      <w:r w:rsidR="003240D2">
        <w:rPr>
          <w:szCs w:val="28"/>
          <w:lang w:val="en-US" w:eastAsia="zh-CN"/>
        </w:rPr>
        <w:t xml:space="preserve"> </w:t>
      </w:r>
      <w:r w:rsidR="00B6674E" w:rsidRPr="00B6674E">
        <w:rPr>
          <w:szCs w:val="28"/>
          <w:lang w:eastAsia="zh-CN"/>
        </w:rPr>
        <w:t xml:space="preserve">With the continuous development of information technology and network technology in the internet era, the technical requirements for the software outsourcing and services industry are steadily increasing, and the scope of services has expanded significantly. Emerging fields such as cloud computing, big data, mobile internet, e-commerce, and the Internet of Things are driving the rise of software service outsourcing. This has led to a reshuffling of the software outsourcing service sector, </w:t>
      </w:r>
      <w:r w:rsidR="00B6674E" w:rsidRPr="00B6674E">
        <w:rPr>
          <w:szCs w:val="28"/>
          <w:lang w:eastAsia="zh-CN"/>
        </w:rPr>
        <w:lastRenderedPageBreak/>
        <w:t>with new niche markets constantly emerging. Multinational corporations are increasingly focusing on software outsourcing providers that offer extensive industry experience, stable services, and the ability to add significant value to their businesses. As a result, the global software outsourcing and services industry value chain is continually upgrading.</w:t>
      </w:r>
    </w:p>
    <w:p w14:paraId="14D142D9" w14:textId="244CD7FD" w:rsidR="00B6674E" w:rsidRPr="00B6674E" w:rsidRDefault="00B6674E" w:rsidP="00135547">
      <w:pPr>
        <w:spacing w:line="360" w:lineRule="auto"/>
        <w:rPr>
          <w:szCs w:val="28"/>
          <w:lang w:eastAsia="zh-CN"/>
        </w:rPr>
      </w:pPr>
      <w:r w:rsidRPr="00B6674E">
        <w:rPr>
          <w:szCs w:val="28"/>
          <w:lang w:eastAsia="zh-CN"/>
        </w:rPr>
        <w:t>In terms of the domestic economic landscape, China's software outsourcing market has been growing rapidly. Although the domestic software outsourcing industry started later compared to global standards, several factors have driven its swift development: lower labor costs, geographic proximity to Japan, and supportive government policies. Additionally, the ongoing advancement of information technology across various industries has greatly increased the demand for software outsourcing services. According to the Ministry of Industry and Information Technology (MIIT), the revenue from China's software outsourcing services grew from CNY 94.38 billion in 2004 to approximately CNY 1.57 trillion in 2022, reflecting a compound annual growth rate (CAGR) of about 15.6%.</w:t>
      </w:r>
      <w:r w:rsidR="005B417E">
        <w:rPr>
          <w:rFonts w:hint="eastAsia"/>
          <w:szCs w:val="28"/>
          <w:lang w:eastAsia="zh-CN"/>
        </w:rPr>
        <w:t>[4]</w:t>
      </w:r>
    </w:p>
    <w:p w14:paraId="3AFE4B56" w14:textId="6F0EE336" w:rsidR="00B6674E" w:rsidRPr="00B6674E" w:rsidRDefault="00B6674E" w:rsidP="00135547">
      <w:pPr>
        <w:spacing w:line="360" w:lineRule="auto"/>
        <w:rPr>
          <w:szCs w:val="28"/>
          <w:lang w:eastAsia="zh-CN"/>
        </w:rPr>
      </w:pPr>
      <w:r w:rsidRPr="00B6674E">
        <w:rPr>
          <w:szCs w:val="28"/>
          <w:lang w:eastAsia="zh-CN"/>
        </w:rPr>
        <w:t>Alongside this growth, the number of software outsourcing and service companies and their employees has also risen significantly. By the end of 2022, the workforce in China's software and information service outsourcing industry reached approximately 7 million people, a year-on-year increase of 6.2%. Currently, the primary service offerings in China's software outsourcing industry include application software development, system testing, personnel dispatch, software localization (multi-language adaptation), custom embedded software development, and website creation and maintenance</w:t>
      </w:r>
      <w:r w:rsidR="003240D2">
        <w:rPr>
          <w:szCs w:val="28"/>
          <w:lang w:val="en-US" w:eastAsia="zh-CN"/>
        </w:rPr>
        <w:t xml:space="preserve"> [</w:t>
      </w:r>
      <w:r w:rsidR="006A6552">
        <w:rPr>
          <w:rFonts w:hint="eastAsia"/>
          <w:szCs w:val="28"/>
          <w:lang w:val="en-US" w:eastAsia="zh-CN"/>
        </w:rPr>
        <w:t>31</w:t>
      </w:r>
      <w:r w:rsidR="003240D2">
        <w:rPr>
          <w:szCs w:val="28"/>
          <w:lang w:val="en-US" w:eastAsia="zh-CN"/>
        </w:rPr>
        <w:t>]</w:t>
      </w:r>
      <w:r w:rsidRPr="00B6674E">
        <w:rPr>
          <w:szCs w:val="28"/>
          <w:lang w:eastAsia="zh-CN"/>
        </w:rPr>
        <w:t>.</w:t>
      </w:r>
    </w:p>
    <w:p w14:paraId="0F522771" w14:textId="400F3B96" w:rsidR="00B6674E" w:rsidRPr="0069791D" w:rsidRDefault="00B6674E" w:rsidP="00135547">
      <w:pPr>
        <w:spacing w:line="360" w:lineRule="auto"/>
        <w:rPr>
          <w:szCs w:val="28"/>
          <w:lang w:val="en-US" w:eastAsia="zh-CN"/>
        </w:rPr>
      </w:pPr>
      <w:r w:rsidRPr="00B6674E">
        <w:rPr>
          <w:szCs w:val="28"/>
          <w:lang w:eastAsia="zh-CN"/>
        </w:rPr>
        <w:t>In recent years, driven by considerations of business development and cost control, international financial services outsourcing has increasingly shifted towards the Asia-Pacific region. China is gradually becoming a global center for financial outsourcing services. According to analysis by Qianzhan Industry Research Institute, the market size of China's financial industry outsourcing grew from CNY 12 billion in 2011 to approximately CNY 92 billion in 2022, with a compound annual growth rate of about 21.5%.</w:t>
      </w:r>
      <w:r w:rsidR="0069791D">
        <w:rPr>
          <w:szCs w:val="28"/>
          <w:lang w:val="en-US" w:eastAsia="zh-CN"/>
        </w:rPr>
        <w:t>[5]</w:t>
      </w:r>
    </w:p>
    <w:p w14:paraId="1A6F9E04" w14:textId="5DBFD6E4" w:rsidR="00B6674E" w:rsidRPr="00B6674E" w:rsidRDefault="00B6674E" w:rsidP="00135547">
      <w:pPr>
        <w:spacing w:line="360" w:lineRule="auto"/>
        <w:rPr>
          <w:szCs w:val="28"/>
          <w:lang w:eastAsia="zh-CN"/>
        </w:rPr>
      </w:pPr>
      <w:r w:rsidRPr="00B6674E">
        <w:rPr>
          <w:szCs w:val="28"/>
          <w:lang w:eastAsia="zh-CN"/>
        </w:rPr>
        <w:lastRenderedPageBreak/>
        <w:t>These trends underscore China's growing role as a significant player in the global outsourcing market, particularly in high-value sectors such as financial services.</w:t>
      </w:r>
    </w:p>
    <w:p w14:paraId="2A9E2078" w14:textId="75F7729D" w:rsidR="00376867" w:rsidRDefault="0047355D" w:rsidP="00135547">
      <w:pPr>
        <w:spacing w:line="360" w:lineRule="auto"/>
        <w:rPr>
          <w:szCs w:val="28"/>
          <w:lang w:eastAsia="zh-CN"/>
        </w:rPr>
      </w:pPr>
      <w:r w:rsidRPr="0047355D">
        <w:rPr>
          <w:szCs w:val="28"/>
          <w:lang w:eastAsia="zh-CN"/>
        </w:rPr>
        <w:t>The IT outsourcing market in China has experienced substantial growth over the past decade. According to industry reports, the market size has expanded significantly, driven by the increasing demand for IT services from both domestic and international companies. The growth rate is expected to continue, supported by China's strong emphasis on digital transformation and innovation. In 2023, the IT outsourcing market in China was valued at approximately USD 100 billion, with projections indicating continued expansion at a compound annual growth rate (CAGR) of 15% over the next five years</w:t>
      </w:r>
      <w:r w:rsidR="003240D2">
        <w:rPr>
          <w:szCs w:val="28"/>
          <w:lang w:val="en-US" w:eastAsia="zh-CN"/>
        </w:rPr>
        <w:t xml:space="preserve"> [</w:t>
      </w:r>
      <w:r w:rsidR="006A6552">
        <w:rPr>
          <w:rFonts w:hint="eastAsia"/>
          <w:szCs w:val="28"/>
          <w:lang w:val="en-US" w:eastAsia="zh-CN"/>
        </w:rPr>
        <w:t>31</w:t>
      </w:r>
      <w:r w:rsidR="003240D2">
        <w:rPr>
          <w:szCs w:val="28"/>
          <w:lang w:val="en-US" w:eastAsia="zh-CN"/>
        </w:rPr>
        <w:t>]</w:t>
      </w:r>
      <w:r>
        <w:rPr>
          <w:rFonts w:hint="eastAsia"/>
          <w:szCs w:val="28"/>
          <w:lang w:eastAsia="zh-CN"/>
        </w:rPr>
        <w:t>.</w:t>
      </w:r>
      <w:r>
        <w:rPr>
          <w:szCs w:val="28"/>
          <w:lang w:eastAsia="zh-CN"/>
        </w:rPr>
        <w:t xml:space="preserve"> </w:t>
      </w:r>
    </w:p>
    <w:p w14:paraId="59D457FE" w14:textId="7358A425" w:rsidR="0047355D" w:rsidRPr="0047355D" w:rsidRDefault="00376867" w:rsidP="00135547">
      <w:pPr>
        <w:spacing w:line="360" w:lineRule="auto"/>
        <w:rPr>
          <w:szCs w:val="28"/>
          <w:lang w:eastAsia="zh-CN"/>
        </w:rPr>
      </w:pPr>
      <w:r w:rsidRPr="00376867">
        <w:rPr>
          <w:szCs w:val="28"/>
          <w:lang w:eastAsia="zh-CN"/>
        </w:rPr>
        <w:t xml:space="preserve">The growth of China's IT outsourcing market is shown in Figure 2.1 </w:t>
      </w:r>
      <w:r w:rsidR="0047355D" w:rsidRPr="0047355D">
        <w:rPr>
          <w:szCs w:val="28"/>
          <w:lang w:eastAsia="zh-CN"/>
        </w:rPr>
        <w:t>(Source: Market Research Reports).</w:t>
      </w:r>
    </w:p>
    <w:p w14:paraId="42409752" w14:textId="42D7B220" w:rsidR="0047355D" w:rsidRPr="0047355D" w:rsidRDefault="0047355D" w:rsidP="00135547">
      <w:pPr>
        <w:spacing w:line="360" w:lineRule="auto"/>
        <w:jc w:val="center"/>
        <w:rPr>
          <w:szCs w:val="28"/>
          <w:lang w:eastAsia="zh-CN"/>
        </w:rPr>
      </w:pPr>
      <w:r w:rsidRPr="0047355D">
        <w:rPr>
          <w:noProof/>
          <w:szCs w:val="28"/>
          <w:lang w:val="ru-RU" w:eastAsia="ru-RU"/>
        </w:rPr>
        <w:drawing>
          <wp:inline distT="0" distB="0" distL="0" distR="0" wp14:anchorId="67D948DE" wp14:editId="03A20377">
            <wp:extent cx="5285678" cy="3252472"/>
            <wp:effectExtent l="0" t="0" r="0" b="0"/>
            <wp:docPr id="1"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条形图&#10;&#10;描述已自动生成"/>
                    <pic:cNvPicPr/>
                  </pic:nvPicPr>
                  <pic:blipFill>
                    <a:blip r:embed="rId11"/>
                    <a:stretch>
                      <a:fillRect/>
                    </a:stretch>
                  </pic:blipFill>
                  <pic:spPr>
                    <a:xfrm>
                      <a:off x="0" y="0"/>
                      <a:ext cx="5314782" cy="3270381"/>
                    </a:xfrm>
                    <a:prstGeom prst="rect">
                      <a:avLst/>
                    </a:prstGeom>
                  </pic:spPr>
                </pic:pic>
              </a:graphicData>
            </a:graphic>
          </wp:inline>
        </w:drawing>
      </w:r>
    </w:p>
    <w:p w14:paraId="0B3CFD14" w14:textId="0BC31487" w:rsidR="0047355D" w:rsidRDefault="0047355D" w:rsidP="00135547">
      <w:pPr>
        <w:spacing w:line="360" w:lineRule="auto"/>
        <w:jc w:val="center"/>
        <w:rPr>
          <w:b/>
          <w:bCs/>
          <w:szCs w:val="28"/>
          <w:lang w:eastAsia="zh-CN"/>
        </w:rPr>
      </w:pPr>
      <w:r w:rsidRPr="00376867">
        <w:rPr>
          <w:b/>
          <w:bCs/>
          <w:szCs w:val="28"/>
          <w:lang w:eastAsia="zh-CN"/>
        </w:rPr>
        <w:t xml:space="preserve">Figure </w:t>
      </w:r>
      <w:r w:rsidR="00376867">
        <w:rPr>
          <w:b/>
          <w:bCs/>
          <w:szCs w:val="28"/>
          <w:lang w:eastAsia="zh-CN"/>
        </w:rPr>
        <w:t>2.1</w:t>
      </w:r>
      <w:r w:rsidRPr="00376867">
        <w:rPr>
          <w:b/>
          <w:bCs/>
          <w:szCs w:val="28"/>
          <w:lang w:eastAsia="zh-CN"/>
        </w:rPr>
        <w:t>: Growth of IT Outsourcing Market in China</w:t>
      </w:r>
    </w:p>
    <w:p w14:paraId="1FA0463B" w14:textId="2A1337B6"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6A6552">
        <w:rPr>
          <w:rFonts w:hint="eastAsia"/>
          <w:i/>
          <w:iCs/>
          <w:lang w:val="en-US" w:eastAsia="zh-CN"/>
        </w:rPr>
        <w:t>31</w:t>
      </w:r>
      <w:r w:rsidRPr="003C23A9">
        <w:rPr>
          <w:i/>
          <w:iCs/>
          <w:lang w:val="en-US" w:eastAsia="zh-CN"/>
        </w:rPr>
        <w:t>]</w:t>
      </w:r>
    </w:p>
    <w:p w14:paraId="55F7281A" w14:textId="77777777" w:rsidR="006E3D4E" w:rsidRPr="003C23A9" w:rsidRDefault="006E3D4E" w:rsidP="00135547">
      <w:pPr>
        <w:spacing w:line="360" w:lineRule="auto"/>
        <w:jc w:val="center"/>
        <w:rPr>
          <w:b/>
          <w:bCs/>
          <w:szCs w:val="28"/>
          <w:lang w:val="en-US" w:eastAsia="zh-CN"/>
        </w:rPr>
      </w:pPr>
    </w:p>
    <w:p w14:paraId="783E7032" w14:textId="3B576A70" w:rsidR="00376867" w:rsidRPr="0047355D" w:rsidRDefault="0047355D" w:rsidP="00135547">
      <w:pPr>
        <w:spacing w:line="360" w:lineRule="auto"/>
        <w:rPr>
          <w:szCs w:val="28"/>
          <w:lang w:eastAsia="zh-CN"/>
        </w:rPr>
      </w:pPr>
      <w:r w:rsidRPr="0047355D">
        <w:rPr>
          <w:szCs w:val="28"/>
          <w:lang w:eastAsia="zh-CN"/>
        </w:rPr>
        <w:t xml:space="preserve">China's IT outsourcing market is dominated by several key players, including major technology companies and specialized IT service providers. Leading vendors such as Alibaba Cloud, Tencent Cloud, Huawei, and Neusoft offer a wide range of IT outsourcing services, from cloud computing and data analytics to software </w:t>
      </w:r>
      <w:r w:rsidRPr="0047355D">
        <w:rPr>
          <w:szCs w:val="28"/>
          <w:lang w:eastAsia="zh-CN"/>
        </w:rPr>
        <w:lastRenderedPageBreak/>
        <w:t>development and IT infrastructure management. These companies have established themselves as reliable partners for businesses seeking high-quality IT services, leveraging their extensive technological capabilities and industry expertise.</w:t>
      </w:r>
    </w:p>
    <w:p w14:paraId="410756ED" w14:textId="77777777" w:rsidR="006E3D4E" w:rsidRDefault="00376867" w:rsidP="00135547">
      <w:pPr>
        <w:widowControl/>
        <w:spacing w:line="360" w:lineRule="auto"/>
        <w:ind w:firstLine="0"/>
        <w:jc w:val="center"/>
        <w:rPr>
          <w:rFonts w:ascii="SimSun" w:eastAsia="SimSun" w:hAnsi="SimSun" w:cs="SimSun"/>
          <w:sz w:val="24"/>
          <w:szCs w:val="24"/>
          <w:lang w:val="en-US" w:eastAsia="zh-CN"/>
        </w:rPr>
      </w:pPr>
      <w:r w:rsidRPr="00376867">
        <w:rPr>
          <w:rFonts w:ascii="SimSun" w:eastAsia="SimSun" w:hAnsi="SimSun" w:cs="SimSun"/>
          <w:sz w:val="24"/>
          <w:szCs w:val="24"/>
          <w:lang w:val="en-US" w:eastAsia="zh-CN"/>
        </w:rPr>
        <w:fldChar w:fldCharType="begin"/>
      </w:r>
      <w:r w:rsidRPr="00376867">
        <w:rPr>
          <w:rFonts w:ascii="SimSun" w:eastAsia="SimSun" w:hAnsi="SimSun" w:cs="SimSun"/>
          <w:sz w:val="24"/>
          <w:szCs w:val="24"/>
          <w:lang w:val="en-US" w:eastAsia="zh-CN"/>
        </w:rPr>
        <w:instrText xml:space="preserve"> INCLUDEPICTURE "https://media.licdn.com/dms/image/C5612AQFLdp3Us0sB5A/article-cover_image-shrink_720_1280/0/1648957731970?e=2147483647&amp;v=beta&amp;t=d2emgk0kNE_WA6x9MDQ6uD6uI-Ebrhs3RxoLDWDzsqo" \* MERGEFORMATINET </w:instrText>
      </w:r>
      <w:r w:rsidRPr="00376867">
        <w:rPr>
          <w:rFonts w:ascii="SimSun" w:eastAsia="SimSun" w:hAnsi="SimSun" w:cs="SimSun"/>
          <w:sz w:val="24"/>
          <w:szCs w:val="24"/>
          <w:lang w:val="en-US" w:eastAsia="zh-CN"/>
        </w:rPr>
        <w:fldChar w:fldCharType="separate"/>
      </w:r>
      <w:r w:rsidRPr="00376867">
        <w:rPr>
          <w:rFonts w:ascii="SimSun" w:eastAsia="SimSun" w:hAnsi="SimSun" w:cs="SimSun"/>
          <w:noProof/>
          <w:sz w:val="24"/>
          <w:szCs w:val="24"/>
          <w:lang w:val="ru-RU" w:eastAsia="ru-RU"/>
        </w:rPr>
        <w:drawing>
          <wp:inline distT="0" distB="0" distL="0" distR="0" wp14:anchorId="6C13637B" wp14:editId="3879FFCF">
            <wp:extent cx="4001330" cy="2341756"/>
            <wp:effectExtent l="0" t="0" r="0" b="0"/>
            <wp:docPr id="21" name="图片 21" descr="Cloud in China: Who are the major p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oud in China: Who are the major playe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2202" cy="2365676"/>
                    </a:xfrm>
                    <a:prstGeom prst="rect">
                      <a:avLst/>
                    </a:prstGeom>
                    <a:noFill/>
                    <a:ln>
                      <a:noFill/>
                    </a:ln>
                  </pic:spPr>
                </pic:pic>
              </a:graphicData>
            </a:graphic>
          </wp:inline>
        </w:drawing>
      </w:r>
      <w:r w:rsidRPr="00376867">
        <w:rPr>
          <w:rFonts w:ascii="SimSun" w:eastAsia="SimSun" w:hAnsi="SimSun" w:cs="SimSun"/>
          <w:sz w:val="24"/>
          <w:szCs w:val="24"/>
          <w:lang w:val="en-US" w:eastAsia="zh-CN"/>
        </w:rPr>
        <w:fldChar w:fldCharType="end"/>
      </w:r>
    </w:p>
    <w:p w14:paraId="73321488" w14:textId="519E921F" w:rsidR="0047355D" w:rsidRDefault="0047355D" w:rsidP="00135547">
      <w:pPr>
        <w:widowControl/>
        <w:spacing w:line="360" w:lineRule="auto"/>
        <w:ind w:firstLine="0"/>
        <w:jc w:val="center"/>
        <w:rPr>
          <w:b/>
          <w:bCs/>
          <w:szCs w:val="28"/>
          <w:lang w:val="en-US" w:eastAsia="zh-CN"/>
        </w:rPr>
      </w:pPr>
      <w:r w:rsidRPr="00376867">
        <w:rPr>
          <w:b/>
          <w:bCs/>
          <w:szCs w:val="28"/>
          <w:lang w:eastAsia="zh-CN"/>
        </w:rPr>
        <w:t>Figure 2</w:t>
      </w:r>
      <w:r w:rsidR="00376867" w:rsidRPr="00376867">
        <w:rPr>
          <w:rFonts w:hint="eastAsia"/>
          <w:b/>
          <w:bCs/>
          <w:szCs w:val="28"/>
          <w:lang w:eastAsia="zh-CN"/>
        </w:rPr>
        <w:t>.2</w:t>
      </w:r>
      <w:r w:rsidRPr="00376867">
        <w:rPr>
          <w:b/>
          <w:bCs/>
          <w:szCs w:val="28"/>
          <w:lang w:eastAsia="zh-CN"/>
        </w:rPr>
        <w:t>: Leading IT Outsourcing Vendors in China</w:t>
      </w:r>
      <w:r w:rsidR="006E3D4E">
        <w:rPr>
          <w:b/>
          <w:bCs/>
          <w:szCs w:val="28"/>
          <w:lang w:val="en-US" w:eastAsia="zh-CN"/>
        </w:rPr>
        <w:t>(</w:t>
      </w:r>
      <w:r w:rsidR="006E3D4E" w:rsidRPr="006E3D4E">
        <w:rPr>
          <w:b/>
          <w:bCs/>
          <w:szCs w:val="28"/>
          <w:lang w:val="en-US" w:eastAsia="zh-CN"/>
        </w:rPr>
        <w:t>Right side</w:t>
      </w:r>
      <w:r w:rsidR="006E3D4E">
        <w:rPr>
          <w:rFonts w:hint="eastAsia"/>
          <w:b/>
          <w:bCs/>
          <w:szCs w:val="28"/>
          <w:lang w:val="en-US" w:eastAsia="zh-CN"/>
        </w:rPr>
        <w:t>)</w:t>
      </w:r>
    </w:p>
    <w:p w14:paraId="2BA97355" w14:textId="625832CD"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6A6552">
        <w:rPr>
          <w:rFonts w:hint="eastAsia"/>
          <w:i/>
          <w:iCs/>
          <w:lang w:val="en-US" w:eastAsia="zh-CN"/>
        </w:rPr>
        <w:t>59</w:t>
      </w:r>
      <w:r w:rsidRPr="003C23A9">
        <w:rPr>
          <w:i/>
          <w:iCs/>
          <w:lang w:val="en-US" w:eastAsia="zh-CN"/>
        </w:rPr>
        <w:t>]</w:t>
      </w:r>
    </w:p>
    <w:p w14:paraId="4B5888CD" w14:textId="77777777" w:rsidR="006E3D4E" w:rsidRPr="006E3D4E" w:rsidRDefault="006E3D4E" w:rsidP="00135547">
      <w:pPr>
        <w:widowControl/>
        <w:spacing w:line="360" w:lineRule="auto"/>
        <w:ind w:firstLine="0"/>
        <w:jc w:val="center"/>
        <w:rPr>
          <w:rFonts w:ascii="SimSun" w:eastAsia="SimSun" w:hAnsi="SimSun" w:cs="SimSun"/>
          <w:sz w:val="24"/>
          <w:szCs w:val="24"/>
          <w:lang w:val="en-US" w:eastAsia="zh-CN"/>
        </w:rPr>
      </w:pPr>
    </w:p>
    <w:p w14:paraId="634AA35C" w14:textId="77777777" w:rsidR="0047355D" w:rsidRPr="006E3D4E" w:rsidRDefault="0047355D" w:rsidP="00135547">
      <w:pPr>
        <w:spacing w:line="360" w:lineRule="auto"/>
        <w:rPr>
          <w:b/>
          <w:bCs/>
          <w:szCs w:val="28"/>
          <w:lang w:eastAsia="zh-CN"/>
        </w:rPr>
      </w:pPr>
      <w:r w:rsidRPr="006E3D4E">
        <w:rPr>
          <w:b/>
          <w:bCs/>
          <w:szCs w:val="28"/>
          <w:lang w:eastAsia="zh-CN"/>
        </w:rPr>
        <w:t>Types of Services Provided</w:t>
      </w:r>
    </w:p>
    <w:p w14:paraId="16DB3783" w14:textId="1E84FCA3" w:rsidR="0047355D" w:rsidRPr="0047355D" w:rsidRDefault="0047355D" w:rsidP="00135547">
      <w:pPr>
        <w:spacing w:line="360" w:lineRule="auto"/>
        <w:rPr>
          <w:szCs w:val="28"/>
          <w:lang w:eastAsia="zh-CN"/>
        </w:rPr>
      </w:pPr>
      <w:r w:rsidRPr="0047355D">
        <w:rPr>
          <w:szCs w:val="28"/>
          <w:lang w:eastAsia="zh-CN"/>
        </w:rPr>
        <w:t>IT outsourcing services in China encompass a broad spectrum of offerings tailored to meet the diverse needs of businesses across various industries. Key services include:</w:t>
      </w:r>
    </w:p>
    <w:p w14:paraId="72ED5B74" w14:textId="77777777" w:rsidR="0047355D" w:rsidRPr="0047355D" w:rsidRDefault="0047355D" w:rsidP="00135547">
      <w:pPr>
        <w:spacing w:line="360" w:lineRule="auto"/>
        <w:rPr>
          <w:szCs w:val="28"/>
          <w:lang w:eastAsia="zh-CN"/>
        </w:rPr>
      </w:pPr>
      <w:r w:rsidRPr="006E3D4E">
        <w:rPr>
          <w:b/>
          <w:bCs/>
          <w:szCs w:val="28"/>
          <w:lang w:eastAsia="zh-CN"/>
        </w:rPr>
        <w:t>Cloud Computing:</w:t>
      </w:r>
      <w:r w:rsidRPr="0047355D">
        <w:rPr>
          <w:szCs w:val="28"/>
          <w:lang w:eastAsia="zh-CN"/>
        </w:rPr>
        <w:t xml:space="preserve"> Provision of cloud infrastructure, platform, and software services, enabling businesses to scale their IT resources efficiently.</w:t>
      </w:r>
    </w:p>
    <w:p w14:paraId="16DA5A31" w14:textId="77777777" w:rsidR="0047355D" w:rsidRPr="0047355D" w:rsidRDefault="0047355D" w:rsidP="00135547">
      <w:pPr>
        <w:spacing w:line="360" w:lineRule="auto"/>
        <w:rPr>
          <w:szCs w:val="28"/>
          <w:lang w:eastAsia="zh-CN"/>
        </w:rPr>
      </w:pPr>
      <w:r w:rsidRPr="006E3D4E">
        <w:rPr>
          <w:b/>
          <w:bCs/>
          <w:szCs w:val="28"/>
          <w:lang w:eastAsia="zh-CN"/>
        </w:rPr>
        <w:t>Data Analytics:</w:t>
      </w:r>
      <w:r w:rsidRPr="0047355D">
        <w:rPr>
          <w:szCs w:val="28"/>
          <w:lang w:eastAsia="zh-CN"/>
        </w:rPr>
        <w:t xml:space="preserve"> Advanced analytics services that help companies gain insights from large datasets, driving informed decision-making.</w:t>
      </w:r>
    </w:p>
    <w:p w14:paraId="51C2D6C0" w14:textId="77777777" w:rsidR="0047355D" w:rsidRPr="0047355D" w:rsidRDefault="0047355D" w:rsidP="00135547">
      <w:pPr>
        <w:spacing w:line="360" w:lineRule="auto"/>
        <w:rPr>
          <w:szCs w:val="28"/>
          <w:lang w:eastAsia="zh-CN"/>
        </w:rPr>
      </w:pPr>
      <w:r w:rsidRPr="006E3D4E">
        <w:rPr>
          <w:b/>
          <w:bCs/>
          <w:szCs w:val="28"/>
          <w:lang w:eastAsia="zh-CN"/>
        </w:rPr>
        <w:t>Software Development:</w:t>
      </w:r>
      <w:r w:rsidRPr="0047355D">
        <w:rPr>
          <w:szCs w:val="28"/>
          <w:lang w:eastAsia="zh-CN"/>
        </w:rPr>
        <w:t xml:space="preserve"> Custom software development services, including application design, development, and maintenance.</w:t>
      </w:r>
    </w:p>
    <w:p w14:paraId="3AB5727F" w14:textId="77777777" w:rsidR="0047355D" w:rsidRPr="0047355D" w:rsidRDefault="0047355D" w:rsidP="00135547">
      <w:pPr>
        <w:spacing w:line="360" w:lineRule="auto"/>
        <w:rPr>
          <w:szCs w:val="28"/>
          <w:lang w:eastAsia="zh-CN"/>
        </w:rPr>
      </w:pPr>
      <w:r w:rsidRPr="006E3D4E">
        <w:rPr>
          <w:b/>
          <w:bCs/>
          <w:szCs w:val="28"/>
          <w:lang w:eastAsia="zh-CN"/>
        </w:rPr>
        <w:t>Cybersecurity:</w:t>
      </w:r>
      <w:r w:rsidRPr="0047355D">
        <w:rPr>
          <w:szCs w:val="28"/>
          <w:lang w:eastAsia="zh-CN"/>
        </w:rPr>
        <w:t xml:space="preserve"> Comprehensive security solutions to protect business data and IT systems from cyber threats.</w:t>
      </w:r>
    </w:p>
    <w:p w14:paraId="3F34D7E8" w14:textId="19CA4345" w:rsidR="00135547" w:rsidRDefault="0047355D" w:rsidP="00135547">
      <w:pPr>
        <w:spacing w:line="360" w:lineRule="auto"/>
        <w:rPr>
          <w:szCs w:val="28"/>
          <w:lang w:eastAsia="zh-CN"/>
        </w:rPr>
      </w:pPr>
      <w:r w:rsidRPr="006E3D4E">
        <w:rPr>
          <w:b/>
          <w:bCs/>
          <w:szCs w:val="28"/>
          <w:lang w:eastAsia="zh-CN"/>
        </w:rPr>
        <w:t>IT Infrastructure Management:</w:t>
      </w:r>
      <w:r w:rsidRPr="0047355D">
        <w:rPr>
          <w:szCs w:val="28"/>
          <w:lang w:eastAsia="zh-CN"/>
        </w:rPr>
        <w:t xml:space="preserve"> Management of IT infrastructure, including servers, networks, and data centers, ensuring optimal performance and reliability.</w:t>
      </w:r>
    </w:p>
    <w:p w14:paraId="7F837FE2" w14:textId="72CE0ECA" w:rsidR="00135547" w:rsidRDefault="00135547" w:rsidP="00135547">
      <w:pPr>
        <w:spacing w:line="360" w:lineRule="auto"/>
        <w:rPr>
          <w:szCs w:val="28"/>
          <w:lang w:eastAsia="zh-CN"/>
        </w:rPr>
      </w:pPr>
    </w:p>
    <w:p w14:paraId="661A47CD" w14:textId="19417D62" w:rsidR="00135547" w:rsidRDefault="00135547" w:rsidP="00135547">
      <w:pPr>
        <w:spacing w:line="360" w:lineRule="auto"/>
        <w:rPr>
          <w:szCs w:val="28"/>
          <w:lang w:eastAsia="zh-CN"/>
        </w:rPr>
      </w:pPr>
    </w:p>
    <w:p w14:paraId="11E0A4F3" w14:textId="77777777" w:rsidR="00135547" w:rsidRDefault="00135547" w:rsidP="00135547">
      <w:pPr>
        <w:spacing w:line="360" w:lineRule="auto"/>
        <w:ind w:firstLine="0"/>
        <w:rPr>
          <w:szCs w:val="28"/>
          <w:lang w:eastAsia="zh-CN"/>
        </w:rPr>
      </w:pPr>
    </w:p>
    <w:p w14:paraId="10409D53" w14:textId="558829CE" w:rsidR="006E3D4E" w:rsidRDefault="006E3D4E" w:rsidP="006E3D4E">
      <w:pPr>
        <w:spacing w:line="360" w:lineRule="auto"/>
        <w:jc w:val="right"/>
        <w:rPr>
          <w:b/>
          <w:bCs/>
          <w:szCs w:val="28"/>
          <w:lang w:eastAsia="zh-CN"/>
        </w:rPr>
      </w:pPr>
      <w:r w:rsidRPr="006E3D4E">
        <w:rPr>
          <w:b/>
          <w:bCs/>
          <w:szCs w:val="28"/>
          <w:lang w:eastAsia="zh-CN"/>
        </w:rPr>
        <w:t>Table 2.1</w:t>
      </w:r>
    </w:p>
    <w:p w14:paraId="63B89A00" w14:textId="00142BE7" w:rsidR="006E3D4E" w:rsidRPr="006E3D4E" w:rsidRDefault="006E3D4E" w:rsidP="006E3D4E">
      <w:pPr>
        <w:spacing w:line="360" w:lineRule="auto"/>
        <w:jc w:val="center"/>
        <w:rPr>
          <w:b/>
          <w:bCs/>
          <w:szCs w:val="28"/>
          <w:lang w:eastAsia="zh-CN"/>
        </w:rPr>
      </w:pPr>
      <w:r w:rsidRPr="006E3D4E">
        <w:rPr>
          <w:b/>
          <w:bCs/>
          <w:szCs w:val="28"/>
          <w:lang w:eastAsia="zh-CN"/>
        </w:rPr>
        <w:t>Types of IT Outsourcing Services Provided in China</w:t>
      </w:r>
    </w:p>
    <w:tbl>
      <w:tblPr>
        <w:tblStyle w:val="af9"/>
        <w:tblW w:w="0" w:type="auto"/>
        <w:tblLook w:val="04A0" w:firstRow="1" w:lastRow="0" w:firstColumn="1" w:lastColumn="0" w:noHBand="0" w:noVBand="1"/>
      </w:tblPr>
      <w:tblGrid>
        <w:gridCol w:w="3681"/>
        <w:gridCol w:w="5946"/>
      </w:tblGrid>
      <w:tr w:rsidR="006E3D4E" w:rsidRPr="006E3D4E" w14:paraId="72FD5695" w14:textId="77777777" w:rsidTr="006E3D4E">
        <w:tc>
          <w:tcPr>
            <w:tcW w:w="3681" w:type="dxa"/>
          </w:tcPr>
          <w:p w14:paraId="7D0C8B2A" w14:textId="77777777" w:rsidR="006E3D4E" w:rsidRPr="006E3D4E" w:rsidRDefault="006E3D4E" w:rsidP="004E526A">
            <w:pPr>
              <w:spacing w:line="360" w:lineRule="auto"/>
              <w:ind w:firstLine="0"/>
              <w:rPr>
                <w:b/>
                <w:bCs/>
                <w:szCs w:val="28"/>
                <w:lang w:eastAsia="zh-CN"/>
              </w:rPr>
            </w:pPr>
            <w:r w:rsidRPr="006E3D4E">
              <w:rPr>
                <w:b/>
                <w:bCs/>
                <w:szCs w:val="28"/>
                <w:lang w:eastAsia="zh-CN"/>
              </w:rPr>
              <w:t>Type of Service</w:t>
            </w:r>
          </w:p>
        </w:tc>
        <w:tc>
          <w:tcPr>
            <w:tcW w:w="5946" w:type="dxa"/>
          </w:tcPr>
          <w:p w14:paraId="6543BED8" w14:textId="77777777" w:rsidR="006E3D4E" w:rsidRPr="006E3D4E" w:rsidRDefault="006E3D4E" w:rsidP="004E526A">
            <w:pPr>
              <w:spacing w:line="360" w:lineRule="auto"/>
              <w:ind w:firstLine="0"/>
              <w:rPr>
                <w:b/>
                <w:bCs/>
                <w:szCs w:val="28"/>
                <w:lang w:eastAsia="zh-CN"/>
              </w:rPr>
            </w:pPr>
            <w:r w:rsidRPr="006E3D4E">
              <w:rPr>
                <w:b/>
                <w:bCs/>
                <w:szCs w:val="28"/>
                <w:lang w:eastAsia="zh-CN"/>
              </w:rPr>
              <w:t>Description</w:t>
            </w:r>
          </w:p>
        </w:tc>
      </w:tr>
      <w:tr w:rsidR="006E3D4E" w:rsidRPr="006E3D4E" w14:paraId="29856CA8" w14:textId="77777777" w:rsidTr="006E3D4E">
        <w:tc>
          <w:tcPr>
            <w:tcW w:w="3681" w:type="dxa"/>
          </w:tcPr>
          <w:p w14:paraId="7BEF8477" w14:textId="77777777" w:rsidR="006E3D4E" w:rsidRPr="006E3D4E" w:rsidRDefault="006E3D4E" w:rsidP="004E526A">
            <w:pPr>
              <w:spacing w:line="360" w:lineRule="auto"/>
              <w:ind w:firstLine="0"/>
              <w:rPr>
                <w:szCs w:val="28"/>
                <w:lang w:eastAsia="zh-CN"/>
              </w:rPr>
            </w:pPr>
            <w:r w:rsidRPr="006E3D4E">
              <w:rPr>
                <w:szCs w:val="28"/>
                <w:lang w:eastAsia="zh-CN"/>
              </w:rPr>
              <w:t>Cloud Computing</w:t>
            </w:r>
          </w:p>
        </w:tc>
        <w:tc>
          <w:tcPr>
            <w:tcW w:w="5946" w:type="dxa"/>
          </w:tcPr>
          <w:p w14:paraId="2EB9D0A1" w14:textId="77777777" w:rsidR="006E3D4E" w:rsidRPr="006E3D4E" w:rsidRDefault="006E3D4E" w:rsidP="004E526A">
            <w:pPr>
              <w:spacing w:line="360" w:lineRule="auto"/>
              <w:ind w:firstLine="0"/>
              <w:rPr>
                <w:szCs w:val="28"/>
                <w:lang w:eastAsia="zh-CN"/>
              </w:rPr>
            </w:pPr>
            <w:r w:rsidRPr="006E3D4E">
              <w:rPr>
                <w:szCs w:val="28"/>
                <w:lang w:eastAsia="zh-CN"/>
              </w:rPr>
              <w:t>Provision of cloud infrastructure, platform, and software services.</w:t>
            </w:r>
          </w:p>
        </w:tc>
      </w:tr>
      <w:tr w:rsidR="006E3D4E" w:rsidRPr="006E3D4E" w14:paraId="530A7F05" w14:textId="77777777" w:rsidTr="006E3D4E">
        <w:tc>
          <w:tcPr>
            <w:tcW w:w="3681" w:type="dxa"/>
          </w:tcPr>
          <w:p w14:paraId="7EA63D66" w14:textId="77777777" w:rsidR="006E3D4E" w:rsidRPr="006E3D4E" w:rsidRDefault="006E3D4E" w:rsidP="004E526A">
            <w:pPr>
              <w:spacing w:line="360" w:lineRule="auto"/>
              <w:ind w:firstLine="0"/>
              <w:rPr>
                <w:szCs w:val="28"/>
                <w:lang w:eastAsia="zh-CN"/>
              </w:rPr>
            </w:pPr>
            <w:r w:rsidRPr="006E3D4E">
              <w:rPr>
                <w:szCs w:val="28"/>
                <w:lang w:eastAsia="zh-CN"/>
              </w:rPr>
              <w:t>Data Analytics</w:t>
            </w:r>
          </w:p>
        </w:tc>
        <w:tc>
          <w:tcPr>
            <w:tcW w:w="5946" w:type="dxa"/>
          </w:tcPr>
          <w:p w14:paraId="4A8E6020" w14:textId="77777777" w:rsidR="006E3D4E" w:rsidRPr="006E3D4E" w:rsidRDefault="006E3D4E" w:rsidP="004E526A">
            <w:pPr>
              <w:spacing w:line="360" w:lineRule="auto"/>
              <w:ind w:firstLine="0"/>
              <w:rPr>
                <w:szCs w:val="28"/>
                <w:lang w:eastAsia="zh-CN"/>
              </w:rPr>
            </w:pPr>
            <w:r w:rsidRPr="006E3D4E">
              <w:rPr>
                <w:szCs w:val="28"/>
                <w:lang w:eastAsia="zh-CN"/>
              </w:rPr>
              <w:t>Advanced analytics services for insights from large datasets.</w:t>
            </w:r>
          </w:p>
        </w:tc>
      </w:tr>
      <w:tr w:rsidR="006E3D4E" w:rsidRPr="006E3D4E" w14:paraId="2718DD7D" w14:textId="77777777" w:rsidTr="006E3D4E">
        <w:tc>
          <w:tcPr>
            <w:tcW w:w="3681" w:type="dxa"/>
          </w:tcPr>
          <w:p w14:paraId="54B7C306" w14:textId="77777777" w:rsidR="006E3D4E" w:rsidRPr="006E3D4E" w:rsidRDefault="006E3D4E" w:rsidP="004E526A">
            <w:pPr>
              <w:spacing w:line="360" w:lineRule="auto"/>
              <w:ind w:firstLine="0"/>
              <w:rPr>
                <w:szCs w:val="28"/>
                <w:lang w:eastAsia="zh-CN"/>
              </w:rPr>
            </w:pPr>
            <w:r w:rsidRPr="006E3D4E">
              <w:rPr>
                <w:szCs w:val="28"/>
                <w:lang w:eastAsia="zh-CN"/>
              </w:rPr>
              <w:t>Software Development</w:t>
            </w:r>
          </w:p>
        </w:tc>
        <w:tc>
          <w:tcPr>
            <w:tcW w:w="5946" w:type="dxa"/>
          </w:tcPr>
          <w:p w14:paraId="28C19FB6" w14:textId="77777777" w:rsidR="006E3D4E" w:rsidRPr="006E3D4E" w:rsidRDefault="006E3D4E" w:rsidP="004E526A">
            <w:pPr>
              <w:spacing w:line="360" w:lineRule="auto"/>
              <w:ind w:firstLine="0"/>
              <w:rPr>
                <w:szCs w:val="28"/>
                <w:lang w:eastAsia="zh-CN"/>
              </w:rPr>
            </w:pPr>
            <w:r w:rsidRPr="006E3D4E">
              <w:rPr>
                <w:szCs w:val="28"/>
                <w:lang w:eastAsia="zh-CN"/>
              </w:rPr>
              <w:t>Custom application design, development, and maintenance.</w:t>
            </w:r>
          </w:p>
        </w:tc>
      </w:tr>
      <w:tr w:rsidR="006E3D4E" w:rsidRPr="006E3D4E" w14:paraId="26253396" w14:textId="77777777" w:rsidTr="006E3D4E">
        <w:tc>
          <w:tcPr>
            <w:tcW w:w="3681" w:type="dxa"/>
          </w:tcPr>
          <w:p w14:paraId="7FF5CC1D" w14:textId="77777777" w:rsidR="006E3D4E" w:rsidRPr="006E3D4E" w:rsidRDefault="006E3D4E" w:rsidP="004E526A">
            <w:pPr>
              <w:spacing w:line="360" w:lineRule="auto"/>
              <w:ind w:firstLine="0"/>
              <w:rPr>
                <w:szCs w:val="28"/>
                <w:lang w:eastAsia="zh-CN"/>
              </w:rPr>
            </w:pPr>
            <w:r w:rsidRPr="006E3D4E">
              <w:rPr>
                <w:szCs w:val="28"/>
                <w:lang w:eastAsia="zh-CN"/>
              </w:rPr>
              <w:t>Cybersecurity</w:t>
            </w:r>
          </w:p>
        </w:tc>
        <w:tc>
          <w:tcPr>
            <w:tcW w:w="5946" w:type="dxa"/>
          </w:tcPr>
          <w:p w14:paraId="13A46E39" w14:textId="77777777" w:rsidR="006E3D4E" w:rsidRPr="006E3D4E" w:rsidRDefault="006E3D4E" w:rsidP="004E526A">
            <w:pPr>
              <w:spacing w:line="360" w:lineRule="auto"/>
              <w:ind w:firstLine="0"/>
              <w:rPr>
                <w:szCs w:val="28"/>
                <w:lang w:eastAsia="zh-CN"/>
              </w:rPr>
            </w:pPr>
            <w:r w:rsidRPr="006E3D4E">
              <w:rPr>
                <w:szCs w:val="28"/>
                <w:lang w:eastAsia="zh-CN"/>
              </w:rPr>
              <w:t>Comprehensive security solutions for data and IT systems.</w:t>
            </w:r>
          </w:p>
        </w:tc>
      </w:tr>
      <w:tr w:rsidR="006E3D4E" w:rsidRPr="006E3D4E" w14:paraId="420676F9" w14:textId="77777777" w:rsidTr="006E3D4E">
        <w:tc>
          <w:tcPr>
            <w:tcW w:w="3681" w:type="dxa"/>
          </w:tcPr>
          <w:p w14:paraId="7C38C1C7" w14:textId="77777777" w:rsidR="006E3D4E" w:rsidRPr="006E3D4E" w:rsidRDefault="006E3D4E" w:rsidP="004E526A">
            <w:pPr>
              <w:spacing w:line="360" w:lineRule="auto"/>
              <w:ind w:firstLine="0"/>
              <w:rPr>
                <w:szCs w:val="28"/>
                <w:lang w:eastAsia="zh-CN"/>
              </w:rPr>
            </w:pPr>
            <w:r w:rsidRPr="006E3D4E">
              <w:rPr>
                <w:szCs w:val="28"/>
                <w:lang w:eastAsia="zh-CN"/>
              </w:rPr>
              <w:t>IT Infrastructure Management</w:t>
            </w:r>
          </w:p>
        </w:tc>
        <w:tc>
          <w:tcPr>
            <w:tcW w:w="5946" w:type="dxa"/>
          </w:tcPr>
          <w:p w14:paraId="286EE9A7" w14:textId="77777777" w:rsidR="006E3D4E" w:rsidRPr="006E3D4E" w:rsidRDefault="006E3D4E" w:rsidP="004E526A">
            <w:pPr>
              <w:spacing w:line="360" w:lineRule="auto"/>
              <w:ind w:firstLine="0"/>
              <w:rPr>
                <w:szCs w:val="28"/>
                <w:lang w:eastAsia="zh-CN"/>
              </w:rPr>
            </w:pPr>
            <w:r w:rsidRPr="006E3D4E">
              <w:rPr>
                <w:szCs w:val="28"/>
                <w:lang w:eastAsia="zh-CN"/>
              </w:rPr>
              <w:t>Management of servers, networks, and data centers.</w:t>
            </w:r>
          </w:p>
        </w:tc>
      </w:tr>
    </w:tbl>
    <w:p w14:paraId="6836180F" w14:textId="15434968"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256E6D">
        <w:rPr>
          <w:i/>
          <w:iCs/>
          <w:lang w:val="en-US" w:eastAsia="zh-CN"/>
        </w:rPr>
        <w:t>3</w:t>
      </w:r>
      <w:r w:rsidR="006A6552">
        <w:rPr>
          <w:rFonts w:hint="eastAsia"/>
          <w:i/>
          <w:iCs/>
          <w:lang w:val="en-US" w:eastAsia="zh-CN"/>
        </w:rPr>
        <w:t>5</w:t>
      </w:r>
      <w:r w:rsidRPr="003C23A9">
        <w:rPr>
          <w:i/>
          <w:iCs/>
          <w:lang w:val="en-US" w:eastAsia="zh-CN"/>
        </w:rPr>
        <w:t>]</w:t>
      </w:r>
    </w:p>
    <w:p w14:paraId="3C4BBE0E" w14:textId="77777777" w:rsidR="006E3D4E" w:rsidRPr="003C23A9" w:rsidRDefault="006E3D4E" w:rsidP="00135547">
      <w:pPr>
        <w:spacing w:line="360" w:lineRule="auto"/>
        <w:ind w:firstLine="0"/>
        <w:rPr>
          <w:szCs w:val="28"/>
          <w:lang w:val="en-US" w:eastAsia="zh-CN"/>
        </w:rPr>
      </w:pPr>
    </w:p>
    <w:p w14:paraId="6547894B" w14:textId="77777777" w:rsidR="0047355D" w:rsidRPr="006E3D4E" w:rsidRDefault="0047355D" w:rsidP="0047355D">
      <w:pPr>
        <w:spacing w:line="360" w:lineRule="auto"/>
        <w:rPr>
          <w:b/>
          <w:bCs/>
          <w:szCs w:val="28"/>
          <w:lang w:eastAsia="zh-CN"/>
        </w:rPr>
      </w:pPr>
      <w:r w:rsidRPr="006E3D4E">
        <w:rPr>
          <w:b/>
          <w:bCs/>
          <w:szCs w:val="28"/>
          <w:lang w:eastAsia="zh-CN"/>
        </w:rPr>
        <w:t>Main Customer Segments</w:t>
      </w:r>
    </w:p>
    <w:p w14:paraId="17CB4D24" w14:textId="77B9FB77" w:rsidR="0047355D" w:rsidRPr="0047355D" w:rsidRDefault="0047355D" w:rsidP="006E3D4E">
      <w:pPr>
        <w:spacing w:line="360" w:lineRule="auto"/>
        <w:rPr>
          <w:szCs w:val="28"/>
          <w:lang w:eastAsia="zh-CN"/>
        </w:rPr>
      </w:pPr>
      <w:r w:rsidRPr="0047355D">
        <w:rPr>
          <w:szCs w:val="28"/>
          <w:lang w:eastAsia="zh-CN"/>
        </w:rPr>
        <w:t>The primary customers of IT outsourcing services in China include large enterprises, small and medium-sized enterprises (SMEs), and multinational corporations. Each segment has distinct needs and priorities:</w:t>
      </w:r>
    </w:p>
    <w:p w14:paraId="6D5B2CFA" w14:textId="77777777" w:rsidR="0047355D" w:rsidRPr="0047355D" w:rsidRDefault="0047355D" w:rsidP="0047355D">
      <w:pPr>
        <w:spacing w:line="360" w:lineRule="auto"/>
        <w:rPr>
          <w:szCs w:val="28"/>
          <w:lang w:eastAsia="zh-CN"/>
        </w:rPr>
      </w:pPr>
      <w:r w:rsidRPr="006E3D4E">
        <w:rPr>
          <w:b/>
          <w:bCs/>
          <w:szCs w:val="28"/>
          <w:lang w:eastAsia="zh-CN"/>
        </w:rPr>
        <w:t>Large Enterprises:</w:t>
      </w:r>
      <w:r w:rsidRPr="0047355D">
        <w:rPr>
          <w:szCs w:val="28"/>
          <w:lang w:eastAsia="zh-CN"/>
        </w:rPr>
        <w:t xml:space="preserve"> These companies often seek comprehensive IT outsourcing solutions to manage complex IT environments and drive digital transformation initiatives.</w:t>
      </w:r>
    </w:p>
    <w:p w14:paraId="5DD956EC" w14:textId="77777777" w:rsidR="0047355D" w:rsidRPr="0047355D" w:rsidRDefault="0047355D" w:rsidP="0047355D">
      <w:pPr>
        <w:spacing w:line="360" w:lineRule="auto"/>
        <w:rPr>
          <w:szCs w:val="28"/>
          <w:lang w:eastAsia="zh-CN"/>
        </w:rPr>
      </w:pPr>
      <w:r w:rsidRPr="006E3D4E">
        <w:rPr>
          <w:b/>
          <w:bCs/>
          <w:szCs w:val="28"/>
          <w:lang w:eastAsia="zh-CN"/>
        </w:rPr>
        <w:t>SMEs:</w:t>
      </w:r>
      <w:r w:rsidRPr="0047355D">
        <w:rPr>
          <w:szCs w:val="28"/>
          <w:lang w:eastAsia="zh-CN"/>
        </w:rPr>
        <w:t xml:space="preserve"> SMEs typically focus on cost-effective IT outsourcing solutions that allow them to access advanced technologies without significant capital investment.</w:t>
      </w:r>
    </w:p>
    <w:p w14:paraId="75E88F59" w14:textId="77777777" w:rsidR="0047355D" w:rsidRPr="0047355D" w:rsidRDefault="0047355D" w:rsidP="0047355D">
      <w:pPr>
        <w:spacing w:line="360" w:lineRule="auto"/>
        <w:rPr>
          <w:szCs w:val="28"/>
          <w:lang w:eastAsia="zh-CN"/>
        </w:rPr>
      </w:pPr>
      <w:r w:rsidRPr="006E3D4E">
        <w:rPr>
          <w:b/>
          <w:bCs/>
          <w:szCs w:val="28"/>
          <w:lang w:eastAsia="zh-CN"/>
        </w:rPr>
        <w:t>Multinational Corporations:</w:t>
      </w:r>
      <w:r w:rsidRPr="0047355D">
        <w:rPr>
          <w:szCs w:val="28"/>
          <w:lang w:eastAsia="zh-CN"/>
        </w:rPr>
        <w:t xml:space="preserve"> These companies leverage China's IT outsourcing capabilities to benefit from cost savings, high-quality services, and access to a large pool of skilled IT professionals.</w:t>
      </w:r>
    </w:p>
    <w:p w14:paraId="75D02D95" w14:textId="77777777" w:rsidR="0047355D" w:rsidRPr="006E3D4E" w:rsidRDefault="0047355D" w:rsidP="0047355D">
      <w:pPr>
        <w:spacing w:line="360" w:lineRule="auto"/>
        <w:rPr>
          <w:b/>
          <w:bCs/>
          <w:szCs w:val="28"/>
          <w:lang w:eastAsia="zh-CN"/>
        </w:rPr>
      </w:pPr>
      <w:r w:rsidRPr="006E3D4E">
        <w:rPr>
          <w:b/>
          <w:bCs/>
          <w:szCs w:val="28"/>
          <w:lang w:eastAsia="zh-CN"/>
        </w:rPr>
        <w:t>Examples of Successful Implementation</w:t>
      </w:r>
    </w:p>
    <w:p w14:paraId="7A4CE509" w14:textId="34F0FE97" w:rsidR="0047355D" w:rsidRPr="0047355D" w:rsidRDefault="0047355D" w:rsidP="006E3D4E">
      <w:pPr>
        <w:spacing w:line="360" w:lineRule="auto"/>
        <w:rPr>
          <w:szCs w:val="28"/>
          <w:lang w:eastAsia="zh-CN"/>
        </w:rPr>
      </w:pPr>
      <w:r w:rsidRPr="0047355D">
        <w:rPr>
          <w:szCs w:val="28"/>
          <w:lang w:eastAsia="zh-CN"/>
        </w:rPr>
        <w:t xml:space="preserve">Several Chinese companies have successfully implemented IT outsourcing in </w:t>
      </w:r>
      <w:r w:rsidRPr="0047355D">
        <w:rPr>
          <w:szCs w:val="28"/>
          <w:lang w:eastAsia="zh-CN"/>
        </w:rPr>
        <w:lastRenderedPageBreak/>
        <w:t>their operations, achieving notable benefits and business outcomes. Examples include:</w:t>
      </w:r>
    </w:p>
    <w:p w14:paraId="371BB45B" w14:textId="1C63B229" w:rsidR="0047355D" w:rsidRPr="0047355D" w:rsidRDefault="0047355D" w:rsidP="006E3D4E">
      <w:pPr>
        <w:spacing w:line="360" w:lineRule="auto"/>
        <w:rPr>
          <w:szCs w:val="28"/>
          <w:lang w:eastAsia="zh-CN"/>
        </w:rPr>
      </w:pPr>
      <w:r w:rsidRPr="006E3D4E">
        <w:rPr>
          <w:b/>
          <w:bCs/>
          <w:szCs w:val="28"/>
          <w:lang w:eastAsia="zh-CN"/>
        </w:rPr>
        <w:t>Alibaba:</w:t>
      </w:r>
      <w:r w:rsidRPr="0047355D">
        <w:rPr>
          <w:szCs w:val="28"/>
          <w:lang w:eastAsia="zh-CN"/>
        </w:rPr>
        <w:t xml:space="preserve"> As a leading e-commerce giant, Alibaba has extensively utilized IT outsourcing to support its vast online platform. By outsourcing non-core IT functions such as network management and data storage, Alibaba has been able to focus on core activities like innovation and customer service, resulting in enhanced operational efficiency and business growth (Source: Alibaba Annual Report).</w:t>
      </w:r>
    </w:p>
    <w:p w14:paraId="67D79DD8" w14:textId="37B6976D" w:rsidR="0047355D" w:rsidRPr="0047355D" w:rsidRDefault="0047355D" w:rsidP="006E3D4E">
      <w:pPr>
        <w:spacing w:line="360" w:lineRule="auto"/>
        <w:rPr>
          <w:szCs w:val="28"/>
          <w:lang w:eastAsia="zh-CN"/>
        </w:rPr>
      </w:pPr>
      <w:r w:rsidRPr="006E3D4E">
        <w:rPr>
          <w:b/>
          <w:bCs/>
          <w:szCs w:val="28"/>
          <w:lang w:eastAsia="zh-CN"/>
        </w:rPr>
        <w:t xml:space="preserve">Tencent: </w:t>
      </w:r>
      <w:r w:rsidRPr="0047355D">
        <w:rPr>
          <w:szCs w:val="28"/>
          <w:lang w:eastAsia="zh-CN"/>
        </w:rPr>
        <w:t>Tencent has leveraged IT outsourcing to maintain and expand its digital services, including social media, gaming, and cloud computing. Outsourcing key IT functions has enabled Tencent to scale its operations rapidly and deliver high-quality services to millions of users worldwide (Source: Tencent Corporate News).</w:t>
      </w:r>
    </w:p>
    <w:p w14:paraId="0E1CE1F0" w14:textId="0952AF6A" w:rsidR="0047355D" w:rsidRPr="0047355D" w:rsidRDefault="0047355D" w:rsidP="005D141E">
      <w:pPr>
        <w:spacing w:line="360" w:lineRule="auto"/>
        <w:rPr>
          <w:szCs w:val="28"/>
          <w:lang w:eastAsia="zh-CN"/>
        </w:rPr>
      </w:pPr>
      <w:r w:rsidRPr="006E3D4E">
        <w:rPr>
          <w:b/>
          <w:bCs/>
          <w:szCs w:val="28"/>
          <w:lang w:eastAsia="zh-CN"/>
        </w:rPr>
        <w:t>Huawei:</w:t>
      </w:r>
      <w:r w:rsidRPr="0047355D">
        <w:rPr>
          <w:szCs w:val="28"/>
          <w:lang w:eastAsia="zh-CN"/>
        </w:rPr>
        <w:t xml:space="preserve"> Huawei's strategic use of IT outsourcing has played a crucial role in its global expansion. By partnering with specialized IT service providers, Huawei has been able to streamline its IT operations, reduce costs, and enhance its focus on research and development, driving innovation in its product offerings (Source: Huawei Technology Review).</w:t>
      </w:r>
    </w:p>
    <w:p w14:paraId="05147CF2" w14:textId="77777777" w:rsidR="0047355D" w:rsidRPr="00755355" w:rsidRDefault="0047355D" w:rsidP="0047355D">
      <w:pPr>
        <w:spacing w:line="360" w:lineRule="auto"/>
        <w:rPr>
          <w:b/>
          <w:bCs/>
          <w:szCs w:val="28"/>
          <w:lang w:eastAsia="zh-CN"/>
        </w:rPr>
      </w:pPr>
      <w:r w:rsidRPr="00755355">
        <w:rPr>
          <w:b/>
          <w:bCs/>
          <w:szCs w:val="28"/>
          <w:lang w:eastAsia="zh-CN"/>
        </w:rPr>
        <w:t>Objectives, Approaches, and Results</w:t>
      </w:r>
    </w:p>
    <w:p w14:paraId="6355EC4C" w14:textId="6D592C72" w:rsidR="0047355D" w:rsidRPr="0047355D" w:rsidRDefault="0047355D" w:rsidP="00755355">
      <w:pPr>
        <w:spacing w:line="360" w:lineRule="auto"/>
        <w:rPr>
          <w:szCs w:val="28"/>
          <w:lang w:eastAsia="zh-CN"/>
        </w:rPr>
      </w:pPr>
      <w:r w:rsidRPr="0047355D">
        <w:rPr>
          <w:szCs w:val="28"/>
          <w:lang w:eastAsia="zh-CN"/>
        </w:rPr>
        <w:t>The objectives of IT outsourcing implementation in Chinese companies typically include cost reduction, access to advanced technologies, improved operational efficiency, and enhanced focus on core competencies. Approaches to IT outsourcing vary depending on the company's specific needs and strategic goals. Common approaches include full outsourcing, selective outsourcing, and hybrid models that combine in-house and outsourced IT services.</w:t>
      </w:r>
    </w:p>
    <w:p w14:paraId="10642328" w14:textId="110AF9CB" w:rsidR="0047355D" w:rsidRPr="0047355D" w:rsidRDefault="0047355D" w:rsidP="00755355">
      <w:pPr>
        <w:spacing w:line="360" w:lineRule="auto"/>
        <w:rPr>
          <w:szCs w:val="28"/>
          <w:lang w:eastAsia="zh-CN"/>
        </w:rPr>
      </w:pPr>
      <w:r w:rsidRPr="0047355D">
        <w:rPr>
          <w:szCs w:val="28"/>
          <w:lang w:eastAsia="zh-CN"/>
        </w:rPr>
        <w:t>The results of successful IT outsourcing implementation are evident in the tangible benefits achieved by companies. These benefits include:</w:t>
      </w:r>
    </w:p>
    <w:p w14:paraId="6CA568B4" w14:textId="77777777" w:rsidR="0047355D" w:rsidRPr="0047355D" w:rsidRDefault="0047355D" w:rsidP="0047355D">
      <w:pPr>
        <w:spacing w:line="360" w:lineRule="auto"/>
        <w:rPr>
          <w:szCs w:val="28"/>
          <w:lang w:eastAsia="zh-CN"/>
        </w:rPr>
      </w:pPr>
      <w:r w:rsidRPr="00755355">
        <w:rPr>
          <w:b/>
          <w:bCs/>
          <w:szCs w:val="28"/>
          <w:lang w:eastAsia="zh-CN"/>
        </w:rPr>
        <w:t>Cost Savings:</w:t>
      </w:r>
      <w:r w:rsidRPr="0047355D">
        <w:rPr>
          <w:szCs w:val="28"/>
          <w:lang w:eastAsia="zh-CN"/>
        </w:rPr>
        <w:t xml:space="preserve"> Significant reduction in IT operational costs through optimized resource allocation and economies of scale.</w:t>
      </w:r>
    </w:p>
    <w:p w14:paraId="20AEC3EB" w14:textId="77777777" w:rsidR="0047355D" w:rsidRPr="0047355D" w:rsidRDefault="0047355D" w:rsidP="0047355D">
      <w:pPr>
        <w:spacing w:line="360" w:lineRule="auto"/>
        <w:rPr>
          <w:szCs w:val="28"/>
          <w:lang w:eastAsia="zh-CN"/>
        </w:rPr>
      </w:pPr>
      <w:r w:rsidRPr="00755355">
        <w:rPr>
          <w:b/>
          <w:bCs/>
          <w:szCs w:val="28"/>
          <w:lang w:eastAsia="zh-CN"/>
        </w:rPr>
        <w:t>Access to Expertise:</w:t>
      </w:r>
      <w:r w:rsidRPr="0047355D">
        <w:rPr>
          <w:szCs w:val="28"/>
          <w:lang w:eastAsia="zh-CN"/>
        </w:rPr>
        <w:t xml:space="preserve"> Utilization of specialized skills and advanced technologies provided by IT service vendors.</w:t>
      </w:r>
    </w:p>
    <w:p w14:paraId="6B9ED207" w14:textId="77777777" w:rsidR="0047355D" w:rsidRPr="0047355D" w:rsidRDefault="0047355D" w:rsidP="0047355D">
      <w:pPr>
        <w:spacing w:line="360" w:lineRule="auto"/>
        <w:rPr>
          <w:szCs w:val="28"/>
          <w:lang w:eastAsia="zh-CN"/>
        </w:rPr>
      </w:pPr>
      <w:r w:rsidRPr="00755355">
        <w:rPr>
          <w:b/>
          <w:bCs/>
          <w:szCs w:val="28"/>
          <w:lang w:eastAsia="zh-CN"/>
        </w:rPr>
        <w:t>Operational Efficiency:</w:t>
      </w:r>
      <w:r w:rsidRPr="0047355D">
        <w:rPr>
          <w:szCs w:val="28"/>
          <w:lang w:eastAsia="zh-CN"/>
        </w:rPr>
        <w:t xml:space="preserve"> Streamlined IT processes and improved service quality, leading to enhanced overall business performance.</w:t>
      </w:r>
    </w:p>
    <w:p w14:paraId="46EC5792" w14:textId="501DF82D" w:rsidR="0047355D" w:rsidRDefault="0047355D" w:rsidP="0047355D">
      <w:pPr>
        <w:spacing w:line="360" w:lineRule="auto"/>
        <w:rPr>
          <w:szCs w:val="28"/>
          <w:lang w:eastAsia="zh-CN"/>
        </w:rPr>
      </w:pPr>
      <w:r w:rsidRPr="00755355">
        <w:rPr>
          <w:b/>
          <w:bCs/>
          <w:szCs w:val="28"/>
          <w:lang w:eastAsia="zh-CN"/>
        </w:rPr>
        <w:lastRenderedPageBreak/>
        <w:t>Innovation and Competitiveness:</w:t>
      </w:r>
      <w:r w:rsidRPr="0047355D">
        <w:rPr>
          <w:szCs w:val="28"/>
          <w:lang w:eastAsia="zh-CN"/>
        </w:rPr>
        <w:t xml:space="preserve"> Increased ability to innovate and maintain a competitive edge in the market by focusing on core business activities and leveraging external IT resources.</w:t>
      </w:r>
    </w:p>
    <w:p w14:paraId="28C6ABB1" w14:textId="552C8268" w:rsidR="00755355" w:rsidRPr="00755355" w:rsidRDefault="00755355" w:rsidP="00755355">
      <w:pPr>
        <w:spacing w:line="360" w:lineRule="auto"/>
        <w:jc w:val="right"/>
        <w:rPr>
          <w:b/>
          <w:bCs/>
          <w:szCs w:val="28"/>
          <w:lang w:eastAsia="zh-CN"/>
        </w:rPr>
      </w:pPr>
      <w:r w:rsidRPr="00755355">
        <w:rPr>
          <w:b/>
          <w:bCs/>
          <w:szCs w:val="28"/>
          <w:lang w:eastAsia="zh-CN"/>
        </w:rPr>
        <w:t>Table 2.2</w:t>
      </w:r>
    </w:p>
    <w:p w14:paraId="2793A6C6" w14:textId="6671CF59" w:rsidR="00755355" w:rsidRPr="00755355" w:rsidRDefault="00755355" w:rsidP="00755355">
      <w:pPr>
        <w:spacing w:line="360" w:lineRule="auto"/>
        <w:jc w:val="center"/>
        <w:rPr>
          <w:b/>
          <w:bCs/>
          <w:szCs w:val="28"/>
          <w:lang w:eastAsia="zh-CN"/>
        </w:rPr>
      </w:pPr>
      <w:r w:rsidRPr="00755355">
        <w:rPr>
          <w:b/>
          <w:bCs/>
          <w:szCs w:val="28"/>
          <w:lang w:eastAsia="zh-CN"/>
        </w:rPr>
        <w:t>Objectives, Approaches, and Results of IT Outsourcing in Chinese Companies</w:t>
      </w:r>
    </w:p>
    <w:tbl>
      <w:tblPr>
        <w:tblStyle w:val="af9"/>
        <w:tblW w:w="0" w:type="auto"/>
        <w:tblLook w:val="04A0" w:firstRow="1" w:lastRow="0" w:firstColumn="1" w:lastColumn="0" w:noHBand="0" w:noVBand="1"/>
      </w:tblPr>
      <w:tblGrid>
        <w:gridCol w:w="3114"/>
        <w:gridCol w:w="3402"/>
        <w:gridCol w:w="3111"/>
      </w:tblGrid>
      <w:tr w:rsidR="00755355" w:rsidRPr="00755355" w14:paraId="469AA571" w14:textId="77777777" w:rsidTr="000D632B">
        <w:tc>
          <w:tcPr>
            <w:tcW w:w="3114" w:type="dxa"/>
          </w:tcPr>
          <w:p w14:paraId="47EDB277" w14:textId="77777777" w:rsidR="00755355" w:rsidRPr="00755355" w:rsidRDefault="00755355" w:rsidP="004E526A">
            <w:pPr>
              <w:spacing w:line="360" w:lineRule="auto"/>
              <w:ind w:firstLine="0"/>
              <w:rPr>
                <w:b/>
                <w:bCs/>
                <w:szCs w:val="28"/>
                <w:lang w:eastAsia="zh-CN"/>
              </w:rPr>
            </w:pPr>
            <w:r w:rsidRPr="00755355">
              <w:rPr>
                <w:b/>
                <w:bCs/>
                <w:szCs w:val="28"/>
                <w:lang w:eastAsia="zh-CN"/>
              </w:rPr>
              <w:t>Objective</w:t>
            </w:r>
          </w:p>
        </w:tc>
        <w:tc>
          <w:tcPr>
            <w:tcW w:w="3402" w:type="dxa"/>
          </w:tcPr>
          <w:p w14:paraId="04E453FA" w14:textId="77777777" w:rsidR="00755355" w:rsidRPr="00755355" w:rsidRDefault="00755355" w:rsidP="004E526A">
            <w:pPr>
              <w:spacing w:line="360" w:lineRule="auto"/>
              <w:ind w:firstLine="0"/>
              <w:rPr>
                <w:b/>
                <w:bCs/>
                <w:szCs w:val="28"/>
                <w:lang w:eastAsia="zh-CN"/>
              </w:rPr>
            </w:pPr>
            <w:r w:rsidRPr="00755355">
              <w:rPr>
                <w:b/>
                <w:bCs/>
                <w:szCs w:val="28"/>
                <w:lang w:eastAsia="zh-CN"/>
              </w:rPr>
              <w:t>Approach</w:t>
            </w:r>
          </w:p>
        </w:tc>
        <w:tc>
          <w:tcPr>
            <w:tcW w:w="3111" w:type="dxa"/>
          </w:tcPr>
          <w:p w14:paraId="46766201" w14:textId="77777777" w:rsidR="00755355" w:rsidRPr="00755355" w:rsidRDefault="00755355" w:rsidP="004E526A">
            <w:pPr>
              <w:spacing w:line="360" w:lineRule="auto"/>
              <w:ind w:firstLine="0"/>
              <w:rPr>
                <w:b/>
                <w:bCs/>
                <w:szCs w:val="28"/>
                <w:lang w:eastAsia="zh-CN"/>
              </w:rPr>
            </w:pPr>
            <w:r w:rsidRPr="00755355">
              <w:rPr>
                <w:b/>
                <w:bCs/>
                <w:szCs w:val="28"/>
                <w:lang w:eastAsia="zh-CN"/>
              </w:rPr>
              <w:t>Result</w:t>
            </w:r>
          </w:p>
        </w:tc>
      </w:tr>
      <w:tr w:rsidR="00755355" w:rsidRPr="00755355" w14:paraId="1B555081" w14:textId="77777777" w:rsidTr="000D632B">
        <w:tc>
          <w:tcPr>
            <w:tcW w:w="3114" w:type="dxa"/>
          </w:tcPr>
          <w:p w14:paraId="35C9BB2A" w14:textId="77777777" w:rsidR="00755355" w:rsidRPr="00755355" w:rsidRDefault="00755355" w:rsidP="004E526A">
            <w:pPr>
              <w:spacing w:line="360" w:lineRule="auto"/>
              <w:ind w:firstLine="0"/>
              <w:rPr>
                <w:sz w:val="24"/>
                <w:szCs w:val="24"/>
                <w:lang w:eastAsia="zh-CN"/>
              </w:rPr>
            </w:pPr>
            <w:r w:rsidRPr="00755355">
              <w:rPr>
                <w:sz w:val="24"/>
                <w:szCs w:val="24"/>
                <w:lang w:eastAsia="zh-CN"/>
              </w:rPr>
              <w:t>Cost Reduction</w:t>
            </w:r>
          </w:p>
        </w:tc>
        <w:tc>
          <w:tcPr>
            <w:tcW w:w="3402" w:type="dxa"/>
          </w:tcPr>
          <w:p w14:paraId="171E0F4E" w14:textId="77777777" w:rsidR="00755355" w:rsidRPr="00755355" w:rsidRDefault="00755355" w:rsidP="004E526A">
            <w:pPr>
              <w:spacing w:line="360" w:lineRule="auto"/>
              <w:ind w:firstLine="0"/>
              <w:rPr>
                <w:sz w:val="24"/>
                <w:szCs w:val="24"/>
                <w:lang w:eastAsia="zh-CN"/>
              </w:rPr>
            </w:pPr>
            <w:r w:rsidRPr="00755355">
              <w:rPr>
                <w:sz w:val="24"/>
                <w:szCs w:val="24"/>
                <w:lang w:eastAsia="zh-CN"/>
              </w:rPr>
              <w:t>Full/Selective Outsourcing</w:t>
            </w:r>
          </w:p>
        </w:tc>
        <w:tc>
          <w:tcPr>
            <w:tcW w:w="3111" w:type="dxa"/>
          </w:tcPr>
          <w:p w14:paraId="773DDD07" w14:textId="77777777" w:rsidR="00755355" w:rsidRPr="00755355" w:rsidRDefault="00755355" w:rsidP="004E526A">
            <w:pPr>
              <w:spacing w:line="360" w:lineRule="auto"/>
              <w:ind w:firstLine="0"/>
              <w:rPr>
                <w:sz w:val="24"/>
                <w:szCs w:val="24"/>
                <w:lang w:eastAsia="zh-CN"/>
              </w:rPr>
            </w:pPr>
            <w:r w:rsidRPr="00755355">
              <w:rPr>
                <w:sz w:val="24"/>
                <w:szCs w:val="24"/>
                <w:lang w:eastAsia="zh-CN"/>
              </w:rPr>
              <w:t>Reduced IT operational costs</w:t>
            </w:r>
          </w:p>
        </w:tc>
      </w:tr>
      <w:tr w:rsidR="00755355" w:rsidRPr="00755355" w14:paraId="79309500" w14:textId="77777777" w:rsidTr="000D632B">
        <w:tc>
          <w:tcPr>
            <w:tcW w:w="3114" w:type="dxa"/>
          </w:tcPr>
          <w:p w14:paraId="32FE1B30" w14:textId="77777777" w:rsidR="00755355" w:rsidRPr="00755355" w:rsidRDefault="00755355" w:rsidP="004E526A">
            <w:pPr>
              <w:spacing w:line="360" w:lineRule="auto"/>
              <w:ind w:firstLine="0"/>
              <w:rPr>
                <w:sz w:val="24"/>
                <w:szCs w:val="24"/>
                <w:lang w:eastAsia="zh-CN"/>
              </w:rPr>
            </w:pPr>
            <w:r w:rsidRPr="00755355">
              <w:rPr>
                <w:sz w:val="24"/>
                <w:szCs w:val="24"/>
                <w:lang w:eastAsia="zh-CN"/>
              </w:rPr>
              <w:t>Access to Advanced Technologies</w:t>
            </w:r>
          </w:p>
        </w:tc>
        <w:tc>
          <w:tcPr>
            <w:tcW w:w="3402" w:type="dxa"/>
          </w:tcPr>
          <w:p w14:paraId="5965CE5D" w14:textId="77777777" w:rsidR="00755355" w:rsidRPr="00755355" w:rsidRDefault="00755355" w:rsidP="004E526A">
            <w:pPr>
              <w:spacing w:line="360" w:lineRule="auto"/>
              <w:ind w:firstLine="0"/>
              <w:rPr>
                <w:sz w:val="24"/>
                <w:szCs w:val="24"/>
                <w:lang w:eastAsia="zh-CN"/>
              </w:rPr>
            </w:pPr>
            <w:r w:rsidRPr="00755355">
              <w:rPr>
                <w:sz w:val="24"/>
                <w:szCs w:val="24"/>
                <w:lang w:eastAsia="zh-CN"/>
              </w:rPr>
              <w:t>Specialized Providers</w:t>
            </w:r>
          </w:p>
        </w:tc>
        <w:tc>
          <w:tcPr>
            <w:tcW w:w="3111" w:type="dxa"/>
          </w:tcPr>
          <w:p w14:paraId="31AA9C07" w14:textId="77777777" w:rsidR="00755355" w:rsidRPr="00755355" w:rsidRDefault="00755355" w:rsidP="004E526A">
            <w:pPr>
              <w:spacing w:line="360" w:lineRule="auto"/>
              <w:ind w:firstLine="0"/>
              <w:rPr>
                <w:sz w:val="24"/>
                <w:szCs w:val="24"/>
                <w:lang w:eastAsia="zh-CN"/>
              </w:rPr>
            </w:pPr>
            <w:r w:rsidRPr="00755355">
              <w:rPr>
                <w:sz w:val="24"/>
                <w:szCs w:val="24"/>
                <w:lang w:eastAsia="zh-CN"/>
              </w:rPr>
              <w:t>Enhanced technological capabilities</w:t>
            </w:r>
          </w:p>
        </w:tc>
      </w:tr>
      <w:tr w:rsidR="00755355" w:rsidRPr="00755355" w14:paraId="1F651A83" w14:textId="77777777" w:rsidTr="000D632B">
        <w:tc>
          <w:tcPr>
            <w:tcW w:w="3114" w:type="dxa"/>
          </w:tcPr>
          <w:p w14:paraId="57D126BF" w14:textId="77777777" w:rsidR="00755355" w:rsidRPr="00755355" w:rsidRDefault="00755355" w:rsidP="004E526A">
            <w:pPr>
              <w:spacing w:line="360" w:lineRule="auto"/>
              <w:ind w:firstLine="0"/>
              <w:rPr>
                <w:sz w:val="24"/>
                <w:szCs w:val="24"/>
                <w:lang w:eastAsia="zh-CN"/>
              </w:rPr>
            </w:pPr>
            <w:r w:rsidRPr="00755355">
              <w:rPr>
                <w:sz w:val="24"/>
                <w:szCs w:val="24"/>
                <w:lang w:eastAsia="zh-CN"/>
              </w:rPr>
              <w:t>Improved Operational Efficiency</w:t>
            </w:r>
          </w:p>
        </w:tc>
        <w:tc>
          <w:tcPr>
            <w:tcW w:w="3402" w:type="dxa"/>
          </w:tcPr>
          <w:p w14:paraId="0DC85012" w14:textId="77777777" w:rsidR="00755355" w:rsidRPr="00755355" w:rsidRDefault="00755355" w:rsidP="004E526A">
            <w:pPr>
              <w:spacing w:line="360" w:lineRule="auto"/>
              <w:ind w:firstLine="0"/>
              <w:rPr>
                <w:sz w:val="24"/>
                <w:szCs w:val="24"/>
                <w:lang w:eastAsia="zh-CN"/>
              </w:rPr>
            </w:pPr>
            <w:r w:rsidRPr="00755355">
              <w:rPr>
                <w:sz w:val="24"/>
                <w:szCs w:val="24"/>
                <w:lang w:eastAsia="zh-CN"/>
              </w:rPr>
              <w:t>Process Optimization</w:t>
            </w:r>
          </w:p>
        </w:tc>
        <w:tc>
          <w:tcPr>
            <w:tcW w:w="3111" w:type="dxa"/>
          </w:tcPr>
          <w:p w14:paraId="58B47E7B" w14:textId="77777777" w:rsidR="00755355" w:rsidRPr="00755355" w:rsidRDefault="00755355" w:rsidP="004E526A">
            <w:pPr>
              <w:spacing w:line="360" w:lineRule="auto"/>
              <w:ind w:firstLine="0"/>
              <w:rPr>
                <w:sz w:val="24"/>
                <w:szCs w:val="24"/>
                <w:lang w:eastAsia="zh-CN"/>
              </w:rPr>
            </w:pPr>
            <w:r w:rsidRPr="00755355">
              <w:rPr>
                <w:sz w:val="24"/>
                <w:szCs w:val="24"/>
                <w:lang w:eastAsia="zh-CN"/>
              </w:rPr>
              <w:t>Streamlined IT operations</w:t>
            </w:r>
          </w:p>
        </w:tc>
      </w:tr>
      <w:tr w:rsidR="00755355" w:rsidRPr="0047355D" w14:paraId="32F3AF23" w14:textId="77777777" w:rsidTr="000D632B">
        <w:tc>
          <w:tcPr>
            <w:tcW w:w="3114" w:type="dxa"/>
          </w:tcPr>
          <w:p w14:paraId="04B6E7AA" w14:textId="77777777" w:rsidR="00755355" w:rsidRPr="00755355" w:rsidRDefault="00755355" w:rsidP="004E526A">
            <w:pPr>
              <w:spacing w:line="360" w:lineRule="auto"/>
              <w:ind w:firstLine="0"/>
              <w:rPr>
                <w:sz w:val="24"/>
                <w:szCs w:val="24"/>
                <w:lang w:eastAsia="zh-CN"/>
              </w:rPr>
            </w:pPr>
            <w:r w:rsidRPr="00755355">
              <w:rPr>
                <w:sz w:val="24"/>
                <w:szCs w:val="24"/>
                <w:lang w:eastAsia="zh-CN"/>
              </w:rPr>
              <w:t>Focus on Core Competencies</w:t>
            </w:r>
          </w:p>
        </w:tc>
        <w:tc>
          <w:tcPr>
            <w:tcW w:w="3402" w:type="dxa"/>
          </w:tcPr>
          <w:p w14:paraId="77E21096" w14:textId="77777777" w:rsidR="00755355" w:rsidRPr="00755355" w:rsidRDefault="00755355" w:rsidP="004E526A">
            <w:pPr>
              <w:spacing w:line="360" w:lineRule="auto"/>
              <w:ind w:firstLine="0"/>
              <w:rPr>
                <w:sz w:val="24"/>
                <w:szCs w:val="24"/>
                <w:lang w:eastAsia="zh-CN"/>
              </w:rPr>
            </w:pPr>
            <w:r w:rsidRPr="00755355">
              <w:rPr>
                <w:sz w:val="24"/>
                <w:szCs w:val="24"/>
                <w:lang w:eastAsia="zh-CN"/>
              </w:rPr>
              <w:t>Outsourcing Non-Core Functions</w:t>
            </w:r>
          </w:p>
        </w:tc>
        <w:tc>
          <w:tcPr>
            <w:tcW w:w="3111" w:type="dxa"/>
          </w:tcPr>
          <w:p w14:paraId="36A354A9" w14:textId="77777777" w:rsidR="00755355" w:rsidRPr="00755355" w:rsidRDefault="00755355" w:rsidP="004E526A">
            <w:pPr>
              <w:spacing w:line="360" w:lineRule="auto"/>
              <w:ind w:firstLine="0"/>
              <w:rPr>
                <w:sz w:val="24"/>
                <w:szCs w:val="24"/>
                <w:lang w:eastAsia="zh-CN"/>
              </w:rPr>
            </w:pPr>
            <w:r w:rsidRPr="00755355">
              <w:rPr>
                <w:sz w:val="24"/>
                <w:szCs w:val="24"/>
                <w:lang w:eastAsia="zh-CN"/>
              </w:rPr>
              <w:t>Increased innovation and competitiveness</w:t>
            </w:r>
          </w:p>
        </w:tc>
      </w:tr>
    </w:tbl>
    <w:p w14:paraId="2E4525BF" w14:textId="00566456"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256E6D">
        <w:rPr>
          <w:i/>
          <w:iCs/>
          <w:lang w:val="en-US" w:eastAsia="zh-CN"/>
        </w:rPr>
        <w:t>3</w:t>
      </w:r>
      <w:r w:rsidR="006A6552">
        <w:rPr>
          <w:rFonts w:hint="eastAsia"/>
          <w:i/>
          <w:iCs/>
          <w:lang w:val="en-US" w:eastAsia="zh-CN"/>
        </w:rPr>
        <w:t>8</w:t>
      </w:r>
      <w:r w:rsidRPr="003C23A9">
        <w:rPr>
          <w:i/>
          <w:iCs/>
          <w:lang w:val="en-US" w:eastAsia="zh-CN"/>
        </w:rPr>
        <w:t>]</w:t>
      </w:r>
    </w:p>
    <w:p w14:paraId="38234F1B" w14:textId="12504332" w:rsidR="008C4C1F" w:rsidRDefault="008C4C1F" w:rsidP="0091538B">
      <w:pPr>
        <w:spacing w:line="360" w:lineRule="auto"/>
        <w:rPr>
          <w:szCs w:val="28"/>
          <w:lang w:val="en-US"/>
        </w:rPr>
      </w:pPr>
    </w:p>
    <w:p w14:paraId="30862F97" w14:textId="62F89201" w:rsidR="008D74AE" w:rsidRDefault="009C751C" w:rsidP="009C751C">
      <w:pPr>
        <w:pStyle w:val="2"/>
        <w:spacing w:line="360" w:lineRule="auto"/>
        <w:rPr>
          <w:szCs w:val="28"/>
          <w:lang w:val="en-GB"/>
        </w:rPr>
      </w:pPr>
      <w:bookmarkStart w:id="12" w:name="_Toc182174305"/>
      <w:proofErr w:type="gramStart"/>
      <w:r w:rsidRPr="000D4FDE">
        <w:rPr>
          <w:lang w:val="en-US"/>
        </w:rPr>
        <w:t>2.</w:t>
      </w:r>
      <w:r>
        <w:rPr>
          <w:lang w:val="en-US"/>
        </w:rPr>
        <w:t xml:space="preserve">2 </w:t>
      </w:r>
      <w:r w:rsidRPr="000D4FDE">
        <w:rPr>
          <w:lang w:val="en-US"/>
        </w:rPr>
        <w:t xml:space="preserve"> </w:t>
      </w:r>
      <w:r w:rsidRPr="009C751C">
        <w:rPr>
          <w:szCs w:val="28"/>
          <w:lang w:val="en-GB"/>
        </w:rPr>
        <w:t>Strategies</w:t>
      </w:r>
      <w:proofErr w:type="gramEnd"/>
      <w:r w:rsidRPr="009C751C">
        <w:rPr>
          <w:szCs w:val="28"/>
          <w:lang w:val="en-GB"/>
        </w:rPr>
        <w:t xml:space="preserve"> for implementing IT outsourcing in the Diebold Nixdorf</w:t>
      </w:r>
      <w:bookmarkEnd w:id="12"/>
    </w:p>
    <w:p w14:paraId="7506131E" w14:textId="77777777" w:rsidR="009C751C" w:rsidRPr="009C751C" w:rsidRDefault="009C751C" w:rsidP="009C751C">
      <w:pPr>
        <w:rPr>
          <w:lang w:val="en-GB"/>
        </w:rPr>
      </w:pPr>
    </w:p>
    <w:p w14:paraId="48F32314" w14:textId="1ED8170A" w:rsidR="009C751C" w:rsidRDefault="009C751C" w:rsidP="009C751C">
      <w:pPr>
        <w:pStyle w:val="2"/>
        <w:spacing w:line="360" w:lineRule="auto"/>
        <w:rPr>
          <w:szCs w:val="28"/>
          <w:lang w:val="en-GB"/>
        </w:rPr>
      </w:pPr>
      <w:bookmarkStart w:id="13" w:name="_Toc182174306"/>
      <w:proofErr w:type="gramStart"/>
      <w:r w:rsidRPr="000D4FDE">
        <w:rPr>
          <w:lang w:val="en-US"/>
        </w:rPr>
        <w:t>2.</w:t>
      </w:r>
      <w:r>
        <w:rPr>
          <w:lang w:val="en-US"/>
        </w:rPr>
        <w:t xml:space="preserve">2.1 </w:t>
      </w:r>
      <w:r w:rsidRPr="000D4FDE">
        <w:rPr>
          <w:lang w:val="en-US"/>
        </w:rPr>
        <w:t xml:space="preserve"> </w:t>
      </w:r>
      <w:r w:rsidRPr="0093559A">
        <w:rPr>
          <w:lang w:val="en-US"/>
        </w:rPr>
        <w:t>Diebold</w:t>
      </w:r>
      <w:proofErr w:type="gramEnd"/>
      <w:r w:rsidRPr="0093559A">
        <w:rPr>
          <w:lang w:val="en-US"/>
        </w:rPr>
        <w:t xml:space="preserve"> Nixdorf Profile</w:t>
      </w:r>
      <w:bookmarkEnd w:id="13"/>
    </w:p>
    <w:p w14:paraId="423FF98B" w14:textId="77777777" w:rsidR="00186284" w:rsidRPr="00186284" w:rsidRDefault="00186284" w:rsidP="00186284">
      <w:pPr>
        <w:rPr>
          <w:lang w:val="en-US"/>
        </w:rPr>
      </w:pPr>
    </w:p>
    <w:p w14:paraId="44F4DC7B" w14:textId="4A2CA86A" w:rsidR="000840EC" w:rsidRPr="000840EC" w:rsidRDefault="000840EC" w:rsidP="000840EC">
      <w:pPr>
        <w:spacing w:line="360" w:lineRule="auto"/>
        <w:rPr>
          <w:bCs/>
          <w:lang w:val="en-US"/>
        </w:rPr>
      </w:pPr>
      <w:r w:rsidRPr="000840EC">
        <w:rPr>
          <w:bCs/>
          <w:lang w:val="en-US"/>
        </w:rPr>
        <w:t>Diebold Nixdorf (formerly Wincor Nixdorf International GmbH), headquartered in Paderborn, Germany, is a leading global provider of ATMs, point-of-sale (POS) systems, and related services. The company, known previously as Wincor Nixdorf, was merged with Diebold Inc. in 2016 to form Diebold Nixdorf. As of the latest data, Diebold Nixdorf employs over 22,000 people worldwide and operates in more than 130 countries, with major production facilities in Germany, China, and Brazil. The company serves clients in the banking and retail sectors, providing integrated services that encompass R&amp;D, marketing, sales, and technical support, enabling swift responses to market and customer demands globally.</w:t>
      </w:r>
    </w:p>
    <w:p w14:paraId="00BB39FF" w14:textId="77777777" w:rsidR="000840EC" w:rsidRPr="000840EC" w:rsidRDefault="000840EC" w:rsidP="000840EC">
      <w:pPr>
        <w:spacing w:line="360" w:lineRule="auto"/>
        <w:rPr>
          <w:bCs/>
          <w:lang w:val="en-US"/>
        </w:rPr>
      </w:pPr>
      <w:r w:rsidRPr="000840EC">
        <w:rPr>
          <w:bCs/>
          <w:lang w:val="en-US"/>
        </w:rPr>
        <w:t xml:space="preserve">Diebold Nixdorf is the world’s second-largest provider of self-service financial equipment, including ATMs and cash recycling systems. Its products are widely used </w:t>
      </w:r>
      <w:r w:rsidRPr="000840EC">
        <w:rPr>
          <w:bCs/>
          <w:lang w:val="en-US"/>
        </w:rPr>
        <w:lastRenderedPageBreak/>
        <w:t>by many of the world's leading financial institutions. Among the top 25 global banks, 20 are customers of Diebold Nixdorf. In Europe, all of the top 25 commercial banks are clients. In China, Diebold Nixdorf's self-service products are employed by all major state-owned and joint-stock commercial banks, as well as by numerous provincial and municipal rural credit cooperatives and city commercial banks.</w:t>
      </w:r>
    </w:p>
    <w:p w14:paraId="29ACA0EA" w14:textId="77777777" w:rsidR="000840EC" w:rsidRPr="000840EC" w:rsidRDefault="000840EC" w:rsidP="000840EC">
      <w:pPr>
        <w:spacing w:line="360" w:lineRule="auto"/>
        <w:rPr>
          <w:bCs/>
          <w:lang w:val="en-US"/>
        </w:rPr>
      </w:pPr>
      <w:r w:rsidRPr="000840EC">
        <w:rPr>
          <w:bCs/>
          <w:lang w:val="en-US"/>
        </w:rPr>
        <w:t>In the retail sector, Diebold Nixdorf ranks as the leading supplier of POS systems in Europe and the second largest globally. The company's retail solutions are tailored to meet the specific needs of retailers, including electronic checkout systems, retail application software, standardized international payment terminals, and cashless transaction systems. Diebold Nixdorf supports the trend towards retail automation and self-service through end-to-end solutions like self-checkout systems.</w:t>
      </w:r>
    </w:p>
    <w:p w14:paraId="5EA5EA1A" w14:textId="77777777" w:rsidR="000840EC" w:rsidRPr="000840EC" w:rsidRDefault="000840EC" w:rsidP="000840EC">
      <w:pPr>
        <w:spacing w:line="360" w:lineRule="auto"/>
        <w:rPr>
          <w:bCs/>
          <w:lang w:val="en-US"/>
        </w:rPr>
      </w:pPr>
      <w:r w:rsidRPr="000840EC">
        <w:rPr>
          <w:bCs/>
          <w:lang w:val="en-US"/>
        </w:rPr>
        <w:t>The company reported annual revenue of over €4 billion in 2023, reflecting its strong market presence and growth.</w:t>
      </w:r>
    </w:p>
    <w:p w14:paraId="1E12DC86" w14:textId="77777777" w:rsidR="000840EC" w:rsidRPr="000840EC" w:rsidRDefault="000840EC" w:rsidP="000840EC">
      <w:pPr>
        <w:spacing w:line="360" w:lineRule="auto"/>
        <w:rPr>
          <w:bCs/>
          <w:lang w:val="en-US"/>
        </w:rPr>
      </w:pPr>
      <w:r w:rsidRPr="000840EC">
        <w:rPr>
          <w:bCs/>
          <w:lang w:val="en-US"/>
        </w:rPr>
        <w:t>Diebold Nixdorf invests significantly in technology and innovation, with approximately 5% of its annual revenue dedicated to research and development. This investment supports the ongoing development of hardware products that optimize consumer transaction processes, as well as comprehensive software and value-added services that ensure seamless operation and data transfer.</w:t>
      </w:r>
    </w:p>
    <w:p w14:paraId="54A2C038" w14:textId="77777777" w:rsidR="000840EC" w:rsidRPr="000840EC" w:rsidRDefault="000840EC" w:rsidP="000840EC">
      <w:pPr>
        <w:spacing w:line="360" w:lineRule="auto"/>
        <w:rPr>
          <w:bCs/>
          <w:lang w:val="en-US"/>
        </w:rPr>
      </w:pPr>
      <w:r w:rsidRPr="000840EC">
        <w:rPr>
          <w:bCs/>
          <w:lang w:val="en-US"/>
        </w:rPr>
        <w:t>Product Portfolio and Technological Advancements</w:t>
      </w:r>
    </w:p>
    <w:p w14:paraId="02B4FF63" w14:textId="77777777" w:rsidR="000840EC" w:rsidRPr="000840EC" w:rsidRDefault="000840EC" w:rsidP="000840EC">
      <w:pPr>
        <w:spacing w:line="360" w:lineRule="auto"/>
        <w:rPr>
          <w:bCs/>
          <w:lang w:val="en-US"/>
        </w:rPr>
      </w:pPr>
      <w:r w:rsidRPr="000840EC">
        <w:rPr>
          <w:bCs/>
          <w:lang w:val="en-US"/>
        </w:rPr>
        <w:t>Diebold Nixdorf has been developing and manufacturing self-service banking products for over 30 years. Its banking system division includes four major product lines: ATMs (automated teller machines), CRS (cash recycling systems), ATS (automated teller safes), and non-cash terminal products for information and transaction purposes. Additionally, the company offers passbook printers, smart card solutions, and financial enterprise solutions (FES).</w:t>
      </w:r>
    </w:p>
    <w:p w14:paraId="74B620AD" w14:textId="77777777" w:rsidR="000840EC" w:rsidRPr="000840EC" w:rsidRDefault="000840EC" w:rsidP="000840EC">
      <w:pPr>
        <w:spacing w:line="360" w:lineRule="auto"/>
        <w:rPr>
          <w:bCs/>
          <w:lang w:val="en-US"/>
        </w:rPr>
      </w:pPr>
      <w:r w:rsidRPr="000840EC">
        <w:rPr>
          <w:bCs/>
          <w:lang w:val="en-US"/>
        </w:rPr>
        <w:t xml:space="preserve">For the retail sector, Diebold Nixdorf provides a range of tailored products and services, including POS systems, retail application software, and full-process solutions like self-checkout systems. The company's automation technologies also encompass vending machines, mobile data recording devices, self-service terminals, electronic advertising displays, and electronic shelf labels. Furthermore, Diebold Nixdorf has </w:t>
      </w:r>
      <w:r w:rsidRPr="000840EC">
        <w:rPr>
          <w:bCs/>
          <w:lang w:val="en-US"/>
        </w:rPr>
        <w:lastRenderedPageBreak/>
        <w:t>expanded its retail cash management services to cover the entire cash handling chain.</w:t>
      </w:r>
    </w:p>
    <w:p w14:paraId="153301C3" w14:textId="2B5513D4" w:rsidR="00D423E1" w:rsidRDefault="000840EC" w:rsidP="000840EC">
      <w:pPr>
        <w:spacing w:line="360" w:lineRule="auto"/>
        <w:rPr>
          <w:bCs/>
          <w:lang w:val="en-US"/>
        </w:rPr>
      </w:pPr>
      <w:r w:rsidRPr="000840EC">
        <w:rPr>
          <w:bCs/>
          <w:lang w:val="en-US"/>
        </w:rPr>
        <w:t>Diebold Nixdorf continues to be a global leader in providing advanced financial and retail technology solutions. With a focus on integrating cutting-edge technology and maintaining a robust presence in both the banking and retail sectors, the company is well-positioned to meet the evolving demands of a digital economy.</w:t>
      </w:r>
    </w:p>
    <w:p w14:paraId="7A22CCB8" w14:textId="6ED75264" w:rsidR="00335AC4" w:rsidRDefault="00335AC4" w:rsidP="00186284">
      <w:pPr>
        <w:spacing w:line="360" w:lineRule="auto"/>
        <w:ind w:firstLine="0"/>
        <w:rPr>
          <w:b/>
          <w:lang w:val="en-US"/>
        </w:rPr>
      </w:pPr>
    </w:p>
    <w:p w14:paraId="36D98F5A" w14:textId="69E41BEE" w:rsidR="009C751C" w:rsidRDefault="009C751C" w:rsidP="009C751C">
      <w:pPr>
        <w:pStyle w:val="2"/>
        <w:spacing w:line="360" w:lineRule="auto"/>
        <w:rPr>
          <w:szCs w:val="28"/>
          <w:lang w:val="en-GB"/>
        </w:rPr>
      </w:pPr>
      <w:bookmarkStart w:id="14" w:name="_Toc182174307"/>
      <w:proofErr w:type="gramStart"/>
      <w:r w:rsidRPr="000D4FDE">
        <w:rPr>
          <w:lang w:val="en-US"/>
        </w:rPr>
        <w:t>2.</w:t>
      </w:r>
      <w:r>
        <w:rPr>
          <w:lang w:val="en-US"/>
        </w:rPr>
        <w:t xml:space="preserve">2.2 </w:t>
      </w:r>
      <w:r w:rsidRPr="000D4FDE">
        <w:rPr>
          <w:lang w:val="en-US"/>
        </w:rPr>
        <w:t xml:space="preserve"> </w:t>
      </w:r>
      <w:r w:rsidRPr="0093559A">
        <w:rPr>
          <w:lang w:val="en-US"/>
        </w:rPr>
        <w:t>Diebold</w:t>
      </w:r>
      <w:proofErr w:type="gramEnd"/>
      <w:r w:rsidRPr="0093559A">
        <w:rPr>
          <w:lang w:val="en-US"/>
        </w:rPr>
        <w:t xml:space="preserve"> Nixdorf </w:t>
      </w:r>
      <w:r w:rsidRPr="00186284">
        <w:rPr>
          <w:lang w:val="en-US"/>
        </w:rPr>
        <w:t>Problem Analysis</w:t>
      </w:r>
      <w:bookmarkEnd w:id="14"/>
    </w:p>
    <w:p w14:paraId="5420C843" w14:textId="77777777" w:rsidR="0093559A" w:rsidRPr="009C751C" w:rsidRDefault="0093559A" w:rsidP="00335AC4">
      <w:pPr>
        <w:spacing w:line="360" w:lineRule="auto"/>
        <w:rPr>
          <w:b/>
          <w:lang w:val="en-GB"/>
        </w:rPr>
      </w:pPr>
    </w:p>
    <w:p w14:paraId="15839F4D" w14:textId="73399DA7" w:rsidR="002C0ECA" w:rsidRPr="002C0ECA" w:rsidRDefault="002C0ECA" w:rsidP="002C0ECA">
      <w:pPr>
        <w:spacing w:line="360" w:lineRule="auto"/>
        <w:rPr>
          <w:bCs/>
          <w:lang w:val="en-US"/>
        </w:rPr>
      </w:pPr>
      <w:r w:rsidRPr="002C0ECA">
        <w:rPr>
          <w:bCs/>
          <w:lang w:val="en-US"/>
        </w:rPr>
        <w:t>As the company continues to expand its business operations, the demands on IT maintenance and support are also increasing. The advancement of IT technology requires higher standards for IT personnel. As a result, the IT department, while growing in step with the company, faces several challenges that can be summarized as follows:</w:t>
      </w:r>
    </w:p>
    <w:p w14:paraId="75831BB8" w14:textId="77777777" w:rsidR="002C0ECA" w:rsidRPr="0093559A" w:rsidRDefault="002C0ECA" w:rsidP="002C0ECA">
      <w:pPr>
        <w:spacing w:line="360" w:lineRule="auto"/>
        <w:rPr>
          <w:b/>
          <w:lang w:val="en-US"/>
        </w:rPr>
      </w:pPr>
      <w:r w:rsidRPr="0093559A">
        <w:rPr>
          <w:b/>
          <w:lang w:val="en-US"/>
        </w:rPr>
        <w:t>1. Strategic Issues:</w:t>
      </w:r>
    </w:p>
    <w:p w14:paraId="31F05E85" w14:textId="04620589" w:rsidR="002C0ECA" w:rsidRPr="002C0ECA" w:rsidRDefault="002C0ECA" w:rsidP="002C0ECA">
      <w:pPr>
        <w:spacing w:line="360" w:lineRule="auto"/>
        <w:rPr>
          <w:bCs/>
          <w:lang w:val="en-US"/>
        </w:rPr>
      </w:pPr>
      <w:r w:rsidRPr="002C0ECA">
        <w:rPr>
          <w:bCs/>
          <w:lang w:val="en-US"/>
        </w:rPr>
        <w:t>Given that the company is a wholly-owned subsidiary of its German parent company in China, the formulation of IT strategies must align globally. Often, these strategies are developed without sufficient consideration of their feasibility in China or how well they align with local conditions. This misalignment leads to policies deviating from their intended objectives, and there are often no better locally-tailored policies to address these gaps, resulting in an overall ineffective IT strategic plan.</w:t>
      </w:r>
    </w:p>
    <w:p w14:paraId="1E94FFAF" w14:textId="3F7B019B" w:rsidR="002C0ECA" w:rsidRPr="002C0ECA" w:rsidRDefault="002C0ECA" w:rsidP="002C0ECA">
      <w:pPr>
        <w:spacing w:line="360" w:lineRule="auto"/>
        <w:rPr>
          <w:bCs/>
          <w:lang w:val="en-US"/>
        </w:rPr>
      </w:pPr>
      <w:r w:rsidRPr="002C0ECA">
        <w:rPr>
          <w:bCs/>
          <w:lang w:val="en-US"/>
        </w:rPr>
        <w:t>Moreover, the performance of the IT department is difficult to evaluate using effective assessment systems, leading to a lack of appreciation from management. IT is often viewed as a cost center rather than a value-adding entity, and thus, receives insufficient investment and attention.</w:t>
      </w:r>
    </w:p>
    <w:p w14:paraId="552195E5" w14:textId="77777777" w:rsidR="002C0ECA" w:rsidRPr="0093559A" w:rsidRDefault="002C0ECA" w:rsidP="002C0ECA">
      <w:pPr>
        <w:spacing w:line="360" w:lineRule="auto"/>
        <w:rPr>
          <w:b/>
          <w:lang w:val="en-US"/>
        </w:rPr>
      </w:pPr>
      <w:r w:rsidRPr="0093559A">
        <w:rPr>
          <w:b/>
          <w:lang w:val="en-US"/>
        </w:rPr>
        <w:t>2. Executional Issues:</w:t>
      </w:r>
    </w:p>
    <w:p w14:paraId="48AF838D" w14:textId="6CF970EC" w:rsidR="002C0ECA" w:rsidRPr="002C0ECA" w:rsidRDefault="002C0ECA" w:rsidP="002C0ECA">
      <w:pPr>
        <w:spacing w:line="360" w:lineRule="auto"/>
        <w:rPr>
          <w:bCs/>
          <w:lang w:val="en-US"/>
        </w:rPr>
      </w:pPr>
      <w:r w:rsidRPr="002C0ECA">
        <w:rPr>
          <w:bCs/>
          <w:lang w:val="en-US"/>
        </w:rPr>
        <w:t>The IT department's execution is hampered by varying skill levels among IT personnel. This disparity can cause delays in resolving issues promptly, reducing overall efficiency.</w:t>
      </w:r>
    </w:p>
    <w:p w14:paraId="66D1C317" w14:textId="386DF0DE" w:rsidR="002C0ECA" w:rsidRPr="002C0ECA" w:rsidRDefault="002C0ECA" w:rsidP="002C0ECA">
      <w:pPr>
        <w:spacing w:line="360" w:lineRule="auto"/>
        <w:rPr>
          <w:bCs/>
          <w:lang w:val="en-US"/>
        </w:rPr>
      </w:pPr>
      <w:r w:rsidRPr="002C0ECA">
        <w:rPr>
          <w:bCs/>
          <w:lang w:val="en-US"/>
        </w:rPr>
        <w:t>There is also a lack of standardized management practices and problem-solving procedures, complicating the establishment of a coherent IT process framework.</w:t>
      </w:r>
    </w:p>
    <w:p w14:paraId="7438358F" w14:textId="6CBE341C" w:rsidR="002C0ECA" w:rsidRPr="002C0ECA" w:rsidRDefault="002C0ECA" w:rsidP="002C0ECA">
      <w:pPr>
        <w:spacing w:line="360" w:lineRule="auto"/>
        <w:rPr>
          <w:bCs/>
          <w:lang w:val="en-US"/>
        </w:rPr>
      </w:pPr>
      <w:r w:rsidRPr="002C0ECA">
        <w:rPr>
          <w:bCs/>
          <w:lang w:val="en-US"/>
        </w:rPr>
        <w:lastRenderedPageBreak/>
        <w:t>As the company focuses on furthering global integration, effectively connecting with the German headquarters and controlling IT costs will become critical challenges for IT management.</w:t>
      </w:r>
    </w:p>
    <w:p w14:paraId="5D8458FB" w14:textId="57E2109B" w:rsidR="002C0ECA" w:rsidRPr="002C0ECA" w:rsidRDefault="002C0ECA" w:rsidP="002C0ECA">
      <w:pPr>
        <w:spacing w:line="360" w:lineRule="auto"/>
        <w:rPr>
          <w:bCs/>
          <w:lang w:val="en-US"/>
        </w:rPr>
      </w:pPr>
      <w:r w:rsidRPr="002C0ECA">
        <w:rPr>
          <w:bCs/>
          <w:lang w:val="en-US"/>
        </w:rPr>
        <w:t>Additionally, the company's IT management team is based in Shanghai, while there are offices in Beijing, Guangzhou, and Chengdu. This geographical dispersion leads to unsatisfactory IT support for employees in remote offices, reducing employee satisfaction and overall IT department performance.</w:t>
      </w:r>
    </w:p>
    <w:p w14:paraId="39566FD9" w14:textId="77777777" w:rsidR="002C0ECA" w:rsidRPr="0093559A" w:rsidRDefault="002C0ECA" w:rsidP="002C0ECA">
      <w:pPr>
        <w:spacing w:line="360" w:lineRule="auto"/>
        <w:rPr>
          <w:b/>
          <w:lang w:val="en-US"/>
        </w:rPr>
      </w:pPr>
      <w:r w:rsidRPr="0093559A">
        <w:rPr>
          <w:b/>
          <w:lang w:val="en-US"/>
        </w:rPr>
        <w:t>3. IT Staffing Issues:</w:t>
      </w:r>
    </w:p>
    <w:p w14:paraId="5B29B361" w14:textId="16A3DCA8" w:rsidR="002C0ECA" w:rsidRPr="002C0ECA" w:rsidRDefault="002C0ECA" w:rsidP="002C0ECA">
      <w:pPr>
        <w:spacing w:line="360" w:lineRule="auto"/>
        <w:rPr>
          <w:bCs/>
          <w:lang w:val="en-US"/>
        </w:rPr>
      </w:pPr>
      <w:r w:rsidRPr="002C0ECA">
        <w:rPr>
          <w:bCs/>
          <w:lang w:val="en-US"/>
        </w:rPr>
        <w:t>The company has over 1,000 employees, but the IT infrastructure support team consists of only five members. This results in an employee-to-IT support staff ratio of nearly 200:1, meaning each IT engineer must support 200 employees. This ratio directly contributes to low service efficiency.</w:t>
      </w:r>
    </w:p>
    <w:p w14:paraId="51E997F0" w14:textId="5AB301E2" w:rsidR="000840EC" w:rsidRDefault="002C0ECA" w:rsidP="002C0ECA">
      <w:pPr>
        <w:spacing w:line="360" w:lineRule="auto"/>
        <w:rPr>
          <w:bCs/>
          <w:lang w:val="en-US"/>
        </w:rPr>
      </w:pPr>
      <w:r w:rsidRPr="002C0ECA">
        <w:rPr>
          <w:bCs/>
          <w:lang w:val="en-US"/>
        </w:rPr>
        <w:t>According to data from July to December 2023 (as shown in Table 2.</w:t>
      </w:r>
      <w:r w:rsidR="001275C9">
        <w:rPr>
          <w:bCs/>
          <w:lang w:val="en-US"/>
        </w:rPr>
        <w:t>3</w:t>
      </w:r>
      <w:r w:rsidRPr="002C0ECA">
        <w:rPr>
          <w:bCs/>
          <w:lang w:val="en-US"/>
        </w:rPr>
        <w:t>), the missed call rate for IT support requests was exceptionally high, averaging over 50%. The resolution rate was just over 40%, indicating that employees often have to make multiple calls to resolve their IT issues. This inefficiency means that on average, an employee needs to call twice to get their IT problems addressed.</w:t>
      </w:r>
    </w:p>
    <w:p w14:paraId="7ECB5FA4" w14:textId="60A7B54E" w:rsidR="002C0ECA" w:rsidRPr="001275C9" w:rsidRDefault="002C0ECA" w:rsidP="002C0ECA">
      <w:pPr>
        <w:spacing w:line="360" w:lineRule="auto"/>
        <w:jc w:val="right"/>
        <w:rPr>
          <w:b/>
          <w:lang w:val="en-US"/>
        </w:rPr>
      </w:pPr>
      <w:r w:rsidRPr="001275C9">
        <w:rPr>
          <w:rFonts w:hint="eastAsia"/>
          <w:b/>
          <w:lang w:val="en-US"/>
        </w:rPr>
        <w:t>T</w:t>
      </w:r>
      <w:r w:rsidRPr="001275C9">
        <w:rPr>
          <w:b/>
          <w:lang w:val="en-US"/>
        </w:rPr>
        <w:t>able 2.</w:t>
      </w:r>
      <w:r w:rsidR="001275C9">
        <w:rPr>
          <w:b/>
          <w:lang w:val="en-US"/>
        </w:rPr>
        <w:t>3</w:t>
      </w:r>
    </w:p>
    <w:p w14:paraId="1DD8BAD3" w14:textId="6934F963" w:rsidR="002C0ECA" w:rsidRDefault="002C0ECA" w:rsidP="002C0ECA">
      <w:pPr>
        <w:spacing w:line="360" w:lineRule="auto"/>
        <w:ind w:firstLine="0"/>
        <w:jc w:val="center"/>
        <w:rPr>
          <w:b/>
          <w:lang w:val="en-US"/>
        </w:rPr>
      </w:pPr>
      <w:r w:rsidRPr="002C0ECA">
        <w:rPr>
          <w:rFonts w:hint="eastAsia"/>
          <w:b/>
          <w:lang w:val="en-US"/>
        </w:rPr>
        <w:t>P</w:t>
      </w:r>
      <w:r w:rsidRPr="002C0ECA">
        <w:rPr>
          <w:b/>
          <w:lang w:val="en-US"/>
        </w:rPr>
        <w:t>hone Record from Jul. 2023 to Dec. 2023</w:t>
      </w:r>
    </w:p>
    <w:tbl>
      <w:tblPr>
        <w:tblStyle w:val="af9"/>
        <w:tblW w:w="0" w:type="auto"/>
        <w:tblLook w:val="04A0" w:firstRow="1" w:lastRow="0" w:firstColumn="1" w:lastColumn="0" w:noHBand="0" w:noVBand="1"/>
      </w:tblPr>
      <w:tblGrid>
        <w:gridCol w:w="2263"/>
        <w:gridCol w:w="1276"/>
        <w:gridCol w:w="1276"/>
        <w:gridCol w:w="1134"/>
        <w:gridCol w:w="1276"/>
        <w:gridCol w:w="1275"/>
        <w:gridCol w:w="1127"/>
      </w:tblGrid>
      <w:tr w:rsidR="000572BC" w14:paraId="13C984CF" w14:textId="59D55C78" w:rsidTr="000572BC">
        <w:tc>
          <w:tcPr>
            <w:tcW w:w="2263" w:type="dxa"/>
            <w:vAlign w:val="center"/>
          </w:tcPr>
          <w:p w14:paraId="417747A8" w14:textId="77777777" w:rsidR="000572BC" w:rsidRDefault="000572BC" w:rsidP="000572BC">
            <w:pPr>
              <w:spacing w:line="360" w:lineRule="auto"/>
              <w:ind w:firstLine="0"/>
              <w:jc w:val="center"/>
              <w:rPr>
                <w:b/>
                <w:lang w:val="en-US"/>
              </w:rPr>
            </w:pPr>
          </w:p>
        </w:tc>
        <w:tc>
          <w:tcPr>
            <w:tcW w:w="1276" w:type="dxa"/>
            <w:vAlign w:val="center"/>
          </w:tcPr>
          <w:p w14:paraId="1804C7FC" w14:textId="23236A94" w:rsidR="000572BC" w:rsidRDefault="000572BC" w:rsidP="000572BC">
            <w:pPr>
              <w:spacing w:line="360" w:lineRule="auto"/>
              <w:ind w:firstLine="0"/>
              <w:jc w:val="center"/>
              <w:rPr>
                <w:b/>
                <w:lang w:val="en-US"/>
              </w:rPr>
            </w:pPr>
            <w:r>
              <w:rPr>
                <w:rFonts w:hint="eastAsia"/>
                <w:b/>
                <w:lang w:val="en-US"/>
              </w:rPr>
              <w:t>J</w:t>
            </w:r>
            <w:r>
              <w:rPr>
                <w:b/>
                <w:lang w:val="en-US"/>
              </w:rPr>
              <w:t>ul</w:t>
            </w:r>
          </w:p>
        </w:tc>
        <w:tc>
          <w:tcPr>
            <w:tcW w:w="1276" w:type="dxa"/>
            <w:vAlign w:val="center"/>
          </w:tcPr>
          <w:p w14:paraId="0A78BAC2" w14:textId="59D5E3B8" w:rsidR="000572BC" w:rsidRDefault="000572BC" w:rsidP="000572BC">
            <w:pPr>
              <w:spacing w:line="360" w:lineRule="auto"/>
              <w:ind w:firstLine="0"/>
              <w:jc w:val="center"/>
              <w:rPr>
                <w:b/>
                <w:lang w:val="en-US"/>
              </w:rPr>
            </w:pPr>
            <w:r>
              <w:rPr>
                <w:rFonts w:hint="eastAsia"/>
                <w:b/>
                <w:lang w:val="en-US"/>
              </w:rPr>
              <w:t>A</w:t>
            </w:r>
            <w:r>
              <w:rPr>
                <w:b/>
                <w:lang w:val="en-US"/>
              </w:rPr>
              <w:t>ug</w:t>
            </w:r>
          </w:p>
        </w:tc>
        <w:tc>
          <w:tcPr>
            <w:tcW w:w="1134" w:type="dxa"/>
            <w:vAlign w:val="center"/>
          </w:tcPr>
          <w:p w14:paraId="54A15E65" w14:textId="5385828B" w:rsidR="000572BC" w:rsidRDefault="000572BC" w:rsidP="000572BC">
            <w:pPr>
              <w:spacing w:line="360" w:lineRule="auto"/>
              <w:ind w:firstLine="0"/>
              <w:jc w:val="center"/>
              <w:rPr>
                <w:b/>
                <w:lang w:val="en-US"/>
              </w:rPr>
            </w:pPr>
            <w:r>
              <w:rPr>
                <w:rFonts w:hint="eastAsia"/>
                <w:b/>
                <w:lang w:val="en-US"/>
              </w:rPr>
              <w:t>S</w:t>
            </w:r>
            <w:r>
              <w:rPr>
                <w:b/>
                <w:lang w:val="en-US"/>
              </w:rPr>
              <w:t>ep</w:t>
            </w:r>
          </w:p>
        </w:tc>
        <w:tc>
          <w:tcPr>
            <w:tcW w:w="1276" w:type="dxa"/>
            <w:vAlign w:val="center"/>
          </w:tcPr>
          <w:p w14:paraId="4DAF3231" w14:textId="17505B6F" w:rsidR="000572BC" w:rsidRDefault="000572BC" w:rsidP="000572BC">
            <w:pPr>
              <w:spacing w:line="360" w:lineRule="auto"/>
              <w:ind w:firstLine="0"/>
              <w:jc w:val="center"/>
              <w:rPr>
                <w:b/>
                <w:lang w:val="en-US"/>
              </w:rPr>
            </w:pPr>
            <w:r>
              <w:rPr>
                <w:rFonts w:hint="eastAsia"/>
                <w:b/>
                <w:lang w:val="en-US"/>
              </w:rPr>
              <w:t>O</w:t>
            </w:r>
            <w:r>
              <w:rPr>
                <w:b/>
                <w:lang w:val="en-US"/>
              </w:rPr>
              <w:t>ct</w:t>
            </w:r>
          </w:p>
        </w:tc>
        <w:tc>
          <w:tcPr>
            <w:tcW w:w="1275" w:type="dxa"/>
            <w:vAlign w:val="center"/>
          </w:tcPr>
          <w:p w14:paraId="5525520C" w14:textId="7BE63CD9" w:rsidR="000572BC" w:rsidRDefault="000572BC" w:rsidP="000572BC">
            <w:pPr>
              <w:spacing w:line="360" w:lineRule="auto"/>
              <w:ind w:firstLine="0"/>
              <w:jc w:val="center"/>
              <w:rPr>
                <w:b/>
                <w:lang w:val="en-US"/>
              </w:rPr>
            </w:pPr>
            <w:r>
              <w:rPr>
                <w:rFonts w:hint="eastAsia"/>
                <w:b/>
                <w:lang w:val="en-US"/>
              </w:rPr>
              <w:t>N</w:t>
            </w:r>
            <w:r>
              <w:rPr>
                <w:b/>
                <w:lang w:val="en-US"/>
              </w:rPr>
              <w:t>ov</w:t>
            </w:r>
          </w:p>
        </w:tc>
        <w:tc>
          <w:tcPr>
            <w:tcW w:w="1127" w:type="dxa"/>
            <w:vAlign w:val="center"/>
          </w:tcPr>
          <w:p w14:paraId="69495403" w14:textId="359FDEA2" w:rsidR="000572BC" w:rsidRDefault="000572BC" w:rsidP="000572BC">
            <w:pPr>
              <w:spacing w:line="360" w:lineRule="auto"/>
              <w:ind w:firstLine="0"/>
              <w:jc w:val="center"/>
              <w:rPr>
                <w:b/>
                <w:lang w:val="en-US"/>
              </w:rPr>
            </w:pPr>
            <w:r>
              <w:rPr>
                <w:rFonts w:hint="eastAsia"/>
                <w:b/>
                <w:lang w:val="en-US"/>
              </w:rPr>
              <w:t>D</w:t>
            </w:r>
            <w:r>
              <w:rPr>
                <w:b/>
                <w:lang w:val="en-US"/>
              </w:rPr>
              <w:t>ec</w:t>
            </w:r>
          </w:p>
        </w:tc>
      </w:tr>
      <w:tr w:rsidR="000572BC" w14:paraId="0CDF58BE" w14:textId="3D28F0EC" w:rsidTr="000572BC">
        <w:tc>
          <w:tcPr>
            <w:tcW w:w="2263" w:type="dxa"/>
            <w:vAlign w:val="center"/>
          </w:tcPr>
          <w:p w14:paraId="34F8A2A3" w14:textId="3CCF717C" w:rsidR="000572BC" w:rsidRDefault="000572BC" w:rsidP="000572BC">
            <w:pPr>
              <w:spacing w:line="360" w:lineRule="auto"/>
              <w:ind w:firstLine="0"/>
              <w:jc w:val="center"/>
              <w:rPr>
                <w:b/>
                <w:lang w:val="en-US" w:eastAsia="zh-CN"/>
              </w:rPr>
            </w:pPr>
            <w:r w:rsidRPr="000572BC">
              <w:rPr>
                <w:b/>
                <w:lang w:val="en-US" w:eastAsia="zh-CN"/>
              </w:rPr>
              <w:t>Total number of calls</w:t>
            </w:r>
          </w:p>
        </w:tc>
        <w:tc>
          <w:tcPr>
            <w:tcW w:w="1276" w:type="dxa"/>
            <w:vAlign w:val="center"/>
          </w:tcPr>
          <w:p w14:paraId="41840BD9" w14:textId="041DD000" w:rsidR="000572BC" w:rsidRPr="000572BC" w:rsidRDefault="000572BC" w:rsidP="000572BC">
            <w:pPr>
              <w:spacing w:line="360" w:lineRule="auto"/>
              <w:ind w:firstLine="0"/>
              <w:jc w:val="center"/>
              <w:rPr>
                <w:bCs/>
                <w:lang w:val="en-US" w:eastAsia="zh-CN"/>
              </w:rPr>
            </w:pPr>
            <w:r w:rsidRPr="000572BC">
              <w:rPr>
                <w:rFonts w:hint="eastAsia"/>
                <w:bCs/>
                <w:lang w:val="en-US" w:eastAsia="zh-CN"/>
              </w:rPr>
              <w:t>3</w:t>
            </w:r>
            <w:r w:rsidRPr="000572BC">
              <w:rPr>
                <w:bCs/>
                <w:lang w:val="en-US" w:eastAsia="zh-CN"/>
              </w:rPr>
              <w:t>201</w:t>
            </w:r>
          </w:p>
        </w:tc>
        <w:tc>
          <w:tcPr>
            <w:tcW w:w="1276" w:type="dxa"/>
            <w:vAlign w:val="center"/>
          </w:tcPr>
          <w:p w14:paraId="01C76C5C" w14:textId="60ABA172" w:rsidR="000572BC" w:rsidRPr="000572BC" w:rsidRDefault="000572BC" w:rsidP="000572BC">
            <w:pPr>
              <w:spacing w:line="360" w:lineRule="auto"/>
              <w:ind w:firstLine="0"/>
              <w:jc w:val="center"/>
              <w:rPr>
                <w:bCs/>
                <w:lang w:val="en-US" w:eastAsia="zh-CN"/>
              </w:rPr>
            </w:pPr>
            <w:r w:rsidRPr="000572BC">
              <w:rPr>
                <w:rFonts w:hint="eastAsia"/>
                <w:bCs/>
                <w:lang w:val="en-US" w:eastAsia="zh-CN"/>
              </w:rPr>
              <w:t>3</w:t>
            </w:r>
            <w:r w:rsidRPr="000572BC">
              <w:rPr>
                <w:bCs/>
                <w:lang w:val="en-US" w:eastAsia="zh-CN"/>
              </w:rPr>
              <w:t>019</w:t>
            </w:r>
          </w:p>
        </w:tc>
        <w:tc>
          <w:tcPr>
            <w:tcW w:w="1134" w:type="dxa"/>
            <w:vAlign w:val="center"/>
          </w:tcPr>
          <w:p w14:paraId="5A94C7CF" w14:textId="0A8E056F" w:rsidR="000572BC" w:rsidRPr="000572BC" w:rsidRDefault="000572BC" w:rsidP="000572BC">
            <w:pPr>
              <w:spacing w:line="360" w:lineRule="auto"/>
              <w:ind w:firstLine="0"/>
              <w:jc w:val="center"/>
              <w:rPr>
                <w:bCs/>
                <w:lang w:val="en-US" w:eastAsia="zh-CN"/>
              </w:rPr>
            </w:pPr>
            <w:r w:rsidRPr="000572BC">
              <w:rPr>
                <w:rFonts w:hint="eastAsia"/>
                <w:bCs/>
                <w:lang w:val="en-US" w:eastAsia="zh-CN"/>
              </w:rPr>
              <w:t>3</w:t>
            </w:r>
            <w:r w:rsidRPr="000572BC">
              <w:rPr>
                <w:bCs/>
                <w:lang w:val="en-US" w:eastAsia="zh-CN"/>
              </w:rPr>
              <w:t>015</w:t>
            </w:r>
          </w:p>
        </w:tc>
        <w:tc>
          <w:tcPr>
            <w:tcW w:w="1276" w:type="dxa"/>
            <w:vAlign w:val="center"/>
          </w:tcPr>
          <w:p w14:paraId="18C2277F" w14:textId="0AACBEA4" w:rsidR="000572BC" w:rsidRPr="000572BC" w:rsidRDefault="000572BC" w:rsidP="000572BC">
            <w:pPr>
              <w:spacing w:line="360" w:lineRule="auto"/>
              <w:ind w:firstLine="0"/>
              <w:jc w:val="center"/>
              <w:rPr>
                <w:bCs/>
                <w:lang w:val="en-US" w:eastAsia="zh-CN"/>
              </w:rPr>
            </w:pPr>
            <w:r w:rsidRPr="000572BC">
              <w:rPr>
                <w:rFonts w:hint="eastAsia"/>
                <w:bCs/>
                <w:lang w:val="en-US" w:eastAsia="zh-CN"/>
              </w:rPr>
              <w:t>2</w:t>
            </w:r>
            <w:r w:rsidRPr="000572BC">
              <w:rPr>
                <w:bCs/>
                <w:lang w:val="en-US" w:eastAsia="zh-CN"/>
              </w:rPr>
              <w:t>853</w:t>
            </w:r>
          </w:p>
        </w:tc>
        <w:tc>
          <w:tcPr>
            <w:tcW w:w="1275" w:type="dxa"/>
            <w:vAlign w:val="center"/>
          </w:tcPr>
          <w:p w14:paraId="6B71EEB4" w14:textId="64DEC869" w:rsidR="000572BC" w:rsidRPr="000572BC" w:rsidRDefault="000572BC" w:rsidP="000572BC">
            <w:pPr>
              <w:spacing w:line="360" w:lineRule="auto"/>
              <w:ind w:firstLine="0"/>
              <w:jc w:val="center"/>
              <w:rPr>
                <w:bCs/>
                <w:lang w:val="en-US" w:eastAsia="zh-CN"/>
              </w:rPr>
            </w:pPr>
            <w:r w:rsidRPr="000572BC">
              <w:rPr>
                <w:rFonts w:hint="eastAsia"/>
                <w:bCs/>
                <w:lang w:val="en-US" w:eastAsia="zh-CN"/>
              </w:rPr>
              <w:t>3</w:t>
            </w:r>
            <w:r w:rsidRPr="000572BC">
              <w:rPr>
                <w:bCs/>
                <w:lang w:val="en-US" w:eastAsia="zh-CN"/>
              </w:rPr>
              <w:t>122</w:t>
            </w:r>
          </w:p>
        </w:tc>
        <w:tc>
          <w:tcPr>
            <w:tcW w:w="1127" w:type="dxa"/>
            <w:vAlign w:val="center"/>
          </w:tcPr>
          <w:p w14:paraId="66AF74E9" w14:textId="6B86F53E" w:rsidR="000572BC" w:rsidRPr="000572BC" w:rsidRDefault="000572BC" w:rsidP="000572BC">
            <w:pPr>
              <w:spacing w:line="360" w:lineRule="auto"/>
              <w:ind w:firstLine="0"/>
              <w:jc w:val="center"/>
              <w:rPr>
                <w:bCs/>
                <w:lang w:val="en-US" w:eastAsia="zh-CN"/>
              </w:rPr>
            </w:pPr>
            <w:r w:rsidRPr="000572BC">
              <w:rPr>
                <w:rFonts w:hint="eastAsia"/>
                <w:bCs/>
                <w:lang w:val="en-US" w:eastAsia="zh-CN"/>
              </w:rPr>
              <w:t>3</w:t>
            </w:r>
            <w:r w:rsidRPr="000572BC">
              <w:rPr>
                <w:bCs/>
                <w:lang w:val="en-US" w:eastAsia="zh-CN"/>
              </w:rPr>
              <w:t>201</w:t>
            </w:r>
          </w:p>
        </w:tc>
      </w:tr>
      <w:tr w:rsidR="000572BC" w14:paraId="15726661" w14:textId="7424ED0D" w:rsidTr="000572BC">
        <w:tc>
          <w:tcPr>
            <w:tcW w:w="2263" w:type="dxa"/>
            <w:vAlign w:val="center"/>
          </w:tcPr>
          <w:p w14:paraId="6F5C337B" w14:textId="02F07AEB" w:rsidR="000572BC" w:rsidRDefault="000572BC" w:rsidP="000572BC">
            <w:pPr>
              <w:spacing w:line="360" w:lineRule="auto"/>
              <w:ind w:firstLine="0"/>
              <w:jc w:val="center"/>
              <w:rPr>
                <w:b/>
                <w:lang w:val="en-US"/>
              </w:rPr>
            </w:pPr>
            <w:r w:rsidRPr="000572BC">
              <w:rPr>
                <w:b/>
                <w:lang w:val="en-US"/>
              </w:rPr>
              <w:t>Answer</w:t>
            </w:r>
          </w:p>
        </w:tc>
        <w:tc>
          <w:tcPr>
            <w:tcW w:w="1276" w:type="dxa"/>
            <w:vAlign w:val="center"/>
          </w:tcPr>
          <w:p w14:paraId="3F2FFA4F" w14:textId="22889266"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322</w:t>
            </w:r>
          </w:p>
        </w:tc>
        <w:tc>
          <w:tcPr>
            <w:tcW w:w="1276" w:type="dxa"/>
            <w:vAlign w:val="center"/>
          </w:tcPr>
          <w:p w14:paraId="2EA26FA8" w14:textId="515F863F"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297</w:t>
            </w:r>
          </w:p>
        </w:tc>
        <w:tc>
          <w:tcPr>
            <w:tcW w:w="1134" w:type="dxa"/>
            <w:vAlign w:val="center"/>
          </w:tcPr>
          <w:p w14:paraId="28A25A66" w14:textId="0B678BC1"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330</w:t>
            </w:r>
          </w:p>
        </w:tc>
        <w:tc>
          <w:tcPr>
            <w:tcW w:w="1276" w:type="dxa"/>
            <w:vAlign w:val="center"/>
          </w:tcPr>
          <w:p w14:paraId="7772B0C6" w14:textId="67D2EDBF"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308</w:t>
            </w:r>
          </w:p>
        </w:tc>
        <w:tc>
          <w:tcPr>
            <w:tcW w:w="1275" w:type="dxa"/>
            <w:vAlign w:val="center"/>
          </w:tcPr>
          <w:p w14:paraId="05F4A534" w14:textId="2AC84F93"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298</w:t>
            </w:r>
          </w:p>
        </w:tc>
        <w:tc>
          <w:tcPr>
            <w:tcW w:w="1127" w:type="dxa"/>
            <w:vAlign w:val="center"/>
          </w:tcPr>
          <w:p w14:paraId="47A706D4" w14:textId="3BE5AA00"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341</w:t>
            </w:r>
          </w:p>
        </w:tc>
      </w:tr>
      <w:tr w:rsidR="000572BC" w14:paraId="7A5E0315" w14:textId="6DBDDDA3" w:rsidTr="000572BC">
        <w:tc>
          <w:tcPr>
            <w:tcW w:w="2263" w:type="dxa"/>
            <w:vAlign w:val="center"/>
          </w:tcPr>
          <w:p w14:paraId="60CE4A56" w14:textId="669995B6" w:rsidR="000572BC" w:rsidRDefault="000572BC" w:rsidP="000572BC">
            <w:pPr>
              <w:spacing w:line="360" w:lineRule="auto"/>
              <w:ind w:firstLine="0"/>
              <w:jc w:val="center"/>
              <w:rPr>
                <w:b/>
                <w:lang w:val="en-US" w:eastAsia="zh-CN"/>
              </w:rPr>
            </w:pPr>
            <w:r>
              <w:rPr>
                <w:b/>
                <w:lang w:val="en-US" w:eastAsia="zh-CN"/>
              </w:rPr>
              <w:t>No a</w:t>
            </w:r>
            <w:r w:rsidRPr="000572BC">
              <w:rPr>
                <w:b/>
                <w:lang w:val="en-US" w:eastAsia="zh-CN"/>
              </w:rPr>
              <w:t>nswer</w:t>
            </w:r>
          </w:p>
        </w:tc>
        <w:tc>
          <w:tcPr>
            <w:tcW w:w="1276" w:type="dxa"/>
            <w:vAlign w:val="center"/>
          </w:tcPr>
          <w:p w14:paraId="6506C0CC" w14:textId="5C07F968"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879</w:t>
            </w:r>
          </w:p>
        </w:tc>
        <w:tc>
          <w:tcPr>
            <w:tcW w:w="1276" w:type="dxa"/>
            <w:vAlign w:val="center"/>
          </w:tcPr>
          <w:p w14:paraId="4F1F401A" w14:textId="13D79404"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722</w:t>
            </w:r>
          </w:p>
        </w:tc>
        <w:tc>
          <w:tcPr>
            <w:tcW w:w="1134" w:type="dxa"/>
            <w:vAlign w:val="center"/>
          </w:tcPr>
          <w:p w14:paraId="7CEB1828" w14:textId="1F4DB4FD"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685</w:t>
            </w:r>
          </w:p>
        </w:tc>
        <w:tc>
          <w:tcPr>
            <w:tcW w:w="1276" w:type="dxa"/>
            <w:vAlign w:val="center"/>
          </w:tcPr>
          <w:p w14:paraId="620ABA41" w14:textId="7AFB16DC"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545</w:t>
            </w:r>
          </w:p>
        </w:tc>
        <w:tc>
          <w:tcPr>
            <w:tcW w:w="1275" w:type="dxa"/>
            <w:vAlign w:val="center"/>
          </w:tcPr>
          <w:p w14:paraId="5098360A" w14:textId="122A2E7B"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824</w:t>
            </w:r>
          </w:p>
        </w:tc>
        <w:tc>
          <w:tcPr>
            <w:tcW w:w="1127" w:type="dxa"/>
            <w:vAlign w:val="center"/>
          </w:tcPr>
          <w:p w14:paraId="27ECA243" w14:textId="48688E1B" w:rsidR="000572BC" w:rsidRPr="000572BC" w:rsidRDefault="000572BC" w:rsidP="000572BC">
            <w:pPr>
              <w:spacing w:line="360" w:lineRule="auto"/>
              <w:ind w:firstLine="0"/>
              <w:jc w:val="center"/>
              <w:rPr>
                <w:bCs/>
                <w:lang w:val="en-US" w:eastAsia="zh-CN"/>
              </w:rPr>
            </w:pPr>
            <w:r w:rsidRPr="000572BC">
              <w:rPr>
                <w:rFonts w:hint="eastAsia"/>
                <w:bCs/>
                <w:lang w:val="en-US" w:eastAsia="zh-CN"/>
              </w:rPr>
              <w:t>1</w:t>
            </w:r>
            <w:r w:rsidRPr="000572BC">
              <w:rPr>
                <w:bCs/>
                <w:lang w:val="en-US" w:eastAsia="zh-CN"/>
              </w:rPr>
              <w:t>860</w:t>
            </w:r>
          </w:p>
        </w:tc>
      </w:tr>
      <w:tr w:rsidR="000572BC" w14:paraId="3B67C765" w14:textId="3C19BB7B" w:rsidTr="000572BC">
        <w:tc>
          <w:tcPr>
            <w:tcW w:w="2263" w:type="dxa"/>
            <w:vAlign w:val="center"/>
          </w:tcPr>
          <w:p w14:paraId="03A93A96" w14:textId="7BE7A990" w:rsidR="000572BC" w:rsidRDefault="000572BC" w:rsidP="000572BC">
            <w:pPr>
              <w:spacing w:line="360" w:lineRule="auto"/>
              <w:ind w:firstLine="0"/>
              <w:jc w:val="center"/>
              <w:rPr>
                <w:b/>
                <w:lang w:val="en-US" w:eastAsia="zh-CN"/>
              </w:rPr>
            </w:pPr>
            <w:r w:rsidRPr="000572BC">
              <w:rPr>
                <w:b/>
                <w:lang w:val="en-US" w:eastAsia="zh-CN"/>
              </w:rPr>
              <w:t>Missed call rate</w:t>
            </w:r>
          </w:p>
        </w:tc>
        <w:tc>
          <w:tcPr>
            <w:tcW w:w="1276" w:type="dxa"/>
            <w:vAlign w:val="center"/>
          </w:tcPr>
          <w:p w14:paraId="0E394D02" w14:textId="35CA2E5F" w:rsidR="000572BC" w:rsidRPr="000572BC" w:rsidRDefault="000572BC" w:rsidP="000572BC">
            <w:pPr>
              <w:spacing w:line="360" w:lineRule="auto"/>
              <w:ind w:firstLine="0"/>
              <w:jc w:val="center"/>
              <w:rPr>
                <w:bCs/>
                <w:lang w:val="en-US" w:eastAsia="zh-CN"/>
              </w:rPr>
            </w:pPr>
            <w:r w:rsidRPr="000572BC">
              <w:rPr>
                <w:rFonts w:hint="eastAsia"/>
                <w:bCs/>
                <w:lang w:val="en-US" w:eastAsia="zh-CN"/>
              </w:rPr>
              <w:t>5</w:t>
            </w:r>
            <w:r w:rsidRPr="000572BC">
              <w:rPr>
                <w:bCs/>
                <w:lang w:val="en-US" w:eastAsia="zh-CN"/>
              </w:rPr>
              <w:t>8.70%</w:t>
            </w:r>
          </w:p>
        </w:tc>
        <w:tc>
          <w:tcPr>
            <w:tcW w:w="1276" w:type="dxa"/>
            <w:vAlign w:val="center"/>
          </w:tcPr>
          <w:p w14:paraId="474C0843" w14:textId="5AEF7499" w:rsidR="000572BC" w:rsidRPr="000572BC" w:rsidRDefault="000572BC" w:rsidP="000572BC">
            <w:pPr>
              <w:spacing w:line="360" w:lineRule="auto"/>
              <w:ind w:firstLine="0"/>
              <w:jc w:val="center"/>
              <w:rPr>
                <w:bCs/>
                <w:lang w:val="en-US" w:eastAsia="zh-CN"/>
              </w:rPr>
            </w:pPr>
            <w:r w:rsidRPr="000572BC">
              <w:rPr>
                <w:rFonts w:hint="eastAsia"/>
                <w:bCs/>
                <w:lang w:val="en-US" w:eastAsia="zh-CN"/>
              </w:rPr>
              <w:t>5</w:t>
            </w:r>
            <w:r w:rsidRPr="000572BC">
              <w:rPr>
                <w:bCs/>
                <w:lang w:val="en-US" w:eastAsia="zh-CN"/>
              </w:rPr>
              <w:t>7.04%</w:t>
            </w:r>
          </w:p>
        </w:tc>
        <w:tc>
          <w:tcPr>
            <w:tcW w:w="1134" w:type="dxa"/>
            <w:vAlign w:val="center"/>
          </w:tcPr>
          <w:p w14:paraId="4AE5D791" w14:textId="4C7DAB94" w:rsidR="000572BC" w:rsidRPr="000572BC" w:rsidRDefault="000572BC" w:rsidP="000572BC">
            <w:pPr>
              <w:spacing w:line="360" w:lineRule="auto"/>
              <w:ind w:firstLine="0"/>
              <w:jc w:val="center"/>
              <w:rPr>
                <w:bCs/>
                <w:lang w:val="en-US" w:eastAsia="zh-CN"/>
              </w:rPr>
            </w:pPr>
            <w:r w:rsidRPr="000572BC">
              <w:rPr>
                <w:rFonts w:hint="eastAsia"/>
                <w:bCs/>
                <w:lang w:val="en-US" w:eastAsia="zh-CN"/>
              </w:rPr>
              <w:t>5</w:t>
            </w:r>
            <w:r w:rsidRPr="000572BC">
              <w:rPr>
                <w:bCs/>
                <w:lang w:val="en-US" w:eastAsia="zh-CN"/>
              </w:rPr>
              <w:t>5.89%</w:t>
            </w:r>
          </w:p>
        </w:tc>
        <w:tc>
          <w:tcPr>
            <w:tcW w:w="1276" w:type="dxa"/>
            <w:vAlign w:val="center"/>
          </w:tcPr>
          <w:p w14:paraId="6E8BBEB9" w14:textId="1136975C" w:rsidR="000572BC" w:rsidRPr="000572BC" w:rsidRDefault="000572BC" w:rsidP="000572BC">
            <w:pPr>
              <w:spacing w:line="360" w:lineRule="auto"/>
              <w:ind w:firstLine="0"/>
              <w:jc w:val="center"/>
              <w:rPr>
                <w:bCs/>
                <w:lang w:val="en-US" w:eastAsia="zh-CN"/>
              </w:rPr>
            </w:pPr>
            <w:r w:rsidRPr="000572BC">
              <w:rPr>
                <w:rFonts w:hint="eastAsia"/>
                <w:bCs/>
                <w:lang w:val="en-US" w:eastAsia="zh-CN"/>
              </w:rPr>
              <w:t>5</w:t>
            </w:r>
            <w:r w:rsidRPr="000572BC">
              <w:rPr>
                <w:bCs/>
                <w:lang w:val="en-US" w:eastAsia="zh-CN"/>
              </w:rPr>
              <w:t>4.15%</w:t>
            </w:r>
          </w:p>
        </w:tc>
        <w:tc>
          <w:tcPr>
            <w:tcW w:w="1275" w:type="dxa"/>
            <w:vAlign w:val="center"/>
          </w:tcPr>
          <w:p w14:paraId="0220B260" w14:textId="624922DC" w:rsidR="000572BC" w:rsidRPr="000572BC" w:rsidRDefault="000572BC" w:rsidP="000572BC">
            <w:pPr>
              <w:spacing w:line="360" w:lineRule="auto"/>
              <w:ind w:firstLine="0"/>
              <w:jc w:val="center"/>
              <w:rPr>
                <w:bCs/>
                <w:lang w:val="en-US" w:eastAsia="zh-CN"/>
              </w:rPr>
            </w:pPr>
            <w:r w:rsidRPr="000572BC">
              <w:rPr>
                <w:rFonts w:hint="eastAsia"/>
                <w:bCs/>
                <w:lang w:val="en-US" w:eastAsia="zh-CN"/>
              </w:rPr>
              <w:t>5</w:t>
            </w:r>
            <w:r w:rsidRPr="000572BC">
              <w:rPr>
                <w:bCs/>
                <w:lang w:val="en-US" w:eastAsia="zh-CN"/>
              </w:rPr>
              <w:t>8.42%</w:t>
            </w:r>
          </w:p>
        </w:tc>
        <w:tc>
          <w:tcPr>
            <w:tcW w:w="1127" w:type="dxa"/>
            <w:vAlign w:val="center"/>
          </w:tcPr>
          <w:p w14:paraId="423A410A" w14:textId="50FF6614" w:rsidR="000572BC" w:rsidRPr="000572BC" w:rsidRDefault="000572BC" w:rsidP="000572BC">
            <w:pPr>
              <w:spacing w:line="360" w:lineRule="auto"/>
              <w:ind w:firstLine="0"/>
              <w:jc w:val="center"/>
              <w:rPr>
                <w:bCs/>
                <w:lang w:val="en-US" w:eastAsia="zh-CN"/>
              </w:rPr>
            </w:pPr>
            <w:r w:rsidRPr="000572BC">
              <w:rPr>
                <w:rFonts w:hint="eastAsia"/>
                <w:bCs/>
                <w:lang w:val="en-US" w:eastAsia="zh-CN"/>
              </w:rPr>
              <w:t>5</w:t>
            </w:r>
            <w:r w:rsidRPr="000572BC">
              <w:rPr>
                <w:bCs/>
                <w:lang w:val="en-US" w:eastAsia="zh-CN"/>
              </w:rPr>
              <w:t>8.11%</w:t>
            </w:r>
          </w:p>
        </w:tc>
      </w:tr>
      <w:tr w:rsidR="000572BC" w14:paraId="373275D7" w14:textId="4FDDF0ED" w:rsidTr="000572BC">
        <w:tc>
          <w:tcPr>
            <w:tcW w:w="2263" w:type="dxa"/>
            <w:vAlign w:val="center"/>
          </w:tcPr>
          <w:p w14:paraId="17594237" w14:textId="5DEFD4FC" w:rsidR="000572BC" w:rsidRDefault="000572BC" w:rsidP="000572BC">
            <w:pPr>
              <w:spacing w:line="360" w:lineRule="auto"/>
              <w:ind w:firstLine="0"/>
              <w:jc w:val="center"/>
              <w:rPr>
                <w:b/>
                <w:lang w:val="en-US"/>
              </w:rPr>
            </w:pPr>
            <w:r w:rsidRPr="000572BC">
              <w:rPr>
                <w:b/>
                <w:lang w:val="en-US"/>
              </w:rPr>
              <w:t>Processing rate</w:t>
            </w:r>
          </w:p>
        </w:tc>
        <w:tc>
          <w:tcPr>
            <w:tcW w:w="1276" w:type="dxa"/>
            <w:vAlign w:val="center"/>
          </w:tcPr>
          <w:p w14:paraId="564DFE43" w14:textId="3FAF6B7F" w:rsidR="000572BC" w:rsidRPr="000572BC" w:rsidRDefault="000572BC" w:rsidP="000572BC">
            <w:pPr>
              <w:spacing w:line="360" w:lineRule="auto"/>
              <w:ind w:firstLine="0"/>
              <w:jc w:val="center"/>
              <w:rPr>
                <w:bCs/>
                <w:lang w:val="en-US" w:eastAsia="zh-CN"/>
              </w:rPr>
            </w:pPr>
            <w:r w:rsidRPr="000572BC">
              <w:rPr>
                <w:rFonts w:hint="eastAsia"/>
                <w:bCs/>
                <w:lang w:val="en-US" w:eastAsia="zh-CN"/>
              </w:rPr>
              <w:t>4</w:t>
            </w:r>
            <w:r w:rsidRPr="000572BC">
              <w:rPr>
                <w:bCs/>
                <w:lang w:val="en-US" w:eastAsia="zh-CN"/>
              </w:rPr>
              <w:t>1.30%</w:t>
            </w:r>
          </w:p>
        </w:tc>
        <w:tc>
          <w:tcPr>
            <w:tcW w:w="1276" w:type="dxa"/>
            <w:vAlign w:val="center"/>
          </w:tcPr>
          <w:p w14:paraId="092038B8" w14:textId="7B375E17" w:rsidR="000572BC" w:rsidRPr="000572BC" w:rsidRDefault="000572BC" w:rsidP="000572BC">
            <w:pPr>
              <w:spacing w:line="360" w:lineRule="auto"/>
              <w:ind w:firstLine="0"/>
              <w:jc w:val="center"/>
              <w:rPr>
                <w:rFonts w:ascii="SimSun" w:eastAsia="SimSun" w:hAnsi="SimSun" w:cs="SimSun"/>
                <w:bCs/>
                <w:lang w:val="en-US" w:eastAsia="zh-CN"/>
              </w:rPr>
            </w:pPr>
            <w:r w:rsidRPr="000572BC">
              <w:rPr>
                <w:rFonts w:hint="eastAsia"/>
                <w:bCs/>
                <w:lang w:val="en-US" w:eastAsia="zh-CN"/>
              </w:rPr>
              <w:t>4</w:t>
            </w:r>
            <w:r w:rsidRPr="000572BC">
              <w:rPr>
                <w:bCs/>
                <w:lang w:val="en-US" w:eastAsia="zh-CN"/>
              </w:rPr>
              <w:t>2</w:t>
            </w:r>
            <w:r w:rsidRPr="000572BC">
              <w:rPr>
                <w:rFonts w:hint="eastAsia"/>
                <w:bCs/>
                <w:lang w:val="en-US" w:eastAsia="zh-CN"/>
              </w:rPr>
              <w:t>.</w:t>
            </w:r>
            <w:r w:rsidRPr="000572BC">
              <w:rPr>
                <w:bCs/>
                <w:lang w:val="en-US" w:eastAsia="zh-CN"/>
              </w:rPr>
              <w:t>96%</w:t>
            </w:r>
          </w:p>
        </w:tc>
        <w:tc>
          <w:tcPr>
            <w:tcW w:w="1134" w:type="dxa"/>
            <w:vAlign w:val="center"/>
          </w:tcPr>
          <w:p w14:paraId="342C9F4B" w14:textId="3C6F5821" w:rsidR="000572BC" w:rsidRPr="000572BC" w:rsidRDefault="000572BC" w:rsidP="000572BC">
            <w:pPr>
              <w:spacing w:line="360" w:lineRule="auto"/>
              <w:ind w:firstLine="0"/>
              <w:jc w:val="center"/>
              <w:rPr>
                <w:bCs/>
                <w:lang w:val="en-US"/>
              </w:rPr>
            </w:pPr>
            <w:r w:rsidRPr="000572BC">
              <w:rPr>
                <w:rFonts w:hint="eastAsia"/>
                <w:bCs/>
                <w:lang w:val="en-US"/>
              </w:rPr>
              <w:t>4</w:t>
            </w:r>
            <w:r w:rsidRPr="000572BC">
              <w:rPr>
                <w:bCs/>
                <w:lang w:val="en-US"/>
              </w:rPr>
              <w:t>4.11%</w:t>
            </w:r>
          </w:p>
        </w:tc>
        <w:tc>
          <w:tcPr>
            <w:tcW w:w="1276" w:type="dxa"/>
            <w:vAlign w:val="center"/>
          </w:tcPr>
          <w:p w14:paraId="2EE7DFC8" w14:textId="12AA1677" w:rsidR="000572BC" w:rsidRPr="000572BC" w:rsidRDefault="000572BC" w:rsidP="000572BC">
            <w:pPr>
              <w:spacing w:line="360" w:lineRule="auto"/>
              <w:ind w:firstLine="0"/>
              <w:jc w:val="center"/>
              <w:rPr>
                <w:bCs/>
                <w:lang w:val="en-US"/>
              </w:rPr>
            </w:pPr>
            <w:r w:rsidRPr="000572BC">
              <w:rPr>
                <w:rFonts w:hint="eastAsia"/>
                <w:bCs/>
                <w:lang w:val="en-US"/>
              </w:rPr>
              <w:t>4</w:t>
            </w:r>
            <w:r w:rsidRPr="000572BC">
              <w:rPr>
                <w:bCs/>
                <w:lang w:val="en-US"/>
              </w:rPr>
              <w:t>5.85%</w:t>
            </w:r>
          </w:p>
        </w:tc>
        <w:tc>
          <w:tcPr>
            <w:tcW w:w="1275" w:type="dxa"/>
            <w:vAlign w:val="center"/>
          </w:tcPr>
          <w:p w14:paraId="1080C5D7" w14:textId="7CA87320" w:rsidR="000572BC" w:rsidRPr="000572BC" w:rsidRDefault="000572BC" w:rsidP="000572BC">
            <w:pPr>
              <w:spacing w:line="360" w:lineRule="auto"/>
              <w:ind w:firstLine="0"/>
              <w:jc w:val="center"/>
              <w:rPr>
                <w:bCs/>
                <w:lang w:val="en-US"/>
              </w:rPr>
            </w:pPr>
            <w:r w:rsidRPr="000572BC">
              <w:rPr>
                <w:rFonts w:hint="eastAsia"/>
                <w:bCs/>
                <w:lang w:val="en-US"/>
              </w:rPr>
              <w:t>4</w:t>
            </w:r>
            <w:r w:rsidRPr="000572BC">
              <w:rPr>
                <w:bCs/>
                <w:lang w:val="en-US"/>
              </w:rPr>
              <w:t>1.58%</w:t>
            </w:r>
          </w:p>
        </w:tc>
        <w:tc>
          <w:tcPr>
            <w:tcW w:w="1127" w:type="dxa"/>
            <w:vAlign w:val="center"/>
          </w:tcPr>
          <w:p w14:paraId="10709B34" w14:textId="0F74C859" w:rsidR="000572BC" w:rsidRPr="000572BC" w:rsidRDefault="000572BC" w:rsidP="000572BC">
            <w:pPr>
              <w:spacing w:line="360" w:lineRule="auto"/>
              <w:ind w:firstLine="0"/>
              <w:jc w:val="center"/>
              <w:rPr>
                <w:bCs/>
                <w:lang w:val="en-US"/>
              </w:rPr>
            </w:pPr>
            <w:r w:rsidRPr="000572BC">
              <w:rPr>
                <w:rFonts w:hint="eastAsia"/>
                <w:bCs/>
                <w:lang w:val="en-US"/>
              </w:rPr>
              <w:t>4</w:t>
            </w:r>
            <w:r w:rsidRPr="000572BC">
              <w:rPr>
                <w:bCs/>
                <w:lang w:val="en-US"/>
              </w:rPr>
              <w:t>1.89%</w:t>
            </w:r>
          </w:p>
        </w:tc>
      </w:tr>
    </w:tbl>
    <w:p w14:paraId="3E20CF9E" w14:textId="70AD5ED2"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6A6552">
        <w:rPr>
          <w:rFonts w:hint="eastAsia"/>
          <w:i/>
          <w:iCs/>
          <w:lang w:val="en-US" w:eastAsia="zh-CN"/>
        </w:rPr>
        <w:t>41</w:t>
      </w:r>
      <w:r w:rsidRPr="003C23A9">
        <w:rPr>
          <w:i/>
          <w:iCs/>
          <w:lang w:val="en-US" w:eastAsia="zh-CN"/>
        </w:rPr>
        <w:t>]</w:t>
      </w:r>
    </w:p>
    <w:p w14:paraId="30502CBF" w14:textId="14C31A51" w:rsidR="000572BC" w:rsidRDefault="000572BC" w:rsidP="000572BC">
      <w:pPr>
        <w:spacing w:line="360" w:lineRule="auto"/>
        <w:ind w:firstLine="0"/>
        <w:jc w:val="left"/>
        <w:rPr>
          <w:b/>
          <w:lang w:val="en-US"/>
        </w:rPr>
      </w:pPr>
    </w:p>
    <w:p w14:paraId="15CEE026" w14:textId="2BF5B4F2" w:rsidR="009C751C" w:rsidRDefault="009C751C" w:rsidP="009C751C">
      <w:pPr>
        <w:pStyle w:val="2"/>
        <w:spacing w:line="360" w:lineRule="auto"/>
        <w:rPr>
          <w:szCs w:val="28"/>
          <w:lang w:val="en-GB"/>
        </w:rPr>
      </w:pPr>
      <w:bookmarkStart w:id="15" w:name="_Toc182174308"/>
      <w:proofErr w:type="gramStart"/>
      <w:r w:rsidRPr="000D4FDE">
        <w:rPr>
          <w:lang w:val="en-US"/>
        </w:rPr>
        <w:lastRenderedPageBreak/>
        <w:t>2.</w:t>
      </w:r>
      <w:r>
        <w:rPr>
          <w:lang w:val="en-US"/>
        </w:rPr>
        <w:t xml:space="preserve">2.2 </w:t>
      </w:r>
      <w:r w:rsidRPr="000D4FDE">
        <w:rPr>
          <w:lang w:val="en-US"/>
        </w:rPr>
        <w:t xml:space="preserve"> </w:t>
      </w:r>
      <w:r w:rsidRPr="0093559A">
        <w:rPr>
          <w:lang w:val="en-US"/>
        </w:rPr>
        <w:t>Diebold</w:t>
      </w:r>
      <w:proofErr w:type="gramEnd"/>
      <w:r w:rsidRPr="0093559A">
        <w:rPr>
          <w:lang w:val="en-US"/>
        </w:rPr>
        <w:t xml:space="preserve"> Nixdorf </w:t>
      </w:r>
      <w:r w:rsidRPr="00D9376E">
        <w:rPr>
          <w:lang w:val="en-US"/>
        </w:rPr>
        <w:t>IT Outsourcing Content and Model</w:t>
      </w:r>
      <w:bookmarkEnd w:id="15"/>
    </w:p>
    <w:p w14:paraId="0836A416" w14:textId="77777777" w:rsidR="0093559A" w:rsidRDefault="0093559A" w:rsidP="00D9376E">
      <w:pPr>
        <w:spacing w:line="360" w:lineRule="auto"/>
        <w:rPr>
          <w:b/>
          <w:lang w:val="en-US" w:eastAsia="zh-CN"/>
        </w:rPr>
      </w:pPr>
    </w:p>
    <w:p w14:paraId="307896DC" w14:textId="41F45AD3" w:rsidR="001275C9" w:rsidRPr="001275C9" w:rsidRDefault="001275C9" w:rsidP="001275C9">
      <w:pPr>
        <w:spacing w:line="360" w:lineRule="auto"/>
        <w:rPr>
          <w:bCs/>
        </w:rPr>
      </w:pPr>
      <w:r w:rsidRPr="001275C9">
        <w:rPr>
          <w:bCs/>
        </w:rPr>
        <w:t>IT outsourcing encompasses a wide range of services, offering diverse levels and types of support. A key characteristic of IT outsourcing services is their flexible delivery models, along with the ability to cater to various personalized and customized needs, addressing the diverse IT management requirements of different enterprises.</w:t>
      </w:r>
    </w:p>
    <w:p w14:paraId="443000D1" w14:textId="564D2459" w:rsidR="001275C9" w:rsidRPr="001275C9" w:rsidRDefault="001275C9" w:rsidP="001275C9">
      <w:pPr>
        <w:spacing w:line="360" w:lineRule="auto"/>
        <w:rPr>
          <w:bCs/>
        </w:rPr>
      </w:pPr>
      <w:r w:rsidRPr="001275C9">
        <w:rPr>
          <w:bCs/>
        </w:rPr>
        <w:t>Based on the level of outsourcing entrusted, IT outsourcing services can generally be categorized into three tiers:</w:t>
      </w:r>
    </w:p>
    <w:p w14:paraId="04169B0F" w14:textId="6878400C" w:rsidR="001275C9" w:rsidRPr="001275C9" w:rsidRDefault="001275C9" w:rsidP="001275C9">
      <w:pPr>
        <w:spacing w:line="360" w:lineRule="auto"/>
        <w:rPr>
          <w:bCs/>
        </w:rPr>
      </w:pPr>
      <w:r w:rsidRPr="001275C9">
        <w:rPr>
          <w:b/>
        </w:rPr>
        <w:t>Basic IT Infrastructure Outsourcing:</w:t>
      </w:r>
      <w:r w:rsidRPr="001275C9">
        <w:rPr>
          <w:bCs/>
        </w:rPr>
        <w:t xml:space="preserve"> This is the most fundamental level of outsourcing. It includes services such as desktop maintenance outsourcing, server hosting, server leasing, and virtual hosting. These services focus on the core infrastructure that supports IT operations.</w:t>
      </w:r>
    </w:p>
    <w:p w14:paraId="30F5B292" w14:textId="683E04C4" w:rsidR="001275C9" w:rsidRPr="001275C9" w:rsidRDefault="001275C9" w:rsidP="001275C9">
      <w:pPr>
        <w:spacing w:line="360" w:lineRule="auto"/>
        <w:rPr>
          <w:bCs/>
        </w:rPr>
      </w:pPr>
      <w:r w:rsidRPr="001275C9">
        <w:rPr>
          <w:b/>
        </w:rPr>
        <w:t>Application Systems Outsourcing:</w:t>
      </w:r>
      <w:r w:rsidRPr="001275C9">
        <w:rPr>
          <w:bCs/>
        </w:rPr>
        <w:t xml:space="preserve"> This intermediate level involves outsourcing the management and operation of application systems. It commonly includes the ASP (Application Service Provider) model, where software applications are delivered as a service over the internet.</w:t>
      </w:r>
    </w:p>
    <w:p w14:paraId="51003110" w14:textId="4D9A9B9F" w:rsidR="00D9376E" w:rsidRDefault="001275C9" w:rsidP="001275C9">
      <w:pPr>
        <w:spacing w:line="360" w:lineRule="auto"/>
        <w:rPr>
          <w:bCs/>
        </w:rPr>
      </w:pPr>
      <w:r w:rsidRPr="001275C9">
        <w:rPr>
          <w:b/>
        </w:rPr>
        <w:t>Business Process Outsourcing (BPO):</w:t>
      </w:r>
      <w:r w:rsidRPr="001275C9">
        <w:rPr>
          <w:bCs/>
        </w:rPr>
        <w:t xml:space="preserve"> At the highest level, BPO involves outsourcing entire business processes. This can include complex and comprehensive services such as customer service, payroll processing, and other back-office operations. As shown in Table 2.</w:t>
      </w:r>
      <w:r>
        <w:rPr>
          <w:bCs/>
        </w:rPr>
        <w:t>4</w:t>
      </w:r>
      <w:r w:rsidRPr="001275C9">
        <w:rPr>
          <w:bCs/>
        </w:rPr>
        <w:t>, BPO represents the most extensive form of outsourcing, integrating IT services deeply into the business processes.</w:t>
      </w:r>
    </w:p>
    <w:p w14:paraId="3F5111F5" w14:textId="04396AE4" w:rsidR="00594EB1" w:rsidRPr="00594EB1" w:rsidRDefault="00594EB1" w:rsidP="00594EB1">
      <w:pPr>
        <w:wordWrap w:val="0"/>
        <w:spacing w:line="360" w:lineRule="auto"/>
        <w:jc w:val="right"/>
        <w:rPr>
          <w:b/>
          <w:lang w:val="en-US"/>
        </w:rPr>
      </w:pPr>
      <w:r w:rsidRPr="00594EB1">
        <w:rPr>
          <w:b/>
          <w:lang w:val="en-US"/>
        </w:rPr>
        <w:t xml:space="preserve">Table 2.4 </w:t>
      </w:r>
    </w:p>
    <w:p w14:paraId="6303E28D" w14:textId="0948EC36" w:rsidR="00594EB1" w:rsidRPr="00594EB1" w:rsidRDefault="00594EB1" w:rsidP="00594EB1">
      <w:pPr>
        <w:spacing w:line="360" w:lineRule="auto"/>
        <w:jc w:val="center"/>
        <w:rPr>
          <w:b/>
        </w:rPr>
      </w:pPr>
      <w:r w:rsidRPr="00594EB1">
        <w:rPr>
          <w:b/>
        </w:rPr>
        <w:t>IT Outsourcing Categories and Services</w:t>
      </w:r>
    </w:p>
    <w:tbl>
      <w:tblPr>
        <w:tblStyle w:val="af9"/>
        <w:tblW w:w="0" w:type="auto"/>
        <w:tblLook w:val="04A0" w:firstRow="1" w:lastRow="0" w:firstColumn="1" w:lastColumn="0" w:noHBand="0" w:noVBand="1"/>
      </w:tblPr>
      <w:tblGrid>
        <w:gridCol w:w="3823"/>
        <w:gridCol w:w="5683"/>
      </w:tblGrid>
      <w:tr w:rsidR="00E159DA" w14:paraId="76BBC0DA" w14:textId="77777777" w:rsidTr="00594EB1">
        <w:trPr>
          <w:trHeight w:val="481"/>
        </w:trPr>
        <w:tc>
          <w:tcPr>
            <w:tcW w:w="3823" w:type="dxa"/>
          </w:tcPr>
          <w:p w14:paraId="238F5395" w14:textId="6E08A8A6" w:rsidR="00E159DA" w:rsidRPr="001275C9" w:rsidRDefault="00E159DA" w:rsidP="001275C9">
            <w:pPr>
              <w:spacing w:line="360" w:lineRule="auto"/>
              <w:ind w:firstLine="0"/>
              <w:jc w:val="center"/>
              <w:rPr>
                <w:b/>
                <w:lang w:val="en-US"/>
              </w:rPr>
            </w:pPr>
            <w:r w:rsidRPr="00E159DA">
              <w:rPr>
                <w:b/>
                <w:lang w:val="en-US"/>
              </w:rPr>
              <w:t>Category</w:t>
            </w:r>
          </w:p>
        </w:tc>
        <w:tc>
          <w:tcPr>
            <w:tcW w:w="5683" w:type="dxa"/>
          </w:tcPr>
          <w:p w14:paraId="574E6D16" w14:textId="4A00837C" w:rsidR="00E159DA" w:rsidRPr="00E159DA" w:rsidRDefault="00E159DA" w:rsidP="00E159DA">
            <w:pPr>
              <w:widowControl/>
              <w:ind w:firstLine="0"/>
              <w:jc w:val="center"/>
              <w:rPr>
                <w:b/>
                <w:bCs/>
                <w:sz w:val="24"/>
                <w:szCs w:val="24"/>
                <w:lang w:val="en-US" w:eastAsia="zh-CN"/>
              </w:rPr>
            </w:pPr>
            <w:r w:rsidRPr="00E159DA">
              <w:rPr>
                <w:b/>
                <w:bCs/>
              </w:rPr>
              <w:t>Services Included</w:t>
            </w:r>
          </w:p>
        </w:tc>
      </w:tr>
      <w:tr w:rsidR="00E159DA" w14:paraId="77BFEE71" w14:textId="77777777" w:rsidTr="00594EB1">
        <w:trPr>
          <w:trHeight w:val="3674"/>
        </w:trPr>
        <w:tc>
          <w:tcPr>
            <w:tcW w:w="3823" w:type="dxa"/>
            <w:vAlign w:val="center"/>
          </w:tcPr>
          <w:p w14:paraId="1BE25F90" w14:textId="42D7F4F6" w:rsidR="00E159DA" w:rsidRPr="00E159DA" w:rsidRDefault="00E159DA" w:rsidP="00594EB1">
            <w:pPr>
              <w:widowControl/>
              <w:ind w:firstLine="0"/>
              <w:jc w:val="center"/>
              <w:rPr>
                <w:sz w:val="24"/>
                <w:szCs w:val="24"/>
                <w:lang w:val="en-US" w:eastAsia="zh-CN"/>
              </w:rPr>
            </w:pPr>
            <w:r>
              <w:lastRenderedPageBreak/>
              <w:t>Infrastructure Outsourcing</w:t>
            </w:r>
          </w:p>
        </w:tc>
        <w:tc>
          <w:tcPr>
            <w:tcW w:w="5683" w:type="dxa"/>
          </w:tcPr>
          <w:p w14:paraId="4C7890C9" w14:textId="77777777" w:rsidR="00E159DA" w:rsidRDefault="00E159DA" w:rsidP="00E159DA">
            <w:pPr>
              <w:widowControl/>
              <w:ind w:firstLine="0"/>
              <w:jc w:val="left"/>
            </w:pPr>
            <w:r>
              <w:t xml:space="preserve">- </w:t>
            </w:r>
            <w:r>
              <w:rPr>
                <w:rStyle w:val="afd"/>
              </w:rPr>
              <w:t>Desktop Maintenance</w:t>
            </w:r>
            <w:r>
              <w:t xml:space="preserve">: Hardware and software support, deployment, and management. </w:t>
            </w:r>
          </w:p>
          <w:p w14:paraId="4CECA5F5" w14:textId="77777777" w:rsidR="00E159DA" w:rsidRDefault="00E159DA" w:rsidP="00E159DA">
            <w:pPr>
              <w:widowControl/>
              <w:ind w:firstLine="0"/>
              <w:jc w:val="left"/>
            </w:pPr>
            <w:r>
              <w:t xml:space="preserve">- </w:t>
            </w:r>
            <w:r>
              <w:rPr>
                <w:rStyle w:val="afd"/>
              </w:rPr>
              <w:t>Server Leasing</w:t>
            </w:r>
            <w:r>
              <w:t xml:space="preserve">: Provision and rental of servers based on client needs, including virtual servers. </w:t>
            </w:r>
          </w:p>
          <w:p w14:paraId="1122A49A" w14:textId="77777777" w:rsidR="00E159DA" w:rsidRDefault="00E159DA" w:rsidP="00E159DA">
            <w:pPr>
              <w:widowControl/>
              <w:ind w:firstLine="0"/>
              <w:jc w:val="left"/>
            </w:pPr>
            <w:r>
              <w:t xml:space="preserve">- </w:t>
            </w:r>
            <w:r>
              <w:rPr>
                <w:rStyle w:val="afd"/>
              </w:rPr>
              <w:t>Server Hosting</w:t>
            </w:r>
            <w:r>
              <w:t xml:space="preserve">: Management and housing of client-owned or leased servers at a third-party data center. </w:t>
            </w:r>
          </w:p>
          <w:p w14:paraId="738CB31A" w14:textId="79115400" w:rsidR="00E159DA" w:rsidRPr="00E159DA" w:rsidRDefault="00E159DA" w:rsidP="00291869">
            <w:pPr>
              <w:widowControl/>
              <w:ind w:firstLine="0"/>
              <w:jc w:val="left"/>
              <w:rPr>
                <w:sz w:val="24"/>
                <w:szCs w:val="24"/>
                <w:lang w:val="en-US" w:eastAsia="zh-CN"/>
              </w:rPr>
            </w:pPr>
            <w:r>
              <w:t xml:space="preserve">- </w:t>
            </w:r>
            <w:r>
              <w:rPr>
                <w:rStyle w:val="afd"/>
              </w:rPr>
              <w:t>Network Services</w:t>
            </w:r>
            <w:r>
              <w:t>: Network design, implementation, monitoring, and management, including data and voice networks.</w:t>
            </w:r>
          </w:p>
        </w:tc>
      </w:tr>
      <w:tr w:rsidR="00E159DA" w14:paraId="24A2372C" w14:textId="77777777" w:rsidTr="00594EB1">
        <w:trPr>
          <w:trHeight w:val="940"/>
        </w:trPr>
        <w:tc>
          <w:tcPr>
            <w:tcW w:w="3823" w:type="dxa"/>
            <w:vAlign w:val="center"/>
          </w:tcPr>
          <w:p w14:paraId="192B6AF3" w14:textId="593257A8" w:rsidR="00E159DA" w:rsidRPr="00E159DA" w:rsidRDefault="00E159DA" w:rsidP="00594EB1">
            <w:pPr>
              <w:widowControl/>
              <w:ind w:firstLine="0"/>
              <w:jc w:val="center"/>
              <w:rPr>
                <w:sz w:val="24"/>
                <w:szCs w:val="24"/>
                <w:lang w:val="en-US" w:eastAsia="zh-CN"/>
              </w:rPr>
            </w:pPr>
            <w:r>
              <w:t>Application Outsourcing</w:t>
            </w:r>
          </w:p>
        </w:tc>
        <w:tc>
          <w:tcPr>
            <w:tcW w:w="5683" w:type="dxa"/>
          </w:tcPr>
          <w:p w14:paraId="18A7730F" w14:textId="77777777" w:rsidR="00E159DA" w:rsidRDefault="00E159DA" w:rsidP="00291869">
            <w:pPr>
              <w:widowControl/>
              <w:ind w:firstLine="0"/>
              <w:jc w:val="left"/>
            </w:pPr>
            <w:r>
              <w:rPr>
                <w:rStyle w:val="afd"/>
              </w:rPr>
              <w:t>- Application Management</w:t>
            </w:r>
            <w:r>
              <w:t>: Development, maintenance, and support of software applications.</w:t>
            </w:r>
          </w:p>
          <w:p w14:paraId="1A062687" w14:textId="77777777" w:rsidR="00E159DA" w:rsidRDefault="00E159DA" w:rsidP="00291869">
            <w:pPr>
              <w:widowControl/>
              <w:ind w:firstLine="0"/>
              <w:jc w:val="left"/>
            </w:pPr>
            <w:r>
              <w:t xml:space="preserve">- </w:t>
            </w:r>
            <w:r>
              <w:rPr>
                <w:rStyle w:val="afd"/>
              </w:rPr>
              <w:t>ASP (Application Service Provider)</w:t>
            </w:r>
            <w:r>
              <w:t>: Delivery of software applications over the internet as a service.</w:t>
            </w:r>
          </w:p>
          <w:p w14:paraId="30115979" w14:textId="7235EE5C" w:rsidR="00E159DA" w:rsidRPr="00291869" w:rsidRDefault="00E159DA" w:rsidP="00291869">
            <w:pPr>
              <w:widowControl/>
              <w:ind w:firstLine="0"/>
              <w:jc w:val="left"/>
              <w:rPr>
                <w:sz w:val="24"/>
                <w:szCs w:val="24"/>
                <w:lang w:val="en-US" w:eastAsia="zh-CN"/>
              </w:rPr>
            </w:pPr>
            <w:r>
              <w:t xml:space="preserve">- </w:t>
            </w:r>
            <w:r>
              <w:rPr>
                <w:rStyle w:val="afd"/>
              </w:rPr>
              <w:t>Software Distribution and Packaging</w:t>
            </w:r>
            <w:r>
              <w:t>: Deployment and packaging of software across user devices and environments.</w:t>
            </w:r>
          </w:p>
        </w:tc>
      </w:tr>
      <w:tr w:rsidR="00E159DA" w14:paraId="1BFD80EC" w14:textId="77777777" w:rsidTr="00594EB1">
        <w:trPr>
          <w:trHeight w:val="2799"/>
        </w:trPr>
        <w:tc>
          <w:tcPr>
            <w:tcW w:w="3823" w:type="dxa"/>
            <w:vAlign w:val="center"/>
          </w:tcPr>
          <w:p w14:paraId="7E2B6002" w14:textId="1A010F53" w:rsidR="00E159DA" w:rsidRPr="00E159DA" w:rsidRDefault="00E159DA" w:rsidP="00594EB1">
            <w:pPr>
              <w:widowControl/>
              <w:ind w:firstLine="0"/>
              <w:jc w:val="center"/>
              <w:rPr>
                <w:sz w:val="24"/>
                <w:szCs w:val="24"/>
                <w:lang w:val="en-US" w:eastAsia="zh-CN"/>
              </w:rPr>
            </w:pPr>
            <w:r>
              <w:t>Business Process Outsourcing (BPO)</w:t>
            </w:r>
          </w:p>
        </w:tc>
        <w:tc>
          <w:tcPr>
            <w:tcW w:w="5683" w:type="dxa"/>
          </w:tcPr>
          <w:p w14:paraId="117B1BB1" w14:textId="77777777" w:rsidR="00594EB1" w:rsidRDefault="00594EB1" w:rsidP="00291869">
            <w:pPr>
              <w:widowControl/>
              <w:ind w:firstLine="0"/>
              <w:jc w:val="left"/>
            </w:pPr>
            <w:r>
              <w:t xml:space="preserve">- </w:t>
            </w:r>
            <w:r>
              <w:rPr>
                <w:rStyle w:val="afd"/>
              </w:rPr>
              <w:t>Customer Service</w:t>
            </w:r>
            <w:r>
              <w:t xml:space="preserve">: Call centers and customer support services.  </w:t>
            </w:r>
          </w:p>
          <w:p w14:paraId="71A899DB" w14:textId="77777777" w:rsidR="00594EB1" w:rsidRDefault="00594EB1" w:rsidP="00291869">
            <w:pPr>
              <w:widowControl/>
              <w:ind w:firstLine="0"/>
              <w:jc w:val="left"/>
            </w:pPr>
            <w:r>
              <w:t xml:space="preserve">- </w:t>
            </w:r>
            <w:r>
              <w:rPr>
                <w:rStyle w:val="afd"/>
              </w:rPr>
              <w:t>Finance and Accounting</w:t>
            </w:r>
            <w:r>
              <w:t xml:space="preserve">: Outsourcing of financial processes like payroll and bookkeeping. </w:t>
            </w:r>
          </w:p>
          <w:p w14:paraId="367D69A5" w14:textId="77777777" w:rsidR="00594EB1" w:rsidRDefault="00594EB1" w:rsidP="00291869">
            <w:pPr>
              <w:widowControl/>
              <w:ind w:firstLine="0"/>
              <w:jc w:val="left"/>
            </w:pPr>
            <w:r>
              <w:t xml:space="preserve">- </w:t>
            </w:r>
            <w:r>
              <w:rPr>
                <w:rStyle w:val="afd"/>
              </w:rPr>
              <w:t>Human Resources</w:t>
            </w:r>
            <w:r>
              <w:t xml:space="preserve">: Outsourcing HR processes such as recruitment, employee management, and payroll. </w:t>
            </w:r>
          </w:p>
          <w:p w14:paraId="1CA90A51" w14:textId="3A930D99" w:rsidR="00E159DA" w:rsidRPr="00594EB1" w:rsidRDefault="00594EB1" w:rsidP="00291869">
            <w:pPr>
              <w:widowControl/>
              <w:ind w:firstLine="0"/>
              <w:jc w:val="left"/>
              <w:rPr>
                <w:sz w:val="24"/>
                <w:szCs w:val="24"/>
                <w:lang w:val="en-US" w:eastAsia="zh-CN"/>
              </w:rPr>
            </w:pPr>
            <w:r>
              <w:t xml:space="preserve">- </w:t>
            </w:r>
            <w:r>
              <w:rPr>
                <w:rStyle w:val="afd"/>
              </w:rPr>
              <w:t>Supply Chain Management</w:t>
            </w:r>
            <w:r>
              <w:t>: Management of logistics and supply chain processes.</w:t>
            </w:r>
          </w:p>
        </w:tc>
      </w:tr>
      <w:tr w:rsidR="00E159DA" w14:paraId="7382F8C4" w14:textId="77777777" w:rsidTr="00594EB1">
        <w:trPr>
          <w:trHeight w:val="2777"/>
        </w:trPr>
        <w:tc>
          <w:tcPr>
            <w:tcW w:w="3823" w:type="dxa"/>
            <w:vAlign w:val="center"/>
          </w:tcPr>
          <w:p w14:paraId="674799C0" w14:textId="38A68DE0" w:rsidR="00E159DA" w:rsidRPr="00E159DA" w:rsidRDefault="00E159DA" w:rsidP="00594EB1">
            <w:pPr>
              <w:widowControl/>
              <w:ind w:firstLine="0"/>
              <w:jc w:val="center"/>
              <w:rPr>
                <w:sz w:val="24"/>
                <w:szCs w:val="24"/>
                <w:lang w:val="en-US" w:eastAsia="zh-CN"/>
              </w:rPr>
            </w:pPr>
            <w:r>
              <w:t>IT Support Services</w:t>
            </w:r>
          </w:p>
        </w:tc>
        <w:tc>
          <w:tcPr>
            <w:tcW w:w="5683" w:type="dxa"/>
          </w:tcPr>
          <w:p w14:paraId="3719E1B7" w14:textId="77777777" w:rsidR="00594EB1" w:rsidRDefault="00594EB1" w:rsidP="00994FDA">
            <w:pPr>
              <w:widowControl/>
              <w:ind w:firstLine="0"/>
              <w:jc w:val="left"/>
            </w:pPr>
            <w:r>
              <w:t xml:space="preserve">- </w:t>
            </w:r>
            <w:r>
              <w:rPr>
                <w:rStyle w:val="afd"/>
              </w:rPr>
              <w:t>Helpdesk Support</w:t>
            </w:r>
            <w:r>
              <w:t xml:space="preserve">: Telephone and remote support for IT issues via a single point of contact.  </w:t>
            </w:r>
          </w:p>
          <w:p w14:paraId="350E20AE" w14:textId="77777777" w:rsidR="00594EB1" w:rsidRDefault="00594EB1" w:rsidP="00994FDA">
            <w:pPr>
              <w:widowControl/>
              <w:ind w:firstLine="0"/>
              <w:jc w:val="left"/>
            </w:pPr>
            <w:r>
              <w:t xml:space="preserve">- </w:t>
            </w:r>
            <w:r>
              <w:rPr>
                <w:rStyle w:val="afd"/>
              </w:rPr>
              <w:t>Technical Support</w:t>
            </w:r>
            <w:r>
              <w:t xml:space="preserve">: On-site and remote troubleshooting and problem resolution. </w:t>
            </w:r>
          </w:p>
          <w:p w14:paraId="552AAFD5" w14:textId="77777777" w:rsidR="00594EB1" w:rsidRDefault="00594EB1" w:rsidP="00994FDA">
            <w:pPr>
              <w:widowControl/>
              <w:ind w:firstLine="0"/>
              <w:jc w:val="left"/>
            </w:pPr>
            <w:r>
              <w:t xml:space="preserve">- </w:t>
            </w:r>
            <w:r>
              <w:rPr>
                <w:rStyle w:val="afd"/>
              </w:rPr>
              <w:t>Backup and Disaster Recovery</w:t>
            </w:r>
            <w:r>
              <w:t>: Data backup solutions and recovery planning in case of system failures.</w:t>
            </w:r>
          </w:p>
          <w:p w14:paraId="43DF95CF" w14:textId="103ED2D3" w:rsidR="00E159DA" w:rsidRPr="00594EB1" w:rsidRDefault="00594EB1" w:rsidP="00994FDA">
            <w:pPr>
              <w:widowControl/>
              <w:ind w:firstLine="0"/>
              <w:jc w:val="left"/>
              <w:rPr>
                <w:sz w:val="24"/>
                <w:szCs w:val="24"/>
                <w:lang w:val="en-US" w:eastAsia="zh-CN"/>
              </w:rPr>
            </w:pPr>
            <w:r>
              <w:t xml:space="preserve">- </w:t>
            </w:r>
            <w:r>
              <w:rPr>
                <w:rStyle w:val="afd"/>
              </w:rPr>
              <w:t>Security Services</w:t>
            </w:r>
            <w:r>
              <w:t>: Implementation and management of cybersecurity measures to protect IT systems.</w:t>
            </w:r>
          </w:p>
        </w:tc>
      </w:tr>
      <w:tr w:rsidR="00E159DA" w14:paraId="04E042F8" w14:textId="77777777" w:rsidTr="00594EB1">
        <w:trPr>
          <w:trHeight w:val="3098"/>
        </w:trPr>
        <w:tc>
          <w:tcPr>
            <w:tcW w:w="3823" w:type="dxa"/>
            <w:vAlign w:val="center"/>
          </w:tcPr>
          <w:p w14:paraId="028E7DDA" w14:textId="5367B8A2" w:rsidR="00E159DA" w:rsidRPr="00594EB1" w:rsidRDefault="00E159DA" w:rsidP="00594EB1">
            <w:pPr>
              <w:widowControl/>
              <w:ind w:firstLine="0"/>
              <w:jc w:val="center"/>
              <w:rPr>
                <w:sz w:val="24"/>
                <w:szCs w:val="24"/>
                <w:lang w:val="en-US" w:eastAsia="zh-CN"/>
              </w:rPr>
            </w:pPr>
            <w:r>
              <w:lastRenderedPageBreak/>
              <w:t>Managed Services</w:t>
            </w:r>
          </w:p>
        </w:tc>
        <w:tc>
          <w:tcPr>
            <w:tcW w:w="5683" w:type="dxa"/>
          </w:tcPr>
          <w:p w14:paraId="3A750FDE" w14:textId="77777777" w:rsidR="00594EB1" w:rsidRDefault="00594EB1" w:rsidP="00994FDA">
            <w:pPr>
              <w:widowControl/>
              <w:ind w:firstLine="0"/>
              <w:jc w:val="left"/>
            </w:pPr>
            <w:r>
              <w:t xml:space="preserve">- </w:t>
            </w:r>
            <w:r>
              <w:rPr>
                <w:rStyle w:val="afd"/>
              </w:rPr>
              <w:t>Comprehensive IT Management</w:t>
            </w:r>
            <w:r>
              <w:t xml:space="preserve">: Ongoing management of IT infrastructure, applications, and services. </w:t>
            </w:r>
          </w:p>
          <w:p w14:paraId="0BD63A48" w14:textId="70D51AE1" w:rsidR="00594EB1" w:rsidRDefault="00594EB1" w:rsidP="00994FDA">
            <w:pPr>
              <w:widowControl/>
              <w:ind w:firstLine="0"/>
              <w:jc w:val="left"/>
            </w:pPr>
            <w:r>
              <w:t xml:space="preserve">- </w:t>
            </w:r>
            <w:r>
              <w:rPr>
                <w:rStyle w:val="afd"/>
              </w:rPr>
              <w:t>Cloud Services</w:t>
            </w:r>
            <w:r>
              <w:t xml:space="preserve">: Provision and management of cloud-based solutions, including cloud storage and computing. </w:t>
            </w:r>
          </w:p>
          <w:p w14:paraId="301A8800" w14:textId="7203836F" w:rsidR="00E159DA" w:rsidRPr="00594EB1" w:rsidRDefault="00594EB1" w:rsidP="00994FDA">
            <w:pPr>
              <w:widowControl/>
              <w:ind w:firstLine="0"/>
              <w:jc w:val="left"/>
              <w:rPr>
                <w:sz w:val="24"/>
                <w:szCs w:val="24"/>
                <w:lang w:val="en-US" w:eastAsia="zh-CN"/>
              </w:rPr>
            </w:pPr>
            <w:r>
              <w:t xml:space="preserve">- </w:t>
            </w:r>
            <w:r>
              <w:rPr>
                <w:rStyle w:val="afd"/>
              </w:rPr>
              <w:t>Virtualization</w:t>
            </w:r>
            <w:r>
              <w:t>: Management of virtual environments to optimize resource use and efficiency.</w:t>
            </w:r>
          </w:p>
        </w:tc>
      </w:tr>
    </w:tbl>
    <w:p w14:paraId="2A633E2F" w14:textId="28DC04B7" w:rsidR="003C23A9" w:rsidRPr="003C23A9" w:rsidRDefault="003C23A9" w:rsidP="003C23A9">
      <w:pPr>
        <w:spacing w:line="360" w:lineRule="auto"/>
        <w:rPr>
          <w:lang w:val="en-US" w:eastAsia="zh-CN"/>
        </w:rPr>
      </w:pPr>
      <w:r>
        <w:rPr>
          <w:lang w:val="en-US" w:eastAsia="zh-CN"/>
        </w:rPr>
        <w:t xml:space="preserve">Source: </w:t>
      </w:r>
      <w:r w:rsidRPr="003C23A9">
        <w:rPr>
          <w:i/>
          <w:iCs/>
          <w:lang w:val="en-US" w:eastAsia="zh-CN"/>
        </w:rPr>
        <w:t>compiled by the author based on [</w:t>
      </w:r>
      <w:r w:rsidR="00256E6D">
        <w:rPr>
          <w:i/>
          <w:iCs/>
          <w:lang w:val="en-US" w:eastAsia="zh-CN"/>
        </w:rPr>
        <w:t>4</w:t>
      </w:r>
      <w:r w:rsidR="006A6552">
        <w:rPr>
          <w:rFonts w:hint="eastAsia"/>
          <w:i/>
          <w:iCs/>
          <w:lang w:val="en-US" w:eastAsia="zh-CN"/>
        </w:rPr>
        <w:t>3</w:t>
      </w:r>
      <w:r w:rsidRPr="003C23A9">
        <w:rPr>
          <w:i/>
          <w:iCs/>
          <w:lang w:val="en-US" w:eastAsia="zh-CN"/>
        </w:rPr>
        <w:t>]</w:t>
      </w:r>
    </w:p>
    <w:p w14:paraId="1BD55830" w14:textId="29C66327" w:rsidR="000572BC" w:rsidRPr="003C23A9" w:rsidRDefault="000572BC" w:rsidP="000572BC">
      <w:pPr>
        <w:spacing w:line="360" w:lineRule="auto"/>
        <w:ind w:firstLine="0"/>
        <w:jc w:val="left"/>
        <w:rPr>
          <w:b/>
          <w:lang w:val="en-US"/>
        </w:rPr>
      </w:pPr>
    </w:p>
    <w:p w14:paraId="74FBF621" w14:textId="4BE42FCC" w:rsidR="00662645" w:rsidRPr="00662645" w:rsidRDefault="00662645" w:rsidP="002100C9">
      <w:pPr>
        <w:spacing w:line="360" w:lineRule="auto"/>
        <w:ind w:firstLineChars="200" w:firstLine="560"/>
        <w:rPr>
          <w:bCs/>
        </w:rPr>
      </w:pPr>
      <w:r w:rsidRPr="00662645">
        <w:rPr>
          <w:bCs/>
        </w:rPr>
        <w:t>For Diebold Nixdorf, selecting IT outsourcing services requires adherence to several key principles. Firstly, the outsourced IT services must strictly comply with the parent company's global IT strategy, ensuring that the scope of outsourcing aligns with the strategic guidelines. Secondly, it's essential to distinguish whether the outsourced services touch on the company's core competencies. If they do, these services should be excluded from outsourcing to prevent the loss of core competitive advantages. Lastly, the outsourced IT services must not increase the company's operational costs; otherwise, outsourcing would be pointless.</w:t>
      </w:r>
    </w:p>
    <w:p w14:paraId="7EF7E796" w14:textId="0C0A7E6D" w:rsidR="00662645" w:rsidRPr="00662645" w:rsidRDefault="00662645" w:rsidP="002100C9">
      <w:pPr>
        <w:spacing w:line="360" w:lineRule="auto"/>
        <w:ind w:firstLineChars="200" w:firstLine="560"/>
        <w:rPr>
          <w:bCs/>
        </w:rPr>
      </w:pPr>
      <w:r w:rsidRPr="00662645">
        <w:rPr>
          <w:bCs/>
        </w:rPr>
        <w:t>Based on a comprehensive analysis of its IT outsourcing needs, Diebold Nixdorf's IT outsourcing focuses mainly on helpdesk services and software development and maintenance. The detailed outsourcing content includes:</w:t>
      </w:r>
    </w:p>
    <w:p w14:paraId="4052FAA0" w14:textId="1F73D494" w:rsidR="00662645" w:rsidRPr="00662645" w:rsidRDefault="00662645" w:rsidP="002100C9">
      <w:pPr>
        <w:spacing w:line="360" w:lineRule="auto"/>
        <w:ind w:firstLineChars="200" w:firstLine="560"/>
        <w:rPr>
          <w:bCs/>
        </w:rPr>
      </w:pPr>
      <w:r w:rsidRPr="00662645">
        <w:rPr>
          <w:b/>
        </w:rPr>
        <w:t>Desktop Maintenance Outsourcing:</w:t>
      </w:r>
      <w:r>
        <w:rPr>
          <w:rFonts w:hint="eastAsia"/>
          <w:bCs/>
          <w:lang w:eastAsia="zh-CN"/>
        </w:rPr>
        <w:t xml:space="preserve"> </w:t>
      </w:r>
      <w:r w:rsidRPr="00662645">
        <w:rPr>
          <w:bCs/>
        </w:rPr>
        <w:t>This involves supporting and maintaining the deployment of the global IT strategy standards issued by the German headquarters, including system patches for desktop images, software installations, and mobile device configurations.</w:t>
      </w:r>
    </w:p>
    <w:p w14:paraId="4A65AE35" w14:textId="77777777" w:rsidR="00662645" w:rsidRPr="00662645" w:rsidRDefault="00662645" w:rsidP="002100C9">
      <w:pPr>
        <w:spacing w:line="360" w:lineRule="auto"/>
        <w:ind w:firstLineChars="200" w:firstLine="560"/>
        <w:rPr>
          <w:bCs/>
        </w:rPr>
      </w:pPr>
      <w:r w:rsidRPr="00662645">
        <w:rPr>
          <w:bCs/>
        </w:rPr>
        <w:t>It also involves responding to directives from the helpdesk, providing secondary maintenance support for user computers, managing and maintaining user domain accounts, and maintaining antivirus software for clients within the company's local area network.</w:t>
      </w:r>
    </w:p>
    <w:p w14:paraId="7D31E7BA" w14:textId="08F306CA" w:rsidR="00662645" w:rsidRPr="00662645" w:rsidRDefault="00662645" w:rsidP="002100C9">
      <w:pPr>
        <w:spacing w:line="360" w:lineRule="auto"/>
        <w:ind w:firstLineChars="200" w:firstLine="560"/>
        <w:rPr>
          <w:b/>
        </w:rPr>
      </w:pPr>
      <w:r w:rsidRPr="00662645">
        <w:rPr>
          <w:b/>
        </w:rPr>
        <w:t>IT Helpdesk Outsourcing:</w:t>
      </w:r>
      <w:r>
        <w:rPr>
          <w:rFonts w:hint="eastAsia"/>
          <w:b/>
          <w:lang w:eastAsia="zh-CN"/>
        </w:rPr>
        <w:t xml:space="preserve"> </w:t>
      </w:r>
      <w:r w:rsidRPr="00662645">
        <w:rPr>
          <w:bCs/>
        </w:rPr>
        <w:t xml:space="preserve">A centralized phone number will be established within the company, along with a small-scale call center. Employees can reach this </w:t>
      </w:r>
      <w:r w:rsidRPr="00662645">
        <w:rPr>
          <w:bCs/>
        </w:rPr>
        <w:lastRenderedPageBreak/>
        <w:t>number directly via internal extensions, while external users can access it through unified toll-free numbers (e.g., 800, 400 numbers).</w:t>
      </w:r>
    </w:p>
    <w:p w14:paraId="7E93B8F0" w14:textId="77777777" w:rsidR="00662645" w:rsidRPr="00662645" w:rsidRDefault="00662645" w:rsidP="002100C9">
      <w:pPr>
        <w:spacing w:line="360" w:lineRule="auto"/>
        <w:ind w:firstLineChars="200" w:firstLine="560"/>
        <w:rPr>
          <w:bCs/>
        </w:rPr>
      </w:pPr>
      <w:r w:rsidRPr="00662645">
        <w:rPr>
          <w:bCs/>
        </w:rPr>
        <w:t>The helpdesk will provide first-level responses to support queries and issues. If these cannot be resolved at the first level, the service will escalate to the desktop maintenance team for a second-level response.</w:t>
      </w:r>
    </w:p>
    <w:p w14:paraId="0C039AF9" w14:textId="5DB344FB" w:rsidR="00662645" w:rsidRPr="00662645" w:rsidRDefault="00662645" w:rsidP="002100C9">
      <w:pPr>
        <w:spacing w:line="360" w:lineRule="auto"/>
        <w:ind w:firstLineChars="200" w:firstLine="560"/>
        <w:rPr>
          <w:b/>
        </w:rPr>
      </w:pPr>
      <w:r w:rsidRPr="00662645">
        <w:rPr>
          <w:b/>
        </w:rPr>
        <w:t>Data Center Management Outsourcing:</w:t>
      </w:r>
      <w:r>
        <w:rPr>
          <w:rFonts w:hint="eastAsia"/>
          <w:b/>
          <w:lang w:eastAsia="zh-CN"/>
        </w:rPr>
        <w:t xml:space="preserve"> </w:t>
      </w:r>
      <w:r w:rsidRPr="00662645">
        <w:rPr>
          <w:bCs/>
        </w:rPr>
        <w:t>This involves outsourcing the management of the company's data center. The outsourced services include managing the IT rooms, servers, storage devices like tape arrays and tape drives, monitoring equipment, and access control systems.</w:t>
      </w:r>
    </w:p>
    <w:p w14:paraId="1F9D2B1A" w14:textId="33830BDB" w:rsidR="00662645" w:rsidRPr="00662645" w:rsidRDefault="00662645" w:rsidP="002100C9">
      <w:pPr>
        <w:spacing w:line="360" w:lineRule="auto"/>
        <w:ind w:firstLineChars="200" w:firstLine="560"/>
        <w:rPr>
          <w:b/>
        </w:rPr>
      </w:pPr>
      <w:r w:rsidRPr="00662645">
        <w:rPr>
          <w:b/>
        </w:rPr>
        <w:t>Software Development and Maintenance Outsourcing:</w:t>
      </w:r>
      <w:r>
        <w:rPr>
          <w:rFonts w:hint="eastAsia"/>
          <w:b/>
          <w:lang w:eastAsia="zh-CN"/>
        </w:rPr>
        <w:t xml:space="preserve"> </w:t>
      </w:r>
      <w:r w:rsidRPr="00662645">
        <w:rPr>
          <w:bCs/>
        </w:rPr>
        <w:t>The company has varying software needs during its operations. For global software requirements, the German headquarters will handle unified deployment. For localized software needs, these will be fully outsourced to third-party software companies for development and implementation.</w:t>
      </w:r>
    </w:p>
    <w:p w14:paraId="12D9AA34" w14:textId="6D702E3E" w:rsidR="00662645" w:rsidRPr="00662645" w:rsidRDefault="00662645" w:rsidP="002100C9">
      <w:pPr>
        <w:spacing w:line="360" w:lineRule="auto"/>
        <w:ind w:firstLineChars="200" w:firstLine="560"/>
        <w:rPr>
          <w:b/>
        </w:rPr>
      </w:pPr>
      <w:r w:rsidRPr="00662645">
        <w:rPr>
          <w:b/>
        </w:rPr>
        <w:t>Business Process Outsourcing (BPO):</w:t>
      </w:r>
      <w:r>
        <w:rPr>
          <w:rFonts w:hint="eastAsia"/>
          <w:b/>
          <w:lang w:eastAsia="zh-CN"/>
        </w:rPr>
        <w:t xml:space="preserve"> </w:t>
      </w:r>
      <w:r w:rsidRPr="00662645">
        <w:rPr>
          <w:bCs/>
        </w:rPr>
        <w:t>As the company expands, the original Office Automation (OA) system is no longer adequate to meet its needs. Outsourcing these low-value-added processes can effectively reduce various company costs. By entering into agreements with third-party companies, the entire lifecycle of the OA system—from development and deployment to operational management—is outsourced.</w:t>
      </w:r>
    </w:p>
    <w:p w14:paraId="3AD69D18" w14:textId="3FB9051D" w:rsidR="00594EB1" w:rsidRDefault="00662645" w:rsidP="002100C9">
      <w:pPr>
        <w:spacing w:line="360" w:lineRule="auto"/>
        <w:ind w:firstLineChars="200" w:firstLine="560"/>
        <w:rPr>
          <w:bCs/>
        </w:rPr>
      </w:pPr>
      <w:r w:rsidRPr="00662645">
        <w:rPr>
          <w:b/>
        </w:rPr>
        <w:t>Network Construction Outsourcing:</w:t>
      </w:r>
      <w:r>
        <w:rPr>
          <w:rFonts w:hint="eastAsia"/>
          <w:b/>
          <w:lang w:eastAsia="zh-CN"/>
        </w:rPr>
        <w:t xml:space="preserve"> </w:t>
      </w:r>
      <w:r w:rsidRPr="00662645">
        <w:rPr>
          <w:bCs/>
        </w:rPr>
        <w:t>This involves outsourcing the setup, maintenance, and management of the company's office networks to a third-party provider. This ensures immediate response to any network-related needs.</w:t>
      </w:r>
    </w:p>
    <w:p w14:paraId="5CE8E1FA" w14:textId="77777777" w:rsidR="003247BF" w:rsidRPr="003247BF" w:rsidRDefault="003247BF" w:rsidP="002100C9">
      <w:pPr>
        <w:spacing w:line="360" w:lineRule="auto"/>
        <w:ind w:firstLineChars="200" w:firstLine="560"/>
        <w:rPr>
          <w:bCs/>
          <w:lang w:val="en-US" w:eastAsia="zh-CN"/>
        </w:rPr>
      </w:pPr>
      <w:r w:rsidRPr="003247BF">
        <w:rPr>
          <w:bCs/>
          <w:lang w:val="en-US" w:eastAsia="zh-CN"/>
        </w:rPr>
        <w:t>IT outsourcing can be categorized into three levels, encompassing six distinct models: basic, intermediate, and advanced. These include maintenance outsourcing, server hosting, server leasing, virtual hosting, ASP (Application Service Provider), and business process outsourcing (BPO).</w:t>
      </w:r>
    </w:p>
    <w:p w14:paraId="6D321CF1" w14:textId="77777777" w:rsidR="003247BF" w:rsidRPr="003247BF" w:rsidRDefault="003247BF" w:rsidP="002100C9">
      <w:pPr>
        <w:spacing w:line="360" w:lineRule="auto"/>
        <w:ind w:firstLineChars="200" w:firstLine="560"/>
        <w:rPr>
          <w:bCs/>
          <w:lang w:val="en-US" w:eastAsia="zh-CN"/>
        </w:rPr>
      </w:pPr>
      <w:r w:rsidRPr="003247BF">
        <w:rPr>
          <w:bCs/>
          <w:lang w:val="en-US" w:eastAsia="zh-CN"/>
        </w:rPr>
        <w:t>Analyzing the historical IT outsourcing strategies of Diebold Nixdorf, the company has primarily employed the following models:</w:t>
      </w:r>
    </w:p>
    <w:p w14:paraId="368D43AF" w14:textId="77777777" w:rsidR="003247BF" w:rsidRPr="003247BF" w:rsidRDefault="003247BF" w:rsidP="002100C9">
      <w:pPr>
        <w:spacing w:line="360" w:lineRule="auto"/>
        <w:ind w:firstLineChars="200" w:firstLine="560"/>
        <w:rPr>
          <w:bCs/>
          <w:lang w:val="en-US" w:eastAsia="zh-CN"/>
        </w:rPr>
      </w:pPr>
      <w:r w:rsidRPr="003247BF">
        <w:rPr>
          <w:b/>
          <w:lang w:val="en-US" w:eastAsia="zh-CN"/>
        </w:rPr>
        <w:t xml:space="preserve">1. Staff Augmentation Outsourcing: </w:t>
      </w:r>
      <w:r w:rsidRPr="003247BF">
        <w:rPr>
          <w:bCs/>
          <w:lang w:val="en-US" w:eastAsia="zh-CN"/>
        </w:rPr>
        <w:t xml:space="preserve">This involves hiring third-party companies </w:t>
      </w:r>
      <w:r w:rsidRPr="003247BF">
        <w:rPr>
          <w:bCs/>
          <w:lang w:val="en-US" w:eastAsia="zh-CN"/>
        </w:rPr>
        <w:lastRenderedPageBreak/>
        <w:t>to dispatch employees to Diebold Nixdorf. The company pays based on the number of personnel and their working hours. Due to global IT strategy requirements, internal staff manage and maintain critical infrastructure such as networks and servers, while outsourced personnel primarily handle desktop maintenance.</w:t>
      </w:r>
    </w:p>
    <w:p w14:paraId="646A6D69" w14:textId="77777777" w:rsidR="003247BF" w:rsidRPr="003247BF" w:rsidRDefault="003247BF" w:rsidP="002100C9">
      <w:pPr>
        <w:spacing w:line="360" w:lineRule="auto"/>
        <w:ind w:firstLineChars="200" w:firstLine="560"/>
        <w:rPr>
          <w:bCs/>
          <w:lang w:val="en-US" w:eastAsia="zh-CN"/>
        </w:rPr>
      </w:pPr>
      <w:r w:rsidRPr="003247BF">
        <w:rPr>
          <w:bCs/>
          <w:lang w:val="en-US" w:eastAsia="zh-CN"/>
        </w:rPr>
        <w:t>Details: Offices with fewer employees use a combination of remote support and on-site visits by appointment. Larger offices have resident outsourced staff. For example, M Information Technology Co., an early IT service provider for Diebold Nixdorf, has extensive experience in IT services and outsourcing and covers multiple cities in China with a focus on hardware and software sales and maintenance.</w:t>
      </w:r>
    </w:p>
    <w:p w14:paraId="61F43101" w14:textId="77777777" w:rsidR="003247BF" w:rsidRPr="003247BF" w:rsidRDefault="003247BF" w:rsidP="002100C9">
      <w:pPr>
        <w:spacing w:line="360" w:lineRule="auto"/>
        <w:ind w:firstLineChars="200" w:firstLine="560"/>
        <w:rPr>
          <w:bCs/>
          <w:lang w:val="en-US" w:eastAsia="zh-CN"/>
        </w:rPr>
      </w:pPr>
      <w:r w:rsidRPr="003247BF">
        <w:rPr>
          <w:b/>
          <w:lang w:val="en-US" w:eastAsia="zh-CN"/>
        </w:rPr>
        <w:t xml:space="preserve">2. Application Development Outsourcing: </w:t>
      </w:r>
      <w:r w:rsidRPr="003247BF">
        <w:rPr>
          <w:bCs/>
          <w:lang w:val="en-US" w:eastAsia="zh-CN"/>
        </w:rPr>
        <w:t>Localized application systems are developed and maintained by external software vendors. These vendors are responsible for integrating new requirements and maintaining system stability. Diebold Nixdorf's IT staff manage and coordinate projects, overseeing development and testing.</w:t>
      </w:r>
    </w:p>
    <w:p w14:paraId="7008E7B9" w14:textId="77777777" w:rsidR="003247BF" w:rsidRPr="003247BF" w:rsidRDefault="003247BF" w:rsidP="002100C9">
      <w:pPr>
        <w:spacing w:line="360" w:lineRule="auto"/>
        <w:ind w:firstLineChars="200" w:firstLine="560"/>
        <w:rPr>
          <w:bCs/>
          <w:lang w:val="en-US" w:eastAsia="zh-CN"/>
        </w:rPr>
      </w:pPr>
      <w:r w:rsidRPr="003247BF">
        <w:rPr>
          <w:bCs/>
          <w:lang w:val="en-US" w:eastAsia="zh-CN"/>
        </w:rPr>
        <w:t xml:space="preserve">Process: Business departments submit </w:t>
      </w:r>
      <w:proofErr w:type="gramStart"/>
      <w:r w:rsidRPr="003247BF">
        <w:rPr>
          <w:bCs/>
          <w:lang w:val="en-US" w:eastAsia="zh-CN"/>
        </w:rPr>
        <w:t>requirements,</w:t>
      </w:r>
      <w:proofErr w:type="gramEnd"/>
      <w:r w:rsidRPr="003247BF">
        <w:rPr>
          <w:bCs/>
          <w:lang w:val="en-US" w:eastAsia="zh-CN"/>
        </w:rPr>
        <w:t xml:space="preserve"> IT personnel evaluate and relay these to the developers. Outsourcing ensures flexibility in managing application systems. During new system implementations, the company selects high-quality vendors through competitive procurement processes. This approach maintains cost-effectiveness, technical proficiency, and reduces risks through detailed contracts. It also standardizes technical documentation, simplifying maintenance and handovers.</w:t>
      </w:r>
    </w:p>
    <w:p w14:paraId="20AEA7C9" w14:textId="77777777" w:rsidR="003247BF" w:rsidRPr="003247BF" w:rsidRDefault="003247BF" w:rsidP="002100C9">
      <w:pPr>
        <w:spacing w:line="360" w:lineRule="auto"/>
        <w:ind w:firstLineChars="200" w:firstLine="560"/>
        <w:rPr>
          <w:bCs/>
          <w:lang w:val="en-US" w:eastAsia="zh-CN"/>
        </w:rPr>
      </w:pPr>
      <w:r w:rsidRPr="009C4941">
        <w:rPr>
          <w:b/>
          <w:lang w:val="en-US" w:eastAsia="zh-CN"/>
        </w:rPr>
        <w:t xml:space="preserve">3. Business Process Outsourcing (BPO): </w:t>
      </w:r>
      <w:r w:rsidRPr="003247BF">
        <w:rPr>
          <w:bCs/>
          <w:lang w:val="en-US" w:eastAsia="zh-CN"/>
        </w:rPr>
        <w:t>Due to the company's growth, the current Office Automation (OA) system is insufficient. Outsourcing low-value-added processes helps reduce costs. By contracting third-party providers, the OA system's development, deployment, and management are outsourced.</w:t>
      </w:r>
    </w:p>
    <w:p w14:paraId="6CFD92C6" w14:textId="33244ACC" w:rsidR="003247BF" w:rsidRPr="003247BF" w:rsidRDefault="003247BF" w:rsidP="002100C9">
      <w:pPr>
        <w:spacing w:line="360" w:lineRule="auto"/>
        <w:ind w:firstLineChars="200" w:firstLine="560"/>
        <w:rPr>
          <w:bCs/>
          <w:lang w:val="en-US" w:eastAsia="zh-CN"/>
        </w:rPr>
      </w:pPr>
      <w:r w:rsidRPr="003247BF">
        <w:rPr>
          <w:bCs/>
          <w:lang w:val="en-US" w:eastAsia="zh-CN"/>
        </w:rPr>
        <w:t>Advantages: This strategy lowers operational costs and clarifies responsibilities, ensuring efficient task delegation and accountability.</w:t>
      </w:r>
    </w:p>
    <w:p w14:paraId="56F4A306" w14:textId="77777777" w:rsidR="003247BF" w:rsidRPr="003247BF" w:rsidRDefault="003247BF" w:rsidP="002100C9">
      <w:pPr>
        <w:spacing w:line="360" w:lineRule="auto"/>
        <w:ind w:firstLineChars="200" w:firstLine="560"/>
        <w:rPr>
          <w:bCs/>
          <w:lang w:val="en-US" w:eastAsia="zh-CN"/>
        </w:rPr>
      </w:pPr>
      <w:r w:rsidRPr="003247BF">
        <w:rPr>
          <w:bCs/>
          <w:lang w:val="en-US" w:eastAsia="zh-CN"/>
        </w:rPr>
        <w:t>Based on the company's background and IT outsourcing needs, the following strategies are recommended:</w:t>
      </w:r>
    </w:p>
    <w:p w14:paraId="021F0901" w14:textId="77777777" w:rsidR="003247BF" w:rsidRPr="003247BF" w:rsidRDefault="003247BF" w:rsidP="002100C9">
      <w:pPr>
        <w:spacing w:line="360" w:lineRule="auto"/>
        <w:ind w:firstLineChars="200" w:firstLine="560"/>
        <w:rPr>
          <w:bCs/>
          <w:lang w:val="en-US" w:eastAsia="zh-CN"/>
        </w:rPr>
      </w:pPr>
      <w:r w:rsidRPr="009C4941">
        <w:rPr>
          <w:b/>
          <w:lang w:val="en-US" w:eastAsia="zh-CN"/>
        </w:rPr>
        <w:t xml:space="preserve">1. Application Development and Maintenance: </w:t>
      </w:r>
      <w:r w:rsidRPr="003247BF">
        <w:rPr>
          <w:bCs/>
          <w:lang w:val="en-US" w:eastAsia="zh-CN"/>
        </w:rPr>
        <w:t xml:space="preserve">Continue using the existing comprehensive application development outsourcing model. This includes maintaining and updating applications on the current IT platform, with internal IT staff supervising </w:t>
      </w:r>
      <w:r w:rsidRPr="003247BF">
        <w:rPr>
          <w:bCs/>
          <w:lang w:val="en-US" w:eastAsia="zh-CN"/>
        </w:rPr>
        <w:lastRenderedPageBreak/>
        <w:t>secondary development requests. Due to global IT strategy constraints, ASP models are not adopted, and all applications and databases remain on the company’s own servers and network.</w:t>
      </w:r>
    </w:p>
    <w:p w14:paraId="7BA92D72" w14:textId="77777777" w:rsidR="003247BF" w:rsidRPr="003247BF" w:rsidRDefault="003247BF" w:rsidP="002100C9">
      <w:pPr>
        <w:spacing w:line="360" w:lineRule="auto"/>
        <w:ind w:firstLineChars="200" w:firstLine="560"/>
        <w:rPr>
          <w:bCs/>
          <w:lang w:val="en-US" w:eastAsia="zh-CN"/>
        </w:rPr>
      </w:pPr>
      <w:r w:rsidRPr="009C4941">
        <w:rPr>
          <w:b/>
          <w:lang w:val="en-US" w:eastAsia="zh-CN"/>
        </w:rPr>
        <w:t xml:space="preserve">2. Infrastructure Outsourcing: </w:t>
      </w:r>
      <w:r w:rsidRPr="003247BF">
        <w:rPr>
          <w:bCs/>
          <w:lang w:val="en-US" w:eastAsia="zh-CN"/>
        </w:rPr>
        <w:t>Consider a mix of staff augmentation and full team outsourcing for infrastructure management. For offices with fewer employees, maintain the current model of remote support with on-demand visits. For regions with extensive infrastructure needs, a detailed analysis will be provided in the next section. This approach simplifies task assignment and responsibility, aiding managerial oversight.</w:t>
      </w:r>
    </w:p>
    <w:p w14:paraId="3805F913" w14:textId="06235E4D" w:rsidR="003247BF" w:rsidRDefault="003247BF" w:rsidP="002100C9">
      <w:pPr>
        <w:spacing w:line="360" w:lineRule="auto"/>
        <w:ind w:firstLineChars="200" w:firstLine="560"/>
        <w:rPr>
          <w:bCs/>
          <w:lang w:val="en-US" w:eastAsia="zh-CN"/>
        </w:rPr>
      </w:pPr>
      <w:r w:rsidRPr="009C4941">
        <w:rPr>
          <w:b/>
          <w:lang w:val="en-US" w:eastAsia="zh-CN"/>
        </w:rPr>
        <w:t>3. Business Process Outsourcing:</w:t>
      </w:r>
      <w:r w:rsidRPr="003247BF">
        <w:rPr>
          <w:bCs/>
          <w:lang w:val="en-US" w:eastAsia="zh-CN"/>
        </w:rPr>
        <w:t xml:space="preserve"> For the new OA system, adopt the BPO model. This means outsourcing the development, operational platform, and maintenance of the OA system to vendors, who will handle deployment and implementation.</w:t>
      </w:r>
    </w:p>
    <w:p w14:paraId="23FCD4BB" w14:textId="77777777" w:rsidR="009C4941" w:rsidRPr="009C4941" w:rsidRDefault="009C4941" w:rsidP="002100C9">
      <w:pPr>
        <w:spacing w:line="360" w:lineRule="auto"/>
        <w:rPr>
          <w:bCs/>
          <w:lang w:val="en-US" w:eastAsia="zh-CN"/>
        </w:rPr>
      </w:pPr>
      <w:r w:rsidRPr="009C4941">
        <w:rPr>
          <w:bCs/>
          <w:lang w:val="en-US" w:eastAsia="zh-CN"/>
        </w:rPr>
        <w:t>Diebold Nixdorf has carefully considered the relationship between IT outsourcing and the company's strategy, costs, and risks. For different business needs, the company has chosen various outsourcing models, blending three distinct approaches to meet the diverse requirements of its operations.</w:t>
      </w:r>
    </w:p>
    <w:p w14:paraId="6FAC0600" w14:textId="0DC1EA85" w:rsidR="009C751C" w:rsidRDefault="009C751C" w:rsidP="002100C9">
      <w:pPr>
        <w:spacing w:line="360" w:lineRule="auto"/>
        <w:ind w:firstLineChars="200" w:firstLine="560"/>
        <w:rPr>
          <w:b/>
          <w:bCs/>
          <w:szCs w:val="28"/>
          <w:lang w:val="en-GB"/>
        </w:rPr>
      </w:pPr>
    </w:p>
    <w:p w14:paraId="05B3CDFC" w14:textId="40C05FFF" w:rsidR="009C751C" w:rsidRDefault="009C751C" w:rsidP="002100C9">
      <w:pPr>
        <w:pStyle w:val="2"/>
        <w:spacing w:line="360" w:lineRule="auto"/>
        <w:rPr>
          <w:lang w:val="en-US"/>
        </w:rPr>
      </w:pPr>
      <w:bookmarkStart w:id="16" w:name="_Toc182174309"/>
      <w:proofErr w:type="gramStart"/>
      <w:r w:rsidRPr="000D4FDE">
        <w:rPr>
          <w:lang w:val="en-US"/>
        </w:rPr>
        <w:t>2.</w:t>
      </w:r>
      <w:r>
        <w:rPr>
          <w:lang w:val="en-US"/>
        </w:rPr>
        <w:t xml:space="preserve">3 </w:t>
      </w:r>
      <w:r w:rsidRPr="000D4FDE">
        <w:rPr>
          <w:lang w:val="en-US"/>
        </w:rPr>
        <w:t xml:space="preserve"> </w:t>
      </w:r>
      <w:r w:rsidRPr="009C751C">
        <w:rPr>
          <w:lang w:val="en-US"/>
        </w:rPr>
        <w:t>The</w:t>
      </w:r>
      <w:proofErr w:type="gramEnd"/>
      <w:r w:rsidRPr="009C751C">
        <w:rPr>
          <w:lang w:val="en-US"/>
        </w:rPr>
        <w:t xml:space="preserve"> role of IT outsourcing in business management</w:t>
      </w:r>
      <w:bookmarkEnd w:id="16"/>
    </w:p>
    <w:p w14:paraId="501586D0" w14:textId="77777777" w:rsidR="009C751C" w:rsidRPr="009601C0" w:rsidRDefault="009C751C" w:rsidP="002100C9">
      <w:pPr>
        <w:spacing w:line="360" w:lineRule="auto"/>
        <w:ind w:firstLineChars="200" w:firstLine="560"/>
        <w:rPr>
          <w:b/>
          <w:bCs/>
          <w:lang w:val="en-US" w:eastAsia="zh-CN"/>
        </w:rPr>
      </w:pPr>
      <w:r w:rsidRPr="009601C0">
        <w:rPr>
          <w:b/>
          <w:bCs/>
          <w:lang w:val="en-US" w:eastAsia="zh-CN"/>
        </w:rPr>
        <w:t>External Drivers of IT Outsourcing:</w:t>
      </w:r>
    </w:p>
    <w:p w14:paraId="64E1A7B6" w14:textId="77777777" w:rsidR="009C751C" w:rsidRPr="009601C0" w:rsidRDefault="009C751C" w:rsidP="002100C9">
      <w:pPr>
        <w:spacing w:line="360" w:lineRule="auto"/>
        <w:ind w:firstLineChars="200" w:firstLine="560"/>
        <w:rPr>
          <w:lang w:val="en-US" w:eastAsia="zh-CN"/>
        </w:rPr>
      </w:pPr>
      <w:r w:rsidRPr="009601C0">
        <w:rPr>
          <w:lang w:val="en-US" w:eastAsia="zh-CN"/>
        </w:rPr>
        <w:t>From a technological perspective, the rapid advancements in information technology from the 1970s to the present have laid a solid foundation for the growth of IT outsourcing services. In the 21st century, the emergence and proliferation of technologies such as the Internet and cloud computing have fundamentally transformed business management models and operational processes. These innovations have dramatically reduced the costs of information collection and transmission, making it economically feasible for companies to collaborate and leverage each other's strengths. This, in turn, has created fertile ground for the development of outsourcing services.</w:t>
      </w:r>
    </w:p>
    <w:p w14:paraId="3FEBDC44" w14:textId="77777777" w:rsidR="009C751C" w:rsidRPr="009601C0" w:rsidRDefault="009C751C" w:rsidP="002100C9">
      <w:pPr>
        <w:spacing w:line="360" w:lineRule="auto"/>
        <w:ind w:firstLineChars="200" w:firstLine="560"/>
        <w:rPr>
          <w:lang w:val="en-US" w:eastAsia="zh-CN"/>
        </w:rPr>
      </w:pPr>
      <w:r w:rsidRPr="009601C0">
        <w:rPr>
          <w:lang w:val="en-US" w:eastAsia="zh-CN"/>
        </w:rPr>
        <w:t xml:space="preserve">Economically, globalization has facilitated the global flow and reorganization of capital, information technology, and labor resources. This interconnectedness means that financial investments, trade, and production are increasingly integrated and </w:t>
      </w:r>
      <w:r w:rsidRPr="009601C0">
        <w:rPr>
          <w:lang w:val="en-US" w:eastAsia="zh-CN"/>
        </w:rPr>
        <w:lastRenderedPageBreak/>
        <w:t>competitive on a global scale. In this "global village," companies find it challenging to thrive independently. Instead, they must form strategic alliances and engage in outsourcing to maintain their competitive edge and achieve sustainable competitive advantages. Thus, as economic globalization deepens, the prevalence of outsourcing increases proportionally.</w:t>
      </w:r>
    </w:p>
    <w:p w14:paraId="566DECCD" w14:textId="77777777" w:rsidR="009C751C" w:rsidRPr="009601C0" w:rsidRDefault="009C751C" w:rsidP="002100C9">
      <w:pPr>
        <w:spacing w:line="360" w:lineRule="auto"/>
        <w:ind w:firstLineChars="200" w:firstLine="560"/>
        <w:rPr>
          <w:lang w:val="en-US" w:eastAsia="zh-CN"/>
        </w:rPr>
      </w:pPr>
      <w:r w:rsidRPr="009601C0">
        <w:rPr>
          <w:lang w:val="en-US" w:eastAsia="zh-CN"/>
        </w:rPr>
        <w:t>The impact of the COVID-19 pandemic over the past three years has introduced instability into the global and Chinese economies, leading to economic downturns. This shifting market environment has compelled companies to reevaluate their strategic deployments, with many reaching a consensus on the benefits of outsourcing IT services. By outsourcing IT operations, companies can focus on their core business activities and gain access to shared resources and complementary advantages, thereby maintaining their competitiveness in a challenging market landscape.</w:t>
      </w:r>
    </w:p>
    <w:p w14:paraId="522254FB" w14:textId="77777777" w:rsidR="009C751C" w:rsidRPr="009601C0" w:rsidRDefault="009C751C" w:rsidP="002100C9">
      <w:pPr>
        <w:spacing w:line="360" w:lineRule="auto"/>
        <w:ind w:firstLineChars="200" w:firstLine="560"/>
        <w:rPr>
          <w:lang w:val="en-US" w:eastAsia="zh-CN"/>
        </w:rPr>
      </w:pPr>
    </w:p>
    <w:p w14:paraId="0A22F93A" w14:textId="77777777" w:rsidR="009C751C" w:rsidRPr="009601C0" w:rsidRDefault="009C751C" w:rsidP="002100C9">
      <w:pPr>
        <w:spacing w:line="360" w:lineRule="auto"/>
        <w:ind w:firstLineChars="200" w:firstLine="560"/>
        <w:rPr>
          <w:b/>
          <w:bCs/>
          <w:lang w:val="en-US" w:eastAsia="zh-CN"/>
        </w:rPr>
      </w:pPr>
      <w:r w:rsidRPr="009601C0">
        <w:rPr>
          <w:b/>
          <w:bCs/>
          <w:lang w:val="en-US" w:eastAsia="zh-CN"/>
        </w:rPr>
        <w:t>Internal Drivers of IT Outsourcing at Diebold Nixdorf:</w:t>
      </w:r>
    </w:p>
    <w:p w14:paraId="7ABFE9F4" w14:textId="77777777" w:rsidR="009C751C" w:rsidRPr="009601C0" w:rsidRDefault="009C751C" w:rsidP="002100C9">
      <w:pPr>
        <w:spacing w:line="360" w:lineRule="auto"/>
        <w:ind w:firstLineChars="200" w:firstLine="560"/>
        <w:rPr>
          <w:lang w:val="en-US" w:eastAsia="zh-CN"/>
        </w:rPr>
      </w:pPr>
      <w:r w:rsidRPr="009601C0">
        <w:rPr>
          <w:lang w:val="en-US" w:eastAsia="zh-CN"/>
        </w:rPr>
        <w:t>Diebold Nixdorf's decision to outsource IT services is driven by several internal factors, primarily centered around maintaining strategic advantages, optimizing cost structures, and leveraging technological advancements.</w:t>
      </w:r>
    </w:p>
    <w:p w14:paraId="2F7F2536" w14:textId="77777777" w:rsidR="009C751C" w:rsidRPr="009601C0" w:rsidRDefault="009C751C" w:rsidP="002100C9">
      <w:pPr>
        <w:spacing w:line="360" w:lineRule="auto"/>
        <w:ind w:firstLineChars="200" w:firstLine="560"/>
        <w:rPr>
          <w:b/>
          <w:bCs/>
          <w:lang w:val="en-US" w:eastAsia="zh-CN"/>
        </w:rPr>
      </w:pPr>
      <w:r w:rsidRPr="009601C0">
        <w:rPr>
          <w:b/>
          <w:bCs/>
          <w:lang w:val="en-US" w:eastAsia="zh-CN"/>
        </w:rPr>
        <w:t>1. Maintaining Strategic Advantage and Enhancing Core Competencies:</w:t>
      </w:r>
    </w:p>
    <w:p w14:paraId="3BC34DED" w14:textId="77777777" w:rsidR="009C751C" w:rsidRPr="009601C0" w:rsidRDefault="009C751C" w:rsidP="002100C9">
      <w:pPr>
        <w:spacing w:line="360" w:lineRule="auto"/>
        <w:ind w:firstLineChars="200" w:firstLine="560"/>
        <w:rPr>
          <w:lang w:val="en-US" w:eastAsia="zh-CN"/>
        </w:rPr>
      </w:pPr>
      <w:r w:rsidRPr="009601C0">
        <w:rPr>
          <w:lang w:val="en-US" w:eastAsia="zh-CN"/>
        </w:rPr>
        <w:t>Outsourcing IT operations allows Diebold Nixdorf to accelerate service response times and improve efficiency. By delegating low-value-added tasks to specialized IT service providers, the company's internal IT department can focus on high-value activities such as strategic planning. In essence, tasks that do not directly contribute to revenue generation can be outsourced, enabling the company to streamline operations and concentrate on its core business. This strategic outsourcing approach also helps Diebold Nixdorf to remain agile and focused, mitigating the risks associated with scale and complexity, and allowing it to maintain a competitive edge.</w:t>
      </w:r>
    </w:p>
    <w:p w14:paraId="4E91579C" w14:textId="77777777" w:rsidR="009C751C" w:rsidRPr="009601C0" w:rsidRDefault="009C751C" w:rsidP="002100C9">
      <w:pPr>
        <w:spacing w:line="360" w:lineRule="auto"/>
        <w:ind w:firstLineChars="200" w:firstLine="560"/>
        <w:rPr>
          <w:lang w:val="en-US" w:eastAsia="zh-CN"/>
        </w:rPr>
      </w:pPr>
      <w:r w:rsidRPr="009601C0">
        <w:rPr>
          <w:lang w:val="en-US" w:eastAsia="zh-CN"/>
        </w:rPr>
        <w:t xml:space="preserve">Additionally, leveraging the technological capabilities of outsourcing providers enables Diebold Nixdorf to enhance its own technological services and access new technologies with minimal investment and risk. For instance, HP's outsourcing of its printer and computer production processes allowed the company to focus on R&amp;D and </w:t>
      </w:r>
      <w:r w:rsidRPr="009601C0">
        <w:rPr>
          <w:lang w:val="en-US" w:eastAsia="zh-CN"/>
        </w:rPr>
        <w:lastRenderedPageBreak/>
        <w:t>sales, achieving significant operational efficiency. Similarly, Microsoft outsources its non-core activities, such as customer support and software packaging, to maintain focus on its core business of software development.</w:t>
      </w:r>
    </w:p>
    <w:p w14:paraId="38DAE5B2" w14:textId="77777777" w:rsidR="009C751C" w:rsidRPr="009601C0" w:rsidRDefault="009C751C" w:rsidP="002100C9">
      <w:pPr>
        <w:spacing w:line="360" w:lineRule="auto"/>
        <w:ind w:firstLineChars="200" w:firstLine="560"/>
        <w:rPr>
          <w:b/>
          <w:bCs/>
          <w:lang w:val="en-US" w:eastAsia="zh-CN"/>
        </w:rPr>
      </w:pPr>
      <w:r w:rsidRPr="009601C0">
        <w:rPr>
          <w:b/>
          <w:bCs/>
          <w:lang w:val="en-US" w:eastAsia="zh-CN"/>
        </w:rPr>
        <w:t>2. Cost Reduction and Optimization of Human Resources:</w:t>
      </w:r>
    </w:p>
    <w:p w14:paraId="40AAB854" w14:textId="77777777" w:rsidR="009C751C" w:rsidRPr="009601C0" w:rsidRDefault="009C751C" w:rsidP="002100C9">
      <w:pPr>
        <w:spacing w:line="360" w:lineRule="auto"/>
        <w:ind w:firstLineChars="200" w:firstLine="560"/>
        <w:rPr>
          <w:lang w:val="en-US" w:eastAsia="zh-CN"/>
        </w:rPr>
      </w:pPr>
      <w:r w:rsidRPr="009601C0">
        <w:rPr>
          <w:lang w:val="en-US" w:eastAsia="zh-CN"/>
        </w:rPr>
        <w:t>Cost management is a critical concern for any business, and IT outsourcing presents a viable solution for cost reduction. Research indicates that IT outsourcing can save companies up to 9% in operational costs. Outsourcing providers benefit from economies of scale, sharing resources across clients, which reduces overall costs and passes savings onto their customers. This also transforms fixed costs into variable ones, reducing the financial burden on the company.</w:t>
      </w:r>
    </w:p>
    <w:p w14:paraId="706E401C" w14:textId="77777777" w:rsidR="009C751C" w:rsidRPr="009601C0" w:rsidRDefault="009C751C" w:rsidP="002100C9">
      <w:pPr>
        <w:spacing w:line="360" w:lineRule="auto"/>
        <w:ind w:firstLineChars="200" w:firstLine="560"/>
        <w:rPr>
          <w:lang w:val="en-US" w:eastAsia="zh-CN"/>
        </w:rPr>
      </w:pPr>
      <w:r w:rsidRPr="009601C0">
        <w:rPr>
          <w:lang w:val="en-US" w:eastAsia="zh-CN"/>
        </w:rPr>
        <w:t>For companies with limited capacity or unwillingness to invest heavily in IT infrastructure, outsourcing fills these gaps effectively. For example, studies by Forrester Research have shown that building and maintaining an in-house website can cost American companies at least $220,000 in the first year, whereas outsourcing can reduce this cost to approximately $42,000.</w:t>
      </w:r>
    </w:p>
    <w:p w14:paraId="509E6AF5" w14:textId="77777777" w:rsidR="009C751C" w:rsidRPr="009601C0" w:rsidRDefault="009C751C" w:rsidP="002100C9">
      <w:pPr>
        <w:spacing w:line="360" w:lineRule="auto"/>
        <w:ind w:firstLineChars="200" w:firstLine="560"/>
        <w:rPr>
          <w:lang w:val="en-US" w:eastAsia="zh-CN"/>
        </w:rPr>
      </w:pPr>
      <w:r w:rsidRPr="009601C0">
        <w:rPr>
          <w:lang w:val="en-US" w:eastAsia="zh-CN"/>
        </w:rPr>
        <w:t>Through IT outsourcing, Diebold Nixdorf can optimize its human resource allocation. When undertaking temporary IT projects, the company can rely on external resources without expanding its permanent workforce, thus avoiding increased management and operational costs. This approach also saves on recruitment and training expenses, addressing the company's personnel shortages in the IT department without growing the employee base unnecessarily.</w:t>
      </w:r>
    </w:p>
    <w:p w14:paraId="687A0B59" w14:textId="77777777" w:rsidR="009C751C" w:rsidRPr="009601C0" w:rsidRDefault="009C751C" w:rsidP="002100C9">
      <w:pPr>
        <w:spacing w:line="360" w:lineRule="auto"/>
        <w:ind w:firstLineChars="200" w:firstLine="560"/>
        <w:rPr>
          <w:b/>
          <w:bCs/>
          <w:lang w:val="en-US" w:eastAsia="zh-CN"/>
        </w:rPr>
      </w:pPr>
      <w:r w:rsidRPr="009601C0">
        <w:rPr>
          <w:b/>
          <w:bCs/>
          <w:lang w:val="en-US" w:eastAsia="zh-CN"/>
        </w:rPr>
        <w:t>3. Access to Advanced Technology and Improvement in IT Department Performance:</w:t>
      </w:r>
    </w:p>
    <w:p w14:paraId="2D124713" w14:textId="77777777" w:rsidR="009C751C" w:rsidRPr="009601C0" w:rsidRDefault="009C751C" w:rsidP="002100C9">
      <w:pPr>
        <w:spacing w:line="360" w:lineRule="auto"/>
        <w:ind w:firstLineChars="200" w:firstLine="560"/>
        <w:rPr>
          <w:lang w:val="en-US" w:eastAsia="zh-CN"/>
        </w:rPr>
      </w:pPr>
      <w:r w:rsidRPr="009601C0">
        <w:rPr>
          <w:lang w:val="en-US" w:eastAsia="zh-CN"/>
        </w:rPr>
        <w:t>Outsourcing IT operations provides Diebold Nixdorf with access to advanced technologies and skilled professionals that might otherwise be difficult or costly to acquire. This capability allows the company to transfer the risks associated with new technology adoption to the outsourcing provider, ensuring that technological upgrades are managed efficiently and with reduced risk.</w:t>
      </w:r>
    </w:p>
    <w:p w14:paraId="313D7367" w14:textId="77777777" w:rsidR="009C751C" w:rsidRPr="009601C0" w:rsidRDefault="009C751C" w:rsidP="002100C9">
      <w:pPr>
        <w:spacing w:line="360" w:lineRule="auto"/>
        <w:ind w:firstLineChars="200" w:firstLine="560"/>
        <w:rPr>
          <w:lang w:val="en-US" w:eastAsia="zh-CN"/>
        </w:rPr>
      </w:pPr>
      <w:r w:rsidRPr="009601C0">
        <w:rPr>
          <w:lang w:val="en-US" w:eastAsia="zh-CN"/>
        </w:rPr>
        <w:t xml:space="preserve">For example, when Trust Bank in Australia outsourced its IT systems to HP, it gained access to HP's expertise in managing and developing new online banking </w:t>
      </w:r>
      <w:r w:rsidRPr="009601C0">
        <w:rPr>
          <w:lang w:val="en-US" w:eastAsia="zh-CN"/>
        </w:rPr>
        <w:lastRenderedPageBreak/>
        <w:t>services, which would have been challenging for Trust Bank to achieve independently.</w:t>
      </w:r>
    </w:p>
    <w:p w14:paraId="1D81058B" w14:textId="77777777" w:rsidR="009C751C" w:rsidRPr="009601C0" w:rsidRDefault="009C751C" w:rsidP="002100C9">
      <w:pPr>
        <w:spacing w:line="360" w:lineRule="auto"/>
        <w:ind w:firstLineChars="200" w:firstLine="560"/>
        <w:rPr>
          <w:lang w:val="en-US" w:eastAsia="zh-CN"/>
        </w:rPr>
      </w:pPr>
      <w:r w:rsidRPr="009601C0">
        <w:rPr>
          <w:lang w:val="en-US" w:eastAsia="zh-CN"/>
        </w:rPr>
        <w:t>Outsourcing also enhances the performance of Diebold Nixdorf's IT department by allowing internal staff to focus on strategic initiatives and innovation rather than routine maintenance tasks. By outsourcing call center operations, for instance, the company can improve response rates and problem resolution, boosting overall IT performance without increasing headcount.</w:t>
      </w:r>
    </w:p>
    <w:p w14:paraId="79BE7824" w14:textId="77777777" w:rsidR="009C751C" w:rsidRPr="009601C0" w:rsidRDefault="009C751C" w:rsidP="002100C9">
      <w:pPr>
        <w:spacing w:line="360" w:lineRule="auto"/>
        <w:ind w:firstLineChars="200" w:firstLine="560"/>
        <w:rPr>
          <w:lang w:val="en-US" w:eastAsia="zh-CN"/>
        </w:rPr>
      </w:pPr>
      <w:r w:rsidRPr="009601C0">
        <w:rPr>
          <w:lang w:val="en-US" w:eastAsia="zh-CN"/>
        </w:rPr>
        <w:t>Additionally, outsourcing relationships with advanced providers can serve as a learning opportunity for the company, allowing it to adopt new management practices and technologies that improve its own capabilities and competitive positioning.</w:t>
      </w:r>
    </w:p>
    <w:p w14:paraId="1B13E455" w14:textId="77777777" w:rsidR="009C751C" w:rsidRPr="009601C0" w:rsidRDefault="009C751C" w:rsidP="002100C9">
      <w:pPr>
        <w:spacing w:line="360" w:lineRule="auto"/>
        <w:ind w:firstLineChars="200" w:firstLine="560"/>
        <w:rPr>
          <w:b/>
          <w:bCs/>
          <w:lang w:val="en-US" w:eastAsia="zh-CN"/>
        </w:rPr>
      </w:pPr>
      <w:r w:rsidRPr="009601C0">
        <w:rPr>
          <w:b/>
          <w:bCs/>
          <w:lang w:val="en-US" w:eastAsia="zh-CN"/>
        </w:rPr>
        <w:t>4. Risk Reduction and Enhanced IT Competitiveness:</w:t>
      </w:r>
    </w:p>
    <w:p w14:paraId="652B500B" w14:textId="77777777" w:rsidR="009C751C" w:rsidRPr="009601C0" w:rsidRDefault="009C751C" w:rsidP="002100C9">
      <w:pPr>
        <w:spacing w:line="360" w:lineRule="auto"/>
        <w:ind w:firstLineChars="200" w:firstLine="560"/>
        <w:rPr>
          <w:lang w:val="en-US" w:eastAsia="zh-CN"/>
        </w:rPr>
      </w:pPr>
      <w:r w:rsidRPr="009601C0">
        <w:rPr>
          <w:lang w:val="en-US" w:eastAsia="zh-CN"/>
        </w:rPr>
        <w:t>Every investment carries inherent risks, and IT investments are no exception. Market volatility, competitive pressures, and policy changes can introduce significant risks. Investing in new technologies or systems can be particularly risky if the necessary infrastructure or expertise is lacking. By outsourcing IT operations, Diebold Nixdorf can mitigate these risks by leveraging the established capabilities of the outsourcing provider.</w:t>
      </w:r>
    </w:p>
    <w:p w14:paraId="49AA948E" w14:textId="77777777" w:rsidR="009C751C" w:rsidRPr="009601C0" w:rsidRDefault="009C751C" w:rsidP="002100C9">
      <w:pPr>
        <w:spacing w:line="360" w:lineRule="auto"/>
        <w:ind w:firstLineChars="200" w:firstLine="560"/>
        <w:rPr>
          <w:lang w:val="en-US" w:eastAsia="zh-CN"/>
        </w:rPr>
      </w:pPr>
      <w:r w:rsidRPr="009601C0">
        <w:rPr>
          <w:lang w:val="en-US" w:eastAsia="zh-CN"/>
        </w:rPr>
        <w:t>Outsourcing allows the company to share the burden of market and policy risks with the service provider. Specialized outsourcing firms have already invested in the required infrastructure and personnel, enabling Diebold Nixdorf to benefit from these resources without incurring the associated risks and costs.</w:t>
      </w:r>
    </w:p>
    <w:p w14:paraId="3011EE45" w14:textId="77777777" w:rsidR="009C751C" w:rsidRPr="009601C0" w:rsidRDefault="009C751C" w:rsidP="002100C9">
      <w:pPr>
        <w:spacing w:line="360" w:lineRule="auto"/>
        <w:ind w:firstLineChars="200" w:firstLine="560"/>
        <w:rPr>
          <w:lang w:val="en-US" w:eastAsia="zh-CN"/>
        </w:rPr>
      </w:pPr>
      <w:r w:rsidRPr="009601C0">
        <w:rPr>
          <w:lang w:val="en-US" w:eastAsia="zh-CN"/>
        </w:rPr>
        <w:t>Furthermore, IT outsourcing can act as a buffer against internal organizational changes. As companies grow and evolve, their IT systems must adapt accordingly. Outsourcing providers are equipped to handle these changes, maintaining system stability and performance despite internal restructuring or political shifts within the company.</w:t>
      </w:r>
    </w:p>
    <w:p w14:paraId="5126D479" w14:textId="6C0AF78D" w:rsidR="009601C0" w:rsidRDefault="009C751C" w:rsidP="002100C9">
      <w:pPr>
        <w:spacing w:line="360" w:lineRule="auto"/>
        <w:rPr>
          <w:lang w:val="en-US" w:eastAsia="zh-CN"/>
        </w:rPr>
      </w:pPr>
      <w:r w:rsidRPr="009601C0">
        <w:rPr>
          <w:lang w:val="en-US" w:eastAsia="zh-CN"/>
        </w:rPr>
        <w:t>In summary, the rapid evolution of IT, rising costs, and the need to enhance core competitiveness while managing risk make IT outsourcing a strategic priority for companies like Diebold Nixdorf. By outsourcing non-core IT functions, the company can focus on its primary business goals, reduce operational costs, and maintain a flexible, competitive edge in the market</w:t>
      </w:r>
      <w:r w:rsidR="009601C0" w:rsidRPr="009601C0">
        <w:rPr>
          <w:lang w:val="en-US" w:eastAsia="zh-CN"/>
        </w:rPr>
        <w:t>.</w:t>
      </w:r>
    </w:p>
    <w:p w14:paraId="39B15856" w14:textId="6046E380" w:rsidR="005F2834" w:rsidRDefault="005F2834" w:rsidP="005F2834">
      <w:pPr>
        <w:pStyle w:val="2"/>
        <w:rPr>
          <w:lang w:val="en-US" w:eastAsia="zh-CN"/>
        </w:rPr>
      </w:pPr>
      <w:bookmarkStart w:id="17" w:name="_Toc182174310"/>
      <w:r>
        <w:rPr>
          <w:lang w:val="en-US" w:eastAsia="zh-CN"/>
        </w:rPr>
        <w:lastRenderedPageBreak/>
        <w:t>Conclusions on Chapter 2</w:t>
      </w:r>
      <w:bookmarkEnd w:id="17"/>
    </w:p>
    <w:p w14:paraId="225E555D" w14:textId="58A58DAD" w:rsidR="005F2834" w:rsidRPr="005F2834" w:rsidRDefault="005F2834" w:rsidP="005F2834">
      <w:pPr>
        <w:spacing w:line="360" w:lineRule="auto"/>
        <w:rPr>
          <w:lang w:eastAsia="zh-CN"/>
        </w:rPr>
      </w:pPr>
      <w:r w:rsidRPr="005F2834">
        <w:rPr>
          <w:lang w:eastAsia="zh-CN"/>
        </w:rPr>
        <w:t>1.</w:t>
      </w:r>
      <w:r>
        <w:rPr>
          <w:lang w:eastAsia="zh-CN"/>
        </w:rPr>
        <w:t xml:space="preserve"> </w:t>
      </w:r>
      <w:r w:rsidRPr="005F2834">
        <w:rPr>
          <w:lang w:eastAsia="zh-CN"/>
        </w:rPr>
        <w:t>The analysis of the current state of IT outsourcing in China reveals a rapidly growing market, driven by the increasing adoption of advanced technologies, the emphasis on digital transformation, and the pursuit of enhanced operational efficiency. Chinese enterprises are actively embracing IT outsourcing as a strategic tool to gain a competitive edge and navigate the challenges of the digital era.</w:t>
      </w:r>
    </w:p>
    <w:p w14:paraId="17FDA468" w14:textId="0B90900D" w:rsidR="005F2834" w:rsidRPr="005F2834" w:rsidRDefault="005F2834" w:rsidP="005F2834">
      <w:pPr>
        <w:spacing w:line="360" w:lineRule="auto"/>
        <w:rPr>
          <w:lang w:eastAsia="zh-CN"/>
        </w:rPr>
      </w:pPr>
      <w:r w:rsidRPr="005F2834">
        <w:rPr>
          <w:lang w:eastAsia="zh-CN"/>
        </w:rPr>
        <w:t>2.</w:t>
      </w:r>
      <w:r>
        <w:rPr>
          <w:lang w:eastAsia="zh-CN"/>
        </w:rPr>
        <w:t xml:space="preserve"> </w:t>
      </w:r>
      <w:r w:rsidRPr="005F2834">
        <w:rPr>
          <w:lang w:eastAsia="zh-CN"/>
        </w:rPr>
        <w:t>The case study of Diebold Nixdorf exemplifies the successful implementation of IT outsourcing strategies in enterprise management. By outsourcing selected IT functions and adopting a hybrid outsourcing model, Diebold Nixdorf has effectively addressed its operational challenges, optimized resource allocation, and improved its overall business performance. This highlights the potential of IT outsourcing as a transformative approach to enterprise management.</w:t>
      </w:r>
    </w:p>
    <w:p w14:paraId="039042BC" w14:textId="40932AA7" w:rsidR="005F2834" w:rsidRPr="005F2834" w:rsidRDefault="005F2834" w:rsidP="005F2834">
      <w:pPr>
        <w:spacing w:line="360" w:lineRule="auto"/>
        <w:rPr>
          <w:lang w:eastAsia="zh-CN"/>
        </w:rPr>
      </w:pPr>
      <w:r w:rsidRPr="005F2834">
        <w:rPr>
          <w:lang w:eastAsia="zh-CN"/>
        </w:rPr>
        <w:t>3.</w:t>
      </w:r>
      <w:r>
        <w:rPr>
          <w:lang w:eastAsia="zh-CN"/>
        </w:rPr>
        <w:t xml:space="preserve"> </w:t>
      </w:r>
      <w:r w:rsidRPr="005F2834">
        <w:rPr>
          <w:lang w:eastAsia="zh-CN"/>
        </w:rPr>
        <w:t>The role of IT outsourcing in business management extends beyond cost reduction and operational efficiency. It enables companies to focus on their core competencies, foster innovation, and adapt to the rapidly evolving technological landscape. By leveraging the expertise and capabilities of specialized IT service providers, enterprises can accelerate their digital transformation journey and unlock new opportunities for growth and competitive advantage.</w:t>
      </w:r>
    </w:p>
    <w:p w14:paraId="5D67B2A5" w14:textId="77777777" w:rsidR="00701C98" w:rsidRPr="009601C0" w:rsidRDefault="00701C98" w:rsidP="002100C9">
      <w:pPr>
        <w:spacing w:line="360" w:lineRule="auto"/>
        <w:ind w:firstLineChars="200" w:firstLine="560"/>
        <w:rPr>
          <w:lang w:val="en-US" w:eastAsia="zh-CN"/>
        </w:rPr>
      </w:pPr>
    </w:p>
    <w:p w14:paraId="24EBF112" w14:textId="6DF8C2A1" w:rsidR="00AD358F" w:rsidRPr="001E5A3F" w:rsidRDefault="00AD358F" w:rsidP="006D1F64">
      <w:pPr>
        <w:pStyle w:val="1"/>
        <w:spacing w:line="360" w:lineRule="auto"/>
        <w:rPr>
          <w:rFonts w:ascii="Calibri" w:hAnsi="Calibri"/>
          <w:caps/>
          <w:lang w:val="en-US"/>
        </w:rPr>
      </w:pPr>
      <w:bookmarkStart w:id="18" w:name="_Toc182174311"/>
      <w:r w:rsidRPr="007629B6">
        <w:rPr>
          <w:rFonts w:ascii="Times New Roman Полужирный" w:hAnsi="Times New Roman Полужирный"/>
          <w:caps/>
          <w:lang w:val="en-US"/>
        </w:rPr>
        <w:lastRenderedPageBreak/>
        <w:t>Chapter</w:t>
      </w:r>
      <w:r w:rsidRPr="001E5A3F">
        <w:rPr>
          <w:rFonts w:ascii="Times New Roman Полужирный" w:hAnsi="Times New Roman Полужирный"/>
          <w:caps/>
          <w:lang w:val="en-US"/>
        </w:rPr>
        <w:t xml:space="preserve"> 3 </w:t>
      </w:r>
      <w:r w:rsidR="007629B6" w:rsidRPr="001E5A3F">
        <w:rPr>
          <w:rFonts w:ascii="Calibri" w:hAnsi="Calibri"/>
          <w:caps/>
          <w:lang w:val="en-US"/>
        </w:rPr>
        <w:t xml:space="preserve">                                                                            </w:t>
      </w:r>
      <w:r w:rsidR="001E5A3F" w:rsidRPr="001E5A3F">
        <w:rPr>
          <w:rFonts w:ascii="Calibri" w:hAnsi="Calibri"/>
          <w:caps/>
          <w:lang w:val="en-US"/>
        </w:rPr>
        <w:t xml:space="preserve">                  </w:t>
      </w:r>
      <w:r w:rsidR="00812117" w:rsidRPr="001E5A3F">
        <w:rPr>
          <w:rFonts w:ascii="Times New Roman Полужирный" w:hAnsi="Times New Roman Полужирный"/>
          <w:caps/>
          <w:lang w:val="en-US"/>
        </w:rPr>
        <w:t xml:space="preserve"> </w:t>
      </w:r>
      <w:r w:rsidR="002A74CC" w:rsidRPr="002A74CC">
        <w:rPr>
          <w:rFonts w:ascii="Times New Roman Полужирный" w:hAnsi="Times New Roman Полужирный"/>
          <w:caps/>
          <w:szCs w:val="28"/>
          <w:lang w:val="en-US"/>
        </w:rPr>
        <w:t>PROSPECTS OF DEVELOPMENT OF OUTSOURCING IT IN COMPANY MANAGEMENT</w:t>
      </w:r>
      <w:bookmarkEnd w:id="18"/>
    </w:p>
    <w:p w14:paraId="0A8C0214" w14:textId="77777777" w:rsidR="00F45B99" w:rsidRPr="001E5A3F" w:rsidRDefault="00F45B99" w:rsidP="006D1F64">
      <w:pPr>
        <w:spacing w:line="360" w:lineRule="auto"/>
        <w:rPr>
          <w:szCs w:val="28"/>
          <w:lang w:val="en-US"/>
        </w:rPr>
      </w:pPr>
    </w:p>
    <w:p w14:paraId="38387822" w14:textId="700F0B7D" w:rsidR="0089559B" w:rsidRPr="007C68AE" w:rsidRDefault="007629B6" w:rsidP="006D1F64">
      <w:pPr>
        <w:pStyle w:val="2"/>
        <w:spacing w:line="360" w:lineRule="auto"/>
        <w:rPr>
          <w:lang w:val="en-US"/>
        </w:rPr>
      </w:pPr>
      <w:bookmarkStart w:id="19" w:name="_Toc182174312"/>
      <w:r w:rsidRPr="007629B6">
        <w:t xml:space="preserve">3.1 </w:t>
      </w:r>
      <w:proofErr w:type="spellStart"/>
      <w:r w:rsidR="002A74CC" w:rsidRPr="002A74CC">
        <w:rPr>
          <w:lang w:val="en-US"/>
        </w:rPr>
        <w:t>Analysing</w:t>
      </w:r>
      <w:proofErr w:type="spellEnd"/>
      <w:r w:rsidR="002A74CC" w:rsidRPr="002A74CC">
        <w:rPr>
          <w:lang w:val="en-US"/>
        </w:rPr>
        <w:t xml:space="preserve"> the prospects of further development of IT outsourcing in company management</w:t>
      </w:r>
      <w:bookmarkEnd w:id="19"/>
    </w:p>
    <w:p w14:paraId="69657309" w14:textId="77777777" w:rsidR="007629B6" w:rsidRPr="006D1F64" w:rsidRDefault="007629B6" w:rsidP="006D1F64">
      <w:pPr>
        <w:spacing w:line="360" w:lineRule="auto"/>
      </w:pPr>
    </w:p>
    <w:p w14:paraId="58CCFD0B" w14:textId="7943AB32" w:rsidR="00154CF1" w:rsidRPr="00154CF1" w:rsidRDefault="00154CF1" w:rsidP="00154CF1">
      <w:pPr>
        <w:spacing w:line="360" w:lineRule="auto"/>
        <w:rPr>
          <w:lang w:val="en-US"/>
        </w:rPr>
      </w:pPr>
      <w:r w:rsidRPr="00154CF1">
        <w:rPr>
          <w:lang w:val="en-US"/>
        </w:rPr>
        <w:t>In the ever-evolving landscape of global business, IT outsourcing has emerged as a strategic tool for companies aiming to stay competitive and agile. This section delves into the potential growth areas for IT outsourcing in China, examines the factors driving its development, and proposes strategies for enterprises to maximize the benefits of IT outsourcing. By exploring the innovative management practices necessary to leverage IT outsourcing effectively, this analysis uses the example of Diebold Nixdorf to illustrate the multifaceted advantages and challenges associated with this practice.</w:t>
      </w:r>
    </w:p>
    <w:p w14:paraId="6C5F44DF" w14:textId="340B8CBC" w:rsidR="00154CF1" w:rsidRPr="00154CF1" w:rsidRDefault="00154CF1" w:rsidP="00154CF1">
      <w:pPr>
        <w:spacing w:line="360" w:lineRule="auto"/>
        <w:rPr>
          <w:lang w:val="en-US"/>
        </w:rPr>
      </w:pPr>
      <w:r w:rsidRPr="00154CF1">
        <w:rPr>
          <w:lang w:val="en-US"/>
        </w:rPr>
        <w:t>China's IT outsourcing market is on a trajectory of rapid growth, driven by several converging factors. As businesses increasingly embrace digital transformation, the demand for specialized IT services has surged. Companies are leveraging IT outsourcing to access advanced technologies and streamline their operations. Innovating in IT outsourcing management has always been a complex challenge for corporate management. IT outsourcing management is not just about tackling isolated issues; it’s a systemic approach that involves multiple facets such as technology, business processes, marketing, and management models. Providing IT products and services requires coordinated efforts from multiple vendors, each bringing unique characteristics and necessitating different innovative approaches.</w:t>
      </w:r>
    </w:p>
    <w:p w14:paraId="06B1D448" w14:textId="3A22CD9B" w:rsidR="00154CF1" w:rsidRPr="00154CF1" w:rsidRDefault="00154CF1" w:rsidP="00154CF1">
      <w:pPr>
        <w:spacing w:line="360" w:lineRule="auto"/>
        <w:rPr>
          <w:lang w:val="en-US"/>
        </w:rPr>
      </w:pPr>
      <w:r w:rsidRPr="00154CF1">
        <w:rPr>
          <w:lang w:val="en-US"/>
        </w:rPr>
        <w:t xml:space="preserve">In the era of mobile internet, the products and personalized services offered by IT outsourcing providers have become increasingly critical for enterprises. Key questions arise: How can we tailor services to enhance customer satisfaction? How can we inspire and nurture the innovation capabilities of our outsourcing partners to create </w:t>
      </w:r>
      <w:r w:rsidRPr="00154CF1">
        <w:rPr>
          <w:lang w:val="en-US"/>
        </w:rPr>
        <w:lastRenderedPageBreak/>
        <w:t>a harmonious and innovative environment? How can we integrate these sources of innovation effectively and convert them into tangible outcomes and retained knowledge? Furthermore, how can we guide the innovative direction of our outsourcing partners and seamlessly integrate their superior "genes" into our enterprise's operations?</w:t>
      </w:r>
    </w:p>
    <w:p w14:paraId="29027722" w14:textId="64368DD2" w:rsidR="00154CF1" w:rsidRPr="00154CF1" w:rsidRDefault="00154CF1" w:rsidP="00154CF1">
      <w:pPr>
        <w:spacing w:line="360" w:lineRule="auto"/>
        <w:rPr>
          <w:lang w:val="en-US"/>
        </w:rPr>
      </w:pPr>
      <w:r w:rsidRPr="00154CF1">
        <w:rPr>
          <w:lang w:val="en-US"/>
        </w:rPr>
        <w:t>To explore these questions deeply, this study will focus on enhancing innovation capabilities. By recognizing the diverse nature of outsourcing vendors, we aim to build an innovative IT outsourcing management system that maximizes the autonomous innovation and productivity of these partners. This system will help more efficiently absorb the best innovative practices from vendors, providing a driving force for the company's growth.</w:t>
      </w:r>
    </w:p>
    <w:p w14:paraId="66D9D348" w14:textId="1BEB9B51" w:rsidR="00154CF1" w:rsidRPr="00154CF1" w:rsidRDefault="00154CF1" w:rsidP="00154CF1">
      <w:pPr>
        <w:spacing w:line="360" w:lineRule="auto"/>
        <w:rPr>
          <w:lang w:val="en-US"/>
        </w:rPr>
      </w:pPr>
      <w:r w:rsidRPr="00154CF1">
        <w:rPr>
          <w:lang w:val="en-US"/>
        </w:rPr>
        <w:t>IT outsourcing, like any other project, inherently carries risks due to its large scale, long duration, and significant financial investment. Additionally, outsourcing projects pose unique challenges such as the risk of heavy dependency on suppliers, difficulty in monitoring opportunistic behaviors under conditions of information asymmetry, and risks to information security and intellectual property. There are also potential risks related to aligning the enterprise's strategy, business objectives, operational philosophy, and culture with those of the outsourcing partners.</w:t>
      </w:r>
    </w:p>
    <w:p w14:paraId="02368F7D" w14:textId="38B226BA" w:rsidR="006D1F64" w:rsidRDefault="00154CF1" w:rsidP="00154CF1">
      <w:pPr>
        <w:spacing w:line="360" w:lineRule="auto"/>
        <w:rPr>
          <w:lang w:val="en-US"/>
        </w:rPr>
      </w:pPr>
      <w:r w:rsidRPr="00154CF1">
        <w:rPr>
          <w:lang w:val="en-US"/>
        </w:rPr>
        <w:t>As IT outsourcing continues to evolve rapidly, it is imperative that current outsourcing management systems adapt and keep pace with these developments. The existing systems must be updated to effectively manage the complexities and risks associated with modern IT outsourcing, ensuring they support the innovative and dynamic nature of contemporary business environments.</w:t>
      </w:r>
    </w:p>
    <w:p w14:paraId="25847F2B" w14:textId="77777777" w:rsidR="00154CF1" w:rsidRDefault="00154CF1" w:rsidP="00154CF1">
      <w:pPr>
        <w:spacing w:line="360" w:lineRule="auto"/>
        <w:rPr>
          <w:lang w:val="en-US"/>
        </w:rPr>
      </w:pPr>
    </w:p>
    <w:p w14:paraId="1E06F84D" w14:textId="6084D3CE" w:rsidR="00F7103A" w:rsidRPr="00BC5EC2" w:rsidRDefault="00F7103A" w:rsidP="00F7103A">
      <w:pPr>
        <w:pStyle w:val="2"/>
        <w:spacing w:line="360" w:lineRule="auto"/>
        <w:rPr>
          <w:lang w:val="en-US"/>
        </w:rPr>
      </w:pPr>
      <w:bookmarkStart w:id="20" w:name="_Toc182174313"/>
      <w:r w:rsidRPr="009000B7">
        <w:t>3.</w:t>
      </w:r>
      <w:r>
        <w:rPr>
          <w:lang w:val="en-US"/>
        </w:rPr>
        <w:t>1</w:t>
      </w:r>
      <w:r w:rsidRPr="00BC5EC2">
        <w:rPr>
          <w:lang w:val="en-US"/>
        </w:rPr>
        <w:t>.</w:t>
      </w:r>
      <w:r>
        <w:rPr>
          <w:lang w:val="en-US"/>
        </w:rPr>
        <w:t>1</w:t>
      </w:r>
      <w:r w:rsidRPr="009000B7">
        <w:t xml:space="preserve"> </w:t>
      </w:r>
      <w:r w:rsidR="00200936" w:rsidRPr="00200936">
        <w:rPr>
          <w:lang w:val="en-US"/>
        </w:rPr>
        <w:t>Key Aspects of IT Outsourcing Management</w:t>
      </w:r>
      <w:bookmarkEnd w:id="20"/>
    </w:p>
    <w:p w14:paraId="207D785E" w14:textId="2049A9E3" w:rsidR="00F7103A" w:rsidRDefault="00F7103A" w:rsidP="001F17A2">
      <w:pPr>
        <w:spacing w:line="360" w:lineRule="auto"/>
        <w:rPr>
          <w:lang w:val="en-US"/>
        </w:rPr>
      </w:pPr>
    </w:p>
    <w:p w14:paraId="6A879D6E" w14:textId="6F1BC584" w:rsidR="00EB266B" w:rsidRPr="00EB266B" w:rsidRDefault="00EB266B" w:rsidP="00EB266B">
      <w:pPr>
        <w:spacing w:line="360" w:lineRule="auto"/>
        <w:rPr>
          <w:lang w:val="en-US"/>
        </w:rPr>
      </w:pPr>
      <w:r w:rsidRPr="00EB266B">
        <w:rPr>
          <w:lang w:val="en-US"/>
        </w:rPr>
        <w:t>IT outsourcing management encompasses strategic, tactical, and operational levels. Each level addresses specific challenges and requirements within the organization:</w:t>
      </w:r>
    </w:p>
    <w:p w14:paraId="6FAF6B29" w14:textId="77777777" w:rsidR="00EB266B" w:rsidRPr="00EB266B" w:rsidRDefault="00EB266B" w:rsidP="00EB266B">
      <w:pPr>
        <w:spacing w:line="360" w:lineRule="auto"/>
        <w:rPr>
          <w:b/>
          <w:bCs/>
          <w:lang w:val="en-US"/>
        </w:rPr>
      </w:pPr>
      <w:r w:rsidRPr="00EB266B">
        <w:rPr>
          <w:b/>
          <w:bCs/>
          <w:lang w:val="en-US"/>
        </w:rPr>
        <w:t>(a) Outsourcing Strategy</w:t>
      </w:r>
    </w:p>
    <w:p w14:paraId="4ED894DD" w14:textId="177552CA" w:rsidR="00EB266B" w:rsidRPr="00EB266B" w:rsidRDefault="00EB266B" w:rsidP="00EB266B">
      <w:pPr>
        <w:spacing w:line="360" w:lineRule="auto"/>
        <w:rPr>
          <w:lang w:val="en-US"/>
        </w:rPr>
      </w:pPr>
      <w:r w:rsidRPr="00EB266B">
        <w:rPr>
          <w:lang w:val="en-US"/>
        </w:rPr>
        <w:lastRenderedPageBreak/>
        <w:t>Outsourcing strategy involves making high-level decisions that align with the company’s overarching goals. It includes setting outsourcing decision criteria, managing risks at the enterprise level, building and maintaining the talent pool, establishing a knowledge and technology framework, and managing relationships with outsourcing partners. A well-defined IT outsourcing strategy outlines the company’s objectives for outsourcing, basic management requirements, capability planning, and measurement systems. This framework guides the smooth execution of outsourcing activities and ensures that the objectives are successfully achieved. Without a clear outsourcing strategy, goals may become ambiguous, increasing the risk of failure in outsourcing initiatives.</w:t>
      </w:r>
    </w:p>
    <w:p w14:paraId="09B668D7" w14:textId="0AF5D059" w:rsidR="00EB266B" w:rsidRPr="00EB266B" w:rsidRDefault="00EB266B" w:rsidP="00EB266B">
      <w:pPr>
        <w:spacing w:line="360" w:lineRule="auto"/>
        <w:rPr>
          <w:lang w:val="en-US"/>
        </w:rPr>
      </w:pPr>
      <w:r w:rsidRPr="00EB266B">
        <w:rPr>
          <w:b/>
          <w:bCs/>
          <w:lang w:val="en-US"/>
        </w:rPr>
        <w:t xml:space="preserve">Outsourcing Decision Criteria: </w:t>
      </w:r>
      <w:r w:rsidRPr="00EB266B">
        <w:rPr>
          <w:lang w:val="en-US"/>
        </w:rPr>
        <w:t>These criteria define which services or functions can be outsourced and which should remain in-house, similar to a “two can, seven cannot” approach but with more detail and completeness. The criteria help identify new opportunities for outsourcing and recognize unsuitable outsourcing candidates that are currently outsourced. These standards also set overall improvement goals, providing high-level direction for refining outsourcing processes.</w:t>
      </w:r>
    </w:p>
    <w:p w14:paraId="087B8B20" w14:textId="1346AC51" w:rsidR="00EB266B" w:rsidRPr="00EB266B" w:rsidRDefault="00EB266B" w:rsidP="00EB266B">
      <w:pPr>
        <w:spacing w:line="360" w:lineRule="auto"/>
        <w:rPr>
          <w:lang w:val="en-US"/>
        </w:rPr>
      </w:pPr>
      <w:r w:rsidRPr="00EB266B">
        <w:rPr>
          <w:b/>
          <w:bCs/>
          <w:lang w:val="en-US"/>
        </w:rPr>
        <w:t>Risk Management at the Enterprise Level:</w:t>
      </w:r>
      <w:r w:rsidRPr="00EB266B">
        <w:rPr>
          <w:lang w:val="en-US"/>
        </w:rPr>
        <w:t xml:space="preserve"> This encompasses managing risks related to core competencies, financial stability, and service levels. Strategic risk management mechanisms need to be established to control and mitigate these risks effectively, with clear objectives and detailed management guidelines for each risk area.</w:t>
      </w:r>
    </w:p>
    <w:p w14:paraId="1A8C3826" w14:textId="194D6BEE" w:rsidR="00EB266B" w:rsidRPr="00EB266B" w:rsidRDefault="00EB266B" w:rsidP="00EB266B">
      <w:pPr>
        <w:spacing w:line="360" w:lineRule="auto"/>
        <w:rPr>
          <w:lang w:val="en-US"/>
        </w:rPr>
      </w:pPr>
      <w:r w:rsidRPr="00EB266B">
        <w:rPr>
          <w:b/>
          <w:bCs/>
          <w:lang w:val="en-US"/>
        </w:rPr>
        <w:t>Talent Pool Development:</w:t>
      </w:r>
      <w:r w:rsidRPr="00EB266B">
        <w:rPr>
          <w:lang w:val="en-US"/>
        </w:rPr>
        <w:t xml:space="preserve"> The strategy for building and enhancing the talent pool must align with the company’s outsourcing decision criteria and core competency requirements. This includes defining the improvements needed in the team’s quantity and quality over time and establishing a multi-tiered talent pipeline. Enhancing the roles of expert teams and technical leaders ensures the retention of core technical knowledge and skills.</w:t>
      </w:r>
    </w:p>
    <w:p w14:paraId="53BB07BB" w14:textId="4A324E65" w:rsidR="00EB266B" w:rsidRPr="00EB266B" w:rsidRDefault="00EB266B" w:rsidP="00EB266B">
      <w:pPr>
        <w:spacing w:line="360" w:lineRule="auto"/>
        <w:rPr>
          <w:lang w:val="en-US"/>
        </w:rPr>
      </w:pPr>
      <w:r w:rsidRPr="00EB266B">
        <w:rPr>
          <w:b/>
          <w:bCs/>
          <w:lang w:val="en-US"/>
        </w:rPr>
        <w:t>Knowledge and Technology Framework:</w:t>
      </w:r>
      <w:r w:rsidRPr="00EB266B">
        <w:rPr>
          <w:lang w:val="en-US"/>
        </w:rPr>
        <w:t xml:space="preserve"> This framework supports the company's outsourcing decision criteria and core competency requirements by defining the content for building core technological knowledge. It complements talent </w:t>
      </w:r>
      <w:r w:rsidRPr="00EB266B">
        <w:rPr>
          <w:lang w:val="en-US"/>
        </w:rPr>
        <w:lastRenderedPageBreak/>
        <w:t>development efforts and encompasses the introduction, learning, and knowledge transfer of new technologies with outsourcing partners.</w:t>
      </w:r>
    </w:p>
    <w:p w14:paraId="1415ABA2" w14:textId="06F656BB" w:rsidR="00EB266B" w:rsidRPr="00EB266B" w:rsidRDefault="00EB266B" w:rsidP="00EB266B">
      <w:pPr>
        <w:spacing w:line="360" w:lineRule="auto"/>
        <w:rPr>
          <w:lang w:val="en-US"/>
        </w:rPr>
      </w:pPr>
      <w:r w:rsidRPr="00EB266B">
        <w:rPr>
          <w:b/>
          <w:bCs/>
          <w:lang w:val="en-US"/>
        </w:rPr>
        <w:t>Outsourcing Relationship Management:</w:t>
      </w:r>
      <w:r w:rsidRPr="00EB266B">
        <w:rPr>
          <w:lang w:val="en-US"/>
        </w:rPr>
        <w:t xml:space="preserve"> Managing relationships with outsourcing vendors involves strategic entry, exit measures, and regular exit rehearsals to prevent dependency on any single supplier. This ensures healthy, cooperative relationships with vendors and mitigates the risk of vendor lock-in.</w:t>
      </w:r>
    </w:p>
    <w:p w14:paraId="1E661881" w14:textId="77777777" w:rsidR="00EB266B" w:rsidRPr="00EB266B" w:rsidRDefault="00EB266B" w:rsidP="00EB266B">
      <w:pPr>
        <w:spacing w:line="360" w:lineRule="auto"/>
        <w:rPr>
          <w:b/>
          <w:bCs/>
          <w:lang w:val="en-US"/>
        </w:rPr>
      </w:pPr>
      <w:r w:rsidRPr="00EB266B">
        <w:rPr>
          <w:b/>
          <w:bCs/>
          <w:lang w:val="en-US"/>
        </w:rPr>
        <w:t>(b) Outsourcing Policies and Procedures</w:t>
      </w:r>
    </w:p>
    <w:p w14:paraId="6156E707" w14:textId="3369F5D6" w:rsidR="00EB266B" w:rsidRPr="00EB266B" w:rsidRDefault="00EB266B" w:rsidP="00EB266B">
      <w:pPr>
        <w:spacing w:line="360" w:lineRule="auto"/>
        <w:rPr>
          <w:lang w:val="en-US"/>
        </w:rPr>
      </w:pPr>
      <w:r w:rsidRPr="00EB266B">
        <w:rPr>
          <w:lang w:val="en-US"/>
        </w:rPr>
        <w:t>Outsourcing policies and procedures operationalize the strategic framework at the organizational level. These policies include detailed management systems, templates, and best practices that govern various aspects of IT outsourcing, such as partner management, contract management, risk management, financial oversight, and audit controls. The goal is to achieve closed-loop management and guidance for outsourcing activities.</w:t>
      </w:r>
    </w:p>
    <w:p w14:paraId="71768737" w14:textId="0308EB89" w:rsidR="00EB266B" w:rsidRPr="00EB266B" w:rsidRDefault="00EB266B" w:rsidP="00EB266B">
      <w:pPr>
        <w:spacing w:line="360" w:lineRule="auto"/>
        <w:rPr>
          <w:lang w:val="en-US"/>
        </w:rPr>
      </w:pPr>
      <w:r w:rsidRPr="00EB266B">
        <w:rPr>
          <w:b/>
          <w:bCs/>
          <w:lang w:val="en-US"/>
        </w:rPr>
        <w:t>Organizational Management Systems:</w:t>
      </w:r>
      <w:r w:rsidRPr="00EB266B">
        <w:rPr>
          <w:lang w:val="en-US"/>
        </w:rPr>
        <w:t xml:space="preserve"> Policies must define the organizational structures and roles related to outsourcing management. They should include horizontal level design, vertical classification design, and the creation of writing norms for the outsourcing management system. These elements collectively build a comprehensive framework that reflects the oversight requirements of outsourcing management.</w:t>
      </w:r>
    </w:p>
    <w:p w14:paraId="671F7FD3" w14:textId="0840A39D" w:rsidR="00EB266B" w:rsidRPr="00EB266B" w:rsidRDefault="00EB266B" w:rsidP="00EB266B">
      <w:pPr>
        <w:spacing w:line="360" w:lineRule="auto"/>
        <w:rPr>
          <w:lang w:val="en-US"/>
        </w:rPr>
      </w:pPr>
      <w:r w:rsidRPr="00EB266B">
        <w:rPr>
          <w:b/>
          <w:bCs/>
          <w:lang w:val="en-US"/>
        </w:rPr>
        <w:t>Overall IT Management Norms:</w:t>
      </w:r>
      <w:r w:rsidRPr="00EB266B">
        <w:rPr>
          <w:lang w:val="en-US"/>
        </w:rPr>
        <w:t xml:space="preserve"> These norms establish the fundamental requirements for IT outsourcing management. Detailed management guidelines are developed for each part of the overall norms, supported by relevant databases.</w:t>
      </w:r>
    </w:p>
    <w:p w14:paraId="0E1EFC3E" w14:textId="32D18465" w:rsidR="00EB266B" w:rsidRPr="00EB266B" w:rsidRDefault="00EB266B" w:rsidP="00EB266B">
      <w:pPr>
        <w:spacing w:line="360" w:lineRule="auto"/>
        <w:rPr>
          <w:lang w:val="en-US"/>
        </w:rPr>
      </w:pPr>
      <w:r w:rsidRPr="00EB266B">
        <w:rPr>
          <w:lang w:val="en-US"/>
        </w:rPr>
        <w:t>Implementation Guides: These provide specific operational methods and guidelines for conducting outsourcing processes. Templates and tools offered as part of these guides standardize the elements of the outsourcing process, ensuring consistency and adherence to best practices.</w:t>
      </w:r>
    </w:p>
    <w:p w14:paraId="55BF838E" w14:textId="77777777" w:rsidR="00EB266B" w:rsidRPr="00EB266B" w:rsidRDefault="00EB266B" w:rsidP="00EB266B">
      <w:pPr>
        <w:spacing w:line="360" w:lineRule="auto"/>
        <w:rPr>
          <w:b/>
          <w:bCs/>
          <w:lang w:val="en-US"/>
        </w:rPr>
      </w:pPr>
      <w:r w:rsidRPr="00EB266B">
        <w:rPr>
          <w:b/>
          <w:bCs/>
          <w:lang w:val="en-US"/>
        </w:rPr>
        <w:t>(c) Outsourcing Processes</w:t>
      </w:r>
    </w:p>
    <w:p w14:paraId="7C725446" w14:textId="2AD0F6AB" w:rsidR="00EB266B" w:rsidRPr="00EB266B" w:rsidRDefault="00EB266B" w:rsidP="00EB266B">
      <w:pPr>
        <w:spacing w:line="360" w:lineRule="auto"/>
        <w:rPr>
          <w:lang w:val="en-US"/>
        </w:rPr>
      </w:pPr>
      <w:r w:rsidRPr="00EB266B">
        <w:rPr>
          <w:lang w:val="en-US"/>
        </w:rPr>
        <w:t xml:space="preserve">Outsourcing processes involve practical guidance and reference points for carrying out IT outsourcing activities. These processes cover the entire lifecycle of IT outsourcing, supporting the achievement of the outsourcing strategy and the </w:t>
      </w:r>
      <w:r w:rsidRPr="00EB266B">
        <w:rPr>
          <w:lang w:val="en-US"/>
        </w:rPr>
        <w:lastRenderedPageBreak/>
        <w:t>implementation of management policies.</w:t>
      </w:r>
    </w:p>
    <w:p w14:paraId="38319F1D" w14:textId="2D93BC80" w:rsidR="00EB266B" w:rsidRPr="00EB266B" w:rsidRDefault="00EB266B" w:rsidP="00EB266B">
      <w:pPr>
        <w:spacing w:line="360" w:lineRule="auto"/>
        <w:rPr>
          <w:lang w:val="en-US"/>
        </w:rPr>
      </w:pPr>
      <w:r w:rsidRPr="00EB266B">
        <w:rPr>
          <w:b/>
          <w:bCs/>
          <w:lang w:val="en-US"/>
        </w:rPr>
        <w:t>Process Operation Standards:</w:t>
      </w:r>
      <w:r w:rsidRPr="00EB266B">
        <w:rPr>
          <w:lang w:val="en-US"/>
        </w:rPr>
        <w:t xml:space="preserve"> These standards should align with the IT outsourcing strategy, providing a clear pathway for achieving strategic goals through operational processes. The standards must integrate with the overall management strategy and be realized through well-defined processes that cover all aspects of outsourcing management.</w:t>
      </w:r>
    </w:p>
    <w:p w14:paraId="613BC8BE" w14:textId="17B34971" w:rsidR="00EB266B" w:rsidRPr="00EB266B" w:rsidRDefault="00EB266B" w:rsidP="00EB266B">
      <w:pPr>
        <w:spacing w:line="360" w:lineRule="auto"/>
        <w:rPr>
          <w:lang w:val="en-US"/>
        </w:rPr>
      </w:pPr>
      <w:r w:rsidRPr="00EB266B">
        <w:rPr>
          <w:b/>
          <w:bCs/>
          <w:lang w:val="en-US"/>
        </w:rPr>
        <w:t>Comprehensive Coverage:</w:t>
      </w:r>
      <w:r w:rsidRPr="00EB266B">
        <w:rPr>
          <w:lang w:val="en-US"/>
        </w:rPr>
        <w:t xml:space="preserve"> The processes must be comprehensive, spanning the entire lifecycle of outsourcing management. This includes initial planning, execution, monitoring, and final evaluation, ensuring that all facets of outsourcing work are thoroughly addressed and managed effectively.</w:t>
      </w:r>
    </w:p>
    <w:p w14:paraId="4FFD0A8C" w14:textId="54152218" w:rsidR="00EB266B" w:rsidRPr="00EB266B" w:rsidRDefault="00EB266B" w:rsidP="00EB266B">
      <w:pPr>
        <w:spacing w:line="360" w:lineRule="auto"/>
        <w:rPr>
          <w:lang w:val="en-US"/>
        </w:rPr>
      </w:pPr>
      <w:r w:rsidRPr="00EB266B">
        <w:rPr>
          <w:lang w:val="en-US"/>
        </w:rPr>
        <w:t>By developing a robust and adaptable management system that encompasses these strategic, tactical, and operational aspects, companies can ensure their IT outsourcing initiatives are aligned with their business objectives, well-managed, and effectively executed.</w:t>
      </w:r>
    </w:p>
    <w:p w14:paraId="71BCA93A" w14:textId="6DB4FA8C" w:rsidR="00200936" w:rsidRDefault="00200936" w:rsidP="00200936">
      <w:pPr>
        <w:spacing w:line="360" w:lineRule="auto"/>
        <w:rPr>
          <w:lang w:val="en-US"/>
        </w:rPr>
      </w:pPr>
    </w:p>
    <w:p w14:paraId="52FCBD07" w14:textId="41905A65" w:rsidR="00200936" w:rsidRPr="001F17A2" w:rsidRDefault="00200936" w:rsidP="00200936">
      <w:pPr>
        <w:pStyle w:val="2"/>
        <w:spacing w:line="360" w:lineRule="auto"/>
        <w:rPr>
          <w:lang w:val="en-US"/>
        </w:rPr>
      </w:pPr>
      <w:bookmarkStart w:id="21" w:name="_Toc182174314"/>
      <w:r w:rsidRPr="009000B7">
        <w:t>3.</w:t>
      </w:r>
      <w:r>
        <w:rPr>
          <w:lang w:val="en-US"/>
        </w:rPr>
        <w:t>1</w:t>
      </w:r>
      <w:r w:rsidRPr="00BC5EC2">
        <w:rPr>
          <w:lang w:val="en-US"/>
        </w:rPr>
        <w:t>.</w:t>
      </w:r>
      <w:r>
        <w:rPr>
          <w:lang w:val="en-US"/>
        </w:rPr>
        <w:t>2</w:t>
      </w:r>
      <w:r w:rsidRPr="009000B7">
        <w:t xml:space="preserve"> </w:t>
      </w:r>
      <w:r w:rsidR="000C49F5" w:rsidRPr="000C49F5">
        <w:rPr>
          <w:lang w:val="en-US"/>
        </w:rPr>
        <w:t>Expanding the Role of IT Outsourcing in Business Transformation</w:t>
      </w:r>
      <w:bookmarkEnd w:id="21"/>
    </w:p>
    <w:p w14:paraId="022B682F" w14:textId="7D6A15AC" w:rsidR="002E52C5" w:rsidRDefault="002E52C5" w:rsidP="00A852E8">
      <w:pPr>
        <w:spacing w:line="360" w:lineRule="auto"/>
        <w:rPr>
          <w:lang w:val="en-US"/>
        </w:rPr>
      </w:pPr>
    </w:p>
    <w:p w14:paraId="566FA4C0" w14:textId="5E8FD9AF" w:rsidR="000C49F5" w:rsidRPr="000C49F5" w:rsidRDefault="000C49F5" w:rsidP="000C49F5">
      <w:pPr>
        <w:spacing w:line="360" w:lineRule="auto"/>
        <w:rPr>
          <w:lang w:val="en-US"/>
        </w:rPr>
      </w:pPr>
      <w:r w:rsidRPr="000C49F5">
        <w:rPr>
          <w:lang w:val="en-US"/>
        </w:rPr>
        <w:t>Based on the strategic, tactical and operational approaches to IT outsourcing management described above, it is worthwhile to explore how to capitalize on the broader impact of IT outsourcing in driving business transformation. Nowadays, China's rapid technological development, different industries have their specific needs, so reshaping the IT outsourcing landscape, to provide enterprises with a full range of full-cycle services has become a mandatory test for today's outsourcing service providers, for which I have briefly analyzed some of the industry's leading companies, it is not difficult for us to find out the status quo.</w:t>
      </w:r>
    </w:p>
    <w:p w14:paraId="14104054" w14:textId="77777777" w:rsidR="000C49F5" w:rsidRPr="00BE5E9B" w:rsidRDefault="000C49F5" w:rsidP="000C49F5">
      <w:pPr>
        <w:spacing w:line="360" w:lineRule="auto"/>
        <w:rPr>
          <w:b/>
          <w:bCs/>
          <w:lang w:val="en-US"/>
        </w:rPr>
      </w:pPr>
      <w:r w:rsidRPr="00BE5E9B">
        <w:rPr>
          <w:b/>
          <w:bCs/>
          <w:lang w:val="en-US"/>
        </w:rPr>
        <w:t>The Digital Revolution and Its Impact on IT Outsourcing</w:t>
      </w:r>
    </w:p>
    <w:p w14:paraId="380EDAD9" w14:textId="6328A0C2" w:rsidR="000C49F5" w:rsidRPr="000C49F5" w:rsidRDefault="000C49F5" w:rsidP="00BE5E9B">
      <w:pPr>
        <w:spacing w:line="360" w:lineRule="auto"/>
        <w:rPr>
          <w:lang w:val="en-US"/>
        </w:rPr>
      </w:pPr>
      <w:r w:rsidRPr="000C49F5">
        <w:rPr>
          <w:lang w:val="en-US"/>
        </w:rPr>
        <w:t xml:space="preserve">The digital revolution has fundamentally transformed business operations across the globe, and China is at the forefront of this transformation. Companies are rapidly adopting technologies such as cloud computing, big data, and artificial intelligence (AI) to remain competitive. In this context, IT outsourcing has emerged as a critical </w:t>
      </w:r>
      <w:r w:rsidRPr="000C49F5">
        <w:rPr>
          <w:lang w:val="en-US"/>
        </w:rPr>
        <w:lastRenderedPageBreak/>
        <w:t>enabler of digital transformation.</w:t>
      </w:r>
    </w:p>
    <w:p w14:paraId="2CEE7805" w14:textId="77777777" w:rsidR="000C49F5" w:rsidRPr="000C49F5" w:rsidRDefault="000C49F5" w:rsidP="000C49F5">
      <w:pPr>
        <w:spacing w:line="360" w:lineRule="auto"/>
        <w:rPr>
          <w:lang w:val="en-US"/>
        </w:rPr>
      </w:pPr>
      <w:r w:rsidRPr="00BE5E9B">
        <w:rPr>
          <w:b/>
          <w:bCs/>
          <w:lang w:val="en-US"/>
        </w:rPr>
        <w:t>Case Study:</w:t>
      </w:r>
      <w:r w:rsidRPr="000C49F5">
        <w:rPr>
          <w:lang w:val="en-US"/>
        </w:rPr>
        <w:t xml:space="preserve"> Alibaba Cloud and Digital Transformation</w:t>
      </w:r>
    </w:p>
    <w:p w14:paraId="51C909E4" w14:textId="28AC2E2F" w:rsidR="000C49F5" w:rsidRPr="000C49F5" w:rsidRDefault="000C49F5" w:rsidP="00BE5E9B">
      <w:pPr>
        <w:spacing w:line="360" w:lineRule="auto"/>
        <w:rPr>
          <w:lang w:val="en-US"/>
        </w:rPr>
      </w:pPr>
      <w:r w:rsidRPr="000C49F5">
        <w:rPr>
          <w:lang w:val="en-US"/>
        </w:rPr>
        <w:t>Alibaba Cloud is a prime example of how IT outsourcing can facilitate digital transformation. By providing comprehensive cloud services, Alibaba Cloud enables businesses to quickly and cost-effectively deploy scalable IT infrastructure. This allows companies to focus on their core activities while leveraging cutting-edge technology to stay ahead. The ability to outsource complex IT functions like cloud management and data analytics helps businesses adapt to technological advancements without the burdensome cost and time investments of in-house development.</w:t>
      </w:r>
    </w:p>
    <w:p w14:paraId="288D5C40" w14:textId="77777777" w:rsidR="000C49F5" w:rsidRPr="00BE5E9B" w:rsidRDefault="000C49F5" w:rsidP="000C49F5">
      <w:pPr>
        <w:spacing w:line="360" w:lineRule="auto"/>
        <w:rPr>
          <w:b/>
          <w:bCs/>
          <w:lang w:val="en-US"/>
        </w:rPr>
      </w:pPr>
      <w:r w:rsidRPr="00BE5E9B">
        <w:rPr>
          <w:b/>
          <w:bCs/>
          <w:lang w:val="en-US"/>
        </w:rPr>
        <w:t>Leveraging IT Outsourcing for Technological Advancements</w:t>
      </w:r>
    </w:p>
    <w:p w14:paraId="1DF23806" w14:textId="707496A4" w:rsidR="000C49F5" w:rsidRPr="000C49F5" w:rsidRDefault="000C49F5" w:rsidP="00BE5E9B">
      <w:pPr>
        <w:spacing w:line="360" w:lineRule="auto"/>
        <w:rPr>
          <w:lang w:val="en-US"/>
        </w:rPr>
      </w:pPr>
      <w:r w:rsidRPr="000C49F5">
        <w:rPr>
          <w:lang w:val="en-US"/>
        </w:rPr>
        <w:t>As companies strive to keep pace with technological advancements, outsourcing offers a practical solution for acquiring and implementing these technologies. The integration of AI, machine learning, and automation through outsourcing partnerships can significantly enhance business processes and operational efficiency.</w:t>
      </w:r>
    </w:p>
    <w:p w14:paraId="705BF639" w14:textId="77777777" w:rsidR="000C49F5" w:rsidRPr="00BE5E9B" w:rsidRDefault="000C49F5" w:rsidP="000C49F5">
      <w:pPr>
        <w:spacing w:line="360" w:lineRule="auto"/>
        <w:rPr>
          <w:b/>
          <w:bCs/>
          <w:lang w:val="en-US"/>
        </w:rPr>
      </w:pPr>
      <w:r w:rsidRPr="00BE5E9B">
        <w:rPr>
          <w:b/>
          <w:bCs/>
          <w:lang w:val="en-US"/>
        </w:rPr>
        <w:t>Sector-Specific Insights: E-commerce and Fintech in China</w:t>
      </w:r>
    </w:p>
    <w:p w14:paraId="4A8D8D2F" w14:textId="43C3FC0D" w:rsidR="000C49F5" w:rsidRPr="000C49F5" w:rsidRDefault="000C49F5" w:rsidP="00BE5E9B">
      <w:pPr>
        <w:spacing w:line="360" w:lineRule="auto"/>
        <w:rPr>
          <w:lang w:val="en-US"/>
        </w:rPr>
      </w:pPr>
      <w:r w:rsidRPr="000C49F5">
        <w:rPr>
          <w:lang w:val="en-US"/>
        </w:rPr>
        <w:t>China's booming e-commerce and fintech sectors illustrate the pivotal role of IT outsourcing in supporting rapid growth and operational efficiency. E-commerce platforms like JD.com handle massive transaction volumes, necessitating the outsourcing of IT services for logistics and system management. This approach helps these companies maintain efficiency and manage peak demands without the high costs and logistical challenges of maintaining extensive in-house capabilities.</w:t>
      </w:r>
    </w:p>
    <w:p w14:paraId="2538EC41" w14:textId="50A95CE8" w:rsidR="000C49F5" w:rsidRPr="000C49F5" w:rsidRDefault="000C49F5" w:rsidP="00BE5E9B">
      <w:pPr>
        <w:spacing w:line="360" w:lineRule="auto"/>
        <w:rPr>
          <w:lang w:val="en-US"/>
        </w:rPr>
      </w:pPr>
      <w:r w:rsidRPr="000C49F5">
        <w:rPr>
          <w:lang w:val="en-US"/>
        </w:rPr>
        <w:t>Similarly, fintech giants such as Ant Financial rely on IT outsourcing for robust infrastructure and security services. This outsourcing strategy allows them to navigate complex regulatory landscapes and ensure secure, seamless financial transactions, fostering trust and stability among users.</w:t>
      </w:r>
    </w:p>
    <w:p w14:paraId="13CC4F09" w14:textId="77777777" w:rsidR="000C49F5" w:rsidRPr="00BE5E9B" w:rsidRDefault="000C49F5" w:rsidP="000C49F5">
      <w:pPr>
        <w:spacing w:line="360" w:lineRule="auto"/>
        <w:rPr>
          <w:b/>
          <w:bCs/>
          <w:lang w:val="en-US"/>
        </w:rPr>
      </w:pPr>
      <w:r w:rsidRPr="00BE5E9B">
        <w:rPr>
          <w:b/>
          <w:bCs/>
          <w:lang w:val="en-US"/>
        </w:rPr>
        <w:t>Embracing Industry 4.0 and Smart Manufacturing</w:t>
      </w:r>
    </w:p>
    <w:p w14:paraId="58304F67" w14:textId="0C5E167D" w:rsidR="000C49F5" w:rsidRPr="000C49F5" w:rsidRDefault="000C49F5" w:rsidP="00BE5E9B">
      <w:pPr>
        <w:spacing w:line="360" w:lineRule="auto"/>
        <w:rPr>
          <w:lang w:val="en-US"/>
        </w:rPr>
      </w:pPr>
      <w:r w:rsidRPr="000C49F5">
        <w:rPr>
          <w:lang w:val="en-US"/>
        </w:rPr>
        <w:t>Industry 4.0 and smart manufacturing are transforming China's manufacturing landscape. Technologies like the Internet of Things (IoT), robotics, and advanced analytics are being integrated into production processes, creating more efficient and responsive systems.</w:t>
      </w:r>
    </w:p>
    <w:p w14:paraId="506300E7" w14:textId="77777777" w:rsidR="000C49F5" w:rsidRPr="000C49F5" w:rsidRDefault="000C49F5" w:rsidP="000C49F5">
      <w:pPr>
        <w:spacing w:line="360" w:lineRule="auto"/>
        <w:rPr>
          <w:lang w:val="en-US"/>
        </w:rPr>
      </w:pPr>
      <w:r w:rsidRPr="00BE5E9B">
        <w:rPr>
          <w:b/>
          <w:bCs/>
          <w:lang w:val="en-US"/>
        </w:rPr>
        <w:lastRenderedPageBreak/>
        <w:t xml:space="preserve">Case Study: </w:t>
      </w:r>
      <w:r w:rsidRPr="000C49F5">
        <w:rPr>
          <w:lang w:val="en-US"/>
        </w:rPr>
        <w:t>Foxconn and Smart Manufacturing</w:t>
      </w:r>
    </w:p>
    <w:p w14:paraId="3C14FBEA" w14:textId="10916399" w:rsidR="000C49F5" w:rsidRPr="000C49F5" w:rsidRDefault="000C49F5" w:rsidP="00BE5E9B">
      <w:pPr>
        <w:spacing w:line="360" w:lineRule="auto"/>
        <w:rPr>
          <w:lang w:val="en-US"/>
        </w:rPr>
      </w:pPr>
      <w:r w:rsidRPr="000C49F5">
        <w:rPr>
          <w:lang w:val="en-US"/>
        </w:rPr>
        <w:t>Foxconn, the world's largest electronics manufacturer, exemplifies how IT outsourcing can drive smart manufacturing. By partnering with IT service providers, Foxconn effectively deploys and manages advanced technologies that enhance productivity and maintain its competitive edge in the global market. Outsourcing IT services that support these technological integrations helps optimize production and reduce operational costs.</w:t>
      </w:r>
    </w:p>
    <w:p w14:paraId="0C112577" w14:textId="77777777" w:rsidR="000C49F5" w:rsidRPr="00BE5E9B" w:rsidRDefault="000C49F5" w:rsidP="000C49F5">
      <w:pPr>
        <w:spacing w:line="360" w:lineRule="auto"/>
        <w:rPr>
          <w:b/>
          <w:bCs/>
          <w:lang w:val="en-US"/>
        </w:rPr>
      </w:pPr>
      <w:r w:rsidRPr="00BE5E9B">
        <w:rPr>
          <w:b/>
          <w:bCs/>
          <w:lang w:val="en-US"/>
        </w:rPr>
        <w:t>The Rise of Cloud Computing</w:t>
      </w:r>
    </w:p>
    <w:p w14:paraId="3B97F685" w14:textId="34A6A22D" w:rsidR="000C49F5" w:rsidRPr="000C49F5" w:rsidRDefault="000C49F5" w:rsidP="00BE5E9B">
      <w:pPr>
        <w:spacing w:line="360" w:lineRule="auto"/>
        <w:rPr>
          <w:lang w:val="en-US"/>
        </w:rPr>
      </w:pPr>
      <w:r w:rsidRPr="000C49F5">
        <w:rPr>
          <w:lang w:val="en-US"/>
        </w:rPr>
        <w:t>Cloud computing is now a cornerstone of modern business operations, offering unparalleled flexibility and scalability. The rapid adoption of cloud services in China is evident in platforms like Baidu Cloud, which provide scalable solutions across various sectors.</w:t>
      </w:r>
    </w:p>
    <w:p w14:paraId="4FD91D8A" w14:textId="77777777" w:rsidR="000C49F5" w:rsidRPr="00BE5E9B" w:rsidRDefault="000C49F5" w:rsidP="000C49F5">
      <w:pPr>
        <w:spacing w:line="360" w:lineRule="auto"/>
        <w:rPr>
          <w:b/>
          <w:bCs/>
          <w:lang w:val="en-US"/>
        </w:rPr>
      </w:pPr>
      <w:r w:rsidRPr="00BE5E9B">
        <w:rPr>
          <w:b/>
          <w:bCs/>
          <w:lang w:val="en-US"/>
        </w:rPr>
        <w:t>Benefits of Cloud Outsourcing</w:t>
      </w:r>
    </w:p>
    <w:p w14:paraId="0EB578DB" w14:textId="77A857A9" w:rsidR="000C49F5" w:rsidRPr="000C49F5" w:rsidRDefault="000C49F5" w:rsidP="00BE5E9B">
      <w:pPr>
        <w:spacing w:line="360" w:lineRule="auto"/>
        <w:rPr>
          <w:lang w:val="en-US"/>
        </w:rPr>
      </w:pPr>
      <w:r w:rsidRPr="000C49F5">
        <w:rPr>
          <w:lang w:val="en-US"/>
        </w:rPr>
        <w:t>Outsourcing cloud services enables companies to adapt quickly to changing demands and technological requirements. This agility enhances their operational efficiency and cost-effectiveness. By migrating to cloud-based solutions, businesses can significantly reduce overhead costs associated with maintaining physical servers and IT infrastructure, allowing them to reallocate resources to more strategic initiatives.</w:t>
      </w:r>
    </w:p>
    <w:p w14:paraId="62EA3310" w14:textId="77777777" w:rsidR="000C49F5" w:rsidRPr="00BE5E9B" w:rsidRDefault="000C49F5" w:rsidP="000C49F5">
      <w:pPr>
        <w:spacing w:line="360" w:lineRule="auto"/>
        <w:rPr>
          <w:b/>
          <w:bCs/>
          <w:lang w:val="en-US"/>
        </w:rPr>
      </w:pPr>
      <w:r w:rsidRPr="00BE5E9B">
        <w:rPr>
          <w:b/>
          <w:bCs/>
          <w:lang w:val="en-US"/>
        </w:rPr>
        <w:t>Factors Influencing IT Outsourcing Development</w:t>
      </w:r>
    </w:p>
    <w:p w14:paraId="52A999CB" w14:textId="1037DAE5" w:rsidR="000C49F5" w:rsidRPr="000C49F5" w:rsidRDefault="000C49F5" w:rsidP="00BE5E9B">
      <w:pPr>
        <w:spacing w:line="360" w:lineRule="auto"/>
        <w:rPr>
          <w:lang w:val="en-US"/>
        </w:rPr>
      </w:pPr>
      <w:r w:rsidRPr="000C49F5">
        <w:rPr>
          <w:lang w:val="en-US"/>
        </w:rPr>
        <w:t>Several factors shape the IT outsourcing landscape in China, from supportive government policies to intense market competition. Understanding these influences is crucial for businesses aiming to leverage IT outsourcing effectively.</w:t>
      </w:r>
    </w:p>
    <w:p w14:paraId="4F7DF063" w14:textId="77777777" w:rsidR="000C49F5" w:rsidRPr="00BE5E9B" w:rsidRDefault="000C49F5" w:rsidP="000C49F5">
      <w:pPr>
        <w:spacing w:line="360" w:lineRule="auto"/>
        <w:rPr>
          <w:b/>
          <w:bCs/>
          <w:lang w:val="en-US"/>
        </w:rPr>
      </w:pPr>
      <w:r w:rsidRPr="00BE5E9B">
        <w:rPr>
          <w:b/>
          <w:bCs/>
          <w:lang w:val="en-US"/>
        </w:rPr>
        <w:t>Government Policies and Regulatory Challenges</w:t>
      </w:r>
    </w:p>
    <w:p w14:paraId="07FA48D6" w14:textId="49D53744" w:rsidR="000C49F5" w:rsidRPr="000C49F5" w:rsidRDefault="000C49F5" w:rsidP="00BE5E9B">
      <w:pPr>
        <w:spacing w:line="360" w:lineRule="auto"/>
        <w:rPr>
          <w:lang w:val="en-US"/>
        </w:rPr>
      </w:pPr>
      <w:r w:rsidRPr="000C49F5">
        <w:rPr>
          <w:lang w:val="en-US"/>
        </w:rPr>
        <w:t>China's government plays a pivotal role in fostering the growth of IT outsourcing through supportive policies. Initiatives like "Made in China 2025" encourage companies to embrace advanced technologies and outsourcing solutions. However, regulatory challenges, particularly around data security and privacy, such as the Cybersecurity Law, require careful navigation.</w:t>
      </w:r>
    </w:p>
    <w:p w14:paraId="27C8DB89" w14:textId="77777777" w:rsidR="000C49F5" w:rsidRPr="000C49F5" w:rsidRDefault="000C49F5" w:rsidP="000C49F5">
      <w:pPr>
        <w:spacing w:line="360" w:lineRule="auto"/>
        <w:rPr>
          <w:lang w:val="en-US"/>
        </w:rPr>
      </w:pPr>
      <w:r w:rsidRPr="00BE5E9B">
        <w:rPr>
          <w:b/>
          <w:bCs/>
          <w:lang w:val="en-US"/>
        </w:rPr>
        <w:t xml:space="preserve">Case Study: </w:t>
      </w:r>
      <w:r w:rsidRPr="000C49F5">
        <w:rPr>
          <w:lang w:val="en-US"/>
        </w:rPr>
        <w:t>Huawei and Regulatory Compliance</w:t>
      </w:r>
    </w:p>
    <w:p w14:paraId="559787A5" w14:textId="13B60EC3" w:rsidR="000C49F5" w:rsidRPr="000C49F5" w:rsidRDefault="000C49F5" w:rsidP="00BE5E9B">
      <w:pPr>
        <w:spacing w:line="360" w:lineRule="auto"/>
        <w:rPr>
          <w:lang w:val="en-US"/>
        </w:rPr>
      </w:pPr>
      <w:r w:rsidRPr="000C49F5">
        <w:rPr>
          <w:lang w:val="en-US"/>
        </w:rPr>
        <w:lastRenderedPageBreak/>
        <w:t>Huawei's approach to managing regulatory challenges exemplifies successful navigation of these issues. By partnering with local firms to comply with data residency requirements, Huawei expands its outsourcing capabilities while adhering to local regulations, demonstrating how companies can align with governmental policies and enhance their outsourcing strategies.</w:t>
      </w:r>
    </w:p>
    <w:p w14:paraId="313BADD8" w14:textId="77777777" w:rsidR="000C49F5" w:rsidRPr="00BE5E9B" w:rsidRDefault="000C49F5" w:rsidP="000C49F5">
      <w:pPr>
        <w:spacing w:line="360" w:lineRule="auto"/>
        <w:rPr>
          <w:b/>
          <w:bCs/>
          <w:lang w:val="en-US"/>
        </w:rPr>
      </w:pPr>
      <w:r w:rsidRPr="00BE5E9B">
        <w:rPr>
          <w:b/>
          <w:bCs/>
          <w:lang w:val="en-US"/>
        </w:rPr>
        <w:t>Technological Innovation and Cost Efficiency</w:t>
      </w:r>
    </w:p>
    <w:p w14:paraId="765F03ED" w14:textId="4A610743" w:rsidR="000C49F5" w:rsidRPr="000C49F5" w:rsidRDefault="000C49F5" w:rsidP="00BE5E9B">
      <w:pPr>
        <w:spacing w:line="360" w:lineRule="auto"/>
        <w:rPr>
          <w:lang w:val="en-US"/>
        </w:rPr>
      </w:pPr>
      <w:r w:rsidRPr="000C49F5">
        <w:rPr>
          <w:lang w:val="en-US"/>
        </w:rPr>
        <w:t>The relentless pace of technological innovation drives the need for specialized IT outsourcing services. Companies are increasingly outsourcing to access expertise in areas such as blockchain and cybersecurity, staying competitive and innovative without the significant investments required for in-house development.</w:t>
      </w:r>
    </w:p>
    <w:p w14:paraId="36268E43" w14:textId="77777777" w:rsidR="000C49F5" w:rsidRPr="000C49F5" w:rsidRDefault="000C49F5" w:rsidP="000C49F5">
      <w:pPr>
        <w:spacing w:line="360" w:lineRule="auto"/>
        <w:rPr>
          <w:lang w:val="en-US"/>
        </w:rPr>
      </w:pPr>
      <w:r w:rsidRPr="00BE5E9B">
        <w:rPr>
          <w:b/>
          <w:bCs/>
          <w:lang w:val="en-US"/>
        </w:rPr>
        <w:t>Case Study:</w:t>
      </w:r>
      <w:r w:rsidRPr="000C49F5">
        <w:rPr>
          <w:lang w:val="en-US"/>
        </w:rPr>
        <w:t xml:space="preserve"> Tencent Cloud and AI Integration</w:t>
      </w:r>
    </w:p>
    <w:p w14:paraId="46663C3A" w14:textId="07606691" w:rsidR="000C49F5" w:rsidRPr="000C49F5" w:rsidRDefault="000C49F5" w:rsidP="00BE5E9B">
      <w:pPr>
        <w:spacing w:line="360" w:lineRule="auto"/>
        <w:rPr>
          <w:lang w:val="en-US"/>
        </w:rPr>
      </w:pPr>
      <w:r w:rsidRPr="000C49F5">
        <w:rPr>
          <w:lang w:val="en-US"/>
        </w:rPr>
        <w:t>Tencent Cloud's partnerships to integrate AI and machine learning across various sectors highlight how outsourcing can provide advanced technological solutions and drive operational efficiencies. This approach allows businesses to harness cutting-edge technologies and enhance their operations.</w:t>
      </w:r>
    </w:p>
    <w:p w14:paraId="286F0FF2" w14:textId="184B7842" w:rsidR="000C49F5" w:rsidRPr="000C49F5" w:rsidRDefault="000C49F5" w:rsidP="00BE5E9B">
      <w:pPr>
        <w:spacing w:line="360" w:lineRule="auto"/>
        <w:rPr>
          <w:lang w:val="en-US"/>
        </w:rPr>
      </w:pPr>
      <w:r w:rsidRPr="000C49F5">
        <w:rPr>
          <w:lang w:val="en-US"/>
        </w:rPr>
        <w:t>Cost considerations also remain a primary driver for IT outsourcing. By converting fixed costs into variable ones, reducing capital expenditure, and leveraging economies of scale, companies can maintain operations and manage costs effectively, especially during economic uncertainties.</w:t>
      </w:r>
    </w:p>
    <w:p w14:paraId="47C38C1B" w14:textId="77777777" w:rsidR="000C49F5" w:rsidRPr="00BE5E9B" w:rsidRDefault="000C49F5" w:rsidP="000C49F5">
      <w:pPr>
        <w:spacing w:line="360" w:lineRule="auto"/>
        <w:rPr>
          <w:b/>
          <w:bCs/>
          <w:lang w:val="en-US"/>
        </w:rPr>
      </w:pPr>
      <w:r w:rsidRPr="00BE5E9B">
        <w:rPr>
          <w:b/>
          <w:bCs/>
          <w:lang w:val="en-US"/>
        </w:rPr>
        <w:t>Strategic Approaches to IT Outsourcing</w:t>
      </w:r>
    </w:p>
    <w:p w14:paraId="20310C31" w14:textId="22513C91" w:rsidR="000C49F5" w:rsidRPr="000C49F5" w:rsidRDefault="000C49F5" w:rsidP="00BE5E9B">
      <w:pPr>
        <w:spacing w:line="360" w:lineRule="auto"/>
        <w:rPr>
          <w:lang w:val="en-US"/>
        </w:rPr>
      </w:pPr>
      <w:r w:rsidRPr="000C49F5">
        <w:rPr>
          <w:lang w:val="en-US"/>
        </w:rPr>
        <w:t>To maximize the benefits of IT outsourcing, companies must adopt strategic approaches that align with their business goals and operational needs. Key strategies include:</w:t>
      </w:r>
    </w:p>
    <w:p w14:paraId="14AD6ACD" w14:textId="77777777" w:rsidR="000C49F5" w:rsidRPr="00BE5E9B" w:rsidRDefault="000C49F5" w:rsidP="000C49F5">
      <w:pPr>
        <w:spacing w:line="360" w:lineRule="auto"/>
        <w:rPr>
          <w:b/>
          <w:bCs/>
          <w:lang w:val="en-US"/>
        </w:rPr>
      </w:pPr>
      <w:r w:rsidRPr="00BE5E9B">
        <w:rPr>
          <w:b/>
          <w:bCs/>
          <w:lang w:val="en-US"/>
        </w:rPr>
        <w:t>Aligning Outsourcing with Business Objectives:</w:t>
      </w:r>
    </w:p>
    <w:p w14:paraId="47207F7B" w14:textId="218D502F" w:rsidR="000C49F5" w:rsidRPr="000C49F5" w:rsidRDefault="000C49F5" w:rsidP="00BE5E9B">
      <w:pPr>
        <w:spacing w:line="360" w:lineRule="auto"/>
        <w:rPr>
          <w:lang w:val="en-US"/>
        </w:rPr>
      </w:pPr>
      <w:r w:rsidRPr="000C49F5">
        <w:rPr>
          <w:lang w:val="en-US"/>
        </w:rPr>
        <w:t>Aligning IT outsourcing initiatives with broader strategic priorities ensures that they directly support organizational goals. For instance, HSBC's outsourcing strategy aligns with its goal of becoming a leading digital bank by focusing on enhancing its digital services while outsourcing non-core functions.</w:t>
      </w:r>
    </w:p>
    <w:p w14:paraId="44C77184" w14:textId="77777777" w:rsidR="000C49F5" w:rsidRPr="00BE5E9B" w:rsidRDefault="000C49F5" w:rsidP="000C49F5">
      <w:pPr>
        <w:spacing w:line="360" w:lineRule="auto"/>
        <w:rPr>
          <w:b/>
          <w:bCs/>
          <w:lang w:val="en-US"/>
        </w:rPr>
      </w:pPr>
      <w:r w:rsidRPr="00BE5E9B">
        <w:rPr>
          <w:b/>
          <w:bCs/>
          <w:lang w:val="en-US"/>
        </w:rPr>
        <w:t>Selecting the Right Outsourcing Partners:</w:t>
      </w:r>
    </w:p>
    <w:p w14:paraId="5DC4FE56" w14:textId="4549D5D1" w:rsidR="000C49F5" w:rsidRPr="000C49F5" w:rsidRDefault="000C49F5" w:rsidP="00BE5E9B">
      <w:pPr>
        <w:spacing w:line="360" w:lineRule="auto"/>
        <w:rPr>
          <w:lang w:val="en-US"/>
        </w:rPr>
      </w:pPr>
      <w:r w:rsidRPr="000C49F5">
        <w:rPr>
          <w:lang w:val="en-US"/>
        </w:rPr>
        <w:t xml:space="preserve">Choosing the right partners is critical. Companies should evaluate potential </w:t>
      </w:r>
      <w:r w:rsidRPr="000C49F5">
        <w:rPr>
          <w:lang w:val="en-US"/>
        </w:rPr>
        <w:lastRenderedPageBreak/>
        <w:t>partners based on their technical capabilities, industry experience, and cultural fit. A strong, trust-based relationship facilitates effective collaboration and enhances the success of outsourcing projects. Apple’s partnership with Foxconn illustrates how selecting the right partner can support strategic goals and operational efficiency.</w:t>
      </w:r>
    </w:p>
    <w:p w14:paraId="695E1570" w14:textId="77777777" w:rsidR="000C49F5" w:rsidRPr="00BE5E9B" w:rsidRDefault="000C49F5" w:rsidP="000C49F5">
      <w:pPr>
        <w:spacing w:line="360" w:lineRule="auto"/>
        <w:rPr>
          <w:b/>
          <w:bCs/>
          <w:lang w:val="en-US"/>
        </w:rPr>
      </w:pPr>
      <w:r w:rsidRPr="00BE5E9B">
        <w:rPr>
          <w:b/>
          <w:bCs/>
          <w:lang w:val="en-US"/>
        </w:rPr>
        <w:t>Implementing Effective Governance and Management:</w:t>
      </w:r>
    </w:p>
    <w:p w14:paraId="37F9D093" w14:textId="3C9C9C5A" w:rsidR="000C49F5" w:rsidRPr="000C49F5" w:rsidRDefault="000C49F5" w:rsidP="00BE5E9B">
      <w:pPr>
        <w:spacing w:line="360" w:lineRule="auto"/>
        <w:rPr>
          <w:lang w:val="en-US"/>
        </w:rPr>
      </w:pPr>
      <w:r w:rsidRPr="000C49F5">
        <w:rPr>
          <w:lang w:val="en-US"/>
        </w:rPr>
        <w:t>Effective governance frameworks are essential for managing outsourcing relationships. Clear performance metrics, regular reviews, and robust risk management practices ensure alignment with business objectives and prompt issue resolution. IBM’s use of detailed SLAs and regular performance reviews with its outsourcing partners exemplifies rigorous governance supporting strategic objectives.</w:t>
      </w:r>
    </w:p>
    <w:p w14:paraId="05C374B1" w14:textId="77777777" w:rsidR="000C49F5" w:rsidRPr="00BE5E9B" w:rsidRDefault="000C49F5" w:rsidP="000C49F5">
      <w:pPr>
        <w:spacing w:line="360" w:lineRule="auto"/>
        <w:rPr>
          <w:b/>
          <w:bCs/>
          <w:lang w:val="en-US"/>
        </w:rPr>
      </w:pPr>
      <w:r w:rsidRPr="00BE5E9B">
        <w:rPr>
          <w:b/>
          <w:bCs/>
          <w:lang w:val="en-US"/>
        </w:rPr>
        <w:t>Focusing on Core Competencies:</w:t>
      </w:r>
    </w:p>
    <w:p w14:paraId="2ACC4387" w14:textId="5F26F1F9" w:rsidR="000C49F5" w:rsidRPr="000C49F5" w:rsidRDefault="000C49F5" w:rsidP="00BE5E9B">
      <w:pPr>
        <w:spacing w:line="360" w:lineRule="auto"/>
        <w:rPr>
          <w:lang w:val="en-US"/>
        </w:rPr>
      </w:pPr>
      <w:r w:rsidRPr="000C49F5">
        <w:rPr>
          <w:lang w:val="en-US"/>
        </w:rPr>
        <w:t>Outsourcing non-core IT functions allows companies to concentrate on primary business activities, driving competitive advantage and growth. Nike’s strategy of outsourcing IT infrastructure and back-office operations highlights the benefits of focusing on core competencies while leveraging outsourcing for operational efficiency.</w:t>
      </w:r>
    </w:p>
    <w:p w14:paraId="79474B23" w14:textId="77777777" w:rsidR="000C49F5" w:rsidRPr="00BE5E9B" w:rsidRDefault="000C49F5" w:rsidP="000C49F5">
      <w:pPr>
        <w:spacing w:line="360" w:lineRule="auto"/>
        <w:rPr>
          <w:b/>
          <w:bCs/>
          <w:lang w:val="en-US"/>
        </w:rPr>
      </w:pPr>
      <w:r w:rsidRPr="00BE5E9B">
        <w:rPr>
          <w:b/>
          <w:bCs/>
          <w:lang w:val="en-US"/>
        </w:rPr>
        <w:t>Leveraging Emerging Technologies:</w:t>
      </w:r>
    </w:p>
    <w:p w14:paraId="72F9592C" w14:textId="741DD005" w:rsidR="000C49F5" w:rsidRPr="000C49F5" w:rsidRDefault="000C49F5" w:rsidP="00BE5E9B">
      <w:pPr>
        <w:spacing w:line="360" w:lineRule="auto"/>
        <w:rPr>
          <w:lang w:val="en-US"/>
        </w:rPr>
      </w:pPr>
      <w:r w:rsidRPr="000C49F5">
        <w:rPr>
          <w:lang w:val="en-US"/>
        </w:rPr>
        <w:t>Companies should utilize the latest technologies offered by outsourcing partners to enhance their IT capabilities. Adopting technologies such as AI, automation, and cloud services can provide significant operational benefits and foster innovation. GE’s collaboration with IT service providers to implement advanced analytics and IoT solutions illustrates how leveraging these technologies can drive efficiency and innovation.</w:t>
      </w:r>
    </w:p>
    <w:p w14:paraId="62DEDE46" w14:textId="77777777" w:rsidR="000C49F5" w:rsidRPr="00BE5E9B" w:rsidRDefault="000C49F5" w:rsidP="000C49F5">
      <w:pPr>
        <w:spacing w:line="360" w:lineRule="auto"/>
        <w:rPr>
          <w:b/>
          <w:bCs/>
          <w:lang w:val="en-US"/>
        </w:rPr>
      </w:pPr>
      <w:r w:rsidRPr="00BE5E9B">
        <w:rPr>
          <w:b/>
          <w:bCs/>
          <w:lang w:val="en-US"/>
        </w:rPr>
        <w:t>Ensuring Flexibility and Scalability:</w:t>
      </w:r>
    </w:p>
    <w:p w14:paraId="3A0CE752" w14:textId="36C2459B" w:rsidR="000C49F5" w:rsidRPr="000C49F5" w:rsidRDefault="000C49F5" w:rsidP="00BE5E9B">
      <w:pPr>
        <w:spacing w:line="360" w:lineRule="auto"/>
        <w:rPr>
          <w:lang w:val="en-US"/>
        </w:rPr>
      </w:pPr>
      <w:r w:rsidRPr="000C49F5">
        <w:rPr>
          <w:lang w:val="en-US"/>
        </w:rPr>
        <w:t>IT outsourcing should offer the flexibility and scalability to adapt to changing business needs. Companies must ensure that outsourcing agreements allow for adjustments in service scope and volume, accommodating business growth and market fluctuations effectively. Microsoft’s Azure cloud platform exemplifies how scalable IT infrastructure can support businesses of all sizes.</w:t>
      </w:r>
    </w:p>
    <w:p w14:paraId="1C130531" w14:textId="77777777" w:rsidR="000C49F5" w:rsidRPr="00BE5E9B" w:rsidRDefault="000C49F5" w:rsidP="000C49F5">
      <w:pPr>
        <w:spacing w:line="360" w:lineRule="auto"/>
        <w:rPr>
          <w:b/>
          <w:bCs/>
          <w:lang w:val="en-US"/>
        </w:rPr>
      </w:pPr>
      <w:r w:rsidRPr="00BE5E9B">
        <w:rPr>
          <w:b/>
          <w:bCs/>
          <w:lang w:val="en-US"/>
        </w:rPr>
        <w:t>Prioritizing Data Security and Compliance:</w:t>
      </w:r>
    </w:p>
    <w:p w14:paraId="3B0EC810" w14:textId="55F51377" w:rsidR="000C49F5" w:rsidRPr="000C49F5" w:rsidRDefault="000C49F5" w:rsidP="00BE5E9B">
      <w:pPr>
        <w:spacing w:line="360" w:lineRule="auto"/>
        <w:rPr>
          <w:lang w:val="en-US"/>
        </w:rPr>
      </w:pPr>
      <w:r w:rsidRPr="000C49F5">
        <w:rPr>
          <w:lang w:val="en-US"/>
        </w:rPr>
        <w:t xml:space="preserve">Ensuring data security and compliance is paramount. Companies must work </w:t>
      </w:r>
      <w:r w:rsidRPr="000C49F5">
        <w:rPr>
          <w:lang w:val="en-US"/>
        </w:rPr>
        <w:lastRenderedPageBreak/>
        <w:t>closely with their outsourcing partners to implement robust security measures and adhere to regulatory requirements, protecting sensitive information and maintaining compliance. JPMorgan Chase’s collaboration with IT outsourcing providers underscores the importance of prioritizing data security in outsourcing relationships.</w:t>
      </w:r>
    </w:p>
    <w:p w14:paraId="411DD332" w14:textId="77777777" w:rsidR="000C49F5" w:rsidRPr="00BE5E9B" w:rsidRDefault="000C49F5" w:rsidP="000C49F5">
      <w:pPr>
        <w:spacing w:line="360" w:lineRule="auto"/>
        <w:rPr>
          <w:b/>
          <w:bCs/>
          <w:lang w:val="en-US"/>
        </w:rPr>
      </w:pPr>
      <w:r w:rsidRPr="00BE5E9B">
        <w:rPr>
          <w:b/>
          <w:bCs/>
          <w:lang w:val="en-US"/>
        </w:rPr>
        <w:t>Managing Innovation and Risk in IT Outsourcing</w:t>
      </w:r>
    </w:p>
    <w:p w14:paraId="09D7CDD9" w14:textId="35F89300" w:rsidR="000C49F5" w:rsidRPr="000C49F5" w:rsidRDefault="000C49F5" w:rsidP="00BE5E9B">
      <w:pPr>
        <w:spacing w:line="360" w:lineRule="auto"/>
        <w:rPr>
          <w:lang w:val="en-US"/>
        </w:rPr>
      </w:pPr>
      <w:r w:rsidRPr="000C49F5">
        <w:rPr>
          <w:lang w:val="en-US"/>
        </w:rPr>
        <w:t>As IT outsourcing becomes integral to business operations, innovative management practices are essential. Managing innovation involves integrating technological advancements, business processes, and management models into a cohesive strategy. Companies must foster an environment that encourages innovation among outsourcing partners and aligns their efforts with organizational goals.</w:t>
      </w:r>
    </w:p>
    <w:p w14:paraId="3700B282" w14:textId="77777777" w:rsidR="000C49F5" w:rsidRPr="000C49F5" w:rsidRDefault="000C49F5" w:rsidP="000C49F5">
      <w:pPr>
        <w:spacing w:line="360" w:lineRule="auto"/>
        <w:rPr>
          <w:lang w:val="en-US"/>
        </w:rPr>
      </w:pPr>
      <w:r w:rsidRPr="00BE5E9B">
        <w:rPr>
          <w:b/>
          <w:bCs/>
          <w:lang w:val="en-US"/>
        </w:rPr>
        <w:t>Case Study:</w:t>
      </w:r>
      <w:r w:rsidRPr="000C49F5">
        <w:rPr>
          <w:lang w:val="en-US"/>
        </w:rPr>
        <w:t xml:space="preserve"> Siemens and Innovation in Outsourcing</w:t>
      </w:r>
    </w:p>
    <w:p w14:paraId="419EB527" w14:textId="1C2C2784" w:rsidR="000C49F5" w:rsidRPr="000C49F5" w:rsidRDefault="000C49F5" w:rsidP="00BE5E9B">
      <w:pPr>
        <w:spacing w:line="360" w:lineRule="auto"/>
        <w:rPr>
          <w:lang w:val="en-US"/>
        </w:rPr>
      </w:pPr>
      <w:r w:rsidRPr="000C49F5">
        <w:rPr>
          <w:lang w:val="en-US"/>
        </w:rPr>
        <w:t>Siemens’ collaboration with IT service providers to drive innovation in its manufacturing processes demonstrates how integrating advanced technologies and innovative practices from partners can enhance operational efficiency and product quality.</w:t>
      </w:r>
    </w:p>
    <w:p w14:paraId="72A94F18" w14:textId="64F4B57D" w:rsidR="000C49F5" w:rsidRPr="000C49F5" w:rsidRDefault="000C49F5" w:rsidP="00BE5E9B">
      <w:pPr>
        <w:spacing w:line="360" w:lineRule="auto"/>
        <w:rPr>
          <w:lang w:val="en-US"/>
        </w:rPr>
      </w:pPr>
      <w:r w:rsidRPr="000C49F5">
        <w:rPr>
          <w:lang w:val="en-US"/>
        </w:rPr>
        <w:t>Enhancing relationships with IT outsourcing partners is crucial in the mobile internet era. Understanding the unique needs of each partner and fostering a collaborative environment promotes innovation and mutual success. Procter &amp; Gamble’s strategic partnerships to support digital transformation illustrate the importance of aligning partner efforts with business objectives.</w:t>
      </w:r>
    </w:p>
    <w:p w14:paraId="644C4DA5" w14:textId="77777777" w:rsidR="000C49F5" w:rsidRPr="00BE5E9B" w:rsidRDefault="000C49F5" w:rsidP="000C49F5">
      <w:pPr>
        <w:spacing w:line="360" w:lineRule="auto"/>
        <w:rPr>
          <w:b/>
          <w:bCs/>
          <w:lang w:val="en-US"/>
        </w:rPr>
      </w:pPr>
      <w:r w:rsidRPr="00BE5E9B">
        <w:rPr>
          <w:b/>
          <w:bCs/>
          <w:lang w:val="en-US"/>
        </w:rPr>
        <w:t>Addressing Risks in IT Outsourcing</w:t>
      </w:r>
    </w:p>
    <w:p w14:paraId="14EB94BE" w14:textId="1AE361A4" w:rsidR="000C49F5" w:rsidRPr="000C49F5" w:rsidRDefault="000C49F5" w:rsidP="00BE5E9B">
      <w:pPr>
        <w:spacing w:line="360" w:lineRule="auto"/>
        <w:rPr>
          <w:lang w:val="en-US"/>
        </w:rPr>
      </w:pPr>
      <w:r w:rsidRPr="000C49F5">
        <w:rPr>
          <w:lang w:val="en-US"/>
        </w:rPr>
        <w:t>IT outsourcing carries inherent risks, including dependency on suppliers, information security threats, and potential misalignment with organizational goals. Robust risk management strategies are vital to mitigate these risks. This includes clear contractual agreements, regular oversight of outsourced activities, and comprehensive security measures.</w:t>
      </w:r>
    </w:p>
    <w:p w14:paraId="2CB5FF09" w14:textId="77777777" w:rsidR="000C49F5" w:rsidRPr="000C49F5" w:rsidRDefault="000C49F5" w:rsidP="000C49F5">
      <w:pPr>
        <w:spacing w:line="360" w:lineRule="auto"/>
        <w:rPr>
          <w:lang w:val="en-US"/>
        </w:rPr>
      </w:pPr>
      <w:r w:rsidRPr="00BE5E9B">
        <w:rPr>
          <w:b/>
          <w:bCs/>
          <w:lang w:val="en-US"/>
        </w:rPr>
        <w:t>Case Study:</w:t>
      </w:r>
      <w:r w:rsidRPr="000C49F5">
        <w:rPr>
          <w:lang w:val="en-US"/>
        </w:rPr>
        <w:t xml:space="preserve"> Citibank’s Risk Management Framework</w:t>
      </w:r>
    </w:p>
    <w:p w14:paraId="4419202A" w14:textId="20259344" w:rsidR="000C49F5" w:rsidRPr="000C49F5" w:rsidRDefault="000C49F5" w:rsidP="00BE5E9B">
      <w:pPr>
        <w:spacing w:line="360" w:lineRule="auto"/>
        <w:rPr>
          <w:lang w:val="en-US"/>
        </w:rPr>
      </w:pPr>
      <w:r w:rsidRPr="000C49F5">
        <w:rPr>
          <w:lang w:val="en-US"/>
        </w:rPr>
        <w:t>Citibank’s comprehensive risk management framework for IT outsourcing demonstrates how detailed risk assessments, regular audits, and stringent security protocols ensure alignment with business objectives and minimize risks.</w:t>
      </w:r>
    </w:p>
    <w:p w14:paraId="12F3B571" w14:textId="77777777" w:rsidR="000C49F5" w:rsidRPr="00BE5E9B" w:rsidRDefault="000C49F5" w:rsidP="000C49F5">
      <w:pPr>
        <w:spacing w:line="360" w:lineRule="auto"/>
        <w:rPr>
          <w:b/>
          <w:bCs/>
          <w:lang w:val="en-US"/>
        </w:rPr>
      </w:pPr>
      <w:r w:rsidRPr="00BE5E9B">
        <w:rPr>
          <w:b/>
          <w:bCs/>
          <w:lang w:val="en-US"/>
        </w:rPr>
        <w:lastRenderedPageBreak/>
        <w:t>Developing a Comprehensive Outsourcing Management System</w:t>
      </w:r>
    </w:p>
    <w:p w14:paraId="32E84F5B" w14:textId="5C8F6481" w:rsidR="000C49F5" w:rsidRPr="000C49F5" w:rsidRDefault="000C49F5" w:rsidP="00BE5E9B">
      <w:pPr>
        <w:spacing w:line="360" w:lineRule="auto"/>
        <w:rPr>
          <w:lang w:val="en-US"/>
        </w:rPr>
      </w:pPr>
      <w:r w:rsidRPr="000C49F5">
        <w:rPr>
          <w:lang w:val="en-US"/>
        </w:rPr>
        <w:t>As IT outsourcing continues to evolve, companies must develop comprehensive management systems that keep pace with industry advancements. This involves creating strategic, tactical, and operational management frameworks that guide outsourcing decisions and ensure alignment with business objectives.</w:t>
      </w:r>
    </w:p>
    <w:p w14:paraId="153922B7" w14:textId="77777777" w:rsidR="000C49F5" w:rsidRPr="000C49F5" w:rsidRDefault="000C49F5" w:rsidP="000C49F5">
      <w:pPr>
        <w:spacing w:line="360" w:lineRule="auto"/>
        <w:rPr>
          <w:lang w:val="en-US"/>
        </w:rPr>
      </w:pPr>
      <w:r w:rsidRPr="00BE5E9B">
        <w:rPr>
          <w:b/>
          <w:bCs/>
          <w:lang w:val="en-US"/>
        </w:rPr>
        <w:t>Case Study:</w:t>
      </w:r>
      <w:r w:rsidRPr="000C49F5">
        <w:rPr>
          <w:lang w:val="en-US"/>
        </w:rPr>
        <w:t xml:space="preserve"> Dell Technologies’ Outsourcing Management System</w:t>
      </w:r>
    </w:p>
    <w:p w14:paraId="69CE715A" w14:textId="4BF572FD" w:rsidR="000C49F5" w:rsidRDefault="000C49F5" w:rsidP="000C49F5">
      <w:pPr>
        <w:spacing w:line="360" w:lineRule="auto"/>
        <w:rPr>
          <w:lang w:val="en-US"/>
        </w:rPr>
      </w:pPr>
      <w:r w:rsidRPr="000C49F5">
        <w:rPr>
          <w:lang w:val="en-US"/>
        </w:rPr>
        <w:t>Dell Technologies’ robust outsourcing management system integrates strategic planning, performance monitoring, and continuous improvement processes. This system enables Dell to manage its extensive outsourcing network effectively, ensuring that outsourced services contribute to its strategic goals.</w:t>
      </w:r>
    </w:p>
    <w:p w14:paraId="6D6EBB4D" w14:textId="77777777" w:rsidR="00200936" w:rsidRPr="001F17A2" w:rsidRDefault="00200936" w:rsidP="00A852E8">
      <w:pPr>
        <w:spacing w:line="360" w:lineRule="auto"/>
        <w:rPr>
          <w:lang w:val="en-US"/>
        </w:rPr>
      </w:pPr>
    </w:p>
    <w:p w14:paraId="56488846" w14:textId="0299FFE3" w:rsidR="002E52C5" w:rsidRPr="00BC5EC2" w:rsidRDefault="002E52C5" w:rsidP="00A852E8">
      <w:pPr>
        <w:pStyle w:val="2"/>
        <w:spacing w:line="360" w:lineRule="auto"/>
        <w:rPr>
          <w:lang w:val="en-US"/>
        </w:rPr>
      </w:pPr>
      <w:bookmarkStart w:id="22" w:name="_Toc96510397"/>
      <w:bookmarkStart w:id="23" w:name="_Toc182174315"/>
      <w:r w:rsidRPr="009000B7">
        <w:t>3.</w:t>
      </w:r>
      <w:r w:rsidRPr="00BC5EC2">
        <w:rPr>
          <w:lang w:val="en-US"/>
        </w:rPr>
        <w:t>2</w:t>
      </w:r>
      <w:bookmarkEnd w:id="22"/>
      <w:r w:rsidR="00825B31">
        <w:rPr>
          <w:lang w:val="en-US"/>
        </w:rPr>
        <w:t xml:space="preserve"> </w:t>
      </w:r>
      <w:r w:rsidR="00825B31" w:rsidRPr="00825B31">
        <w:rPr>
          <w:szCs w:val="28"/>
          <w:lang w:val="en-GB"/>
        </w:rPr>
        <w:t xml:space="preserve"> </w:t>
      </w:r>
      <w:r w:rsidR="00825B31" w:rsidRPr="0015439C">
        <w:rPr>
          <w:szCs w:val="28"/>
          <w:lang w:val="en-GB"/>
        </w:rPr>
        <w:t>Evaluating the results of an innovative management approach through IT outsourcing</w:t>
      </w:r>
      <w:bookmarkEnd w:id="23"/>
    </w:p>
    <w:p w14:paraId="37A0D4EB" w14:textId="77777777" w:rsidR="002E52C5" w:rsidRDefault="002E52C5" w:rsidP="00A852E8">
      <w:pPr>
        <w:spacing w:line="360" w:lineRule="auto"/>
      </w:pPr>
    </w:p>
    <w:p w14:paraId="5BB3F7B8" w14:textId="5E61DC7F" w:rsidR="000525A3" w:rsidRDefault="000525A3" w:rsidP="000525A3">
      <w:pPr>
        <w:spacing w:line="360" w:lineRule="auto"/>
      </w:pPr>
      <w:r>
        <w:t>IT outsourcing is increasingly recognized as a transformative strategy in modern enterprise management. To gauge the effectiveness and benefits of IT outsourcing, a systematic evaluation framework is necessary. This section introduces a comprehensive IT outsourcing maturity model, inspired by the Capability Maturity Model Integration (CMMI) from software development, tailored to assess the efficacy of IT outsourcing in achieving business goals, improving service quality, and enhancing financial performance. We will also explore an incentive model aligned with IT outsourcing maturity to drive further innovation and service excellence.</w:t>
      </w:r>
    </w:p>
    <w:p w14:paraId="1FF37155" w14:textId="6B54EC18" w:rsidR="000525A3" w:rsidRDefault="000525A3" w:rsidP="000525A3">
      <w:pPr>
        <w:spacing w:line="360" w:lineRule="auto"/>
      </w:pPr>
      <w:r>
        <w:t>The IT outsourcing maturity model evaluates organizational capabilities in three key areas:</w:t>
      </w:r>
    </w:p>
    <w:p w14:paraId="594FA01F" w14:textId="77777777" w:rsidR="000525A3" w:rsidRDefault="000525A3" w:rsidP="000525A3">
      <w:pPr>
        <w:spacing w:line="360" w:lineRule="auto"/>
      </w:pPr>
      <w:r>
        <w:t>IT Capability Indicators</w:t>
      </w:r>
    </w:p>
    <w:p w14:paraId="5EBEA1B9" w14:textId="77777777" w:rsidR="000525A3" w:rsidRDefault="000525A3" w:rsidP="000525A3">
      <w:pPr>
        <w:spacing w:line="360" w:lineRule="auto"/>
      </w:pPr>
      <w:r>
        <w:t>Service Level Indicators</w:t>
      </w:r>
    </w:p>
    <w:p w14:paraId="524F1597" w14:textId="77777777" w:rsidR="000525A3" w:rsidRDefault="000525A3" w:rsidP="000525A3">
      <w:pPr>
        <w:spacing w:line="360" w:lineRule="auto"/>
      </w:pPr>
      <w:r>
        <w:t>Financial Enhancement Indicators</w:t>
      </w:r>
    </w:p>
    <w:p w14:paraId="6A0F9E34" w14:textId="33F24D81" w:rsidR="000525A3" w:rsidRDefault="000525A3" w:rsidP="000525A3">
      <w:pPr>
        <w:spacing w:line="360" w:lineRule="auto"/>
      </w:pPr>
      <w:r>
        <w:t>Each dimension offers insights into the effectiveness of IT outsourcing practices and identifies areas for improvement.</w:t>
      </w:r>
    </w:p>
    <w:p w14:paraId="74351AD6" w14:textId="77777777" w:rsidR="000525A3" w:rsidRPr="000525A3" w:rsidRDefault="000525A3" w:rsidP="000525A3">
      <w:pPr>
        <w:spacing w:line="360" w:lineRule="auto"/>
        <w:rPr>
          <w:b/>
          <w:bCs/>
        </w:rPr>
      </w:pPr>
      <w:r w:rsidRPr="000525A3">
        <w:rPr>
          <w:b/>
          <w:bCs/>
        </w:rPr>
        <w:t>(a) IT Capability Indicators</w:t>
      </w:r>
    </w:p>
    <w:p w14:paraId="020DF745" w14:textId="71942035" w:rsidR="000525A3" w:rsidRDefault="000525A3" w:rsidP="000525A3">
      <w:pPr>
        <w:spacing w:line="360" w:lineRule="auto"/>
      </w:pPr>
      <w:r>
        <w:lastRenderedPageBreak/>
        <w:t>IT capability indicators measure both the competencies of outsourcing vendors and the internal capabilities of the organization. These indicators assess how well the organization and its partners can manage and enhance their IT capabilities.</w:t>
      </w:r>
    </w:p>
    <w:p w14:paraId="132E9899" w14:textId="5AA482FE" w:rsidR="000525A3" w:rsidRDefault="000525A3" w:rsidP="000525A3">
      <w:pPr>
        <w:spacing w:line="360" w:lineRule="auto"/>
      </w:pPr>
      <w:r>
        <w:t>Vendor Competency: Evaluate the technical expertise, experience, and reliability of IT outsourcing vendors. This includes their ability to fulfill contractual obligations, innovate in response to challenges, and provide ongoing support and training.</w:t>
      </w:r>
    </w:p>
    <w:p w14:paraId="1D60B562" w14:textId="74424048" w:rsidR="000525A3" w:rsidRDefault="000525A3" w:rsidP="000525A3">
      <w:pPr>
        <w:spacing w:line="360" w:lineRule="auto"/>
      </w:pPr>
      <w:r>
        <w:t>Internal Capability Maturity: Assess the organization’s ability to manage and integrate outsourced services effectively. This involves evaluating internal policies, talent development, and knowledge management systems.</w:t>
      </w:r>
    </w:p>
    <w:p w14:paraId="0A1538F8" w14:textId="2CA90D95" w:rsidR="000525A3" w:rsidRDefault="000525A3" w:rsidP="000525A3">
      <w:pPr>
        <w:spacing w:line="360" w:lineRule="auto"/>
      </w:pPr>
      <w:r>
        <w:t>Management Practices: Implement continuous training programs, effective knowledge transfer mechanisms, and robust vendor relationship management systems. Regular benchmarking against industry standards ensures competitive IT capabilities.</w:t>
      </w:r>
    </w:p>
    <w:p w14:paraId="42BB14EE" w14:textId="6C7AD7AE" w:rsidR="000525A3" w:rsidRDefault="000525A3" w:rsidP="000525A3">
      <w:pPr>
        <w:spacing w:line="360" w:lineRule="auto"/>
      </w:pPr>
      <w:r w:rsidRPr="000525A3">
        <w:rPr>
          <w:b/>
          <w:bCs/>
        </w:rPr>
        <w:t>Example:</w:t>
      </w:r>
      <w:r>
        <w:t xml:space="preserve"> Diebold Nixdorf regularly benchmarks its IT capabilities against industry standards to maintain competitive service delivery globally. Continuous training and knowledge transfer programs enhance IT maturity within the organization and its vendor network.</w:t>
      </w:r>
    </w:p>
    <w:p w14:paraId="1E1ED87D" w14:textId="77777777" w:rsidR="000525A3" w:rsidRPr="000525A3" w:rsidRDefault="000525A3" w:rsidP="000525A3">
      <w:pPr>
        <w:spacing w:line="360" w:lineRule="auto"/>
        <w:rPr>
          <w:b/>
          <w:bCs/>
        </w:rPr>
      </w:pPr>
      <w:r w:rsidRPr="000525A3">
        <w:rPr>
          <w:b/>
          <w:bCs/>
        </w:rPr>
        <w:t>(b) Service Level Indicators</w:t>
      </w:r>
    </w:p>
    <w:p w14:paraId="33BD02B7" w14:textId="3FB12426" w:rsidR="000525A3" w:rsidRDefault="000525A3" w:rsidP="000525A3">
      <w:pPr>
        <w:spacing w:line="360" w:lineRule="auto"/>
      </w:pPr>
      <w:r>
        <w:t>Service level indicators focus on the quality and reliability of IT services provided through outsourcing. These metrics evaluate how well the outsourced services meet operational needs and expectations.</w:t>
      </w:r>
    </w:p>
    <w:p w14:paraId="19E28844" w14:textId="09C49C0D" w:rsidR="000525A3" w:rsidRDefault="000525A3" w:rsidP="000525A3">
      <w:pPr>
        <w:spacing w:line="360" w:lineRule="auto"/>
      </w:pPr>
      <w:r>
        <w:t>Response Times: Measure the speed at which IT issues are addressed and resolved. Quick response times are crucial for minimizing downtime and maintaining operational continuity.</w:t>
      </w:r>
    </w:p>
    <w:p w14:paraId="651928FF" w14:textId="56A354D2" w:rsidR="000525A3" w:rsidRDefault="000525A3" w:rsidP="000525A3">
      <w:pPr>
        <w:spacing w:line="360" w:lineRule="auto"/>
      </w:pPr>
      <w:r>
        <w:t>System Performance Metrics: Evaluate KPIs like Mean Time Between Failures (MTBF) for applications, systems, and networks. High MTBF values indicate a robust and reliable IT environment.</w:t>
      </w:r>
    </w:p>
    <w:p w14:paraId="5FDAE962" w14:textId="52F9DBAC" w:rsidR="000525A3" w:rsidRDefault="000525A3" w:rsidP="000525A3">
      <w:pPr>
        <w:spacing w:line="360" w:lineRule="auto"/>
      </w:pPr>
      <w:r>
        <w:t>Process and Standards Compliance: Establish clear process guidelines and performance standards for outsourced services. Regular performance assessments and structured exit plans for underperforming vendors help mitigate service lock-in risks.</w:t>
      </w:r>
    </w:p>
    <w:p w14:paraId="43D5E5A7" w14:textId="566D3817" w:rsidR="000525A3" w:rsidRDefault="000525A3" w:rsidP="000525A3">
      <w:pPr>
        <w:spacing w:line="360" w:lineRule="auto"/>
      </w:pPr>
      <w:r w:rsidRPr="000525A3">
        <w:rPr>
          <w:b/>
          <w:bCs/>
        </w:rPr>
        <w:lastRenderedPageBreak/>
        <w:t xml:space="preserve">Example: </w:t>
      </w:r>
      <w:r>
        <w:t>JD.com, a leading e-commerce platform, relies on stringent KPIs with its IT outsourcing partners to ensure high service levels, especially during peak transaction periods like Singles’ Day.</w:t>
      </w:r>
    </w:p>
    <w:p w14:paraId="7FD80A4F" w14:textId="77777777" w:rsidR="000525A3" w:rsidRPr="000525A3" w:rsidRDefault="000525A3" w:rsidP="000525A3">
      <w:pPr>
        <w:spacing w:line="360" w:lineRule="auto"/>
        <w:rPr>
          <w:b/>
          <w:bCs/>
        </w:rPr>
      </w:pPr>
      <w:r w:rsidRPr="000525A3">
        <w:rPr>
          <w:b/>
          <w:bCs/>
        </w:rPr>
        <w:t>(c) Financial Enhancement Indicators</w:t>
      </w:r>
    </w:p>
    <w:p w14:paraId="7AFD9096" w14:textId="370DA5B2" w:rsidR="000525A3" w:rsidRDefault="000525A3" w:rsidP="000525A3">
      <w:pPr>
        <w:spacing w:line="360" w:lineRule="auto"/>
      </w:pPr>
      <w:r>
        <w:t>Financial enhancement indicators evaluate the financial benefits and cost efficiency achieved through IT outsourcing. These metrics assess how effectively the organization manages its IT budget and the return on investment (ROI) from outsourcing initiatives.</w:t>
      </w:r>
    </w:p>
    <w:p w14:paraId="7041F856" w14:textId="219A6140" w:rsidR="000525A3" w:rsidRDefault="000525A3" w:rsidP="000525A3">
      <w:pPr>
        <w:spacing w:line="360" w:lineRule="auto"/>
      </w:pPr>
      <w:r>
        <w:t>Cost per User: Measure the IT expenditure per user to evaluate resource management efficiency. This metric helps identify cost-saving opportunities and optimize resource allocation.</w:t>
      </w:r>
    </w:p>
    <w:p w14:paraId="28B9B194" w14:textId="3A91A7F2" w:rsidR="000525A3" w:rsidRPr="000525A3" w:rsidRDefault="000525A3" w:rsidP="000525A3">
      <w:pPr>
        <w:spacing w:line="360" w:lineRule="auto"/>
      </w:pPr>
      <w:r>
        <w:t>Cost per Revenue Unit: Evaluate IT spending relative to the company’s revenue to analyze the cost-efficiency of IT operations.</w:t>
      </w:r>
    </w:p>
    <w:p w14:paraId="4A0D33BB" w14:textId="00E4C4A3" w:rsidR="000525A3" w:rsidRPr="000525A3" w:rsidRDefault="000525A3" w:rsidP="000525A3">
      <w:pPr>
        <w:spacing w:line="360" w:lineRule="auto"/>
      </w:pPr>
      <w:r>
        <w:t>Efficiency Improvement Measures: Implement strategies to enhance the financial efficiency of IT operations, such as cost-effectiveness evaluations, workload assessments, and continuous improvement initiatives.</w:t>
      </w:r>
    </w:p>
    <w:p w14:paraId="7ABCC49D" w14:textId="63584CE5" w:rsidR="000525A3" w:rsidRDefault="000525A3" w:rsidP="000525A3">
      <w:pPr>
        <w:spacing w:line="360" w:lineRule="auto"/>
      </w:pPr>
      <w:r w:rsidRPr="000525A3">
        <w:rPr>
          <w:b/>
          <w:bCs/>
        </w:rPr>
        <w:t xml:space="preserve">Example: </w:t>
      </w:r>
      <w:r>
        <w:t>Nike tracks its IT spending per user and per revenue unit to ensure that its outsourcing arrangements are financially beneficial. Regular assessments and efficiency improvement initiatives optimize IT investments and enhance overall financial performance.</w:t>
      </w:r>
    </w:p>
    <w:p w14:paraId="7A182E24" w14:textId="4D8AE96C" w:rsidR="000525A3" w:rsidRDefault="000525A3" w:rsidP="000525A3">
      <w:pPr>
        <w:spacing w:line="360" w:lineRule="auto"/>
      </w:pPr>
      <w:r>
        <w:t>To assess the impact of IT outsourcing, a comparative analysis of the organization’s state before and after implementation is essential. This analysis quantifies the benefits and improvements realized through outsourcing.</w:t>
      </w:r>
    </w:p>
    <w:p w14:paraId="16A0AA8E" w14:textId="6AAF88FA" w:rsidR="000525A3" w:rsidRPr="000525A3" w:rsidRDefault="000525A3" w:rsidP="000525A3">
      <w:pPr>
        <w:spacing w:line="360" w:lineRule="auto"/>
        <w:rPr>
          <w:b/>
          <w:bCs/>
        </w:rPr>
      </w:pPr>
      <w:r w:rsidRPr="000525A3">
        <w:rPr>
          <w:b/>
          <w:bCs/>
        </w:rPr>
        <w:t>Comparative Analysis Before and After Implementation</w:t>
      </w:r>
    </w:p>
    <w:p w14:paraId="0CAF0927" w14:textId="06917E23" w:rsidR="000525A3" w:rsidRDefault="000525A3" w:rsidP="000525A3">
      <w:pPr>
        <w:spacing w:line="360" w:lineRule="auto"/>
      </w:pPr>
      <w:r>
        <w:t>Baseline Metrics</w:t>
      </w:r>
    </w:p>
    <w:p w14:paraId="31FECA33" w14:textId="77777777" w:rsidR="000525A3" w:rsidRDefault="000525A3" w:rsidP="000525A3">
      <w:pPr>
        <w:spacing w:line="360" w:lineRule="auto"/>
      </w:pPr>
      <w:r>
        <w:t>Pre-Implementation: Document key metrics such as operational costs, service levels, development timelines, and customer satisfaction before outsourcing.</w:t>
      </w:r>
    </w:p>
    <w:p w14:paraId="169FE6BD" w14:textId="77777777" w:rsidR="000525A3" w:rsidRDefault="000525A3" w:rsidP="000525A3">
      <w:pPr>
        <w:spacing w:line="360" w:lineRule="auto"/>
      </w:pPr>
      <w:r>
        <w:t>Post-Implementation: Measure the same metrics after implementing IT outsourcing to assess changes and improvements.</w:t>
      </w:r>
    </w:p>
    <w:p w14:paraId="0F639CD5" w14:textId="77777777" w:rsidR="000525A3" w:rsidRDefault="000525A3" w:rsidP="000525A3">
      <w:pPr>
        <w:spacing w:line="360" w:lineRule="auto"/>
      </w:pPr>
      <w:r>
        <w:t>Performance Improvement</w:t>
      </w:r>
    </w:p>
    <w:p w14:paraId="7B844562" w14:textId="77777777" w:rsidR="000525A3" w:rsidRDefault="000525A3" w:rsidP="000525A3">
      <w:pPr>
        <w:spacing w:line="360" w:lineRule="auto"/>
      </w:pPr>
      <w:r>
        <w:lastRenderedPageBreak/>
        <w:t>Analysis: Compare pre- and post-implementation metrics to evaluate improvements in cost efficiency, service quality, and operational performance.</w:t>
      </w:r>
    </w:p>
    <w:p w14:paraId="1C66AEAC" w14:textId="77777777" w:rsidR="000525A3" w:rsidRDefault="000525A3" w:rsidP="000525A3">
      <w:pPr>
        <w:spacing w:line="360" w:lineRule="auto"/>
      </w:pPr>
      <w:r>
        <w:t>Qualitative Insights</w:t>
      </w:r>
    </w:p>
    <w:p w14:paraId="2A47CFE2" w14:textId="77777777" w:rsidR="000525A3" w:rsidRDefault="000525A3" w:rsidP="000525A3">
      <w:pPr>
        <w:spacing w:line="360" w:lineRule="auto"/>
      </w:pPr>
      <w:r>
        <w:t>Feedback: Gather qualitative feedback from stakeholders, including employees, customers, and vendors, to understand their perspectives on the changes brought by outsourcing.</w:t>
      </w:r>
    </w:p>
    <w:p w14:paraId="0CBC8873" w14:textId="6B26D61B" w:rsidR="000525A3" w:rsidRDefault="000525A3" w:rsidP="000525A3">
      <w:pPr>
        <w:spacing w:line="360" w:lineRule="auto"/>
      </w:pPr>
      <w:r w:rsidRPr="000525A3">
        <w:rPr>
          <w:b/>
          <w:bCs/>
        </w:rPr>
        <w:t>Example:</w:t>
      </w:r>
      <w:r>
        <w:t xml:space="preserve"> Diebold Nixdorf compares IT operational costs and service levels before and after outsourcing certain IT functions to determine the impact on efficiency and performance.</w:t>
      </w:r>
    </w:p>
    <w:p w14:paraId="37CB51C9" w14:textId="77777777" w:rsidR="000525A3" w:rsidRPr="000525A3" w:rsidRDefault="000525A3" w:rsidP="000525A3">
      <w:pPr>
        <w:spacing w:line="360" w:lineRule="auto"/>
        <w:rPr>
          <w:b/>
          <w:bCs/>
        </w:rPr>
      </w:pPr>
      <w:r w:rsidRPr="000525A3">
        <w:rPr>
          <w:b/>
          <w:bCs/>
        </w:rPr>
        <w:t>Evaluating the Cost-Effectiveness of IT Outsourcing</w:t>
      </w:r>
    </w:p>
    <w:p w14:paraId="3051D9E4" w14:textId="4BF0AA3E" w:rsidR="000525A3" w:rsidRDefault="000525A3" w:rsidP="000525A3">
      <w:pPr>
        <w:spacing w:line="360" w:lineRule="auto"/>
      </w:pPr>
      <w:r>
        <w:t>Evaluating the cost-effectiveness of IT outsourcing involves analyzing the financial impact compared to maintaining internal IT resources. This includes assessing cost savings, calculating ROI, and examining other financial indicators.</w:t>
      </w:r>
    </w:p>
    <w:p w14:paraId="4F20D911" w14:textId="77777777" w:rsidR="000525A3" w:rsidRDefault="000525A3" w:rsidP="000525A3">
      <w:pPr>
        <w:spacing w:line="360" w:lineRule="auto"/>
      </w:pPr>
      <w:r>
        <w:t>Cost Comparison</w:t>
      </w:r>
    </w:p>
    <w:p w14:paraId="3A3447D4" w14:textId="77777777" w:rsidR="000525A3" w:rsidRDefault="000525A3" w:rsidP="000525A3">
      <w:pPr>
        <w:spacing w:line="360" w:lineRule="auto"/>
      </w:pPr>
      <w:r>
        <w:t>Internal vs. Outsourced Costs: Compare the costs of maintaining internal IT resources with the expenses incurred through outsourcing.</w:t>
      </w:r>
    </w:p>
    <w:p w14:paraId="02B46404" w14:textId="77777777" w:rsidR="000525A3" w:rsidRDefault="000525A3" w:rsidP="000525A3">
      <w:pPr>
        <w:spacing w:line="360" w:lineRule="auto"/>
      </w:pPr>
      <w:r>
        <w:t>Cost Savings: Identify and quantify the cost savings achieved through outsourcing, such as reduced labor costs and lower infrastructure expenses.</w:t>
      </w:r>
    </w:p>
    <w:p w14:paraId="5D6D9251" w14:textId="77777777" w:rsidR="000525A3" w:rsidRDefault="000525A3" w:rsidP="000525A3">
      <w:pPr>
        <w:spacing w:line="360" w:lineRule="auto"/>
      </w:pPr>
      <w:r>
        <w:t>Return on Investment (ROI)</w:t>
      </w:r>
    </w:p>
    <w:p w14:paraId="4F93155A" w14:textId="77777777" w:rsidR="000525A3" w:rsidRDefault="000525A3" w:rsidP="000525A3">
      <w:pPr>
        <w:spacing w:line="360" w:lineRule="auto"/>
      </w:pPr>
      <w:r>
        <w:t>Calculation: Calculate the ROI of IT outsourcing by comparing the net financial benefits to the costs associated with outsourcing.</w:t>
      </w:r>
    </w:p>
    <w:p w14:paraId="58A70C10" w14:textId="77777777" w:rsidR="000525A3" w:rsidRDefault="000525A3" w:rsidP="000525A3">
      <w:pPr>
        <w:spacing w:line="360" w:lineRule="auto"/>
      </w:pPr>
      <w:r>
        <w:t>Financial Indicators: Use indicators such as total cost of ownership (TCO), cost per user, and cost per revenue unit to evaluate financial performance.</w:t>
      </w:r>
    </w:p>
    <w:p w14:paraId="1B86B102" w14:textId="77777777" w:rsidR="000525A3" w:rsidRDefault="000525A3" w:rsidP="000525A3">
      <w:pPr>
        <w:spacing w:line="360" w:lineRule="auto"/>
      </w:pPr>
      <w:r>
        <w:t>Efficiency Gains</w:t>
      </w:r>
    </w:p>
    <w:p w14:paraId="1941627C" w14:textId="77777777" w:rsidR="000525A3" w:rsidRDefault="000525A3" w:rsidP="000525A3">
      <w:pPr>
        <w:spacing w:line="360" w:lineRule="auto"/>
      </w:pPr>
      <w:r>
        <w:t>Operational Efficiency: Assess improvements in operational efficiency resulting from outsourcing, such as reduced downtime, streamlined processes, and enhanced productivity.</w:t>
      </w:r>
    </w:p>
    <w:p w14:paraId="540307A6" w14:textId="6ABFDDAB" w:rsidR="000525A3" w:rsidRDefault="000525A3" w:rsidP="000525A3">
      <w:pPr>
        <w:spacing w:line="360" w:lineRule="auto"/>
      </w:pPr>
      <w:r>
        <w:t>Example: Nike evaluates the ROI of outsourcing its IT infrastructure management by comparing the financial benefits of operational efficiency and cost reductions against the outsourcing costs.</w:t>
      </w:r>
    </w:p>
    <w:p w14:paraId="13495748" w14:textId="77777777" w:rsidR="000525A3" w:rsidRPr="000525A3" w:rsidRDefault="000525A3" w:rsidP="000525A3">
      <w:pPr>
        <w:spacing w:line="360" w:lineRule="auto"/>
        <w:rPr>
          <w:b/>
          <w:bCs/>
        </w:rPr>
      </w:pPr>
      <w:r w:rsidRPr="000525A3">
        <w:rPr>
          <w:b/>
          <w:bCs/>
        </w:rPr>
        <w:lastRenderedPageBreak/>
        <w:t>Evaluation of Service Quality and Satisfaction Levels</w:t>
      </w:r>
    </w:p>
    <w:p w14:paraId="20934178" w14:textId="5DA7DE75" w:rsidR="000525A3" w:rsidRDefault="000525A3" w:rsidP="000525A3">
      <w:pPr>
        <w:spacing w:line="360" w:lineRule="auto"/>
      </w:pPr>
      <w:r>
        <w:t>Evaluating service quality and satisfaction levels involves assessing how well the outsourced services meet organizational standards and customer expectations. This includes measuring service performance, customer satisfaction, and adherence to SLAs.</w:t>
      </w:r>
    </w:p>
    <w:p w14:paraId="4C434E77" w14:textId="77777777" w:rsidR="000525A3" w:rsidRDefault="000525A3" w:rsidP="000525A3">
      <w:pPr>
        <w:spacing w:line="360" w:lineRule="auto"/>
      </w:pPr>
      <w:r>
        <w:t>Service Performance Metrics</w:t>
      </w:r>
    </w:p>
    <w:p w14:paraId="4D261C12" w14:textId="77777777" w:rsidR="000525A3" w:rsidRDefault="000525A3" w:rsidP="000525A3">
      <w:pPr>
        <w:spacing w:line="360" w:lineRule="auto"/>
      </w:pPr>
      <w:r>
        <w:t>Key Metrics: Track performance metrics such as system uptime, response times, and resolution rates to evaluate the quality of outsourced services.</w:t>
      </w:r>
    </w:p>
    <w:p w14:paraId="4A0FCD82" w14:textId="77777777" w:rsidR="000525A3" w:rsidRDefault="000525A3" w:rsidP="000525A3">
      <w:pPr>
        <w:spacing w:line="360" w:lineRule="auto"/>
      </w:pPr>
      <w:r>
        <w:t>Performance Benchmarks: Compare performance against industry benchmarks and internal standards to assess service quality.</w:t>
      </w:r>
    </w:p>
    <w:p w14:paraId="5B4BCE70" w14:textId="77777777" w:rsidR="000525A3" w:rsidRDefault="000525A3" w:rsidP="000525A3">
      <w:pPr>
        <w:spacing w:line="360" w:lineRule="auto"/>
      </w:pPr>
      <w:r>
        <w:t>Customer Satisfaction</w:t>
      </w:r>
    </w:p>
    <w:p w14:paraId="063B9334" w14:textId="77777777" w:rsidR="000525A3" w:rsidRDefault="000525A3" w:rsidP="000525A3">
      <w:pPr>
        <w:spacing w:line="360" w:lineRule="auto"/>
      </w:pPr>
      <w:r>
        <w:t>Surveys and Feedback: Conduct customer satisfaction surveys and gather feedback to measure the impact of outsourcing on service quality.</w:t>
      </w:r>
    </w:p>
    <w:p w14:paraId="368AF6AD" w14:textId="77777777" w:rsidR="000525A3" w:rsidRDefault="000525A3" w:rsidP="000525A3">
      <w:pPr>
        <w:spacing w:line="360" w:lineRule="auto"/>
      </w:pPr>
      <w:r>
        <w:t>Customer Retention: Monitor customer retention rates and analyze how outsourcing has influenced customer loyalty and satisfaction.</w:t>
      </w:r>
    </w:p>
    <w:p w14:paraId="0C261AF3" w14:textId="77777777" w:rsidR="000525A3" w:rsidRDefault="000525A3" w:rsidP="000525A3">
      <w:pPr>
        <w:spacing w:line="360" w:lineRule="auto"/>
      </w:pPr>
      <w:r>
        <w:t>Adherence to SLAs</w:t>
      </w:r>
    </w:p>
    <w:p w14:paraId="2CE4966C" w14:textId="77777777" w:rsidR="000525A3" w:rsidRDefault="000525A3" w:rsidP="000525A3">
      <w:pPr>
        <w:spacing w:line="360" w:lineRule="auto"/>
      </w:pPr>
      <w:r>
        <w:t>Service Level Compliance: Evaluate compliance with SLAs and other contractual obligations to ensure that outsourced services meet predefined standards.</w:t>
      </w:r>
    </w:p>
    <w:p w14:paraId="586B8546" w14:textId="77777777" w:rsidR="000525A3" w:rsidRDefault="000525A3" w:rsidP="000525A3">
      <w:pPr>
        <w:spacing w:line="360" w:lineRule="auto"/>
      </w:pPr>
      <w:r>
        <w:t>Penalty and Incentive Structures: Analyze the effectiveness of penalty and incentive structures in maintaining high service quality and addressing performance issues.</w:t>
      </w:r>
    </w:p>
    <w:p w14:paraId="748DB46A" w14:textId="0C0E1994" w:rsidR="000525A3" w:rsidRDefault="000525A3" w:rsidP="000525A3">
      <w:pPr>
        <w:spacing w:line="360" w:lineRule="auto"/>
      </w:pPr>
      <w:r>
        <w:t>Example: JPMorgan Chase monitors adherence to SLAs in outsourced IT security services to ensure that the quality of service meets regulatory and operational standards, maintaining high levels of customer trust and compliance.</w:t>
      </w:r>
    </w:p>
    <w:p w14:paraId="7B4F321A" w14:textId="77777777" w:rsidR="000525A3" w:rsidRPr="000525A3" w:rsidRDefault="000525A3" w:rsidP="000525A3">
      <w:pPr>
        <w:spacing w:line="360" w:lineRule="auto"/>
        <w:rPr>
          <w:b/>
          <w:bCs/>
        </w:rPr>
      </w:pPr>
      <w:r w:rsidRPr="000525A3">
        <w:rPr>
          <w:b/>
          <w:bCs/>
        </w:rPr>
        <w:t>Examining Specific Innovative Outcomes</w:t>
      </w:r>
    </w:p>
    <w:p w14:paraId="086DAFEB" w14:textId="13F80BE6" w:rsidR="000525A3" w:rsidRDefault="000525A3" w:rsidP="000525A3">
      <w:pPr>
        <w:spacing w:line="360" w:lineRule="auto"/>
      </w:pPr>
      <w:r>
        <w:t>Evaluating the results of IT outsourcing involves examining specific innovative outcomes achieved through external IT resources. This includes the development of new products, process improvements, and the implementation of advanced technologies.</w:t>
      </w:r>
    </w:p>
    <w:p w14:paraId="73028543" w14:textId="77777777" w:rsidR="000525A3" w:rsidRDefault="000525A3" w:rsidP="000525A3">
      <w:pPr>
        <w:spacing w:line="360" w:lineRule="auto"/>
      </w:pPr>
      <w:r>
        <w:t>Development of New Products and Services</w:t>
      </w:r>
    </w:p>
    <w:p w14:paraId="42BF52B3" w14:textId="77777777" w:rsidR="000525A3" w:rsidRDefault="000525A3" w:rsidP="000525A3">
      <w:pPr>
        <w:spacing w:line="360" w:lineRule="auto"/>
      </w:pPr>
      <w:r>
        <w:lastRenderedPageBreak/>
        <w:t>Product Innovation: Assess how IT outsourcing has accelerated the development and launch of new products and services.</w:t>
      </w:r>
    </w:p>
    <w:p w14:paraId="40D48481" w14:textId="77777777" w:rsidR="000525A3" w:rsidRDefault="000525A3" w:rsidP="000525A3">
      <w:pPr>
        <w:spacing w:line="360" w:lineRule="auto"/>
      </w:pPr>
      <w:r>
        <w:t>Market Impact: Evaluate the market impact of these innovations and how they contribute to the company’s competitive advantage.</w:t>
      </w:r>
    </w:p>
    <w:p w14:paraId="33EC1CC9" w14:textId="77777777" w:rsidR="000525A3" w:rsidRDefault="000525A3" w:rsidP="000525A3">
      <w:pPr>
        <w:spacing w:line="360" w:lineRule="auto"/>
      </w:pPr>
      <w:r>
        <w:t>Process Improvements</w:t>
      </w:r>
    </w:p>
    <w:p w14:paraId="04190F48" w14:textId="77777777" w:rsidR="000525A3" w:rsidRDefault="000525A3" w:rsidP="000525A3">
      <w:pPr>
        <w:spacing w:line="360" w:lineRule="auto"/>
      </w:pPr>
      <w:r>
        <w:t>Operational Efficiency: Analyze how outsourcing has led to process improvements, such as streamlined workflows, reduced cycle times, and enhanced operational efficiency.</w:t>
      </w:r>
    </w:p>
    <w:p w14:paraId="506C02D7" w14:textId="77777777" w:rsidR="000525A3" w:rsidRDefault="000525A3" w:rsidP="000525A3">
      <w:pPr>
        <w:spacing w:line="360" w:lineRule="auto"/>
      </w:pPr>
      <w:r>
        <w:t>Quality Enhancements: Evaluate improvements in product and service quality resulting from process innovations driven by IT outsourcing.</w:t>
      </w:r>
    </w:p>
    <w:p w14:paraId="5AB5C919" w14:textId="77777777" w:rsidR="000525A3" w:rsidRDefault="000525A3" w:rsidP="000525A3">
      <w:pPr>
        <w:spacing w:line="360" w:lineRule="auto"/>
      </w:pPr>
      <w:r>
        <w:t>Implementation of Advanced Technologies</w:t>
      </w:r>
    </w:p>
    <w:p w14:paraId="0AF09981" w14:textId="77777777" w:rsidR="000525A3" w:rsidRDefault="000525A3" w:rsidP="000525A3">
      <w:pPr>
        <w:spacing w:line="360" w:lineRule="auto"/>
      </w:pPr>
      <w:r>
        <w:t>Technological Integration: Examine how IT outsourcing has facilitated the integration of advanced technologies such as AI, machine learning, and cloud computing.</w:t>
      </w:r>
    </w:p>
    <w:p w14:paraId="4B3DA009" w14:textId="77777777" w:rsidR="000525A3" w:rsidRDefault="000525A3" w:rsidP="000525A3">
      <w:pPr>
        <w:spacing w:line="360" w:lineRule="auto"/>
      </w:pPr>
      <w:r>
        <w:t>Business Transformation: Assess the impact of these technologies on transforming business processes and creating new opportunities for growth.</w:t>
      </w:r>
    </w:p>
    <w:p w14:paraId="7F2E353E" w14:textId="4D96E3E0" w:rsidR="000525A3" w:rsidRDefault="000525A3" w:rsidP="005561CA">
      <w:pPr>
        <w:spacing w:line="360" w:lineRule="auto"/>
      </w:pPr>
      <w:r>
        <w:t>Example: Siemens’ partnership with IT service providers to implement advanced analytics and IoT solutions demonstrates how outsourcing can drive innovation in manufacturing processes, leading to significant improvements in efficiency and product quality.</w:t>
      </w:r>
    </w:p>
    <w:p w14:paraId="2ABD8D9A" w14:textId="77777777" w:rsidR="000525A3" w:rsidRPr="005561CA" w:rsidRDefault="000525A3" w:rsidP="000525A3">
      <w:pPr>
        <w:spacing w:line="360" w:lineRule="auto"/>
        <w:rPr>
          <w:b/>
          <w:bCs/>
        </w:rPr>
      </w:pPr>
      <w:r w:rsidRPr="005561CA">
        <w:rPr>
          <w:b/>
          <w:bCs/>
        </w:rPr>
        <w:t>Integrating IT Outsourcing Maturity with Incentive Models</w:t>
      </w:r>
    </w:p>
    <w:p w14:paraId="7B75EB2D" w14:textId="30B0DB79" w:rsidR="000525A3" w:rsidRDefault="000525A3" w:rsidP="005561CA">
      <w:pPr>
        <w:spacing w:line="360" w:lineRule="auto"/>
      </w:pPr>
      <w:r>
        <w:t>Building on the IT outsourcing maturity model, integrating an incentive model can significantly enhance the effectiveness of outsourcing relationships. Traditionally, IT outsourcing performance is measured through Service Level Agreements (SLAs). However, SLAs often lack specific actionable measures for innovation and service improvement.</w:t>
      </w:r>
    </w:p>
    <w:p w14:paraId="75CC1B4D" w14:textId="77777777" w:rsidR="000525A3" w:rsidRPr="005561CA" w:rsidRDefault="000525A3" w:rsidP="000525A3">
      <w:pPr>
        <w:spacing w:line="360" w:lineRule="auto"/>
        <w:rPr>
          <w:b/>
          <w:bCs/>
        </w:rPr>
      </w:pPr>
      <w:r w:rsidRPr="005561CA">
        <w:rPr>
          <w:b/>
          <w:bCs/>
        </w:rPr>
        <w:t>Key Components of the Incentive Model</w:t>
      </w:r>
    </w:p>
    <w:p w14:paraId="32403FDA" w14:textId="77777777" w:rsidR="000525A3" w:rsidRDefault="000525A3" w:rsidP="000525A3">
      <w:pPr>
        <w:spacing w:line="360" w:lineRule="auto"/>
      </w:pPr>
      <w:r>
        <w:t>Aligning Incentives with Maturity Scores</w:t>
      </w:r>
    </w:p>
    <w:p w14:paraId="65DE50CE" w14:textId="77777777" w:rsidR="000525A3" w:rsidRDefault="000525A3" w:rsidP="000525A3">
      <w:pPr>
        <w:spacing w:line="360" w:lineRule="auto"/>
      </w:pPr>
      <w:r>
        <w:t xml:space="preserve">KPI-Based Evaluation: Transform the maturity model’s indicators into Key Performance Indicators (KPIs) that can be monitored and measured. KPIs should cover </w:t>
      </w:r>
      <w:r>
        <w:lastRenderedPageBreak/>
        <w:t>critical aspects such as service quality, cost efficiency, and innovation.</w:t>
      </w:r>
    </w:p>
    <w:p w14:paraId="1CCEDB09" w14:textId="77777777" w:rsidR="000525A3" w:rsidRDefault="000525A3" w:rsidP="000525A3">
      <w:pPr>
        <w:spacing w:line="360" w:lineRule="auto"/>
      </w:pPr>
      <w:r>
        <w:t>Incentive Structures: Link these KPIs to incentives for outsourcing partners. Bonuses or performance rewards can be tied to achieving high maturity scores or exceeding SLA targets.</w:t>
      </w:r>
    </w:p>
    <w:p w14:paraId="46B5A6D6" w14:textId="77777777" w:rsidR="000525A3" w:rsidRDefault="000525A3" w:rsidP="000525A3">
      <w:pPr>
        <w:spacing w:line="360" w:lineRule="auto"/>
      </w:pPr>
      <w:r>
        <w:t>Operationalizing KPIs</w:t>
      </w:r>
    </w:p>
    <w:p w14:paraId="41CE2CEB" w14:textId="77777777" w:rsidR="000525A3" w:rsidRDefault="000525A3" w:rsidP="000525A3">
      <w:pPr>
        <w:spacing w:line="360" w:lineRule="auto"/>
      </w:pPr>
      <w:r>
        <w:t>KPI Implementation: Break down the IT outsourcing maturity indicators into specific KPIs and assign them to relevant roles within the vendor organization. This ensures that KPIs are actionable and directly tied to individual or team performance.</w:t>
      </w:r>
    </w:p>
    <w:p w14:paraId="1D9E10A9" w14:textId="77777777" w:rsidR="000525A3" w:rsidRDefault="000525A3" w:rsidP="000525A3">
      <w:pPr>
        <w:spacing w:line="360" w:lineRule="auto"/>
      </w:pPr>
      <w:r>
        <w:t>Performance Monitoring: Regularly monitor KPI performance and provide feedback to vendors to drive continuous improvement and innovation in service delivery.</w:t>
      </w:r>
    </w:p>
    <w:p w14:paraId="53F1DC57" w14:textId="77777777" w:rsidR="000525A3" w:rsidRDefault="000525A3" w:rsidP="000525A3">
      <w:pPr>
        <w:spacing w:line="360" w:lineRule="auto"/>
      </w:pPr>
      <w:r>
        <w:t>Fostering Innovation and Creativity</w:t>
      </w:r>
    </w:p>
    <w:p w14:paraId="009ED13F" w14:textId="77777777" w:rsidR="000525A3" w:rsidRDefault="000525A3" w:rsidP="000525A3">
      <w:pPr>
        <w:spacing w:line="360" w:lineRule="auto"/>
      </w:pPr>
      <w:r>
        <w:t>Creativity Incentives: Address low loyalty among outsourced employees by creating incentives that foster innovation and creativity. This can include rewards for developing new solutions, process improvements, or technology integrations.</w:t>
      </w:r>
    </w:p>
    <w:p w14:paraId="67CE16FB" w14:textId="77777777" w:rsidR="000525A3" w:rsidRDefault="000525A3" w:rsidP="000525A3">
      <w:pPr>
        <w:spacing w:line="360" w:lineRule="auto"/>
      </w:pPr>
      <w:r>
        <w:t>Comprehensive Incentive Mechanisms: Develop a multi-dimensional incentive system that rewards vendors for excellence in areas such as product development, technical expertise, and market fit.</w:t>
      </w:r>
    </w:p>
    <w:p w14:paraId="685484C2" w14:textId="77777777" w:rsidR="000525A3" w:rsidRDefault="000525A3" w:rsidP="000525A3">
      <w:pPr>
        <w:spacing w:line="360" w:lineRule="auto"/>
      </w:pPr>
      <w:r>
        <w:t>Quantifiable Incentive Criteria</w:t>
      </w:r>
    </w:p>
    <w:p w14:paraId="0D75E929" w14:textId="77777777" w:rsidR="000525A3" w:rsidRDefault="000525A3" w:rsidP="000525A3">
      <w:pPr>
        <w:spacing w:line="360" w:lineRule="auto"/>
      </w:pPr>
      <w:r>
        <w:t>Multi-Dimensional Evaluation: Establish criteria across multiple dimensions like product innovation, service excellence, cost-effectiveness, and strategic alignment. Each dimension should have clear, quantifiable indicators that can be measured and rewarded.</w:t>
      </w:r>
    </w:p>
    <w:p w14:paraId="7F7E85D5" w14:textId="77777777" w:rsidR="000525A3" w:rsidRDefault="000525A3" w:rsidP="000525A3">
      <w:pPr>
        <w:spacing w:line="360" w:lineRule="auto"/>
      </w:pPr>
      <w:r>
        <w:t>Innovation Metrics: Include metrics such as patents filed, technical publications, project completion rates, and successful technology deployments as part of the incentive criteria.</w:t>
      </w:r>
    </w:p>
    <w:p w14:paraId="64A9DD2E" w14:textId="1BAC4058" w:rsidR="000525A3" w:rsidRDefault="000525A3" w:rsidP="005561CA">
      <w:pPr>
        <w:spacing w:line="360" w:lineRule="auto"/>
      </w:pPr>
      <w:r>
        <w:t xml:space="preserve">Example: A company could establish an incentive program where IT outsourcing vendors are rewarded based on their contribution to product innovation and service quality. Vendors could receive bonuses for achieving high KPI scores in system performance and customer satisfaction or for implementing innovative </w:t>
      </w:r>
      <w:r>
        <w:lastRenderedPageBreak/>
        <w:t>technologies that enhance business operations.</w:t>
      </w:r>
    </w:p>
    <w:p w14:paraId="63972D3D" w14:textId="77777777" w:rsidR="000525A3" w:rsidRPr="005561CA" w:rsidRDefault="000525A3" w:rsidP="000525A3">
      <w:pPr>
        <w:spacing w:line="360" w:lineRule="auto"/>
        <w:rPr>
          <w:b/>
          <w:bCs/>
        </w:rPr>
      </w:pPr>
      <w:r w:rsidRPr="005561CA">
        <w:rPr>
          <w:b/>
          <w:bCs/>
        </w:rPr>
        <w:t>Comprehensive Evaluation Framework</w:t>
      </w:r>
    </w:p>
    <w:p w14:paraId="1789A296" w14:textId="3A2D41B7" w:rsidR="000525A3" w:rsidRDefault="000525A3" w:rsidP="005561CA">
      <w:pPr>
        <w:spacing w:line="360" w:lineRule="auto"/>
      </w:pPr>
      <w:r>
        <w:t>To ensure a holistic evaluation of IT outsourcing management, it’s essential to integrate various aspects of assessment into a cohesive framework. This framework should include:</w:t>
      </w:r>
    </w:p>
    <w:p w14:paraId="162F1F59" w14:textId="77777777" w:rsidR="000525A3" w:rsidRDefault="000525A3" w:rsidP="000525A3">
      <w:pPr>
        <w:spacing w:line="360" w:lineRule="auto"/>
      </w:pPr>
      <w:r>
        <w:t>Goal Alignment: Regularly review and align IT outsourcing initiatives with business objectives to ensure they contribute to strategic goals.</w:t>
      </w:r>
    </w:p>
    <w:p w14:paraId="28D25E6B" w14:textId="77777777" w:rsidR="000525A3" w:rsidRDefault="000525A3" w:rsidP="000525A3">
      <w:pPr>
        <w:spacing w:line="360" w:lineRule="auto"/>
      </w:pPr>
      <w:r>
        <w:t>Performance Metrics: Establish and monitor a set of comprehensive performance metrics across IT capabilities, service levels, and financial outcomes.</w:t>
      </w:r>
    </w:p>
    <w:p w14:paraId="297CF47B" w14:textId="77777777" w:rsidR="000525A3" w:rsidRDefault="000525A3" w:rsidP="000525A3">
      <w:pPr>
        <w:spacing w:line="360" w:lineRule="auto"/>
      </w:pPr>
      <w:r>
        <w:t>Continuous Improvement: Foster a culture of continuous improvement where feedback from evaluations is used to refine outsourcing strategies and enhance overall performance.</w:t>
      </w:r>
    </w:p>
    <w:p w14:paraId="40BE2B24" w14:textId="753EE9D6" w:rsidR="00A852E8" w:rsidRDefault="000525A3" w:rsidP="000525A3">
      <w:pPr>
        <w:spacing w:line="360" w:lineRule="auto"/>
      </w:pPr>
      <w:r>
        <w:t>Risk Management: Implement robust risk management practices to address potential issues related to outsourcing, including dependency on suppliers and information security threats.</w:t>
      </w:r>
    </w:p>
    <w:p w14:paraId="099DA737" w14:textId="00248ED3" w:rsidR="005561CA" w:rsidRDefault="005561CA" w:rsidP="000525A3">
      <w:pPr>
        <w:spacing w:line="360" w:lineRule="auto"/>
      </w:pPr>
    </w:p>
    <w:p w14:paraId="7A8D7F00" w14:textId="346B1F1A" w:rsidR="005561CA" w:rsidRPr="002100C9" w:rsidRDefault="005561CA" w:rsidP="005561CA">
      <w:pPr>
        <w:pStyle w:val="2"/>
        <w:spacing w:line="360" w:lineRule="auto"/>
        <w:rPr>
          <w:lang w:val="uk-UA"/>
        </w:rPr>
      </w:pPr>
      <w:bookmarkStart w:id="24" w:name="_Toc182174316"/>
      <w:r w:rsidRPr="009000B7">
        <w:t>3.</w:t>
      </w:r>
      <w:r>
        <w:rPr>
          <w:lang w:val="en-US"/>
        </w:rPr>
        <w:t xml:space="preserve">3 </w:t>
      </w:r>
      <w:r w:rsidRPr="005561CA">
        <w:rPr>
          <w:szCs w:val="28"/>
          <w:lang w:val="en-GB"/>
        </w:rPr>
        <w:t>Prospects for development and recommendations for the implementation of innovative IT outsourcing in enterprise management</w:t>
      </w:r>
      <w:bookmarkEnd w:id="24"/>
      <w:r w:rsidR="002100C9">
        <w:rPr>
          <w:szCs w:val="28"/>
          <w:lang w:val="uk-UA"/>
        </w:rPr>
        <w:t xml:space="preserve"> </w:t>
      </w:r>
    </w:p>
    <w:p w14:paraId="33D5503E" w14:textId="77777777" w:rsidR="001B1B27" w:rsidRDefault="001B1B27" w:rsidP="00B72AB1">
      <w:pPr>
        <w:spacing w:line="360" w:lineRule="auto"/>
        <w:rPr>
          <w:b/>
          <w:bCs/>
        </w:rPr>
      </w:pPr>
    </w:p>
    <w:p w14:paraId="2B1A77A3" w14:textId="799A69AF" w:rsidR="00B72AB1" w:rsidRDefault="00B72AB1" w:rsidP="00B72AB1">
      <w:pPr>
        <w:spacing w:line="360" w:lineRule="auto"/>
        <w:rPr>
          <w:b/>
          <w:bCs/>
        </w:rPr>
      </w:pPr>
      <w:r w:rsidRPr="00B72AB1">
        <w:rPr>
          <w:b/>
          <w:bCs/>
        </w:rPr>
        <w:t>Prospects for Development in IT Outsourcing</w:t>
      </w:r>
    </w:p>
    <w:p w14:paraId="4AA6908C" w14:textId="7C502EA5" w:rsidR="00B72AB1" w:rsidRPr="00B72AB1" w:rsidRDefault="00B72AB1" w:rsidP="00B72AB1">
      <w:pPr>
        <w:spacing w:line="360" w:lineRule="auto"/>
        <w:rPr>
          <w:b/>
          <w:bCs/>
        </w:rPr>
      </w:pPr>
      <w:r w:rsidRPr="00B72AB1">
        <w:rPr>
          <w:b/>
          <w:bCs/>
        </w:rPr>
        <w:t>1. Emerging Technologies and Their Integration</w:t>
      </w:r>
    </w:p>
    <w:p w14:paraId="01DB2EE0" w14:textId="6887D7A3" w:rsidR="00B72AB1" w:rsidRDefault="00B72AB1" w:rsidP="00B72AB1">
      <w:pPr>
        <w:spacing w:line="360" w:lineRule="auto"/>
      </w:pPr>
      <w:r>
        <w:t>As technology evolves, several emerging trends are expected to shape the future of IT outsourcing. These include:</w:t>
      </w:r>
    </w:p>
    <w:p w14:paraId="70245A3F" w14:textId="3E68710A" w:rsidR="00B72AB1" w:rsidRDefault="00B72AB1" w:rsidP="00B72AB1">
      <w:pPr>
        <w:spacing w:line="360" w:lineRule="auto"/>
      </w:pPr>
      <w:r>
        <w:t>Artificial Intelligence (AI) and Machine Learning (ML): These technologies will enhance the capabilities of outsourcing providers, enabling them to offer more intelligent, automated solutions. Companies can leverage these advancements to improve operational efficiencies, such as predictive maintenance and customer support automation.</w:t>
      </w:r>
    </w:p>
    <w:p w14:paraId="50365850" w14:textId="47C56AE4" w:rsidR="00B72AB1" w:rsidRDefault="00B72AB1" w:rsidP="00B72AB1">
      <w:pPr>
        <w:spacing w:line="360" w:lineRule="auto"/>
      </w:pPr>
      <w:r>
        <w:t xml:space="preserve">Blockchain Technology: Blockchain can ensure greater security and transparency in transactions and data management. Its application in IT outsourcing </w:t>
      </w:r>
      <w:r>
        <w:lastRenderedPageBreak/>
        <w:t>can enhance trust and reduce risks in complex multi-party outsourcing arrangements.</w:t>
      </w:r>
    </w:p>
    <w:p w14:paraId="6312774E" w14:textId="7BA299FF" w:rsidR="00B72AB1" w:rsidRPr="00B72AB1" w:rsidRDefault="00B72AB1" w:rsidP="00B72AB1">
      <w:pPr>
        <w:spacing w:line="360" w:lineRule="auto"/>
      </w:pPr>
      <w:r>
        <w:t>Internet of Things (IoT): The integration of IoT in IT outsourcing can drive innovation in areas such as real-time data analytics, supply chain management, and smart manufacturing, providing new opportunities for outsourcing services.</w:t>
      </w:r>
    </w:p>
    <w:p w14:paraId="4FE1D255" w14:textId="27FABE6E" w:rsidR="00B72AB1" w:rsidRDefault="00B72AB1" w:rsidP="00B72AB1">
      <w:pPr>
        <w:spacing w:line="360" w:lineRule="auto"/>
      </w:pPr>
      <w:r>
        <w:t>Cloud Computing and Edge Computing: These technologies will continue to transform IT infrastructure, offering scalable, flexible, and cost-effective solutions. The future of IT outsourcing will likely involve hybrid models that combine cloud and edge computing to optimize performance and cost.</w:t>
      </w:r>
    </w:p>
    <w:p w14:paraId="5F4356AD" w14:textId="59683FED" w:rsidR="00B72AB1" w:rsidRDefault="00B72AB1" w:rsidP="00B72AB1">
      <w:pPr>
        <w:spacing w:line="360" w:lineRule="auto"/>
      </w:pPr>
      <w:r>
        <w:t>Recommendation: Enterprises should proactively seek outsourcing partners that are leaders in integrating these technologies into their service offerings. Investing in partnerships with providers who excel in AI, ML, blockchain, IoT, and cloud computing can position companies to stay ahead in technological adoption.</w:t>
      </w:r>
    </w:p>
    <w:p w14:paraId="356117A5" w14:textId="77777777" w:rsidR="00B72AB1" w:rsidRPr="00B72AB1" w:rsidRDefault="00B72AB1" w:rsidP="00B72AB1">
      <w:pPr>
        <w:spacing w:line="360" w:lineRule="auto"/>
        <w:rPr>
          <w:b/>
          <w:bCs/>
        </w:rPr>
      </w:pPr>
      <w:r w:rsidRPr="00B72AB1">
        <w:rPr>
          <w:b/>
          <w:bCs/>
        </w:rPr>
        <w:t>2. Enhanced Focus on Cybersecurity</w:t>
      </w:r>
    </w:p>
    <w:p w14:paraId="4A5DD166" w14:textId="0F694942" w:rsidR="00B72AB1" w:rsidRDefault="00B72AB1" w:rsidP="00B72AB1">
      <w:pPr>
        <w:spacing w:line="360" w:lineRule="auto"/>
      </w:pPr>
      <w:r>
        <w:t>With the increasing digitalization of business operations, cybersecurity is becoming a critical component of IT outsourcing. Future IT outsourcing relationships will need to prioritize security to protect sensitive data and ensure compliance with evolving regulatory standards.</w:t>
      </w:r>
    </w:p>
    <w:p w14:paraId="3860CABE" w14:textId="552C1A81" w:rsidR="00B72AB1" w:rsidRPr="00B72AB1" w:rsidRDefault="00B72AB1" w:rsidP="00B72AB1">
      <w:pPr>
        <w:spacing w:line="360" w:lineRule="auto"/>
      </w:pPr>
      <w:r>
        <w:t>Advanced Security Protocols: Outsourcing partners will need to implement and continually update robust security measures, including zero-trust architectures and real-time threat monitoring, to defend against sophisticated cyber threats.</w:t>
      </w:r>
    </w:p>
    <w:p w14:paraId="090D6484" w14:textId="1801A32D" w:rsidR="00B72AB1" w:rsidRDefault="00B72AB1" w:rsidP="00B72AB1">
      <w:pPr>
        <w:spacing w:line="360" w:lineRule="auto"/>
      </w:pPr>
      <w:r>
        <w:t>Regulatory Compliance: As global and local regulations become stricter, compliance will be a key consideration in IT outsourcing contracts. Providers must be adept at navigating and adhering to these regulations to protect client data and operations.</w:t>
      </w:r>
    </w:p>
    <w:p w14:paraId="610811B4" w14:textId="11DDC6CC" w:rsidR="00B72AB1" w:rsidRDefault="00B72AB1" w:rsidP="00B72AB1">
      <w:pPr>
        <w:spacing w:line="360" w:lineRule="auto"/>
      </w:pPr>
      <w:r>
        <w:t>Recommendation: When selecting outsourcing partners, companies should prioritize those with strong cybersecurity credentials and a proven track record in managing data protection and compliance. Regular security audits and compliance reviews should be integrated into the outsourcing management processes.</w:t>
      </w:r>
    </w:p>
    <w:p w14:paraId="0D9C06AD" w14:textId="77777777" w:rsidR="00B72AB1" w:rsidRPr="00B72AB1" w:rsidRDefault="00B72AB1" w:rsidP="00B72AB1">
      <w:pPr>
        <w:spacing w:line="360" w:lineRule="auto"/>
        <w:rPr>
          <w:b/>
          <w:bCs/>
        </w:rPr>
      </w:pPr>
      <w:r w:rsidRPr="00B72AB1">
        <w:rPr>
          <w:b/>
          <w:bCs/>
        </w:rPr>
        <w:t>3. Strategic Partnerships and Co-Innovation</w:t>
      </w:r>
    </w:p>
    <w:p w14:paraId="1028DCCC" w14:textId="04204499" w:rsidR="00B72AB1" w:rsidRDefault="00B72AB1" w:rsidP="00B72AB1">
      <w:pPr>
        <w:spacing w:line="360" w:lineRule="auto"/>
      </w:pPr>
      <w:r>
        <w:t xml:space="preserve">The role of IT outsourcing is expanding from service provision to strategic </w:t>
      </w:r>
      <w:r>
        <w:lastRenderedPageBreak/>
        <w:t>partnerships focused on co-innovation. Future outsourcing relationships will emphasize collaborative innovation, where both the client and the service provider work together to develop new products, services, and business models.</w:t>
      </w:r>
    </w:p>
    <w:p w14:paraId="67B09599" w14:textId="64F455CE" w:rsidR="00B72AB1" w:rsidRPr="00B72AB1" w:rsidRDefault="00B72AB1" w:rsidP="00B72AB1">
      <w:pPr>
        <w:spacing w:line="360" w:lineRule="auto"/>
      </w:pPr>
      <w:r>
        <w:t>Joint Innovation Initiatives: Establishing innovation labs or centers of excellence with outsourcing partners can foster collaboration on developing and testing new technologies and solutions.</w:t>
      </w:r>
    </w:p>
    <w:p w14:paraId="3BDE8B4B" w14:textId="0C8CB0D5" w:rsidR="00B72AB1" w:rsidRPr="00B72AB1" w:rsidRDefault="00B72AB1" w:rsidP="00B72AB1">
      <w:pPr>
        <w:spacing w:line="360" w:lineRule="auto"/>
      </w:pPr>
      <w:r>
        <w:t>Shared Value Creation: Future contracts may include provisions for shared value creation, such as co-investment in R&amp;D or revenue-sharing models, to align incentives and drive mutual innovation.</w:t>
      </w:r>
    </w:p>
    <w:p w14:paraId="0613C404" w14:textId="0C688B90" w:rsidR="00B72AB1" w:rsidRDefault="00B72AB1" w:rsidP="00B72AB1">
      <w:pPr>
        <w:spacing w:line="360" w:lineRule="auto"/>
      </w:pPr>
      <w:r>
        <w:t>Recommendation: Enterprises should look for outsourcing partners willing to engage in strategic collaboration. Contracts should clearly define roles, responsibilities, and incentives for joint innovation, ensuring both parties are committed to shared success.</w:t>
      </w:r>
    </w:p>
    <w:p w14:paraId="3F539443" w14:textId="77777777" w:rsidR="00B72AB1" w:rsidRPr="00B72AB1" w:rsidRDefault="00B72AB1" w:rsidP="00B72AB1">
      <w:pPr>
        <w:spacing w:line="360" w:lineRule="auto"/>
        <w:rPr>
          <w:b/>
          <w:bCs/>
        </w:rPr>
      </w:pPr>
      <w:r w:rsidRPr="00B72AB1">
        <w:rPr>
          <w:b/>
          <w:bCs/>
        </w:rPr>
        <w:t>4. Evolution of Service Models</w:t>
      </w:r>
    </w:p>
    <w:p w14:paraId="2F1D3589" w14:textId="21BEBEEC" w:rsidR="00B72AB1" w:rsidRDefault="00B72AB1" w:rsidP="00B72AB1">
      <w:pPr>
        <w:spacing w:line="360" w:lineRule="auto"/>
      </w:pPr>
      <w:r>
        <w:t>The traditional IT outsourcing models are evolving to include more flexible and dynamic service offerings. The future will likely see a rise in hybrid and multi-sourcing arrangements, allowing companies to engage multiple vendors for different aspects of their IT needs.</w:t>
      </w:r>
    </w:p>
    <w:p w14:paraId="7F396033" w14:textId="2DAF32A3" w:rsidR="00B72AB1" w:rsidRPr="00B72AB1" w:rsidRDefault="00B72AB1" w:rsidP="00B72AB1">
      <w:pPr>
        <w:spacing w:line="360" w:lineRule="auto"/>
      </w:pPr>
      <w:r>
        <w:t>Hybrid Outsourcing: Combining in-house capabilities with outsourced services allows for greater flexibility and control, enabling enterprises to retain critical functions internally while leveraging external expertise for specialized needs.</w:t>
      </w:r>
    </w:p>
    <w:p w14:paraId="624BA756" w14:textId="353654F5" w:rsidR="00B72AB1" w:rsidRDefault="00B72AB1" w:rsidP="00B72AB1">
      <w:pPr>
        <w:spacing w:line="360" w:lineRule="auto"/>
      </w:pPr>
      <w:r>
        <w:t>Multi-Sourcing Strategies: Engaging multiple vendors can provide best-in-class solutions and mitigate risks associated with relying on a single provider. This approach enables companies to tailor their IT service portfolio by selecting vendors based on their specific strengths.</w:t>
      </w:r>
    </w:p>
    <w:p w14:paraId="68B541F1" w14:textId="6EA99F46" w:rsidR="00B72AB1" w:rsidRPr="00B72AB1" w:rsidRDefault="00B72AB1" w:rsidP="00B72AB1">
      <w:pPr>
        <w:spacing w:line="360" w:lineRule="auto"/>
      </w:pPr>
      <w:r>
        <w:t>Recommendation: Companies should assess their IT needs to determine the optimal mix of in-house and outsourced services. Clear governance frameworks and integration plans are essential for managing multi-sourcing arrangements and ensuring seamless service delivery.</w:t>
      </w:r>
    </w:p>
    <w:p w14:paraId="0CAFAB8C" w14:textId="77777777" w:rsidR="00B72AB1" w:rsidRPr="00B72AB1" w:rsidRDefault="00B72AB1" w:rsidP="00B72AB1">
      <w:pPr>
        <w:spacing w:line="360" w:lineRule="auto"/>
        <w:rPr>
          <w:b/>
          <w:bCs/>
        </w:rPr>
      </w:pPr>
      <w:r w:rsidRPr="00B72AB1">
        <w:rPr>
          <w:b/>
          <w:bCs/>
        </w:rPr>
        <w:t>Recommendations for the Implementation of Innovative IT Outsourcing</w:t>
      </w:r>
    </w:p>
    <w:p w14:paraId="4A54CA0A" w14:textId="77777777" w:rsidR="00B72AB1" w:rsidRPr="00B72AB1" w:rsidRDefault="00B72AB1" w:rsidP="00B72AB1">
      <w:pPr>
        <w:spacing w:line="360" w:lineRule="auto"/>
        <w:rPr>
          <w:b/>
          <w:bCs/>
        </w:rPr>
      </w:pPr>
      <w:r w:rsidRPr="00B72AB1">
        <w:rPr>
          <w:b/>
          <w:bCs/>
        </w:rPr>
        <w:lastRenderedPageBreak/>
        <w:t>1. Develop a Comprehensive IT Outsourcing Strategy</w:t>
      </w:r>
    </w:p>
    <w:p w14:paraId="31D7B39B" w14:textId="77777777" w:rsidR="00B72AB1" w:rsidRDefault="00B72AB1" w:rsidP="00B72AB1">
      <w:pPr>
        <w:spacing w:line="360" w:lineRule="auto"/>
      </w:pPr>
      <w:r>
        <w:t>A successful IT outsourcing initiative begins with a well-defined strategy that aligns with the organization’s overall business goals.</w:t>
      </w:r>
    </w:p>
    <w:p w14:paraId="304887AD" w14:textId="0F52D480" w:rsidR="00B72AB1" w:rsidRDefault="00B72AB1" w:rsidP="00B72AB1">
      <w:pPr>
        <w:spacing w:line="360" w:lineRule="auto"/>
      </w:pPr>
      <w:r>
        <w:t>Strategic Alignment: Ensure that the IT outsourcing strategy is integrated with broader organizational objectives. Define how outsourcing will support growth, innovation, and operational efficiency.</w:t>
      </w:r>
    </w:p>
    <w:p w14:paraId="630DEED9" w14:textId="77AEE539" w:rsidR="00B72AB1" w:rsidRDefault="00B72AB1" w:rsidP="00B72AB1">
      <w:pPr>
        <w:spacing w:line="360" w:lineRule="auto"/>
      </w:pPr>
      <w:r>
        <w:t>Scope Definition: Clearly outline the scope of services to be outsourced, including specific functions, processes, and expected deliverables. This clarity helps in setting realistic expectations and provides a basis for performance measurement.</w:t>
      </w:r>
    </w:p>
    <w:p w14:paraId="578EF868" w14:textId="0B9CBACA" w:rsidR="00B72AB1" w:rsidRDefault="00B72AB1" w:rsidP="00B72AB1">
      <w:pPr>
        <w:spacing w:line="360" w:lineRule="auto"/>
      </w:pPr>
      <w:r>
        <w:t>Recommendation: Engage cross-functional stakeholders in developing the outsourcing strategy to ensure it reflects diverse perspectives and needs. Regularly review and adjust the strategy to keep pace with technological advancements and changing business environments.</w:t>
      </w:r>
    </w:p>
    <w:p w14:paraId="22DC82C1" w14:textId="77777777" w:rsidR="00B72AB1" w:rsidRPr="00B72AB1" w:rsidRDefault="00B72AB1" w:rsidP="00B72AB1">
      <w:pPr>
        <w:spacing w:line="360" w:lineRule="auto"/>
        <w:rPr>
          <w:b/>
          <w:bCs/>
        </w:rPr>
      </w:pPr>
      <w:r w:rsidRPr="00B72AB1">
        <w:rPr>
          <w:b/>
          <w:bCs/>
        </w:rPr>
        <w:t>2. Select the Right Outsourcing Partner</w:t>
      </w:r>
    </w:p>
    <w:p w14:paraId="4FDB88D2" w14:textId="16B68D42" w:rsidR="00B72AB1" w:rsidRDefault="00B72AB1" w:rsidP="00B72AB1">
      <w:pPr>
        <w:spacing w:line="360" w:lineRule="auto"/>
      </w:pPr>
      <w:r>
        <w:t>Choosing the right partner is critical for the success of IT outsourcing. Enterprises should conduct thorough evaluations to identify vendors with the right capabilities and cultural fit.</w:t>
      </w:r>
    </w:p>
    <w:p w14:paraId="4D795CFC" w14:textId="7455E774" w:rsidR="00B72AB1" w:rsidRDefault="00B72AB1" w:rsidP="00B72AB1">
      <w:pPr>
        <w:spacing w:line="360" w:lineRule="auto"/>
      </w:pPr>
      <w:r>
        <w:t>Vendor Evaluation: Assess potential partners based on their technical expertise, industry experience, financial stability, and ability to innovate. Cultural compatibility and geographic presence are also important factors to consider.</w:t>
      </w:r>
    </w:p>
    <w:p w14:paraId="12F8F602" w14:textId="1E9D3C1D" w:rsidR="00B72AB1" w:rsidRPr="00B72AB1" w:rsidRDefault="00B72AB1" w:rsidP="00B72AB1">
      <w:pPr>
        <w:spacing w:line="360" w:lineRule="auto"/>
      </w:pPr>
      <w:r>
        <w:t>Due Diligence: Perform comprehensive due diligence, including customer references, security practices, and compliance records, to verify the vendor’s credentials and capabilities.</w:t>
      </w:r>
    </w:p>
    <w:p w14:paraId="1AFB9605" w14:textId="1117D877" w:rsidR="00B72AB1" w:rsidRDefault="00B72AB1" w:rsidP="00B72AB1">
      <w:pPr>
        <w:spacing w:line="360" w:lineRule="auto"/>
      </w:pPr>
      <w:r>
        <w:t>Recommendation: Develop a structured vendor selection process with detailed criteria and scoring systems. Pilot projects or proof-of-concept trials can help assess the vendor’s performance before committing to long-term contracts.</w:t>
      </w:r>
    </w:p>
    <w:p w14:paraId="40B7072C" w14:textId="77777777" w:rsidR="00B72AB1" w:rsidRPr="00B72AB1" w:rsidRDefault="00B72AB1" w:rsidP="00B72AB1">
      <w:pPr>
        <w:spacing w:line="360" w:lineRule="auto"/>
        <w:rPr>
          <w:b/>
          <w:bCs/>
        </w:rPr>
      </w:pPr>
      <w:r w:rsidRPr="00B72AB1">
        <w:rPr>
          <w:b/>
          <w:bCs/>
        </w:rPr>
        <w:t>3. Establish Robust Governance and Management Structures</w:t>
      </w:r>
    </w:p>
    <w:p w14:paraId="7BE227D5" w14:textId="5AD7FBFC" w:rsidR="00B72AB1" w:rsidRDefault="00B72AB1" w:rsidP="00B72AB1">
      <w:pPr>
        <w:spacing w:line="360" w:lineRule="auto"/>
      </w:pPr>
      <w:r>
        <w:t>Effective governance and management are crucial for overseeing outsourcing relationships and ensuring they deliver value.</w:t>
      </w:r>
    </w:p>
    <w:p w14:paraId="2E1F0546" w14:textId="77777777" w:rsidR="00B72AB1" w:rsidRDefault="00B72AB1" w:rsidP="00B72AB1">
      <w:pPr>
        <w:spacing w:line="360" w:lineRule="auto"/>
      </w:pPr>
      <w:r>
        <w:t xml:space="preserve">Governance Framework: Implement a governance framework that defines roles, </w:t>
      </w:r>
      <w:r>
        <w:lastRenderedPageBreak/>
        <w:t>responsibilities, and decision-making processes. This framework should include mechanisms for performance monitoring, issue resolution, and contract management.</w:t>
      </w:r>
    </w:p>
    <w:p w14:paraId="255FB5D3" w14:textId="2AEAD993" w:rsidR="00B72AB1" w:rsidRDefault="00B72AB1" w:rsidP="00B72AB1">
      <w:pPr>
        <w:spacing w:line="360" w:lineRule="auto"/>
      </w:pPr>
      <w:r>
        <w:t>Performance Management: Set clear performance metrics and Service Level Agreements (SLAs) to evaluate the quality and effectiveness of outsourced services. Regularly review performance against these metrics and address any deviations promptly.</w:t>
      </w:r>
    </w:p>
    <w:p w14:paraId="1B45BD58" w14:textId="0EA9ACE1" w:rsidR="00B72AB1" w:rsidRDefault="00B72AB1" w:rsidP="00B72AB1">
      <w:pPr>
        <w:spacing w:line="360" w:lineRule="auto"/>
      </w:pPr>
      <w:r>
        <w:t>Recommendation: Create cross-functional teams to manage outsourcing relationships, including representatives from IT, finance, legal, and operational departments. This ensures comprehensive oversight and facilitates effective communication between the enterprise and its outsourcing partners.</w:t>
      </w:r>
    </w:p>
    <w:p w14:paraId="5D7D8985" w14:textId="77777777" w:rsidR="00B72AB1" w:rsidRPr="00B72AB1" w:rsidRDefault="00B72AB1" w:rsidP="00B72AB1">
      <w:pPr>
        <w:spacing w:line="360" w:lineRule="auto"/>
        <w:rPr>
          <w:b/>
          <w:bCs/>
        </w:rPr>
      </w:pPr>
      <w:r w:rsidRPr="00B72AB1">
        <w:rPr>
          <w:b/>
          <w:bCs/>
        </w:rPr>
        <w:t>4. Foster a Culture of Continuous Improvement</w:t>
      </w:r>
    </w:p>
    <w:p w14:paraId="246BDAA6" w14:textId="1E59EA5D" w:rsidR="00B72AB1" w:rsidRDefault="00B72AB1" w:rsidP="00B72AB1">
      <w:pPr>
        <w:spacing w:line="360" w:lineRule="auto"/>
      </w:pPr>
      <w:r>
        <w:t>To maximize the benefits of IT outsourcing, enterprises should foster a culture of continuous improvement and innovation.</w:t>
      </w:r>
    </w:p>
    <w:p w14:paraId="6C150660" w14:textId="7A80B538" w:rsidR="00B72AB1" w:rsidRDefault="00B72AB1" w:rsidP="00B72AB1">
      <w:pPr>
        <w:spacing w:line="360" w:lineRule="auto"/>
      </w:pPr>
      <w:r>
        <w:t>Feedback Mechanisms: Establish regular feedback loops with outsourcing partners to identify areas for improvement and innovation. Encourage open communication and collaborative problem-solving.</w:t>
      </w:r>
    </w:p>
    <w:p w14:paraId="5E43196E" w14:textId="36B51177" w:rsidR="00B72AB1" w:rsidRPr="00B72AB1" w:rsidRDefault="00B72AB1" w:rsidP="00B72AB1">
      <w:pPr>
        <w:spacing w:line="360" w:lineRule="auto"/>
      </w:pPr>
      <w:r>
        <w:t>Continuous Learning: Invest in training and development programs for internal teams to enhance their ability to work effectively with outsourcing partners and leverage outsourced services for innovation.</w:t>
      </w:r>
    </w:p>
    <w:p w14:paraId="02448FC5" w14:textId="5B6BE044" w:rsidR="00B72AB1" w:rsidRDefault="00B72AB1" w:rsidP="00B72AB1">
      <w:pPr>
        <w:spacing w:line="360" w:lineRule="auto"/>
      </w:pPr>
      <w:r>
        <w:t>Recommendation: Implement processes for continuous review and refinement of outsourcing practices. Encourage internal teams and external partners to suggest improvements and new ideas for enhancing the value of outsourcing arrangements.</w:t>
      </w:r>
    </w:p>
    <w:p w14:paraId="1B4C2BE5" w14:textId="77777777" w:rsidR="00B72AB1" w:rsidRPr="00B72AB1" w:rsidRDefault="00B72AB1" w:rsidP="00B72AB1">
      <w:pPr>
        <w:spacing w:line="360" w:lineRule="auto"/>
        <w:rPr>
          <w:b/>
          <w:bCs/>
        </w:rPr>
      </w:pPr>
      <w:r w:rsidRPr="00B72AB1">
        <w:rPr>
          <w:b/>
          <w:bCs/>
        </w:rPr>
        <w:t>5. Manage Change Effectively</w:t>
      </w:r>
    </w:p>
    <w:p w14:paraId="37CF83BC" w14:textId="548768F8" w:rsidR="00B72AB1" w:rsidRDefault="00B72AB1" w:rsidP="00B72AB1">
      <w:pPr>
        <w:spacing w:line="360" w:lineRule="auto"/>
      </w:pPr>
      <w:r>
        <w:t>Introducing IT outsourcing can bring significant changes to the organization. Effective change management is essential to ensure smooth transitions and stakeholder buy-in.</w:t>
      </w:r>
    </w:p>
    <w:p w14:paraId="4F4BFE60" w14:textId="69D2CAE2" w:rsidR="00B72AB1" w:rsidRDefault="00B72AB1" w:rsidP="00B72AB1">
      <w:pPr>
        <w:spacing w:line="360" w:lineRule="auto"/>
      </w:pPr>
      <w:r>
        <w:t>Change Management Plan: Develop a comprehensive change management plan that addresses the impact of outsourcing on employees, processes, and systems. This plan should include communication strategies, training programs, and support mechanisms.</w:t>
      </w:r>
    </w:p>
    <w:p w14:paraId="5C7C0B4B" w14:textId="56BE234E" w:rsidR="00B72AB1" w:rsidRDefault="00B72AB1" w:rsidP="00B72AB1">
      <w:pPr>
        <w:spacing w:line="360" w:lineRule="auto"/>
      </w:pPr>
      <w:r>
        <w:lastRenderedPageBreak/>
        <w:t>Stakeholder Engagement: Engage stakeholders early and often to address concerns, gather input, and build support for the outsourcing initiative. Transparent communication and involvement of key stakeholders are vital for managing resistance and ensuring successful implementation.</w:t>
      </w:r>
    </w:p>
    <w:p w14:paraId="6C17632A" w14:textId="575D540E" w:rsidR="00B72AB1" w:rsidRDefault="00B72AB1" w:rsidP="00B72AB1">
      <w:pPr>
        <w:spacing w:line="360" w:lineRule="auto"/>
      </w:pPr>
      <w:r>
        <w:t>Recommendation: Use change management best practices to guide the organization through the outsourcing transition. Regularly update stakeholders on progress and provide the necessary resources to support them through the change.</w:t>
      </w:r>
    </w:p>
    <w:p w14:paraId="1E854521" w14:textId="560E2EA7" w:rsidR="00B72AB1" w:rsidRDefault="00B72AB1" w:rsidP="00B72AB1">
      <w:pPr>
        <w:spacing w:line="360" w:lineRule="auto"/>
      </w:pPr>
      <w:r>
        <w:t>The future of IT outsourcing is bright, with emerging technologies, enhanced cybersecurity, strategic partnerships, and evolving service models driving its growth. By strategically implementing IT outsourcing and following these recommendations, enterprises can unlock significant benefits, including enhanced efficiency, innovation, and competitive advantage.</w:t>
      </w:r>
    </w:p>
    <w:p w14:paraId="1587DDB7" w14:textId="79B9D0B0" w:rsidR="005561CA" w:rsidRDefault="00B72AB1" w:rsidP="00B72AB1">
      <w:pPr>
        <w:spacing w:line="360" w:lineRule="auto"/>
        <w:rPr>
          <w:lang w:val="en-US"/>
        </w:rPr>
      </w:pPr>
      <w:r>
        <w:t>Enterprises should approach IT outsourcing not merely as a cost-saving measure but as a strategic partnership that drives growth and transformation. By selecting the right partners, establishing robust governance, fostering continuous improvement, and managing change effectively, organizations can fully realize the potential of IT outsourcing and position themselves for sustained success in the dynamic business environment.</w:t>
      </w:r>
    </w:p>
    <w:p w14:paraId="450FD9A7" w14:textId="77777777" w:rsidR="005F2834" w:rsidRDefault="005F2834" w:rsidP="00B72AB1">
      <w:pPr>
        <w:spacing w:line="360" w:lineRule="auto"/>
        <w:rPr>
          <w:lang w:val="en-US"/>
        </w:rPr>
      </w:pPr>
    </w:p>
    <w:p w14:paraId="68480ABC" w14:textId="70937117" w:rsidR="005F2834" w:rsidRDefault="005F2834" w:rsidP="005F2834">
      <w:pPr>
        <w:pStyle w:val="2"/>
        <w:rPr>
          <w:lang w:val="en-US"/>
        </w:rPr>
      </w:pPr>
      <w:bookmarkStart w:id="25" w:name="_Toc182174317"/>
      <w:r>
        <w:rPr>
          <w:lang w:val="en-US"/>
        </w:rPr>
        <w:t>Conclusions on Chapter 3</w:t>
      </w:r>
      <w:bookmarkEnd w:id="25"/>
    </w:p>
    <w:p w14:paraId="0CE3B143" w14:textId="7A54BBF7" w:rsidR="005F2834" w:rsidRPr="005F2834" w:rsidRDefault="005F2834" w:rsidP="005F2834">
      <w:pPr>
        <w:spacing w:line="360" w:lineRule="auto"/>
      </w:pPr>
      <w:r>
        <w:t>1.</w:t>
      </w:r>
      <w:r w:rsidRPr="005F2834">
        <w:t xml:space="preserve"> The analysis of the prospects for further development of IT outsourcing in company management underscores the importance of effective IT outsourcing management. Key aspects, such as strategic alignment, vendor selection, contract management, and performance monitoring, are crucial for maximizing the benefits of IT outsourcing and mitigating potential risks. As the IT outsourcing landscape continues to evolve, companies must adopt a proactive and strategic approach to outsourcing management to ensure long-term success. </w:t>
      </w:r>
    </w:p>
    <w:p w14:paraId="16140CD7" w14:textId="174D744C" w:rsidR="005F2834" w:rsidRPr="005F2834" w:rsidRDefault="005F2834" w:rsidP="005F2834">
      <w:pPr>
        <w:spacing w:line="360" w:lineRule="auto"/>
      </w:pPr>
      <w:r>
        <w:t>2.</w:t>
      </w:r>
      <w:r w:rsidRPr="005F2834">
        <w:t xml:space="preserve">  The expanding role of IT outsourcing in business transformation highlights its potential as a catalyst for innovation and growth. Beyond traditional cost reduction and operational efficiency objectives, IT outsourcing is increasingly being leveraged </w:t>
      </w:r>
      <w:r w:rsidRPr="005F2834">
        <w:lastRenderedPageBreak/>
        <w:t xml:space="preserve">to drive digital transformation, enable new business models, and enhance customer experiences. As companies navigate the challenges of the digital age, IT outsourcing will play a pivotal role in enabling them to stay agile, responsive, and competitive. </w:t>
      </w:r>
    </w:p>
    <w:p w14:paraId="6B7B192D" w14:textId="38722218" w:rsidR="005F2834" w:rsidRPr="005F2834" w:rsidRDefault="005F2834" w:rsidP="005F2834">
      <w:pPr>
        <w:spacing w:line="360" w:lineRule="auto"/>
        <w:rPr>
          <w:lang w:val="en-US"/>
        </w:rPr>
      </w:pPr>
      <w:r>
        <w:t>3.</w:t>
      </w:r>
      <w:r w:rsidRPr="005F2834">
        <w:t xml:space="preserve">  The evaluation of the results of an innovative management approach through IT outsourcing demonstrates its significant impact on enterprise performance. By carefully selecting the right IT outsourcing partners, implementing effective governance mechanisms, and fostering a culture of continuous improvement, companies can achieve measurable benefits in terms of cost savings, operational efficiency, and business agility. The success stories of companies that have embraced IT outsourcing as an innovative management approach serve as a testament to its transformative potential.</w:t>
      </w:r>
    </w:p>
    <w:p w14:paraId="5A89EC9A" w14:textId="77777777" w:rsidR="003F04D0" w:rsidRPr="00B33C55" w:rsidRDefault="00B33C55" w:rsidP="002E52C5">
      <w:pPr>
        <w:pStyle w:val="1"/>
        <w:spacing w:line="360" w:lineRule="auto"/>
        <w:rPr>
          <w:lang w:val="en-US"/>
        </w:rPr>
      </w:pPr>
      <w:bookmarkStart w:id="26" w:name="_Toc182174318"/>
      <w:r w:rsidRPr="00B33C55">
        <w:rPr>
          <w:lang w:val="en-US"/>
        </w:rPr>
        <w:lastRenderedPageBreak/>
        <w:t>CONCLUSION</w:t>
      </w:r>
      <w:bookmarkEnd w:id="26"/>
    </w:p>
    <w:p w14:paraId="7846B8B1" w14:textId="77777777" w:rsidR="003E5CAD" w:rsidRPr="00B33C55" w:rsidRDefault="003E5CAD" w:rsidP="002E52C5">
      <w:pPr>
        <w:spacing w:line="360" w:lineRule="auto"/>
        <w:rPr>
          <w:lang w:val="en-US"/>
        </w:rPr>
      </w:pPr>
    </w:p>
    <w:p w14:paraId="081FDE00" w14:textId="77777777" w:rsidR="005F2834" w:rsidRPr="005F2834" w:rsidRDefault="005F2834" w:rsidP="005F2834">
      <w:pPr>
        <w:spacing w:line="360" w:lineRule="auto"/>
      </w:pPr>
      <w:r>
        <w:rPr>
          <w:lang w:val="en-US"/>
        </w:rPr>
        <w:t>1.</w:t>
      </w:r>
      <w:r w:rsidRPr="005F2834">
        <w:t xml:space="preserve">  The adoption of IT outsourcing by Chinese enterprises has become a strategic imperative, driven by the integration of advanced technologies, the focus on digital transformation, and the pursuit of increased operational efficiency. This trend enables companies to enhance their competitiveness, optimize resource allocation, and foster innovation in the rapidly evolving business landscape. </w:t>
      </w:r>
    </w:p>
    <w:p w14:paraId="49946936" w14:textId="77777777" w:rsidR="005F2834" w:rsidRPr="005F2834" w:rsidRDefault="005F2834" w:rsidP="005F2834">
      <w:pPr>
        <w:spacing w:line="360" w:lineRule="auto"/>
      </w:pPr>
      <w:r>
        <w:t>2.</w:t>
      </w:r>
      <w:r w:rsidRPr="005F2834">
        <w:t xml:space="preserve">  The Chinese government's supportive policies and initiatives, such as "Made in China 2025" and "Internet Plus," have played a pivotal role in promoting the growth and sophistication of the IT outsourcing industry. This has led to the emergence of specialized IT service providers offering a wide array of solutions, including cybersecurity services, which have become increasingly critical in the digital era. </w:t>
      </w:r>
    </w:p>
    <w:p w14:paraId="5D9513D5" w14:textId="77777777" w:rsidR="005F2834" w:rsidRDefault="005F2834" w:rsidP="005F2834">
      <w:pPr>
        <w:spacing w:line="360" w:lineRule="auto"/>
      </w:pPr>
      <w:r>
        <w:t>3.</w:t>
      </w:r>
      <w:r w:rsidRPr="005F2834">
        <w:t xml:space="preserve">  IT outsourcing has transcended the realm of traditional IT functions, with a growing trend towards Business Process Outsourcing (BPO). By outsourcing non-core business processes, Chinese enterprises aim to streamline operations, improve service quality, and allocate resources more effectively, ultimately enabling them to focus on their core competencies and drive innovation in their respective industries.</w:t>
      </w:r>
    </w:p>
    <w:p w14:paraId="677A5966" w14:textId="0FD72E9C" w:rsidR="005F2834" w:rsidRPr="005F2834" w:rsidRDefault="005F2834" w:rsidP="005F2834">
      <w:pPr>
        <w:spacing w:line="360" w:lineRule="auto"/>
        <w:rPr>
          <w:lang w:eastAsia="zh-CN"/>
        </w:rPr>
      </w:pPr>
      <w:r>
        <w:rPr>
          <w:lang w:eastAsia="zh-CN"/>
        </w:rPr>
        <w:t>4</w:t>
      </w:r>
      <w:r w:rsidRPr="005F2834">
        <w:rPr>
          <w:lang w:eastAsia="zh-CN"/>
        </w:rPr>
        <w:t>.</w:t>
      </w:r>
      <w:r>
        <w:rPr>
          <w:lang w:eastAsia="zh-CN"/>
        </w:rPr>
        <w:t xml:space="preserve"> </w:t>
      </w:r>
      <w:r w:rsidRPr="005F2834">
        <w:rPr>
          <w:lang w:eastAsia="zh-CN"/>
        </w:rPr>
        <w:t>The analysis of the current state of IT outsourcing in China reveals a rapidly growing market, driven by the increasing adoption of advanced technologies, the emphasis on digital transformation, and the pursuit of enhanced operational efficiency. Chinese enterprises are actively embracing IT outsourcing as a strategic tool to gain a competitive edge and navigate the challenges of the digital era.</w:t>
      </w:r>
    </w:p>
    <w:p w14:paraId="5BC49F28" w14:textId="729B93A0" w:rsidR="005F2834" w:rsidRPr="005F2834" w:rsidRDefault="005F2834" w:rsidP="005F2834">
      <w:pPr>
        <w:spacing w:line="360" w:lineRule="auto"/>
        <w:rPr>
          <w:lang w:eastAsia="zh-CN"/>
        </w:rPr>
      </w:pPr>
      <w:r>
        <w:rPr>
          <w:lang w:eastAsia="zh-CN"/>
        </w:rPr>
        <w:t>5</w:t>
      </w:r>
      <w:r w:rsidRPr="005F2834">
        <w:rPr>
          <w:lang w:eastAsia="zh-CN"/>
        </w:rPr>
        <w:t>.</w:t>
      </w:r>
      <w:r>
        <w:rPr>
          <w:lang w:eastAsia="zh-CN"/>
        </w:rPr>
        <w:t xml:space="preserve"> </w:t>
      </w:r>
      <w:r w:rsidRPr="005F2834">
        <w:rPr>
          <w:lang w:eastAsia="zh-CN"/>
        </w:rPr>
        <w:t>The case study of Diebold Nixdorf exemplifies the successful implementation of IT outsourcing strategies in enterprise management. By outsourcing selected IT functions and adopting a hybrid outsourcing model, Diebold Nixdorf has effectively addressed its operational challenges, optimized resource allocation, and improved its overall business performance. This highlights the potential of IT outsourcing as a transformative approach to enterprise management.</w:t>
      </w:r>
    </w:p>
    <w:p w14:paraId="211A9A19" w14:textId="7EABBC04" w:rsidR="005F2834" w:rsidRPr="005F2834" w:rsidRDefault="005F2834" w:rsidP="005F2834">
      <w:pPr>
        <w:spacing w:line="360" w:lineRule="auto"/>
        <w:rPr>
          <w:lang w:eastAsia="zh-CN"/>
        </w:rPr>
      </w:pPr>
      <w:r>
        <w:rPr>
          <w:lang w:eastAsia="zh-CN"/>
        </w:rPr>
        <w:t>6</w:t>
      </w:r>
      <w:r w:rsidRPr="005F2834">
        <w:rPr>
          <w:lang w:eastAsia="zh-CN"/>
        </w:rPr>
        <w:t>.</w:t>
      </w:r>
      <w:r>
        <w:rPr>
          <w:lang w:eastAsia="zh-CN"/>
        </w:rPr>
        <w:t xml:space="preserve"> </w:t>
      </w:r>
      <w:r w:rsidRPr="005F2834">
        <w:rPr>
          <w:lang w:eastAsia="zh-CN"/>
        </w:rPr>
        <w:t xml:space="preserve">The role of IT outsourcing in business management extends beyond cost reduction and operational efficiency. It enables companies to focus on their core </w:t>
      </w:r>
      <w:r w:rsidRPr="005F2834">
        <w:rPr>
          <w:lang w:eastAsia="zh-CN"/>
        </w:rPr>
        <w:lastRenderedPageBreak/>
        <w:t>competencies, foster innovation, and adapt to the rapidly evolving technological landscape. By leveraging the expertise and capabilities of specialized IT service providers, enterprises can accelerate their digital transformation journey and unlock new opportunities for growth and competitive advantage.</w:t>
      </w:r>
    </w:p>
    <w:p w14:paraId="51A4AC93" w14:textId="768ECE6D" w:rsidR="005F2834" w:rsidRPr="005F2834" w:rsidRDefault="005F2834" w:rsidP="005F2834">
      <w:pPr>
        <w:spacing w:line="360" w:lineRule="auto"/>
      </w:pPr>
      <w:r>
        <w:t>7.</w:t>
      </w:r>
      <w:r w:rsidRPr="005F2834">
        <w:t xml:space="preserve"> The analysis of the prospects for further development of IT outsourcing in company management underscores the importance of effective IT outsourcing management. Key aspects, such as strategic alignment, vendor selection, contract management, and performance monitoring, are crucial for maximizing the benefits of IT outsourcing and mitigating potential risks. As the IT outsourcing landscape continues to evolve, companies must adopt a proactive and strategic approach to outsourcing management to ensure long-term success. </w:t>
      </w:r>
    </w:p>
    <w:p w14:paraId="357D76F1" w14:textId="06A13E0C" w:rsidR="005F2834" w:rsidRPr="005F2834" w:rsidRDefault="005F2834" w:rsidP="005F2834">
      <w:pPr>
        <w:spacing w:line="360" w:lineRule="auto"/>
      </w:pPr>
      <w:r>
        <w:t>8.</w:t>
      </w:r>
      <w:r w:rsidRPr="005F2834">
        <w:t xml:space="preserve">  The expanding role of IT outsourcing in business transformation highlights its potential as a catalyst for innovation and growth. Beyond traditional cost reduction and operational efficiency objectives, IT outsourcing is increasingly being leveraged to drive digital transformation, enable new business models, and enhance customer experiences. As companies navigate the challenges of the digital age, IT outsourcing will play a pivotal role in enabling them to stay agile, responsive, and competitive. </w:t>
      </w:r>
    </w:p>
    <w:p w14:paraId="2948D8D7" w14:textId="17B35407" w:rsidR="005F2834" w:rsidRPr="005F2834" w:rsidRDefault="005F2834" w:rsidP="005F2834">
      <w:pPr>
        <w:spacing w:line="360" w:lineRule="auto"/>
        <w:rPr>
          <w:lang w:val="en-US"/>
        </w:rPr>
      </w:pPr>
      <w:r>
        <w:t>9.</w:t>
      </w:r>
      <w:r w:rsidRPr="005F2834">
        <w:t xml:space="preserve">  The evaluation of the results of an innovative management approach through IT outsourcing demonstrates its significant impact on enterprise performance. By carefully selecting the right IT outsourcing partners, implementing effective governance mechanisms, and fostering a culture of continuous improvement, companies can achieve measurable benefits in terms of cost savings, operational efficiency, and business agility. The success stories of companies that have embraced IT outsourcing as an innovative management approach serve as a testament to its transformative potential.</w:t>
      </w:r>
    </w:p>
    <w:p w14:paraId="752354D5" w14:textId="77777777" w:rsidR="005F2834" w:rsidRPr="005F2834" w:rsidRDefault="005F2834" w:rsidP="005F2834">
      <w:pPr>
        <w:spacing w:line="360" w:lineRule="auto"/>
        <w:rPr>
          <w:lang w:val="en-US"/>
        </w:rPr>
      </w:pPr>
    </w:p>
    <w:p w14:paraId="5C8448A4" w14:textId="77777777" w:rsidR="005B5116" w:rsidRPr="00256E6D" w:rsidRDefault="00480967" w:rsidP="006B069F">
      <w:pPr>
        <w:pStyle w:val="1"/>
        <w:spacing w:line="360" w:lineRule="auto"/>
        <w:ind w:firstLine="709"/>
        <w:rPr>
          <w:lang w:val="en-US"/>
        </w:rPr>
      </w:pPr>
      <w:bookmarkStart w:id="27" w:name="_Toc182174319"/>
      <w:r w:rsidRPr="00256E6D">
        <w:rPr>
          <w:lang w:val="en-US"/>
        </w:rPr>
        <w:lastRenderedPageBreak/>
        <w:t>REFERENCE LIST</w:t>
      </w:r>
      <w:bookmarkEnd w:id="27"/>
    </w:p>
    <w:p w14:paraId="59E3ACA5" w14:textId="77777777" w:rsidR="000C485D" w:rsidRPr="00256E6D" w:rsidRDefault="000C485D" w:rsidP="006B069F">
      <w:pPr>
        <w:spacing w:line="360" w:lineRule="auto"/>
        <w:rPr>
          <w:lang w:val="en-US"/>
        </w:rPr>
      </w:pPr>
    </w:p>
    <w:p w14:paraId="1C06F196" w14:textId="77777777" w:rsidR="003240D2" w:rsidRPr="003240D2" w:rsidRDefault="003240D2" w:rsidP="003240D2">
      <w:pPr>
        <w:tabs>
          <w:tab w:val="left" w:pos="1418"/>
        </w:tabs>
        <w:spacing w:line="360" w:lineRule="auto"/>
        <w:rPr>
          <w:lang w:val="en-US"/>
        </w:rPr>
      </w:pPr>
      <w:r w:rsidRPr="003240D2">
        <w:rPr>
          <w:lang w:val="en-US"/>
        </w:rPr>
        <w:t>1.</w:t>
      </w:r>
      <w:r w:rsidRPr="003240D2">
        <w:rPr>
          <w:lang w:val="en-US"/>
        </w:rPr>
        <w:tab/>
        <w:t>Ali S., Khan S. U. Software Outsourcing Partnership Model: An Evaluation Framework for Vendor Organizations. Journal of Systems &amp; Software. 2016. Vol. 117. P. 402-425.</w:t>
      </w:r>
    </w:p>
    <w:p w14:paraId="516EC528" w14:textId="77777777" w:rsidR="003240D2" w:rsidRPr="003240D2" w:rsidRDefault="003240D2" w:rsidP="003240D2">
      <w:pPr>
        <w:tabs>
          <w:tab w:val="left" w:pos="1418"/>
        </w:tabs>
        <w:spacing w:line="360" w:lineRule="auto"/>
        <w:rPr>
          <w:lang w:val="en-US"/>
        </w:rPr>
      </w:pPr>
      <w:r w:rsidRPr="003240D2">
        <w:rPr>
          <w:lang w:val="en-US"/>
        </w:rPr>
        <w:t>2.</w:t>
      </w:r>
      <w:r w:rsidRPr="003240D2">
        <w:rPr>
          <w:lang w:val="en-US"/>
        </w:rPr>
        <w:tab/>
        <w:t xml:space="preserve">Brynjolfsson E., McAfee A. The Second Machine Age: Work, Progress, and Prosperity in a Time of Brilliant Technologies. New </w:t>
      </w:r>
      <w:proofErr w:type="gramStart"/>
      <w:r w:rsidRPr="003240D2">
        <w:rPr>
          <w:lang w:val="en-US"/>
        </w:rPr>
        <w:t>York :</w:t>
      </w:r>
      <w:proofErr w:type="gramEnd"/>
      <w:r w:rsidRPr="003240D2">
        <w:rPr>
          <w:lang w:val="en-US"/>
        </w:rPr>
        <w:t xml:space="preserve"> W.W. Norton &amp; Company, 2014. 304 p.</w:t>
      </w:r>
    </w:p>
    <w:p w14:paraId="218E7C2E" w14:textId="77777777" w:rsidR="003240D2" w:rsidRDefault="003240D2" w:rsidP="003240D2">
      <w:pPr>
        <w:tabs>
          <w:tab w:val="left" w:pos="1418"/>
        </w:tabs>
        <w:spacing w:line="360" w:lineRule="auto"/>
        <w:rPr>
          <w:lang w:val="en-US" w:eastAsia="zh-CN"/>
        </w:rPr>
      </w:pPr>
      <w:r w:rsidRPr="003240D2">
        <w:rPr>
          <w:lang w:val="en-US"/>
        </w:rPr>
        <w:t>3.</w:t>
      </w:r>
      <w:r w:rsidRPr="003240D2">
        <w:rPr>
          <w:lang w:val="en-US"/>
        </w:rPr>
        <w:tab/>
      </w:r>
      <w:proofErr w:type="spellStart"/>
      <w:r w:rsidRPr="003240D2">
        <w:rPr>
          <w:lang w:val="en-US"/>
        </w:rPr>
        <w:t>Chaikovska</w:t>
      </w:r>
      <w:proofErr w:type="spellEnd"/>
      <w:r w:rsidRPr="003240D2">
        <w:rPr>
          <w:lang w:val="en-US"/>
        </w:rPr>
        <w:t xml:space="preserve"> M. P., Belenkaya E. P. Modern determinants and challenges of marketing management of the IT startup industry of Ukraine. Marketing and digital technologies. 2022. Vol. 6, № 3. P. 109-123. DOI: 10.15276/mdt.6.3.2022.11</w:t>
      </w:r>
    </w:p>
    <w:p w14:paraId="50F4BF0C" w14:textId="629EA5D1" w:rsidR="005B417E" w:rsidRPr="009C133E" w:rsidRDefault="005B417E" w:rsidP="0069791D">
      <w:pPr>
        <w:tabs>
          <w:tab w:val="left" w:pos="1418"/>
        </w:tabs>
        <w:spacing w:line="360" w:lineRule="auto"/>
        <w:rPr>
          <w:lang w:val="pl-PL" w:eastAsia="zh-CN"/>
        </w:rPr>
      </w:pPr>
      <w:r>
        <w:rPr>
          <w:rFonts w:hint="eastAsia"/>
          <w:lang w:val="en-US" w:eastAsia="zh-CN"/>
        </w:rPr>
        <w:t>4.</w:t>
      </w:r>
      <w:r>
        <w:rPr>
          <w:lang w:val="en-US" w:eastAsia="zh-CN"/>
        </w:rPr>
        <w:tab/>
      </w:r>
      <w:r w:rsidRPr="005B417E">
        <w:rPr>
          <w:lang w:eastAsia="zh-CN"/>
        </w:rPr>
        <w:t>China's service outsourcing industry posts steady growth in 2022</w:t>
      </w:r>
      <w:r>
        <w:rPr>
          <w:rFonts w:hint="eastAsia"/>
          <w:lang w:eastAsia="zh-CN"/>
        </w:rPr>
        <w:t>. URL:</w:t>
      </w:r>
      <w:r w:rsidR="0069791D" w:rsidRPr="009C133E">
        <w:rPr>
          <w:lang w:val="pl-PL"/>
        </w:rPr>
        <w:t xml:space="preserve"> </w:t>
      </w:r>
      <w:r w:rsidR="0069791D" w:rsidRPr="0069791D">
        <w:rPr>
          <w:lang w:eastAsia="zh-CN"/>
        </w:rPr>
        <w:t>https://english.www.gov.cn/archive/statistics/202302/04/content_WS63de05b9c6d0a757729e65e4.html</w:t>
      </w:r>
    </w:p>
    <w:p w14:paraId="72A6F300" w14:textId="6F5B4EDD" w:rsidR="0069791D" w:rsidRPr="009C133E" w:rsidRDefault="0069791D" w:rsidP="0069791D">
      <w:pPr>
        <w:tabs>
          <w:tab w:val="left" w:pos="1418"/>
        </w:tabs>
        <w:spacing w:line="360" w:lineRule="auto"/>
        <w:jc w:val="left"/>
        <w:rPr>
          <w:lang w:val="pl-PL" w:eastAsia="zh-CN"/>
        </w:rPr>
      </w:pPr>
      <w:r>
        <w:rPr>
          <w:rFonts w:hint="eastAsia"/>
          <w:lang w:eastAsia="zh-CN"/>
        </w:rPr>
        <w:t>5.</w:t>
      </w:r>
      <w:r>
        <w:rPr>
          <w:lang w:eastAsia="zh-CN"/>
        </w:rPr>
        <w:tab/>
      </w:r>
      <w:r w:rsidRPr="0069791D">
        <w:rPr>
          <w:lang w:val="en-US" w:eastAsia="zh-CN"/>
        </w:rPr>
        <w:t>China's financial outsourcing industry growth</w:t>
      </w:r>
      <w:r>
        <w:rPr>
          <w:lang w:val="en-US" w:eastAsia="zh-CN"/>
        </w:rPr>
        <w:t xml:space="preserve">. </w:t>
      </w:r>
      <w:r w:rsidRPr="009C133E">
        <w:rPr>
          <w:lang w:val="pl-PL" w:eastAsia="zh-CN"/>
        </w:rPr>
        <w:t>URL: https://en.qianzhan.com/</w:t>
      </w:r>
    </w:p>
    <w:p w14:paraId="723EB2B8" w14:textId="5A674A81" w:rsidR="003240D2" w:rsidRPr="003240D2" w:rsidRDefault="0069791D" w:rsidP="003240D2">
      <w:pPr>
        <w:tabs>
          <w:tab w:val="left" w:pos="1418"/>
        </w:tabs>
        <w:spacing w:line="360" w:lineRule="auto"/>
        <w:rPr>
          <w:lang w:val="en-US"/>
        </w:rPr>
      </w:pPr>
      <w:r>
        <w:rPr>
          <w:lang w:val="en-US" w:eastAsia="zh-CN"/>
        </w:rPr>
        <w:t>6</w:t>
      </w:r>
      <w:r w:rsidR="003240D2" w:rsidRPr="003240D2">
        <w:rPr>
          <w:lang w:val="en-US"/>
        </w:rPr>
        <w:t>.</w:t>
      </w:r>
      <w:r w:rsidR="003240D2" w:rsidRPr="003240D2">
        <w:rPr>
          <w:lang w:val="en-US"/>
        </w:rPr>
        <w:tab/>
        <w:t>Chen J. The Impact of IT Outsourcing on Chinese Enterprises. Journal of Business Research. 2020. Vol. 112. P. 45-57.</w:t>
      </w:r>
    </w:p>
    <w:p w14:paraId="6A5B3E05" w14:textId="30B22C31" w:rsidR="003240D2" w:rsidRPr="003240D2" w:rsidRDefault="0069791D" w:rsidP="003240D2">
      <w:pPr>
        <w:tabs>
          <w:tab w:val="left" w:pos="1418"/>
        </w:tabs>
        <w:spacing w:line="360" w:lineRule="auto"/>
        <w:rPr>
          <w:lang w:val="en-US"/>
        </w:rPr>
      </w:pPr>
      <w:r>
        <w:rPr>
          <w:lang w:val="en-US"/>
        </w:rPr>
        <w:t>7</w:t>
      </w:r>
      <w:r w:rsidR="003240D2" w:rsidRPr="003240D2">
        <w:rPr>
          <w:lang w:val="en-US"/>
        </w:rPr>
        <w:t>.</w:t>
      </w:r>
      <w:r w:rsidR="003240D2" w:rsidRPr="003240D2">
        <w:rPr>
          <w:lang w:val="en-US"/>
        </w:rPr>
        <w:tab/>
        <w:t>Chen X., Liu Y. Digital Transformation in China's IT Outsourcing Industry. Journal of Business and Technology. 2019. Vol. 14, № 3. P. 56-68.</w:t>
      </w:r>
    </w:p>
    <w:p w14:paraId="4967255A" w14:textId="09083670" w:rsidR="003240D2" w:rsidRPr="003240D2" w:rsidRDefault="0069791D" w:rsidP="003240D2">
      <w:pPr>
        <w:tabs>
          <w:tab w:val="left" w:pos="1418"/>
        </w:tabs>
        <w:spacing w:line="360" w:lineRule="auto"/>
        <w:rPr>
          <w:lang w:val="en-US"/>
        </w:rPr>
      </w:pPr>
      <w:r>
        <w:rPr>
          <w:lang w:val="en-US"/>
        </w:rPr>
        <w:t>8</w:t>
      </w:r>
      <w:r w:rsidR="003240D2" w:rsidRPr="003240D2">
        <w:rPr>
          <w:lang w:val="en-US"/>
        </w:rPr>
        <w:t>.</w:t>
      </w:r>
      <w:r w:rsidR="003240D2" w:rsidRPr="003240D2">
        <w:rPr>
          <w:lang w:val="en-US"/>
        </w:rPr>
        <w:tab/>
        <w:t>Cheng J. Internet Financial Innovation Under the New Normal. Modern Economic Discussion. 2015. № 6. P. 65-68.</w:t>
      </w:r>
    </w:p>
    <w:p w14:paraId="1510B7E1" w14:textId="20110BBF" w:rsidR="003240D2" w:rsidRPr="003240D2" w:rsidRDefault="002F59A4" w:rsidP="003240D2">
      <w:pPr>
        <w:tabs>
          <w:tab w:val="left" w:pos="1418"/>
        </w:tabs>
        <w:spacing w:line="360" w:lineRule="auto"/>
        <w:rPr>
          <w:lang w:val="en-US"/>
        </w:rPr>
      </w:pPr>
      <w:r>
        <w:rPr>
          <w:rFonts w:hint="eastAsia"/>
          <w:lang w:val="en-US" w:eastAsia="zh-CN"/>
        </w:rPr>
        <w:t>9</w:t>
      </w:r>
      <w:r w:rsidR="003240D2" w:rsidRPr="003240D2">
        <w:rPr>
          <w:lang w:val="en-US"/>
        </w:rPr>
        <w:t>.</w:t>
      </w:r>
      <w:r w:rsidR="003240D2" w:rsidRPr="003240D2">
        <w:rPr>
          <w:lang w:val="en-US"/>
        </w:rPr>
        <w:tab/>
        <w:t>Cheon M. J., Grover V., Teng J. T. C. Theoretical Perspective on the Outsourcing of Information Systems. Journal of Information Technology. 1995. Vol. 10. P. 209-219.</w:t>
      </w:r>
    </w:p>
    <w:p w14:paraId="3D6ADF79" w14:textId="5C8E37AB" w:rsidR="003240D2" w:rsidRPr="003240D2" w:rsidRDefault="002F59A4" w:rsidP="003240D2">
      <w:pPr>
        <w:tabs>
          <w:tab w:val="left" w:pos="1418"/>
        </w:tabs>
        <w:spacing w:line="360" w:lineRule="auto"/>
        <w:rPr>
          <w:lang w:val="en-US"/>
        </w:rPr>
      </w:pPr>
      <w:r>
        <w:rPr>
          <w:rFonts w:hint="eastAsia"/>
          <w:lang w:val="en-US" w:eastAsia="zh-CN"/>
        </w:rPr>
        <w:t>10</w:t>
      </w:r>
      <w:r w:rsidR="003240D2" w:rsidRPr="003240D2">
        <w:rPr>
          <w:lang w:val="en-US"/>
        </w:rPr>
        <w:t>.</w:t>
      </w:r>
      <w:r w:rsidR="003240D2" w:rsidRPr="003240D2">
        <w:rPr>
          <w:lang w:val="en-US"/>
        </w:rPr>
        <w:tab/>
        <w:t>Cullen S., Seddon P. B., Willcocks L. P. Managing Outsourcing: The Life Cycle Imperative. MIS Quarterly Executive. 2005. Vol. 4, № 1. P. 229-246.</w:t>
      </w:r>
    </w:p>
    <w:p w14:paraId="480BE94B" w14:textId="74877B4F" w:rsidR="003240D2" w:rsidRPr="003240D2" w:rsidRDefault="002F59A4" w:rsidP="003240D2">
      <w:pPr>
        <w:tabs>
          <w:tab w:val="left" w:pos="1418"/>
        </w:tabs>
        <w:spacing w:line="360" w:lineRule="auto"/>
        <w:rPr>
          <w:lang w:val="en-US"/>
        </w:rPr>
      </w:pPr>
      <w:r>
        <w:rPr>
          <w:rFonts w:hint="eastAsia"/>
          <w:lang w:val="en-US" w:eastAsia="zh-CN"/>
        </w:rPr>
        <w:t>11</w:t>
      </w:r>
      <w:r w:rsidR="003240D2" w:rsidRPr="003240D2">
        <w:rPr>
          <w:lang w:val="en-US"/>
        </w:rPr>
        <w:t>.</w:t>
      </w:r>
      <w:r w:rsidR="003240D2" w:rsidRPr="003240D2">
        <w:rPr>
          <w:lang w:val="en-US"/>
        </w:rPr>
        <w:tab/>
        <w:t>Espino-Rodriguez T., Padron-Robaina V. A Review of Outsourcing from the Resource-Based View of the Firm. International Journal of Management Reviews. 2006. Vol. 8, № 1. P. 49-70.</w:t>
      </w:r>
    </w:p>
    <w:p w14:paraId="0C01AEE7" w14:textId="6B9AE6ED" w:rsidR="003240D2" w:rsidRPr="003240D2" w:rsidRDefault="003240D2" w:rsidP="003240D2">
      <w:pPr>
        <w:tabs>
          <w:tab w:val="left" w:pos="1418"/>
        </w:tabs>
        <w:spacing w:line="360" w:lineRule="auto"/>
        <w:rPr>
          <w:lang w:val="en-US"/>
        </w:rPr>
      </w:pPr>
      <w:r w:rsidRPr="003240D2">
        <w:rPr>
          <w:lang w:val="en-US"/>
        </w:rPr>
        <w:lastRenderedPageBreak/>
        <w:t>1</w:t>
      </w:r>
      <w:r w:rsidR="002F59A4">
        <w:rPr>
          <w:rFonts w:hint="eastAsia"/>
          <w:lang w:val="en-US" w:eastAsia="zh-CN"/>
        </w:rPr>
        <w:t>2</w:t>
      </w:r>
      <w:r w:rsidRPr="003240D2">
        <w:rPr>
          <w:lang w:val="en-US"/>
        </w:rPr>
        <w:t>.</w:t>
      </w:r>
      <w:r w:rsidRPr="003240D2">
        <w:rPr>
          <w:lang w:val="en-US"/>
        </w:rPr>
        <w:tab/>
        <w:t>Gao L., Huang J. The Rise of Business Process Outsourcing in China. Asian Business Review. 2019. Vol. 23, № 2. P. 34-46.</w:t>
      </w:r>
    </w:p>
    <w:p w14:paraId="379F806D" w14:textId="1D6FF72E"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3</w:t>
      </w:r>
      <w:r w:rsidRPr="003240D2">
        <w:rPr>
          <w:lang w:val="en-US"/>
        </w:rPr>
        <w:t>.</w:t>
      </w:r>
      <w:r w:rsidRPr="003240D2">
        <w:rPr>
          <w:lang w:val="en-US"/>
        </w:rPr>
        <w:tab/>
        <w:t xml:space="preserve">Gerstner L. V. Who Says Elephants Can't </w:t>
      </w:r>
      <w:proofErr w:type="gramStart"/>
      <w:r w:rsidRPr="003240D2">
        <w:rPr>
          <w:lang w:val="en-US"/>
        </w:rPr>
        <w:t>Dance?:</w:t>
      </w:r>
      <w:proofErr w:type="gramEnd"/>
      <w:r w:rsidRPr="003240D2">
        <w:rPr>
          <w:lang w:val="en-US"/>
        </w:rPr>
        <w:t xml:space="preserve"> Leading a Great Enterprise through Dramatic Change. New </w:t>
      </w:r>
      <w:proofErr w:type="gramStart"/>
      <w:r w:rsidRPr="003240D2">
        <w:rPr>
          <w:lang w:val="en-US"/>
        </w:rPr>
        <w:t>York :</w:t>
      </w:r>
      <w:proofErr w:type="gramEnd"/>
      <w:r w:rsidRPr="003240D2">
        <w:rPr>
          <w:lang w:val="en-US"/>
        </w:rPr>
        <w:t xml:space="preserve"> Collins, 2003. 304 p.</w:t>
      </w:r>
    </w:p>
    <w:p w14:paraId="7D0EAB63" w14:textId="69C6C171"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4</w:t>
      </w:r>
      <w:r w:rsidRPr="003240D2">
        <w:rPr>
          <w:lang w:val="en-US"/>
        </w:rPr>
        <w:t>.</w:t>
      </w:r>
      <w:r w:rsidRPr="003240D2">
        <w:rPr>
          <w:lang w:val="en-US"/>
        </w:rPr>
        <w:tab/>
        <w:t>Gilley K. M., Rasheed A. Making More by Doing Less: An Analysis of Outsourcing and Its Effects on Firm Performance. Journal of Management. 2000. Vol. 26, № 4. P. 763-790.</w:t>
      </w:r>
    </w:p>
    <w:p w14:paraId="36D1F458" w14:textId="2DCA38FF"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5</w:t>
      </w:r>
      <w:r w:rsidRPr="003240D2">
        <w:rPr>
          <w:lang w:val="en-US"/>
        </w:rPr>
        <w:t>.</w:t>
      </w:r>
      <w:r w:rsidRPr="003240D2">
        <w:rPr>
          <w:lang w:val="en-US"/>
        </w:rPr>
        <w:tab/>
        <w:t xml:space="preserve">Guo B. Research on China's Software Export to Europe and America and Offshore Software Outsourcing </w:t>
      </w:r>
      <w:proofErr w:type="gramStart"/>
      <w:r w:rsidRPr="003240D2">
        <w:rPr>
          <w:lang w:val="en-US"/>
        </w:rPr>
        <w:t>Industry :</w:t>
      </w:r>
      <w:proofErr w:type="gramEnd"/>
      <w:r w:rsidRPr="003240D2">
        <w:rPr>
          <w:lang w:val="en-US"/>
        </w:rPr>
        <w:t xml:space="preserve"> </w:t>
      </w:r>
      <w:proofErr w:type="spellStart"/>
      <w:r w:rsidRPr="003240D2">
        <w:rPr>
          <w:lang w:val="en-US"/>
        </w:rPr>
        <w:t>дис</w:t>
      </w:r>
      <w:proofErr w:type="spellEnd"/>
      <w:r w:rsidRPr="003240D2">
        <w:rPr>
          <w:lang w:val="en-US"/>
        </w:rPr>
        <w:t xml:space="preserve">. </w:t>
      </w:r>
      <w:proofErr w:type="gramStart"/>
      <w:r w:rsidRPr="003240D2">
        <w:rPr>
          <w:lang w:val="en-US"/>
        </w:rPr>
        <w:t>Tianjin :</w:t>
      </w:r>
      <w:proofErr w:type="gramEnd"/>
      <w:r w:rsidRPr="003240D2">
        <w:rPr>
          <w:lang w:val="en-US"/>
        </w:rPr>
        <w:t xml:space="preserve"> Tianjin University Press, 2005.</w:t>
      </w:r>
    </w:p>
    <w:p w14:paraId="2F97A5B8" w14:textId="14920B61"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6</w:t>
      </w:r>
      <w:r w:rsidRPr="003240D2">
        <w:rPr>
          <w:lang w:val="en-US"/>
        </w:rPr>
        <w:t>.</w:t>
      </w:r>
      <w:r w:rsidRPr="003240D2">
        <w:rPr>
          <w:lang w:val="en-US"/>
        </w:rPr>
        <w:tab/>
        <w:t>Guo J. Hybrid Cloud: The New IT Engine. Software and Information Services. 2014. № 11. P. 20-28.</w:t>
      </w:r>
    </w:p>
    <w:p w14:paraId="67BD3DD6" w14:textId="2ED55519"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7</w:t>
      </w:r>
      <w:r w:rsidRPr="003240D2">
        <w:rPr>
          <w:lang w:val="en-US"/>
        </w:rPr>
        <w:t>.</w:t>
      </w:r>
      <w:r w:rsidRPr="003240D2">
        <w:rPr>
          <w:lang w:val="en-US"/>
        </w:rPr>
        <w:tab/>
        <w:t>IT Outsourcing - China | Statista Market Forecast. Statista. URL: https://www.statista.com/outlook/tmo/it-services/it-outsourcing/china.</w:t>
      </w:r>
    </w:p>
    <w:p w14:paraId="61FA2B35" w14:textId="1713A3E4"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8</w:t>
      </w:r>
      <w:r w:rsidRPr="003240D2">
        <w:rPr>
          <w:lang w:val="en-US"/>
        </w:rPr>
        <w:t>.</w:t>
      </w:r>
      <w:r w:rsidRPr="003240D2">
        <w:rPr>
          <w:lang w:val="en-US"/>
        </w:rPr>
        <w:tab/>
        <w:t>Jiang B., Xia H., Liu H. Strategy Analysis of Enterprise IT Outsourcing. Journal of Management Engineering. 2002. № 2. P. 38-41.</w:t>
      </w:r>
    </w:p>
    <w:p w14:paraId="555882BE" w14:textId="2E0B3E06" w:rsidR="003240D2" w:rsidRPr="003240D2" w:rsidRDefault="003240D2" w:rsidP="003240D2">
      <w:pPr>
        <w:tabs>
          <w:tab w:val="left" w:pos="1418"/>
        </w:tabs>
        <w:spacing w:line="360" w:lineRule="auto"/>
        <w:rPr>
          <w:lang w:val="en-US"/>
        </w:rPr>
      </w:pPr>
      <w:r w:rsidRPr="003240D2">
        <w:rPr>
          <w:lang w:val="en-US"/>
        </w:rPr>
        <w:t>1</w:t>
      </w:r>
      <w:r w:rsidR="002F59A4">
        <w:rPr>
          <w:rFonts w:hint="eastAsia"/>
          <w:lang w:val="en-US" w:eastAsia="zh-CN"/>
        </w:rPr>
        <w:t>9</w:t>
      </w:r>
      <w:r w:rsidRPr="003240D2">
        <w:rPr>
          <w:lang w:val="en-US"/>
        </w:rPr>
        <w:t>.</w:t>
      </w:r>
      <w:r w:rsidRPr="003240D2">
        <w:rPr>
          <w:lang w:val="en-US"/>
        </w:rPr>
        <w:tab/>
        <w:t xml:space="preserve">Kern T., Willcocks L., </w:t>
      </w:r>
      <w:proofErr w:type="spellStart"/>
      <w:r w:rsidRPr="003240D2">
        <w:rPr>
          <w:lang w:val="en-US"/>
        </w:rPr>
        <w:t>Lacity</w:t>
      </w:r>
      <w:proofErr w:type="spellEnd"/>
      <w:r w:rsidRPr="003240D2">
        <w:rPr>
          <w:lang w:val="en-US"/>
        </w:rPr>
        <w:t xml:space="preserve"> M. C. Application Service Provision: Risk Assessment and Mitigation. MIS Quarterly Executive. 2002. Vol. 1, № 2. P. 113-126.</w:t>
      </w:r>
    </w:p>
    <w:p w14:paraId="3F9CA1D8" w14:textId="209EC3D9" w:rsidR="003240D2" w:rsidRPr="003240D2" w:rsidRDefault="002F59A4" w:rsidP="003240D2">
      <w:pPr>
        <w:tabs>
          <w:tab w:val="left" w:pos="1418"/>
        </w:tabs>
        <w:spacing w:line="360" w:lineRule="auto"/>
        <w:rPr>
          <w:lang w:val="en-US"/>
        </w:rPr>
      </w:pPr>
      <w:r>
        <w:rPr>
          <w:rFonts w:hint="eastAsia"/>
          <w:lang w:val="en-US" w:eastAsia="zh-CN"/>
        </w:rPr>
        <w:t>20</w:t>
      </w:r>
      <w:r w:rsidR="003240D2" w:rsidRPr="003240D2">
        <w:rPr>
          <w:lang w:val="en-US"/>
        </w:rPr>
        <w:t>.</w:t>
      </w:r>
      <w:r w:rsidR="003240D2" w:rsidRPr="003240D2">
        <w:rPr>
          <w:lang w:val="en-US"/>
        </w:rPr>
        <w:tab/>
        <w:t>Kern T., Willcocks L., Van Heck E. The Winner's Curse in IT Outsourcing: Strategies for Avoiding Relational Trauma. California Management Review. 2002. Vol. 44, № 2. P. 47-69.</w:t>
      </w:r>
    </w:p>
    <w:p w14:paraId="76F9A7BE" w14:textId="58D00294" w:rsidR="003240D2" w:rsidRPr="003240D2" w:rsidRDefault="002F59A4" w:rsidP="003240D2">
      <w:pPr>
        <w:tabs>
          <w:tab w:val="left" w:pos="1418"/>
        </w:tabs>
        <w:spacing w:line="360" w:lineRule="auto"/>
        <w:rPr>
          <w:lang w:val="en-US"/>
        </w:rPr>
      </w:pPr>
      <w:r>
        <w:rPr>
          <w:rFonts w:hint="eastAsia"/>
          <w:lang w:val="en-US" w:eastAsia="zh-CN"/>
        </w:rPr>
        <w:t>21</w:t>
      </w:r>
      <w:r w:rsidR="003240D2" w:rsidRPr="003240D2">
        <w:rPr>
          <w:lang w:val="en-US"/>
        </w:rPr>
        <w:t>.</w:t>
      </w:r>
      <w:r w:rsidR="003240D2" w:rsidRPr="003240D2">
        <w:rPr>
          <w:lang w:val="en-US"/>
        </w:rPr>
        <w:tab/>
        <w:t xml:space="preserve">Klepper R., Jones W. O. Outsourcing Information Systems, Technology, and Services. </w:t>
      </w:r>
      <w:proofErr w:type="gramStart"/>
      <w:r w:rsidR="003240D2" w:rsidRPr="003240D2">
        <w:rPr>
          <w:lang w:val="en-US"/>
        </w:rPr>
        <w:t>Beijing :</w:t>
      </w:r>
      <w:proofErr w:type="gramEnd"/>
      <w:r w:rsidR="003240D2" w:rsidRPr="003240D2">
        <w:rPr>
          <w:lang w:val="en-US"/>
        </w:rPr>
        <w:t xml:space="preserve"> Electronic Industry Press, 2003. P. 75-76.</w:t>
      </w:r>
    </w:p>
    <w:p w14:paraId="62A520C7" w14:textId="621B5B2F"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2</w:t>
      </w:r>
      <w:r w:rsidRPr="003240D2">
        <w:rPr>
          <w:lang w:val="en-US"/>
        </w:rPr>
        <w:t>.</w:t>
      </w:r>
      <w:r w:rsidRPr="003240D2">
        <w:rPr>
          <w:lang w:val="en-US"/>
        </w:rPr>
        <w:tab/>
      </w:r>
      <w:proofErr w:type="spellStart"/>
      <w:r w:rsidRPr="003240D2">
        <w:rPr>
          <w:lang w:val="en-US"/>
        </w:rPr>
        <w:t>Lacity</w:t>
      </w:r>
      <w:proofErr w:type="spellEnd"/>
      <w:r w:rsidRPr="003240D2">
        <w:rPr>
          <w:lang w:val="en-US"/>
        </w:rPr>
        <w:t xml:space="preserve"> M. C., </w:t>
      </w:r>
      <w:proofErr w:type="spellStart"/>
      <w:r w:rsidRPr="003240D2">
        <w:rPr>
          <w:lang w:val="en-US"/>
        </w:rPr>
        <w:t>Hirschheim</w:t>
      </w:r>
      <w:proofErr w:type="spellEnd"/>
      <w:r w:rsidRPr="003240D2">
        <w:rPr>
          <w:lang w:val="en-US"/>
        </w:rPr>
        <w:t xml:space="preserve"> R. Information Systems Outsourcing: Myths, Metaphors, and Realities. New </w:t>
      </w:r>
      <w:proofErr w:type="gramStart"/>
      <w:r w:rsidRPr="003240D2">
        <w:rPr>
          <w:lang w:val="en-US"/>
        </w:rPr>
        <w:t>York :</w:t>
      </w:r>
      <w:proofErr w:type="gramEnd"/>
      <w:r w:rsidRPr="003240D2">
        <w:rPr>
          <w:lang w:val="en-US"/>
        </w:rPr>
        <w:t xml:space="preserve"> John Wiley &amp; Sons, 1993.</w:t>
      </w:r>
    </w:p>
    <w:p w14:paraId="73E75CC3" w14:textId="08B3B297"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3</w:t>
      </w:r>
      <w:r w:rsidRPr="003240D2">
        <w:rPr>
          <w:lang w:val="en-US"/>
        </w:rPr>
        <w:t>.</w:t>
      </w:r>
      <w:r w:rsidRPr="003240D2">
        <w:rPr>
          <w:lang w:val="en-US"/>
        </w:rPr>
        <w:tab/>
      </w:r>
      <w:proofErr w:type="spellStart"/>
      <w:r w:rsidRPr="003240D2">
        <w:rPr>
          <w:lang w:val="en-US"/>
        </w:rPr>
        <w:t>Lacity</w:t>
      </w:r>
      <w:proofErr w:type="spellEnd"/>
      <w:r w:rsidRPr="003240D2">
        <w:rPr>
          <w:lang w:val="en-US"/>
        </w:rPr>
        <w:t xml:space="preserve"> M. C., Willcocks L. P. Advanced Outsourcing Practice: Rethinking ITO, BPO, and Cloud Services. </w:t>
      </w:r>
      <w:proofErr w:type="gramStart"/>
      <w:r w:rsidRPr="003240D2">
        <w:rPr>
          <w:lang w:val="en-US"/>
        </w:rPr>
        <w:t>London :</w:t>
      </w:r>
      <w:proofErr w:type="gramEnd"/>
      <w:r w:rsidRPr="003240D2">
        <w:rPr>
          <w:lang w:val="en-US"/>
        </w:rPr>
        <w:t xml:space="preserve"> Palgrave Macmillan, 2012.</w:t>
      </w:r>
    </w:p>
    <w:p w14:paraId="0DDEA951" w14:textId="0435458E"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4</w:t>
      </w:r>
      <w:r w:rsidRPr="003240D2">
        <w:rPr>
          <w:lang w:val="en-US"/>
        </w:rPr>
        <w:t>.</w:t>
      </w:r>
      <w:r w:rsidRPr="003240D2">
        <w:rPr>
          <w:lang w:val="en-US"/>
        </w:rPr>
        <w:tab/>
        <w:t>Li H., Zhao X. Cybersecurity in IT Outsourcing: Challenges and Opportunities for Chinese Firms. Journal of Information Security. 2020. Vol. 9, № 4. P. 112-126.</w:t>
      </w:r>
    </w:p>
    <w:p w14:paraId="3212414C" w14:textId="1BB5F2C9"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5</w:t>
      </w:r>
      <w:r w:rsidRPr="003240D2">
        <w:rPr>
          <w:lang w:val="en-US"/>
        </w:rPr>
        <w:t>.</w:t>
      </w:r>
      <w:r w:rsidRPr="003240D2">
        <w:rPr>
          <w:lang w:val="en-US"/>
        </w:rPr>
        <w:tab/>
        <w:t xml:space="preserve">Liao C. Research on the Current Status and Countermeasures of China's </w:t>
      </w:r>
      <w:r w:rsidRPr="003240D2">
        <w:rPr>
          <w:lang w:val="en-US"/>
        </w:rPr>
        <w:lastRenderedPageBreak/>
        <w:t>Software Outsourcing Services. Da Jiang Weekly: Forum. 2013. № 9. P. 33.</w:t>
      </w:r>
    </w:p>
    <w:p w14:paraId="015FD548" w14:textId="784826D7"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6</w:t>
      </w:r>
      <w:r w:rsidRPr="003240D2">
        <w:rPr>
          <w:lang w:val="en-US"/>
        </w:rPr>
        <w:t>.</w:t>
      </w:r>
      <w:r w:rsidRPr="003240D2">
        <w:rPr>
          <w:lang w:val="en-US"/>
        </w:rPr>
        <w:tab/>
        <w:t>Liu D., Chen G. IT Outsourcing and Its Strategy. Computer Systems Applications. 1999. No. 12. P. 3-7.</w:t>
      </w:r>
    </w:p>
    <w:p w14:paraId="5485E85F" w14:textId="3EA9A089"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7</w:t>
      </w:r>
      <w:r w:rsidRPr="003240D2">
        <w:rPr>
          <w:lang w:val="en-US"/>
        </w:rPr>
        <w:t>.</w:t>
      </w:r>
      <w:r w:rsidRPr="003240D2">
        <w:rPr>
          <w:lang w:val="en-US"/>
        </w:rPr>
        <w:tab/>
        <w:t>Liu Y., Wang L. IT Outsourcing in China: Opportunities and Challenges. Asia Pacific Business Review. 2019. Vol. 25, No. 2. P. 120-138.</w:t>
      </w:r>
    </w:p>
    <w:p w14:paraId="30306DB7" w14:textId="36612439"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8</w:t>
      </w:r>
      <w:r w:rsidRPr="003240D2">
        <w:rPr>
          <w:lang w:val="en-US"/>
        </w:rPr>
        <w:t>.</w:t>
      </w:r>
      <w:r w:rsidRPr="003240D2">
        <w:rPr>
          <w:lang w:val="en-US"/>
        </w:rPr>
        <w:tab/>
        <w:t>Liu Z. Research on the Development of IT Strategic Outsourcing Business. President. 2008. No. 11. P. 81.</w:t>
      </w:r>
    </w:p>
    <w:p w14:paraId="4CEDC552" w14:textId="621A413D" w:rsidR="003240D2" w:rsidRPr="003240D2" w:rsidRDefault="003240D2" w:rsidP="003240D2">
      <w:pPr>
        <w:tabs>
          <w:tab w:val="left" w:pos="1418"/>
        </w:tabs>
        <w:spacing w:line="360" w:lineRule="auto"/>
        <w:rPr>
          <w:lang w:val="en-US"/>
        </w:rPr>
      </w:pPr>
      <w:r w:rsidRPr="003240D2">
        <w:rPr>
          <w:lang w:val="en-US"/>
        </w:rPr>
        <w:t>2</w:t>
      </w:r>
      <w:r w:rsidR="00B24A9D">
        <w:rPr>
          <w:rFonts w:hint="eastAsia"/>
          <w:lang w:val="en-US" w:eastAsia="zh-CN"/>
        </w:rPr>
        <w:t>9</w:t>
      </w:r>
      <w:r w:rsidRPr="003240D2">
        <w:rPr>
          <w:lang w:val="en-US"/>
        </w:rPr>
        <w:t>.</w:t>
      </w:r>
      <w:r w:rsidRPr="003240D2">
        <w:rPr>
          <w:lang w:val="en-US"/>
        </w:rPr>
        <w:tab/>
        <w:t>Liu Z., Sun Y., Wang F. Emergence of Specialized IT Service Providers in China. Technology Management Review. 2018. Vol. 12, No. 1. P. 23-39.</w:t>
      </w:r>
    </w:p>
    <w:p w14:paraId="58B7AB56" w14:textId="31375963" w:rsidR="003240D2" w:rsidRPr="003240D2" w:rsidRDefault="00B24A9D" w:rsidP="003240D2">
      <w:pPr>
        <w:tabs>
          <w:tab w:val="left" w:pos="1418"/>
        </w:tabs>
        <w:spacing w:line="360" w:lineRule="auto"/>
        <w:rPr>
          <w:lang w:val="en-US"/>
        </w:rPr>
      </w:pPr>
      <w:r>
        <w:rPr>
          <w:rFonts w:hint="eastAsia"/>
          <w:lang w:val="en-US" w:eastAsia="zh-CN"/>
        </w:rPr>
        <w:t>30</w:t>
      </w:r>
      <w:r w:rsidR="003240D2" w:rsidRPr="003240D2">
        <w:rPr>
          <w:lang w:val="en-US"/>
        </w:rPr>
        <w:t>.</w:t>
      </w:r>
      <w:r w:rsidR="003240D2" w:rsidRPr="003240D2">
        <w:rPr>
          <w:lang w:val="en-US"/>
        </w:rPr>
        <w:tab/>
        <w:t>Marston S. et al. Cloud Computing—The Business Perspective. Decision Support Systems. 2011. Vol. 51, No. 1. P. 176-189.</w:t>
      </w:r>
    </w:p>
    <w:p w14:paraId="1934E633" w14:textId="4CAFFF92" w:rsidR="003240D2" w:rsidRPr="003240D2" w:rsidRDefault="00B24A9D" w:rsidP="003240D2">
      <w:pPr>
        <w:tabs>
          <w:tab w:val="left" w:pos="1418"/>
        </w:tabs>
        <w:spacing w:line="360" w:lineRule="auto"/>
        <w:rPr>
          <w:lang w:val="en-US"/>
        </w:rPr>
      </w:pPr>
      <w:r>
        <w:rPr>
          <w:rFonts w:hint="eastAsia"/>
          <w:lang w:val="en-US" w:eastAsia="zh-CN"/>
        </w:rPr>
        <w:t>31</w:t>
      </w:r>
      <w:r w:rsidR="003240D2" w:rsidRPr="003240D2">
        <w:rPr>
          <w:lang w:val="en-US"/>
        </w:rPr>
        <w:t>.</w:t>
      </w:r>
      <w:r w:rsidR="003240D2" w:rsidRPr="003240D2">
        <w:rPr>
          <w:lang w:val="en-US"/>
        </w:rPr>
        <w:tab/>
        <w:t>Nie G., Dong A., Zhang L. Risks and Prevention of Enterprise IT Outsourcing. Science and Technology Progress and Policy. 2002. Vol. 19, No. 4. P. 69-70.</w:t>
      </w:r>
    </w:p>
    <w:p w14:paraId="1D6FF1D8" w14:textId="02E3490C"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2</w:t>
      </w:r>
      <w:r w:rsidRPr="003240D2">
        <w:rPr>
          <w:lang w:val="en-US"/>
        </w:rPr>
        <w:t>.</w:t>
      </w:r>
      <w:r w:rsidRPr="003240D2">
        <w:rPr>
          <w:lang w:val="en-US"/>
        </w:rPr>
        <w:tab/>
        <w:t>Pang J. et al. SBTM: Topic Modeling over Short Texts. In: Database Systems for Advanced Applications. Springer International Publishing, 2016.</w:t>
      </w:r>
    </w:p>
    <w:p w14:paraId="6A9DB199" w14:textId="1D6B0584"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3</w:t>
      </w:r>
      <w:r w:rsidRPr="003240D2">
        <w:rPr>
          <w:lang w:val="en-US"/>
        </w:rPr>
        <w:t>.</w:t>
      </w:r>
      <w:r w:rsidRPr="003240D2">
        <w:rPr>
          <w:lang w:val="en-US"/>
        </w:rPr>
        <w:tab/>
        <w:t>Pang Y., Hou N. Development Issues and Countermeasures of China's Service Outsourcing. Oriental Corporate Culture. 2013. No. 21.</w:t>
      </w:r>
    </w:p>
    <w:p w14:paraId="3EB33B62" w14:textId="2098D5FA"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4</w:t>
      </w:r>
      <w:r w:rsidRPr="003240D2">
        <w:rPr>
          <w:lang w:val="en-US"/>
        </w:rPr>
        <w:t>.</w:t>
      </w:r>
      <w:r w:rsidRPr="003240D2">
        <w:rPr>
          <w:lang w:val="en-US"/>
        </w:rPr>
        <w:tab/>
        <w:t xml:space="preserve">Pisano G. P., </w:t>
      </w:r>
      <w:proofErr w:type="spellStart"/>
      <w:r w:rsidRPr="003240D2">
        <w:rPr>
          <w:lang w:val="en-US"/>
        </w:rPr>
        <w:t>Verganti</w:t>
      </w:r>
      <w:proofErr w:type="spellEnd"/>
      <w:r w:rsidRPr="003240D2">
        <w:rPr>
          <w:lang w:val="en-US"/>
        </w:rPr>
        <w:t xml:space="preserve"> R. Which Kind of Collaboration Is Right for You? Harvard Business Review. 2008. Vol. 86, No. 12. P. 78-86.</w:t>
      </w:r>
    </w:p>
    <w:p w14:paraId="7CFA01A7" w14:textId="1112389F"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5</w:t>
      </w:r>
      <w:r w:rsidRPr="003240D2">
        <w:rPr>
          <w:lang w:val="en-US"/>
        </w:rPr>
        <w:t>.</w:t>
      </w:r>
      <w:r w:rsidRPr="003240D2">
        <w:rPr>
          <w:lang w:val="en-US"/>
        </w:rPr>
        <w:tab/>
        <w:t>Quinn J. B. Strategic Outsourcing: Leveraging Knowledge Capabilities. Sloan Management Review. 1999. Vol. 40, No. 4. P. 9-21.</w:t>
      </w:r>
    </w:p>
    <w:p w14:paraId="1E1E68D1" w14:textId="098610BF"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6</w:t>
      </w:r>
      <w:r w:rsidRPr="003240D2">
        <w:rPr>
          <w:lang w:val="en-US"/>
        </w:rPr>
        <w:t>.</w:t>
      </w:r>
      <w:r w:rsidRPr="003240D2">
        <w:rPr>
          <w:lang w:val="en-US"/>
        </w:rPr>
        <w:tab/>
        <w:t>Research Group. International Service Outsourcing Development Trends and Competitiveness of China's Service Outsourcing Industry. International Trade. 2007. No. 8. P. 19-28.</w:t>
      </w:r>
    </w:p>
    <w:p w14:paraId="0FA7EB3A" w14:textId="7DA375A4"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7</w:t>
      </w:r>
      <w:r w:rsidRPr="003240D2">
        <w:rPr>
          <w:lang w:val="en-US"/>
        </w:rPr>
        <w:t>.</w:t>
      </w:r>
      <w:r w:rsidRPr="003240D2">
        <w:rPr>
          <w:lang w:val="en-US"/>
        </w:rPr>
        <w:tab/>
      </w:r>
      <w:proofErr w:type="spellStart"/>
      <w:r w:rsidRPr="003240D2">
        <w:rPr>
          <w:lang w:val="en-US"/>
        </w:rPr>
        <w:t>Rumelt</w:t>
      </w:r>
      <w:proofErr w:type="spellEnd"/>
      <w:r w:rsidRPr="003240D2">
        <w:rPr>
          <w:lang w:val="en-US"/>
        </w:rPr>
        <w:t xml:space="preserve"> R. Good Strategy Bad Strategy: The Difference and Why It Matters. Crown Business, 2011.</w:t>
      </w:r>
    </w:p>
    <w:p w14:paraId="37F7C69E" w14:textId="26BA6CAB" w:rsidR="003240D2" w:rsidRPr="003240D2" w:rsidRDefault="003240D2" w:rsidP="003240D2">
      <w:pPr>
        <w:tabs>
          <w:tab w:val="left" w:pos="1418"/>
        </w:tabs>
        <w:spacing w:line="360" w:lineRule="auto"/>
        <w:rPr>
          <w:lang w:val="en-US"/>
        </w:rPr>
      </w:pPr>
      <w:r w:rsidRPr="003240D2">
        <w:rPr>
          <w:lang w:val="en-US"/>
        </w:rPr>
        <w:t>3</w:t>
      </w:r>
      <w:r w:rsidR="00B24A9D">
        <w:rPr>
          <w:rFonts w:hint="eastAsia"/>
          <w:lang w:val="en-US" w:eastAsia="zh-CN"/>
        </w:rPr>
        <w:t>8</w:t>
      </w:r>
      <w:r w:rsidRPr="003240D2">
        <w:rPr>
          <w:lang w:val="en-US"/>
        </w:rPr>
        <w:t>.</w:t>
      </w:r>
      <w:r w:rsidRPr="003240D2">
        <w:rPr>
          <w:lang w:val="en-US"/>
        </w:rPr>
        <w:tab/>
      </w:r>
      <w:proofErr w:type="spellStart"/>
      <w:r w:rsidRPr="003240D2">
        <w:rPr>
          <w:lang w:val="en-US"/>
        </w:rPr>
        <w:t>Sadchenko</w:t>
      </w:r>
      <w:proofErr w:type="spellEnd"/>
      <w:r w:rsidRPr="003240D2">
        <w:rPr>
          <w:lang w:val="en-US"/>
        </w:rPr>
        <w:t xml:space="preserve"> O. V. Marketing-Management of Information Security of the Enterprise. Mind Journal. 2023. No. 15. P. 1-12. DOI: https://doi.org/10.36228/MJ.15/2023.5.</w:t>
      </w:r>
    </w:p>
    <w:p w14:paraId="378B7E3B" w14:textId="484014F4" w:rsidR="003240D2" w:rsidRPr="003240D2" w:rsidRDefault="003240D2" w:rsidP="003240D2">
      <w:pPr>
        <w:tabs>
          <w:tab w:val="left" w:pos="1418"/>
        </w:tabs>
        <w:spacing w:line="360" w:lineRule="auto"/>
        <w:rPr>
          <w:lang w:val="en-US"/>
        </w:rPr>
      </w:pPr>
      <w:r w:rsidRPr="003240D2">
        <w:rPr>
          <w:lang w:val="en-US"/>
        </w:rPr>
        <w:lastRenderedPageBreak/>
        <w:t>3</w:t>
      </w:r>
      <w:r w:rsidR="00B24A9D">
        <w:rPr>
          <w:rFonts w:hint="eastAsia"/>
          <w:lang w:val="en-US" w:eastAsia="zh-CN"/>
        </w:rPr>
        <w:t>9</w:t>
      </w:r>
      <w:r w:rsidRPr="003240D2">
        <w:rPr>
          <w:lang w:val="en-US"/>
        </w:rPr>
        <w:t>.</w:t>
      </w:r>
      <w:r w:rsidRPr="003240D2">
        <w:rPr>
          <w:lang w:val="en-US"/>
        </w:rPr>
        <w:tab/>
      </w:r>
      <w:proofErr w:type="spellStart"/>
      <w:r w:rsidRPr="003240D2">
        <w:rPr>
          <w:lang w:val="en-US"/>
        </w:rPr>
        <w:t>Sadchenko</w:t>
      </w:r>
      <w:proofErr w:type="spellEnd"/>
      <w:r w:rsidRPr="003240D2">
        <w:rPr>
          <w:lang w:val="en-US"/>
        </w:rPr>
        <w:t xml:space="preserve"> O. V. The role of online marketing in business transformation and improvement of logistics processes in the context of sustainable development. </w:t>
      </w:r>
      <w:proofErr w:type="spellStart"/>
      <w:r w:rsidRPr="003240D2">
        <w:rPr>
          <w:lang w:val="en-US"/>
        </w:rPr>
        <w:t>Ефективна</w:t>
      </w:r>
      <w:proofErr w:type="spellEnd"/>
      <w:r w:rsidRPr="003240D2">
        <w:rPr>
          <w:lang w:val="en-US"/>
        </w:rPr>
        <w:t xml:space="preserve"> </w:t>
      </w:r>
      <w:proofErr w:type="spellStart"/>
      <w:r w:rsidRPr="003240D2">
        <w:rPr>
          <w:lang w:val="en-US"/>
        </w:rPr>
        <w:t>економіка</w:t>
      </w:r>
      <w:proofErr w:type="spellEnd"/>
      <w:r w:rsidRPr="003240D2">
        <w:rPr>
          <w:lang w:val="en-US"/>
        </w:rPr>
        <w:t>. 2024. № 1. С. 1-19. DOI: 10.32702/2307-2105.2024.1.7.</w:t>
      </w:r>
    </w:p>
    <w:p w14:paraId="7D76674F" w14:textId="05C7903F" w:rsidR="003240D2" w:rsidRPr="003240D2" w:rsidRDefault="00B24A9D" w:rsidP="003240D2">
      <w:pPr>
        <w:tabs>
          <w:tab w:val="left" w:pos="1418"/>
        </w:tabs>
        <w:spacing w:line="360" w:lineRule="auto"/>
        <w:rPr>
          <w:lang w:val="en-US"/>
        </w:rPr>
      </w:pPr>
      <w:r>
        <w:rPr>
          <w:rFonts w:hint="eastAsia"/>
          <w:lang w:val="en-US" w:eastAsia="zh-CN"/>
        </w:rPr>
        <w:t>40</w:t>
      </w:r>
      <w:r w:rsidR="003240D2" w:rsidRPr="003240D2">
        <w:rPr>
          <w:lang w:val="en-US"/>
        </w:rPr>
        <w:t>.</w:t>
      </w:r>
      <w:r w:rsidR="003240D2" w:rsidRPr="003240D2">
        <w:rPr>
          <w:lang w:val="en-US"/>
        </w:rPr>
        <w:tab/>
        <w:t>Shao M. The Mechanism and Operational Strategy of Software Service Outsourcing. 1st ed. Chemical Industry Press, 2016.</w:t>
      </w:r>
    </w:p>
    <w:p w14:paraId="426645A6" w14:textId="38F944F5" w:rsidR="003240D2" w:rsidRPr="003240D2" w:rsidRDefault="00B24A9D" w:rsidP="003240D2">
      <w:pPr>
        <w:tabs>
          <w:tab w:val="left" w:pos="1418"/>
        </w:tabs>
        <w:spacing w:line="360" w:lineRule="auto"/>
        <w:rPr>
          <w:lang w:val="en-US"/>
        </w:rPr>
      </w:pPr>
      <w:r>
        <w:rPr>
          <w:rFonts w:hint="eastAsia"/>
          <w:lang w:val="en-US" w:eastAsia="zh-CN"/>
        </w:rPr>
        <w:t>41</w:t>
      </w:r>
      <w:r w:rsidR="003240D2" w:rsidRPr="003240D2">
        <w:rPr>
          <w:lang w:val="en-US"/>
        </w:rPr>
        <w:t>.</w:t>
      </w:r>
      <w:r w:rsidR="003240D2" w:rsidRPr="003240D2">
        <w:rPr>
          <w:lang w:val="en-US"/>
        </w:rPr>
        <w:tab/>
        <w:t>Shi W., Sun X. Development Strategies for the Financial Services Outsourcing Industry in Dalian. Journal of Dalian Nationalities University. 2012. Vol. 14, No. 6. P. 612-614.</w:t>
      </w:r>
    </w:p>
    <w:p w14:paraId="688AC632" w14:textId="54793B29"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2</w:t>
      </w:r>
      <w:r w:rsidRPr="003240D2">
        <w:rPr>
          <w:lang w:val="en-US"/>
        </w:rPr>
        <w:t>.</w:t>
      </w:r>
      <w:r w:rsidRPr="003240D2">
        <w:rPr>
          <w:lang w:val="en-US"/>
        </w:rPr>
        <w:tab/>
        <w:t>Sun H. A Brief Discussion on Human Resource Management from an Economic Perspective. Wealth Times Monthly. 2011. No. 10. P. 153.</w:t>
      </w:r>
    </w:p>
    <w:p w14:paraId="2EE264A6" w14:textId="1C228FBB"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3</w:t>
      </w:r>
      <w:r w:rsidRPr="003240D2">
        <w:rPr>
          <w:lang w:val="en-US"/>
        </w:rPr>
        <w:t>.</w:t>
      </w:r>
      <w:r w:rsidRPr="003240D2">
        <w:rPr>
          <w:lang w:val="en-US"/>
        </w:rPr>
        <w:tab/>
        <w:t>Sun J. Government Policies and the Growth of China's IT Outsourcing Industry. Economic Policy Journal. 2017. Vol. 6, No. 2. P. 77-89.</w:t>
      </w:r>
    </w:p>
    <w:p w14:paraId="3E3C1124" w14:textId="4FEACBA0"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4</w:t>
      </w:r>
      <w:r w:rsidRPr="003240D2">
        <w:rPr>
          <w:lang w:val="en-US"/>
        </w:rPr>
        <w:t>.</w:t>
      </w:r>
      <w:r w:rsidRPr="003240D2">
        <w:rPr>
          <w:lang w:val="en-US"/>
        </w:rPr>
        <w:tab/>
        <w:t xml:space="preserve">Wang </w:t>
      </w:r>
      <w:proofErr w:type="spellStart"/>
      <w:r w:rsidRPr="003240D2">
        <w:rPr>
          <w:lang w:val="en-US"/>
        </w:rPr>
        <w:t>Shuyu</w:t>
      </w:r>
      <w:proofErr w:type="spellEnd"/>
      <w:r w:rsidRPr="003240D2">
        <w:rPr>
          <w:lang w:val="en-US"/>
        </w:rPr>
        <w:t xml:space="preserve">. Innovative Approach </w:t>
      </w:r>
      <w:proofErr w:type="gramStart"/>
      <w:r w:rsidRPr="003240D2">
        <w:rPr>
          <w:lang w:val="en-US"/>
        </w:rPr>
        <w:t>To</w:t>
      </w:r>
      <w:proofErr w:type="gramEnd"/>
      <w:r w:rsidRPr="003240D2">
        <w:rPr>
          <w:lang w:val="en-US"/>
        </w:rPr>
        <w:t xml:space="preserve"> Enterprise Management Through Outsourcing System. Collection of abstracts of students, postgraduates and applicants - participants of the 80th reporting conference of the Odesa National University I. I. </w:t>
      </w:r>
      <w:proofErr w:type="spellStart"/>
      <w:r w:rsidRPr="003240D2">
        <w:rPr>
          <w:lang w:val="en-US"/>
        </w:rPr>
        <w:t>Mechnikov</w:t>
      </w:r>
      <w:proofErr w:type="spellEnd"/>
      <w:r w:rsidRPr="003240D2">
        <w:rPr>
          <w:lang w:val="en-US"/>
        </w:rPr>
        <w:t xml:space="preserve"> Odesa National University. Section of Economic and Legal Sciences (April 23-25, 2024, Odesa) / edited by O. V. </w:t>
      </w:r>
      <w:proofErr w:type="spellStart"/>
      <w:r w:rsidRPr="003240D2">
        <w:rPr>
          <w:lang w:val="en-US"/>
        </w:rPr>
        <w:t>Poberezhets</w:t>
      </w:r>
      <w:proofErr w:type="spellEnd"/>
      <w:r w:rsidRPr="003240D2">
        <w:rPr>
          <w:lang w:val="en-US"/>
        </w:rPr>
        <w:t xml:space="preserve"> et al. </w:t>
      </w:r>
      <w:proofErr w:type="gramStart"/>
      <w:r w:rsidRPr="003240D2">
        <w:rPr>
          <w:lang w:val="en-US"/>
        </w:rPr>
        <w:t>Odesa :</w:t>
      </w:r>
      <w:proofErr w:type="gramEnd"/>
      <w:r w:rsidRPr="003240D2">
        <w:rPr>
          <w:lang w:val="en-US"/>
        </w:rPr>
        <w:t xml:space="preserve"> Oldie+, 2024. P. 316-319.</w:t>
      </w:r>
    </w:p>
    <w:p w14:paraId="216A6DF1" w14:textId="7DF13ECF"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5</w:t>
      </w:r>
      <w:r w:rsidRPr="003240D2">
        <w:rPr>
          <w:lang w:val="en-US"/>
        </w:rPr>
        <w:t>.</w:t>
      </w:r>
      <w:r w:rsidRPr="003240D2">
        <w:rPr>
          <w:lang w:val="en-US"/>
        </w:rPr>
        <w:tab/>
        <w:t>Wang X. A Brief Discussion on Enterprise Human Resource Management and Human Capital Management. Modern Economic Information. 2011. No. 10. P. 6.</w:t>
      </w:r>
    </w:p>
    <w:p w14:paraId="0B08848E" w14:textId="418F0599"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6</w:t>
      </w:r>
      <w:r w:rsidRPr="003240D2">
        <w:rPr>
          <w:lang w:val="en-US"/>
        </w:rPr>
        <w:t>.</w:t>
      </w:r>
      <w:r w:rsidRPr="003240D2">
        <w:rPr>
          <w:lang w:val="en-US"/>
        </w:rPr>
        <w:tab/>
        <w:t>Wang X., Li R., Liu Y. Integrating into the Global Value Chain: Promoting the Transformation and Upgrading of Service Outsourcing. Globalization. 2014. No. 3. P. 97-109.</w:t>
      </w:r>
    </w:p>
    <w:p w14:paraId="60D1F26F" w14:textId="0FCDADFD"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7</w:t>
      </w:r>
      <w:r w:rsidRPr="003240D2">
        <w:rPr>
          <w:lang w:val="en-US"/>
        </w:rPr>
        <w:t>.</w:t>
      </w:r>
      <w:r w:rsidRPr="003240D2">
        <w:rPr>
          <w:lang w:val="en-US"/>
        </w:rPr>
        <w:tab/>
        <w:t xml:space="preserve">Wang Y. Introduction to Service Outsourcing. Xi'an </w:t>
      </w:r>
      <w:proofErr w:type="spellStart"/>
      <w:r w:rsidRPr="003240D2">
        <w:rPr>
          <w:lang w:val="en-US"/>
        </w:rPr>
        <w:t>Jiaotong</w:t>
      </w:r>
      <w:proofErr w:type="spellEnd"/>
      <w:r w:rsidRPr="003240D2">
        <w:rPr>
          <w:lang w:val="en-US"/>
        </w:rPr>
        <w:t xml:space="preserve"> University Press, 2007. P. 5-7.</w:t>
      </w:r>
    </w:p>
    <w:p w14:paraId="714E64A9" w14:textId="56DF84A8"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8</w:t>
      </w:r>
      <w:r w:rsidRPr="003240D2">
        <w:rPr>
          <w:lang w:val="en-US"/>
        </w:rPr>
        <w:t>.</w:t>
      </w:r>
      <w:r w:rsidRPr="003240D2">
        <w:rPr>
          <w:lang w:val="en-US"/>
        </w:rPr>
        <w:tab/>
        <w:t>Wang Y. Market Expansion and Growth of IT Outsourcing in China. Global IT Insights. 2021. Vol. 19, No. 1. P. 89-102.</w:t>
      </w:r>
    </w:p>
    <w:p w14:paraId="6778AD84" w14:textId="5641C73D" w:rsidR="003240D2" w:rsidRPr="003240D2" w:rsidRDefault="003240D2" w:rsidP="003240D2">
      <w:pPr>
        <w:tabs>
          <w:tab w:val="left" w:pos="1418"/>
        </w:tabs>
        <w:spacing w:line="360" w:lineRule="auto"/>
        <w:rPr>
          <w:lang w:val="en-US"/>
        </w:rPr>
      </w:pPr>
      <w:r w:rsidRPr="003240D2">
        <w:rPr>
          <w:lang w:val="en-US"/>
        </w:rPr>
        <w:t>4</w:t>
      </w:r>
      <w:r w:rsidR="00B24A9D">
        <w:rPr>
          <w:rFonts w:hint="eastAsia"/>
          <w:lang w:val="en-US" w:eastAsia="zh-CN"/>
        </w:rPr>
        <w:t>9</w:t>
      </w:r>
      <w:r w:rsidRPr="003240D2">
        <w:rPr>
          <w:lang w:val="en-US"/>
        </w:rPr>
        <w:t>.</w:t>
      </w:r>
      <w:r w:rsidRPr="003240D2">
        <w:rPr>
          <w:lang w:val="en-US"/>
        </w:rPr>
        <w:tab/>
        <w:t>Wang Y. Research on Enterprise IT Outsourcing Decision. Jilin University, 2006.</w:t>
      </w:r>
    </w:p>
    <w:p w14:paraId="1BA58031" w14:textId="2417AFEC" w:rsidR="003240D2" w:rsidRPr="003240D2" w:rsidRDefault="00B24A9D" w:rsidP="003240D2">
      <w:pPr>
        <w:tabs>
          <w:tab w:val="left" w:pos="1418"/>
        </w:tabs>
        <w:spacing w:line="360" w:lineRule="auto"/>
        <w:rPr>
          <w:lang w:val="en-US"/>
        </w:rPr>
      </w:pPr>
      <w:r>
        <w:rPr>
          <w:rFonts w:hint="eastAsia"/>
          <w:lang w:val="en-US" w:eastAsia="zh-CN"/>
        </w:rPr>
        <w:t>50</w:t>
      </w:r>
      <w:r w:rsidR="003240D2" w:rsidRPr="003240D2">
        <w:rPr>
          <w:lang w:val="en-US"/>
        </w:rPr>
        <w:t>.</w:t>
      </w:r>
      <w:r w:rsidR="003240D2" w:rsidRPr="003240D2">
        <w:rPr>
          <w:lang w:val="en-US"/>
        </w:rPr>
        <w:tab/>
        <w:t xml:space="preserve">Westerman G., Bonnet D., McAfee A. Leading Digital: Turning </w:t>
      </w:r>
      <w:r w:rsidR="003240D2" w:rsidRPr="003240D2">
        <w:rPr>
          <w:lang w:val="en-US"/>
        </w:rPr>
        <w:lastRenderedPageBreak/>
        <w:t>Technology into Business Transformation. Harvard Business Review Press, 2014.</w:t>
      </w:r>
    </w:p>
    <w:p w14:paraId="3733861B" w14:textId="05BD28C6" w:rsidR="003240D2" w:rsidRPr="003240D2" w:rsidRDefault="00B24A9D" w:rsidP="003240D2">
      <w:pPr>
        <w:tabs>
          <w:tab w:val="left" w:pos="1418"/>
        </w:tabs>
        <w:spacing w:line="360" w:lineRule="auto"/>
        <w:rPr>
          <w:lang w:val="en-US"/>
        </w:rPr>
      </w:pPr>
      <w:r>
        <w:rPr>
          <w:rFonts w:hint="eastAsia"/>
          <w:lang w:val="en-US" w:eastAsia="zh-CN"/>
        </w:rPr>
        <w:t>51</w:t>
      </w:r>
      <w:r w:rsidR="003240D2" w:rsidRPr="003240D2">
        <w:rPr>
          <w:lang w:val="en-US"/>
        </w:rPr>
        <w:t>.</w:t>
      </w:r>
      <w:r w:rsidR="003240D2" w:rsidRPr="003240D2">
        <w:rPr>
          <w:lang w:val="en-US"/>
        </w:rPr>
        <w:tab/>
        <w:t>Wu D. The Integration Development of "Internet+". China Textile. 2015. No. 8. P. 130-132.</w:t>
      </w:r>
    </w:p>
    <w:p w14:paraId="4EAC9D63" w14:textId="41208F8D"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2</w:t>
      </w:r>
      <w:r w:rsidRPr="003240D2">
        <w:rPr>
          <w:lang w:val="en-US"/>
        </w:rPr>
        <w:t>.</w:t>
      </w:r>
      <w:r w:rsidRPr="003240D2">
        <w:rPr>
          <w:lang w:val="en-US"/>
        </w:rPr>
        <w:tab/>
        <w:t xml:space="preserve">Xu J. Research on Information Technology External Decision </w:t>
      </w:r>
      <w:proofErr w:type="gramStart"/>
      <w:r w:rsidRPr="003240D2">
        <w:rPr>
          <w:lang w:val="en-US"/>
        </w:rPr>
        <w:t>Model :</w:t>
      </w:r>
      <w:proofErr w:type="gramEnd"/>
      <w:r w:rsidRPr="003240D2">
        <w:rPr>
          <w:lang w:val="en-US"/>
        </w:rPr>
        <w:t xml:space="preserve"> dis. … PhD in Tech. Sciences / Hangzhou </w:t>
      </w:r>
      <w:proofErr w:type="spellStart"/>
      <w:r w:rsidRPr="003240D2">
        <w:rPr>
          <w:lang w:val="en-US"/>
        </w:rPr>
        <w:t>Dianzi</w:t>
      </w:r>
      <w:proofErr w:type="spellEnd"/>
      <w:r w:rsidRPr="003240D2">
        <w:rPr>
          <w:lang w:val="en-US"/>
        </w:rPr>
        <w:t xml:space="preserve"> University. Hangzhou, 2009.</w:t>
      </w:r>
    </w:p>
    <w:p w14:paraId="4F1EC82A" w14:textId="5FB58302"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3</w:t>
      </w:r>
      <w:r w:rsidRPr="003240D2">
        <w:rPr>
          <w:lang w:val="en-US"/>
        </w:rPr>
        <w:t>.</w:t>
      </w:r>
      <w:r w:rsidRPr="003240D2">
        <w:rPr>
          <w:lang w:val="en-US"/>
        </w:rPr>
        <w:tab/>
        <w:t>Xu L. Addressing Challenges in China's IT Outsourcing Market. International Journal of IT and Business Management. 2021. Vol. 15, No. 3. P. 45-58.</w:t>
      </w:r>
    </w:p>
    <w:p w14:paraId="6AF1CDFE" w14:textId="486EC256"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4</w:t>
      </w:r>
      <w:r w:rsidRPr="003240D2">
        <w:rPr>
          <w:lang w:val="en-US"/>
        </w:rPr>
        <w:t>.</w:t>
      </w:r>
      <w:r w:rsidRPr="003240D2">
        <w:rPr>
          <w:lang w:val="en-US"/>
        </w:rPr>
        <w:tab/>
        <w:t>Yang H., Dong A. An Analysis of Enterprise IT Outsourcing. Information Science. 2002. Vol. 20, No. 7. P. 772-774.</w:t>
      </w:r>
    </w:p>
    <w:p w14:paraId="59788833" w14:textId="28CA453E"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5</w:t>
      </w:r>
      <w:r w:rsidRPr="003240D2">
        <w:rPr>
          <w:lang w:val="en-US"/>
        </w:rPr>
        <w:t>.</w:t>
      </w:r>
      <w:r w:rsidRPr="003240D2">
        <w:rPr>
          <w:lang w:val="en-US"/>
        </w:rPr>
        <w:tab/>
        <w:t>Yang N. Decision and Risk Analysis of Information Systems Outsourcing. Academia. 2003. No. 6. P. 184-193.</w:t>
      </w:r>
    </w:p>
    <w:p w14:paraId="000E0158" w14:textId="0D4B5B7E"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6</w:t>
      </w:r>
      <w:r w:rsidRPr="003240D2">
        <w:rPr>
          <w:lang w:val="en-US"/>
        </w:rPr>
        <w:t>.</w:t>
      </w:r>
      <w:r w:rsidRPr="003240D2">
        <w:rPr>
          <w:lang w:val="en-US"/>
        </w:rPr>
        <w:tab/>
        <w:t>Yang N. The Role of Cybersecurity in IT Outsourcing. Information Security Journal. 2018. Vol. 11, No. 2. P. 95-110.</w:t>
      </w:r>
    </w:p>
    <w:p w14:paraId="34564744" w14:textId="1F1DA4DF"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7</w:t>
      </w:r>
      <w:r w:rsidRPr="003240D2">
        <w:rPr>
          <w:lang w:val="en-US"/>
        </w:rPr>
        <w:t>.</w:t>
      </w:r>
      <w:r w:rsidRPr="003240D2">
        <w:rPr>
          <w:lang w:val="en-US"/>
        </w:rPr>
        <w:tab/>
        <w:t>Ye C. Innovation in Financial Service Outsourcing Models in the Internet Era. Financial Technology Times. 2014. No. 3. P. 36-40.</w:t>
      </w:r>
    </w:p>
    <w:p w14:paraId="6CF8BB51" w14:textId="7FB9B690" w:rsidR="003240D2" w:rsidRPr="003240D2" w:rsidRDefault="003240D2" w:rsidP="003240D2">
      <w:pPr>
        <w:tabs>
          <w:tab w:val="left" w:pos="1418"/>
        </w:tabs>
        <w:spacing w:line="360" w:lineRule="auto"/>
        <w:rPr>
          <w:lang w:val="en-US"/>
        </w:rPr>
      </w:pPr>
      <w:r w:rsidRPr="003240D2">
        <w:rPr>
          <w:lang w:val="en-US"/>
        </w:rPr>
        <w:t>5</w:t>
      </w:r>
      <w:r w:rsidR="00B24A9D">
        <w:rPr>
          <w:rFonts w:hint="eastAsia"/>
          <w:lang w:val="en-US" w:eastAsia="zh-CN"/>
        </w:rPr>
        <w:t>8</w:t>
      </w:r>
      <w:r w:rsidRPr="003240D2">
        <w:rPr>
          <w:lang w:val="en-US"/>
        </w:rPr>
        <w:t>.</w:t>
      </w:r>
      <w:r w:rsidRPr="003240D2">
        <w:rPr>
          <w:lang w:val="en-US"/>
        </w:rPr>
        <w:tab/>
        <w:t>Zhang Q., Chen H., Li D. Strategic Focus on Core Competencies in Chinese Enterprises. Business Strategy Journal. 2020. Vol. 18, No. 4. P. 98-112.</w:t>
      </w:r>
    </w:p>
    <w:p w14:paraId="0FA8A540" w14:textId="444CA0ED" w:rsidR="00FE4DC5" w:rsidRPr="0009336D" w:rsidRDefault="003240D2" w:rsidP="003240D2">
      <w:pPr>
        <w:tabs>
          <w:tab w:val="left" w:pos="1418"/>
        </w:tabs>
        <w:spacing w:line="360" w:lineRule="auto"/>
        <w:rPr>
          <w:lang w:val="en-US"/>
        </w:rPr>
      </w:pPr>
      <w:r w:rsidRPr="003240D2">
        <w:rPr>
          <w:lang w:val="en-US"/>
        </w:rPr>
        <w:t>5</w:t>
      </w:r>
      <w:r w:rsidR="00B24A9D">
        <w:rPr>
          <w:rFonts w:hint="eastAsia"/>
          <w:lang w:val="en-US" w:eastAsia="zh-CN"/>
        </w:rPr>
        <w:t>9</w:t>
      </w:r>
      <w:r w:rsidRPr="003240D2">
        <w:rPr>
          <w:lang w:val="en-US"/>
        </w:rPr>
        <w:t>.</w:t>
      </w:r>
      <w:r w:rsidRPr="003240D2">
        <w:rPr>
          <w:lang w:val="en-US"/>
        </w:rPr>
        <w:tab/>
        <w:t>Zhao H., Zhang X. Exploring the Role of IT Outsourcing in Chinese Business Innovation. International Journal of Information Management. 2021. Vol. 56. P. 102-118.</w:t>
      </w:r>
    </w:p>
    <w:sectPr w:rsidR="00FE4DC5" w:rsidRPr="0009336D" w:rsidSect="00476B5D">
      <w:headerReference w:type="default" r:id="rId13"/>
      <w:footerReference w:type="default" r:id="rId14"/>
      <w:pgSz w:w="11906" w:h="16838"/>
      <w:pgMar w:top="1134" w:right="851" w:bottom="1134" w:left="1418" w:header="709" w:footer="709" w:gutter="0"/>
      <w:pgNumType w:start="2"/>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10DBB" w14:textId="77777777" w:rsidR="009B5756" w:rsidRDefault="009B5756" w:rsidP="009D4A02">
      <w:r>
        <w:separator/>
      </w:r>
    </w:p>
  </w:endnote>
  <w:endnote w:type="continuationSeparator" w:id="0">
    <w:p w14:paraId="3EAAB2B0" w14:textId="77777777" w:rsidR="009B5756" w:rsidRDefault="009B5756" w:rsidP="009D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charset w:val="80"/>
    <w:family w:val="auto"/>
    <w:pitch w:val="default"/>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INEKEN Core">
    <w:altName w:val="Calibri"/>
    <w:panose1 w:val="00000000000000000000"/>
    <w:charset w:val="CC"/>
    <w:family w:val="swiss"/>
    <w:notTrueType/>
    <w:pitch w:val="default"/>
    <w:sig w:usb0="00000201" w:usb1="00000000" w:usb2="00000000" w:usb3="00000000" w:csb0="00000004" w:csb1="00000000"/>
  </w:font>
  <w:font w:name="HiddenHorzOCl">
    <w:altName w:val="Calibri"/>
    <w:panose1 w:val="00000000000000000000"/>
    <w:charset w:val="CC"/>
    <w:family w:val="swiss"/>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GillRegular">
    <w:altName w:val="Calibri"/>
    <w:panose1 w:val="00000000000000000000"/>
    <w:charset w:val="CC"/>
    <w:family w:val="swiss"/>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oeineee">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WVBRYG+OfficinaSansC-Bold">
    <w:altName w:val="Calibri"/>
    <w:panose1 w:val="00000000000000000000"/>
    <w:charset w:val="CC"/>
    <w:family w:val="swiss"/>
    <w:notTrueType/>
    <w:pitch w:val="default"/>
    <w:sig w:usb0="00000201" w:usb1="00000000" w:usb2="00000000" w:usb3="00000000" w:csb0="00000004" w:csb1="00000000"/>
  </w:font>
  <w:font w:name="MTMAYA+OfficinaSansC-Book">
    <w:altName w:val="Calibri"/>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Times New Roman Полужирный">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0FF55" w14:textId="77777777" w:rsidR="009C133E" w:rsidRPr="00555F04" w:rsidRDefault="009C133E" w:rsidP="00555F04">
    <w:pPr>
      <w:pStyle w:val="aa"/>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E2682" w14:textId="77777777" w:rsidR="009B5756" w:rsidRDefault="009B5756" w:rsidP="009D4A02">
      <w:r>
        <w:separator/>
      </w:r>
    </w:p>
  </w:footnote>
  <w:footnote w:type="continuationSeparator" w:id="0">
    <w:p w14:paraId="3A17AF58" w14:textId="77777777" w:rsidR="009B5756" w:rsidRDefault="009B5756" w:rsidP="009D4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9C6B2" w14:textId="24C37A12" w:rsidR="009C133E" w:rsidRPr="00476B5D" w:rsidRDefault="009C133E">
    <w:pPr>
      <w:pStyle w:val="a8"/>
      <w:jc w:val="right"/>
      <w:rPr>
        <w:sz w:val="24"/>
        <w:szCs w:val="24"/>
      </w:rPr>
    </w:pPr>
    <w:r w:rsidRPr="00476B5D">
      <w:rPr>
        <w:sz w:val="24"/>
        <w:szCs w:val="24"/>
      </w:rPr>
      <w:fldChar w:fldCharType="begin"/>
    </w:r>
    <w:r w:rsidRPr="00476B5D">
      <w:rPr>
        <w:sz w:val="24"/>
        <w:szCs w:val="24"/>
      </w:rPr>
      <w:instrText>PAGE   \* MERGEFORMAT</w:instrText>
    </w:r>
    <w:r w:rsidRPr="00476B5D">
      <w:rPr>
        <w:sz w:val="24"/>
        <w:szCs w:val="24"/>
      </w:rPr>
      <w:fldChar w:fldCharType="separate"/>
    </w:r>
    <w:r w:rsidR="00C959BE" w:rsidRPr="00C959BE">
      <w:rPr>
        <w:noProof/>
        <w:sz w:val="24"/>
        <w:szCs w:val="24"/>
        <w:lang w:val="ru-RU"/>
      </w:rPr>
      <w:t>3</w:t>
    </w:r>
    <w:r w:rsidRPr="00476B5D">
      <w:rPr>
        <w:sz w:val="24"/>
        <w:szCs w:val="24"/>
      </w:rPr>
      <w:fldChar w:fldCharType="end"/>
    </w:r>
  </w:p>
  <w:p w14:paraId="56688B81" w14:textId="77777777" w:rsidR="009C133E" w:rsidRDefault="009C133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1"/>
      <w:numFmt w:val="bullet"/>
      <w:lvlText w:val=""/>
      <w:lvlJc w:val="left"/>
      <w:pPr>
        <w:tabs>
          <w:tab w:val="num" w:pos="2163"/>
        </w:tabs>
        <w:ind w:left="2163"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2145"/>
        </w:tabs>
        <w:ind w:left="2145"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2145"/>
        </w:tabs>
        <w:ind w:left="2145" w:hanging="360"/>
      </w:pPr>
      <w:rPr>
        <w:rFonts w:ascii="Symbol" w:hAnsi="Symbol"/>
        <w:sz w:val="20"/>
        <w:szCs w:val="20"/>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szCs w:val="20"/>
      </w:rPr>
    </w:lvl>
    <w:lvl w:ilvl="1">
      <w:start w:val="1"/>
      <w:numFmt w:val="bullet"/>
      <w:lvlText w:val=""/>
      <w:lvlJc w:val="left"/>
      <w:pPr>
        <w:tabs>
          <w:tab w:val="num" w:pos="1440"/>
        </w:tabs>
        <w:ind w:left="1440" w:hanging="360"/>
      </w:pPr>
      <w:rPr>
        <w:rFonts w:ascii="Symbol" w:hAnsi="Symbol"/>
        <w:sz w:val="20"/>
        <w:szCs w:val="2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sz w:val="20"/>
        <w:szCs w:val="20"/>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sz w:val="20"/>
        <w:szCs w:val="20"/>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60E7B38"/>
    <w:multiLevelType w:val="hybridMultilevel"/>
    <w:tmpl w:val="72FA6D3E"/>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8DA4013"/>
    <w:multiLevelType w:val="hybridMultilevel"/>
    <w:tmpl w:val="9508C5D8"/>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C10275"/>
    <w:multiLevelType w:val="hybridMultilevel"/>
    <w:tmpl w:val="A58425A4"/>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B47699"/>
    <w:multiLevelType w:val="hybridMultilevel"/>
    <w:tmpl w:val="239EE84E"/>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F54184C"/>
    <w:multiLevelType w:val="multilevel"/>
    <w:tmpl w:val="E7926224"/>
    <w:lvl w:ilvl="0">
      <w:numFmt w:val="bullet"/>
      <w:pStyle w:val="-"/>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0" w15:restartNumberingAfterBreak="0">
    <w:nsid w:val="2C864FFC"/>
    <w:multiLevelType w:val="hybridMultilevel"/>
    <w:tmpl w:val="3C026E5E"/>
    <w:lvl w:ilvl="0" w:tplc="D57C9608">
      <w:start w:val="1"/>
      <w:numFmt w:val="bullet"/>
      <w:suff w:val="space"/>
      <w:lvlText w:val=""/>
      <w:lvlJc w:val="left"/>
      <w:pPr>
        <w:ind w:left="3479" w:hanging="360"/>
      </w:pPr>
      <w:rPr>
        <w:rFonts w:ascii="Symbol" w:hAnsi="Symbol" w:hint="default"/>
      </w:rPr>
    </w:lvl>
    <w:lvl w:ilvl="1" w:tplc="04190003">
      <w:start w:val="1"/>
      <w:numFmt w:val="bullet"/>
      <w:lvlText w:val="o"/>
      <w:lvlJc w:val="left"/>
      <w:pPr>
        <w:ind w:left="4199" w:hanging="360"/>
      </w:pPr>
      <w:rPr>
        <w:rFonts w:ascii="Courier New" w:hAnsi="Courier New" w:cs="Courier New" w:hint="default"/>
      </w:rPr>
    </w:lvl>
    <w:lvl w:ilvl="2" w:tplc="04190005">
      <w:start w:val="1"/>
      <w:numFmt w:val="bullet"/>
      <w:lvlText w:val=""/>
      <w:lvlJc w:val="left"/>
      <w:pPr>
        <w:ind w:left="4919" w:hanging="360"/>
      </w:pPr>
      <w:rPr>
        <w:rFonts w:ascii="Wingdings" w:hAnsi="Wingdings" w:hint="default"/>
      </w:rPr>
    </w:lvl>
    <w:lvl w:ilvl="3" w:tplc="04190001">
      <w:start w:val="1"/>
      <w:numFmt w:val="bullet"/>
      <w:lvlText w:val=""/>
      <w:lvlJc w:val="left"/>
      <w:pPr>
        <w:ind w:left="5639" w:hanging="360"/>
      </w:pPr>
      <w:rPr>
        <w:rFonts w:ascii="Symbol" w:hAnsi="Symbol" w:hint="default"/>
      </w:rPr>
    </w:lvl>
    <w:lvl w:ilvl="4" w:tplc="04190003">
      <w:start w:val="1"/>
      <w:numFmt w:val="bullet"/>
      <w:lvlText w:val="o"/>
      <w:lvlJc w:val="left"/>
      <w:pPr>
        <w:ind w:left="6359" w:hanging="360"/>
      </w:pPr>
      <w:rPr>
        <w:rFonts w:ascii="Courier New" w:hAnsi="Courier New" w:cs="Courier New" w:hint="default"/>
      </w:rPr>
    </w:lvl>
    <w:lvl w:ilvl="5" w:tplc="04190005">
      <w:start w:val="1"/>
      <w:numFmt w:val="bullet"/>
      <w:lvlText w:val=""/>
      <w:lvlJc w:val="left"/>
      <w:pPr>
        <w:ind w:left="7079" w:hanging="360"/>
      </w:pPr>
      <w:rPr>
        <w:rFonts w:ascii="Wingdings" w:hAnsi="Wingdings" w:hint="default"/>
      </w:rPr>
    </w:lvl>
    <w:lvl w:ilvl="6" w:tplc="04190001">
      <w:start w:val="1"/>
      <w:numFmt w:val="bullet"/>
      <w:lvlText w:val=""/>
      <w:lvlJc w:val="left"/>
      <w:pPr>
        <w:ind w:left="7799" w:hanging="360"/>
      </w:pPr>
      <w:rPr>
        <w:rFonts w:ascii="Symbol" w:hAnsi="Symbol" w:hint="default"/>
      </w:rPr>
    </w:lvl>
    <w:lvl w:ilvl="7" w:tplc="04190003">
      <w:start w:val="1"/>
      <w:numFmt w:val="bullet"/>
      <w:lvlText w:val="o"/>
      <w:lvlJc w:val="left"/>
      <w:pPr>
        <w:ind w:left="8519" w:hanging="360"/>
      </w:pPr>
      <w:rPr>
        <w:rFonts w:ascii="Courier New" w:hAnsi="Courier New" w:cs="Courier New" w:hint="default"/>
      </w:rPr>
    </w:lvl>
    <w:lvl w:ilvl="8" w:tplc="04190005">
      <w:start w:val="1"/>
      <w:numFmt w:val="bullet"/>
      <w:lvlText w:val=""/>
      <w:lvlJc w:val="left"/>
      <w:pPr>
        <w:ind w:left="9239" w:hanging="360"/>
      </w:pPr>
      <w:rPr>
        <w:rFonts w:ascii="Wingdings" w:hAnsi="Wingdings" w:hint="default"/>
      </w:rPr>
    </w:lvl>
  </w:abstractNum>
  <w:abstractNum w:abstractNumId="11" w15:restartNumberingAfterBreak="0">
    <w:nsid w:val="2FA17C44"/>
    <w:multiLevelType w:val="hybridMultilevel"/>
    <w:tmpl w:val="5D80822E"/>
    <w:lvl w:ilvl="0" w:tplc="54DE5940">
      <w:numFmt w:val="bullet"/>
      <w:lvlText w:val="-"/>
      <w:lvlJc w:val="left"/>
      <w:pPr>
        <w:ind w:left="1069" w:hanging="360"/>
      </w:pPr>
      <w:rPr>
        <w:rFonts w:ascii="Times New Roman" w:eastAsia="TimesNewRoman" w:hAnsi="Times New Roman" w:cs="Times New Roman" w:hint="default"/>
      </w:rPr>
    </w:lvl>
    <w:lvl w:ilvl="1" w:tplc="04090003" w:tentative="1">
      <w:start w:val="1"/>
      <w:numFmt w:val="bullet"/>
      <w:lvlText w:val=""/>
      <w:lvlJc w:val="left"/>
      <w:pPr>
        <w:ind w:left="1549" w:hanging="420"/>
      </w:pPr>
      <w:rPr>
        <w:rFonts w:ascii="Wingdings" w:hAnsi="Wingdings" w:hint="default"/>
      </w:rPr>
    </w:lvl>
    <w:lvl w:ilvl="2" w:tplc="04090005"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3" w:tentative="1">
      <w:start w:val="1"/>
      <w:numFmt w:val="bullet"/>
      <w:lvlText w:val=""/>
      <w:lvlJc w:val="left"/>
      <w:pPr>
        <w:ind w:left="2809" w:hanging="420"/>
      </w:pPr>
      <w:rPr>
        <w:rFonts w:ascii="Wingdings" w:hAnsi="Wingdings" w:hint="default"/>
      </w:rPr>
    </w:lvl>
    <w:lvl w:ilvl="5" w:tplc="04090005"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3" w:tentative="1">
      <w:start w:val="1"/>
      <w:numFmt w:val="bullet"/>
      <w:lvlText w:val=""/>
      <w:lvlJc w:val="left"/>
      <w:pPr>
        <w:ind w:left="4069" w:hanging="420"/>
      </w:pPr>
      <w:rPr>
        <w:rFonts w:ascii="Wingdings" w:hAnsi="Wingdings" w:hint="default"/>
      </w:rPr>
    </w:lvl>
    <w:lvl w:ilvl="8" w:tplc="04090005" w:tentative="1">
      <w:start w:val="1"/>
      <w:numFmt w:val="bullet"/>
      <w:lvlText w:val=""/>
      <w:lvlJc w:val="left"/>
      <w:pPr>
        <w:ind w:left="4489" w:hanging="420"/>
      </w:pPr>
      <w:rPr>
        <w:rFonts w:ascii="Wingdings" w:hAnsi="Wingdings" w:hint="default"/>
      </w:rPr>
    </w:lvl>
  </w:abstractNum>
  <w:abstractNum w:abstractNumId="12" w15:restartNumberingAfterBreak="0">
    <w:nsid w:val="33CE2E14"/>
    <w:multiLevelType w:val="hybridMultilevel"/>
    <w:tmpl w:val="26248120"/>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3A1040"/>
    <w:multiLevelType w:val="multilevel"/>
    <w:tmpl w:val="13B8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7364D3"/>
    <w:multiLevelType w:val="hybridMultilevel"/>
    <w:tmpl w:val="84A67B5E"/>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E612A2"/>
    <w:multiLevelType w:val="hybridMultilevel"/>
    <w:tmpl w:val="D6D8D7D2"/>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A346855"/>
    <w:multiLevelType w:val="hybridMultilevel"/>
    <w:tmpl w:val="031ED2F6"/>
    <w:lvl w:ilvl="0" w:tplc="EB2EE2BC">
      <w:start w:val="1"/>
      <w:numFmt w:val="bullet"/>
      <w:pStyle w:val="a"/>
      <w:lvlText w:val="–"/>
      <w:lvlJc w:val="left"/>
      <w:pPr>
        <w:tabs>
          <w:tab w:val="num" w:pos="919"/>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8E5D9A"/>
    <w:multiLevelType w:val="hybridMultilevel"/>
    <w:tmpl w:val="93443A0C"/>
    <w:lvl w:ilvl="0" w:tplc="5218EA3A">
      <w:numFmt w:val="bullet"/>
      <w:pStyle w:val="a0"/>
      <w:lvlText w:val="-"/>
      <w:lvlJc w:val="left"/>
      <w:pPr>
        <w:ind w:left="360" w:hanging="360"/>
      </w:p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8" w15:restartNumberingAfterBreak="0">
    <w:nsid w:val="4D9C1054"/>
    <w:multiLevelType w:val="hybridMultilevel"/>
    <w:tmpl w:val="E6BE9FC6"/>
    <w:lvl w:ilvl="0" w:tplc="0DB8CCD0">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52793323"/>
    <w:multiLevelType w:val="hybridMultilevel"/>
    <w:tmpl w:val="13527E1E"/>
    <w:lvl w:ilvl="0" w:tplc="E38621DC">
      <w:start w:val="1"/>
      <w:numFmt w:val="bullet"/>
      <w:pStyle w:val="-1"/>
      <w:lvlText w:val=""/>
      <w:lvlJc w:val="left"/>
      <w:pPr>
        <w:tabs>
          <w:tab w:val="num" w:pos="284"/>
        </w:tabs>
        <w:ind w:left="2" w:firstLine="282"/>
      </w:pPr>
      <w:rPr>
        <w:rFonts w:ascii="Symbol" w:hAnsi="Symbol" w:hint="default"/>
        <w:color w:val="auto"/>
        <w:sz w:val="20"/>
        <w:szCs w:val="20"/>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53217153"/>
    <w:multiLevelType w:val="hybridMultilevel"/>
    <w:tmpl w:val="2A8C8AF6"/>
    <w:lvl w:ilvl="0" w:tplc="C26AE98E">
      <w:start w:val="1"/>
      <w:numFmt w:val="lowerLetter"/>
      <w:pStyle w:val="112"/>
      <w:lvlText w:val="%1)"/>
      <w:lvlJc w:val="left"/>
      <w:pPr>
        <w:tabs>
          <w:tab w:val="num" w:pos="900"/>
        </w:tabs>
        <w:ind w:left="900" w:hanging="360"/>
      </w:pPr>
      <w:rPr>
        <w:rFonts w:ascii="Times New Roman" w:hAnsi="Times New Roman" w:cs="Times New Roman"/>
      </w:rPr>
    </w:lvl>
    <w:lvl w:ilvl="1" w:tplc="04190001">
      <w:start w:val="1"/>
      <w:numFmt w:val="bullet"/>
      <w:lvlText w:val=""/>
      <w:lvlJc w:val="left"/>
      <w:pPr>
        <w:tabs>
          <w:tab w:val="num" w:pos="1440"/>
        </w:tabs>
        <w:ind w:left="1440" w:hanging="360"/>
      </w:pPr>
      <w:rPr>
        <w:rFonts w:ascii="Symbol" w:hAnsi="Symbol" w:cs="Times New Roman" w:hint="default"/>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62D30EC9"/>
    <w:multiLevelType w:val="hybridMultilevel"/>
    <w:tmpl w:val="CC68263E"/>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7AD3050"/>
    <w:multiLevelType w:val="hybridMultilevel"/>
    <w:tmpl w:val="5FCEF5DA"/>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8EF2B36"/>
    <w:multiLevelType w:val="hybridMultilevel"/>
    <w:tmpl w:val="E01E9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6A777B"/>
    <w:multiLevelType w:val="hybridMultilevel"/>
    <w:tmpl w:val="E04C5814"/>
    <w:lvl w:ilvl="0" w:tplc="3AD46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ED57BC5"/>
    <w:multiLevelType w:val="hybridMultilevel"/>
    <w:tmpl w:val="632E537C"/>
    <w:lvl w:ilvl="0" w:tplc="402ADF5E">
      <w:start w:val="1"/>
      <w:numFmt w:val="bullet"/>
      <w:pStyle w:val="a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386614567">
    <w:abstractNumId w:val="16"/>
  </w:num>
  <w:num w:numId="2" w16cid:durableId="111099677">
    <w:abstractNumId w:val="20"/>
  </w:num>
  <w:num w:numId="3" w16cid:durableId="1169564508">
    <w:abstractNumId w:val="19"/>
  </w:num>
  <w:num w:numId="4" w16cid:durableId="104228302">
    <w:abstractNumId w:val="9"/>
  </w:num>
  <w:num w:numId="5" w16cid:durableId="42297071">
    <w:abstractNumId w:val="17"/>
  </w:num>
  <w:num w:numId="6" w16cid:durableId="302393621">
    <w:abstractNumId w:val="25"/>
  </w:num>
  <w:num w:numId="7" w16cid:durableId="98718000">
    <w:abstractNumId w:val="7"/>
  </w:num>
  <w:num w:numId="8" w16cid:durableId="3826497">
    <w:abstractNumId w:val="6"/>
  </w:num>
  <w:num w:numId="9" w16cid:durableId="539586184">
    <w:abstractNumId w:val="14"/>
  </w:num>
  <w:num w:numId="10" w16cid:durableId="221914404">
    <w:abstractNumId w:val="15"/>
  </w:num>
  <w:num w:numId="11" w16cid:durableId="1253275521">
    <w:abstractNumId w:val="8"/>
  </w:num>
  <w:num w:numId="12" w16cid:durableId="226573884">
    <w:abstractNumId w:val="21"/>
  </w:num>
  <w:num w:numId="13" w16cid:durableId="2071348118">
    <w:abstractNumId w:val="24"/>
  </w:num>
  <w:num w:numId="14" w16cid:durableId="1295062943">
    <w:abstractNumId w:val="22"/>
  </w:num>
  <w:num w:numId="15" w16cid:durableId="591206542">
    <w:abstractNumId w:val="12"/>
  </w:num>
  <w:num w:numId="16" w16cid:durableId="1888027066">
    <w:abstractNumId w:val="18"/>
  </w:num>
  <w:num w:numId="17" w16cid:durableId="1233585044">
    <w:abstractNumId w:val="10"/>
  </w:num>
  <w:num w:numId="18" w16cid:durableId="1570001818">
    <w:abstractNumId w:val="23"/>
  </w:num>
  <w:num w:numId="19" w16cid:durableId="1832335323">
    <w:abstractNumId w:val="5"/>
  </w:num>
  <w:num w:numId="20" w16cid:durableId="14842362">
    <w:abstractNumId w:val="11"/>
  </w:num>
  <w:num w:numId="21" w16cid:durableId="17577896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708"/>
  <w:hyphenationZone w:val="14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95B"/>
    <w:rsid w:val="00000404"/>
    <w:rsid w:val="00001860"/>
    <w:rsid w:val="00001F95"/>
    <w:rsid w:val="0000204B"/>
    <w:rsid w:val="0000279D"/>
    <w:rsid w:val="000039D9"/>
    <w:rsid w:val="000056A9"/>
    <w:rsid w:val="00005829"/>
    <w:rsid w:val="000058A2"/>
    <w:rsid w:val="00005B00"/>
    <w:rsid w:val="00006138"/>
    <w:rsid w:val="000065F8"/>
    <w:rsid w:val="000071C8"/>
    <w:rsid w:val="000111C3"/>
    <w:rsid w:val="000112B5"/>
    <w:rsid w:val="000128B8"/>
    <w:rsid w:val="0001336C"/>
    <w:rsid w:val="00013899"/>
    <w:rsid w:val="000138E9"/>
    <w:rsid w:val="00015115"/>
    <w:rsid w:val="00015D18"/>
    <w:rsid w:val="00015E84"/>
    <w:rsid w:val="0001622A"/>
    <w:rsid w:val="00016B3A"/>
    <w:rsid w:val="00016D3E"/>
    <w:rsid w:val="0001780C"/>
    <w:rsid w:val="0002025A"/>
    <w:rsid w:val="00020376"/>
    <w:rsid w:val="000214C4"/>
    <w:rsid w:val="00021928"/>
    <w:rsid w:val="00021AAC"/>
    <w:rsid w:val="000221FE"/>
    <w:rsid w:val="00022F04"/>
    <w:rsid w:val="00023104"/>
    <w:rsid w:val="00024F18"/>
    <w:rsid w:val="00024F5B"/>
    <w:rsid w:val="00025D3D"/>
    <w:rsid w:val="0002650E"/>
    <w:rsid w:val="00026F92"/>
    <w:rsid w:val="00027031"/>
    <w:rsid w:val="00027606"/>
    <w:rsid w:val="00030782"/>
    <w:rsid w:val="00031E0D"/>
    <w:rsid w:val="000321B2"/>
    <w:rsid w:val="00032BE6"/>
    <w:rsid w:val="000330D7"/>
    <w:rsid w:val="00033433"/>
    <w:rsid w:val="000334F7"/>
    <w:rsid w:val="000369D5"/>
    <w:rsid w:val="00037341"/>
    <w:rsid w:val="00037523"/>
    <w:rsid w:val="00040B04"/>
    <w:rsid w:val="000410F7"/>
    <w:rsid w:val="0004129B"/>
    <w:rsid w:val="00044174"/>
    <w:rsid w:val="000449A0"/>
    <w:rsid w:val="00044ADF"/>
    <w:rsid w:val="000453C2"/>
    <w:rsid w:val="0004651F"/>
    <w:rsid w:val="000468CB"/>
    <w:rsid w:val="000476D2"/>
    <w:rsid w:val="00047BB0"/>
    <w:rsid w:val="00051786"/>
    <w:rsid w:val="00052598"/>
    <w:rsid w:val="000525A3"/>
    <w:rsid w:val="00052FF5"/>
    <w:rsid w:val="00053885"/>
    <w:rsid w:val="00053969"/>
    <w:rsid w:val="00054241"/>
    <w:rsid w:val="0005426D"/>
    <w:rsid w:val="0005455A"/>
    <w:rsid w:val="00054FD5"/>
    <w:rsid w:val="000572BC"/>
    <w:rsid w:val="000607EA"/>
    <w:rsid w:val="00061117"/>
    <w:rsid w:val="00061187"/>
    <w:rsid w:val="000626BA"/>
    <w:rsid w:val="00062731"/>
    <w:rsid w:val="00062B3F"/>
    <w:rsid w:val="00064D45"/>
    <w:rsid w:val="00064F60"/>
    <w:rsid w:val="000654D9"/>
    <w:rsid w:val="00065940"/>
    <w:rsid w:val="00065E3D"/>
    <w:rsid w:val="000668C3"/>
    <w:rsid w:val="00067062"/>
    <w:rsid w:val="00067646"/>
    <w:rsid w:val="00070398"/>
    <w:rsid w:val="00070798"/>
    <w:rsid w:val="00070A15"/>
    <w:rsid w:val="000732C6"/>
    <w:rsid w:val="000750CD"/>
    <w:rsid w:val="0007598E"/>
    <w:rsid w:val="0007685E"/>
    <w:rsid w:val="00076BDB"/>
    <w:rsid w:val="000772D8"/>
    <w:rsid w:val="00080DB4"/>
    <w:rsid w:val="000817D0"/>
    <w:rsid w:val="000823FD"/>
    <w:rsid w:val="00083999"/>
    <w:rsid w:val="000840EC"/>
    <w:rsid w:val="00084D2E"/>
    <w:rsid w:val="00084E33"/>
    <w:rsid w:val="0008565B"/>
    <w:rsid w:val="00085AEC"/>
    <w:rsid w:val="00085EFD"/>
    <w:rsid w:val="00086E5A"/>
    <w:rsid w:val="000874D3"/>
    <w:rsid w:val="00090510"/>
    <w:rsid w:val="00090553"/>
    <w:rsid w:val="0009195F"/>
    <w:rsid w:val="0009336D"/>
    <w:rsid w:val="00093496"/>
    <w:rsid w:val="000936CB"/>
    <w:rsid w:val="00093F51"/>
    <w:rsid w:val="000963C1"/>
    <w:rsid w:val="00096728"/>
    <w:rsid w:val="000972B6"/>
    <w:rsid w:val="000974A5"/>
    <w:rsid w:val="00097915"/>
    <w:rsid w:val="00097C61"/>
    <w:rsid w:val="000A06D3"/>
    <w:rsid w:val="000A0823"/>
    <w:rsid w:val="000A0BF2"/>
    <w:rsid w:val="000A0D3C"/>
    <w:rsid w:val="000A13C9"/>
    <w:rsid w:val="000A2038"/>
    <w:rsid w:val="000A210D"/>
    <w:rsid w:val="000A568B"/>
    <w:rsid w:val="000A57CF"/>
    <w:rsid w:val="000A78CA"/>
    <w:rsid w:val="000B079D"/>
    <w:rsid w:val="000B15BF"/>
    <w:rsid w:val="000B21D7"/>
    <w:rsid w:val="000B2AC3"/>
    <w:rsid w:val="000B32B5"/>
    <w:rsid w:val="000C0190"/>
    <w:rsid w:val="000C0256"/>
    <w:rsid w:val="000C037D"/>
    <w:rsid w:val="000C1995"/>
    <w:rsid w:val="000C1FE7"/>
    <w:rsid w:val="000C2215"/>
    <w:rsid w:val="000C2715"/>
    <w:rsid w:val="000C485D"/>
    <w:rsid w:val="000C49F5"/>
    <w:rsid w:val="000C595C"/>
    <w:rsid w:val="000C5CB9"/>
    <w:rsid w:val="000C628B"/>
    <w:rsid w:val="000C63E3"/>
    <w:rsid w:val="000C658E"/>
    <w:rsid w:val="000C6BBE"/>
    <w:rsid w:val="000C7CD4"/>
    <w:rsid w:val="000D0138"/>
    <w:rsid w:val="000D10FE"/>
    <w:rsid w:val="000D185E"/>
    <w:rsid w:val="000D1CA6"/>
    <w:rsid w:val="000D2019"/>
    <w:rsid w:val="000D329C"/>
    <w:rsid w:val="000D38DE"/>
    <w:rsid w:val="000D3C9A"/>
    <w:rsid w:val="000D4CAB"/>
    <w:rsid w:val="000D4FDE"/>
    <w:rsid w:val="000D5132"/>
    <w:rsid w:val="000D57CD"/>
    <w:rsid w:val="000D5D58"/>
    <w:rsid w:val="000D632B"/>
    <w:rsid w:val="000E0575"/>
    <w:rsid w:val="000E0CE0"/>
    <w:rsid w:val="000E0E29"/>
    <w:rsid w:val="000E160F"/>
    <w:rsid w:val="000E2E1B"/>
    <w:rsid w:val="000E39C8"/>
    <w:rsid w:val="000E4FBC"/>
    <w:rsid w:val="000E5520"/>
    <w:rsid w:val="000E555A"/>
    <w:rsid w:val="000E6412"/>
    <w:rsid w:val="000E6DD9"/>
    <w:rsid w:val="000F046D"/>
    <w:rsid w:val="000F0CF8"/>
    <w:rsid w:val="000F1F63"/>
    <w:rsid w:val="000F22EA"/>
    <w:rsid w:val="000F34DE"/>
    <w:rsid w:val="000F366B"/>
    <w:rsid w:val="000F3AC2"/>
    <w:rsid w:val="000F45B8"/>
    <w:rsid w:val="000F47E8"/>
    <w:rsid w:val="000F5684"/>
    <w:rsid w:val="000F5750"/>
    <w:rsid w:val="000F57D9"/>
    <w:rsid w:val="000F7C43"/>
    <w:rsid w:val="001012B6"/>
    <w:rsid w:val="00102AEA"/>
    <w:rsid w:val="00102F44"/>
    <w:rsid w:val="00103C52"/>
    <w:rsid w:val="0010426A"/>
    <w:rsid w:val="001046FC"/>
    <w:rsid w:val="0010494D"/>
    <w:rsid w:val="00104D30"/>
    <w:rsid w:val="001055BC"/>
    <w:rsid w:val="00105796"/>
    <w:rsid w:val="00105853"/>
    <w:rsid w:val="00106FFE"/>
    <w:rsid w:val="00107639"/>
    <w:rsid w:val="00107E77"/>
    <w:rsid w:val="00110196"/>
    <w:rsid w:val="001113E6"/>
    <w:rsid w:val="00111D0F"/>
    <w:rsid w:val="001128F1"/>
    <w:rsid w:val="001133A9"/>
    <w:rsid w:val="001146DE"/>
    <w:rsid w:val="001148D8"/>
    <w:rsid w:val="00116C3F"/>
    <w:rsid w:val="00116FF3"/>
    <w:rsid w:val="00117B8B"/>
    <w:rsid w:val="001223EC"/>
    <w:rsid w:val="001231EE"/>
    <w:rsid w:val="0012380B"/>
    <w:rsid w:val="00123BED"/>
    <w:rsid w:val="00123FFA"/>
    <w:rsid w:val="00124A94"/>
    <w:rsid w:val="00124CEB"/>
    <w:rsid w:val="00125E6B"/>
    <w:rsid w:val="00126188"/>
    <w:rsid w:val="00127403"/>
    <w:rsid w:val="001275C9"/>
    <w:rsid w:val="00130C0B"/>
    <w:rsid w:val="00130C25"/>
    <w:rsid w:val="00131916"/>
    <w:rsid w:val="0013210E"/>
    <w:rsid w:val="00132263"/>
    <w:rsid w:val="00132C66"/>
    <w:rsid w:val="001333A4"/>
    <w:rsid w:val="00134101"/>
    <w:rsid w:val="00134314"/>
    <w:rsid w:val="00134BA3"/>
    <w:rsid w:val="0013524E"/>
    <w:rsid w:val="00135547"/>
    <w:rsid w:val="00135A0C"/>
    <w:rsid w:val="0013704D"/>
    <w:rsid w:val="00137C27"/>
    <w:rsid w:val="00140411"/>
    <w:rsid w:val="0014094A"/>
    <w:rsid w:val="00140B30"/>
    <w:rsid w:val="00140BA4"/>
    <w:rsid w:val="00140E13"/>
    <w:rsid w:val="0014138F"/>
    <w:rsid w:val="0014173A"/>
    <w:rsid w:val="0014230C"/>
    <w:rsid w:val="001425B9"/>
    <w:rsid w:val="00142F40"/>
    <w:rsid w:val="001434DE"/>
    <w:rsid w:val="00144DA2"/>
    <w:rsid w:val="00145AE3"/>
    <w:rsid w:val="001469ED"/>
    <w:rsid w:val="00147EF8"/>
    <w:rsid w:val="001504B3"/>
    <w:rsid w:val="00151B2B"/>
    <w:rsid w:val="00152278"/>
    <w:rsid w:val="001532FF"/>
    <w:rsid w:val="0015401E"/>
    <w:rsid w:val="0015408E"/>
    <w:rsid w:val="001542C3"/>
    <w:rsid w:val="00154CF1"/>
    <w:rsid w:val="00154FE6"/>
    <w:rsid w:val="00155FBA"/>
    <w:rsid w:val="00157D9A"/>
    <w:rsid w:val="00157EFB"/>
    <w:rsid w:val="001629CE"/>
    <w:rsid w:val="00163301"/>
    <w:rsid w:val="001636C5"/>
    <w:rsid w:val="00164375"/>
    <w:rsid w:val="00164380"/>
    <w:rsid w:val="00164BBC"/>
    <w:rsid w:val="00166642"/>
    <w:rsid w:val="00166B11"/>
    <w:rsid w:val="00170699"/>
    <w:rsid w:val="00170868"/>
    <w:rsid w:val="00171222"/>
    <w:rsid w:val="00171945"/>
    <w:rsid w:val="00172064"/>
    <w:rsid w:val="0017238D"/>
    <w:rsid w:val="001728F6"/>
    <w:rsid w:val="00172B04"/>
    <w:rsid w:val="001730E7"/>
    <w:rsid w:val="00173391"/>
    <w:rsid w:val="00173588"/>
    <w:rsid w:val="00173BA8"/>
    <w:rsid w:val="0017417E"/>
    <w:rsid w:val="0017676E"/>
    <w:rsid w:val="00176E38"/>
    <w:rsid w:val="00177CFF"/>
    <w:rsid w:val="00180388"/>
    <w:rsid w:val="0018063B"/>
    <w:rsid w:val="001812A9"/>
    <w:rsid w:val="0018338E"/>
    <w:rsid w:val="001834CD"/>
    <w:rsid w:val="00185A49"/>
    <w:rsid w:val="00186284"/>
    <w:rsid w:val="001863BB"/>
    <w:rsid w:val="001864BD"/>
    <w:rsid w:val="001923B3"/>
    <w:rsid w:val="0019274B"/>
    <w:rsid w:val="001956B8"/>
    <w:rsid w:val="001A08BC"/>
    <w:rsid w:val="001A14BA"/>
    <w:rsid w:val="001A161E"/>
    <w:rsid w:val="001A229E"/>
    <w:rsid w:val="001A2FC6"/>
    <w:rsid w:val="001A31A8"/>
    <w:rsid w:val="001A3CEC"/>
    <w:rsid w:val="001A3D7F"/>
    <w:rsid w:val="001A46E1"/>
    <w:rsid w:val="001A7ADB"/>
    <w:rsid w:val="001B0454"/>
    <w:rsid w:val="001B0E06"/>
    <w:rsid w:val="001B1B27"/>
    <w:rsid w:val="001B28C4"/>
    <w:rsid w:val="001B2FB7"/>
    <w:rsid w:val="001B3A83"/>
    <w:rsid w:val="001B3E7C"/>
    <w:rsid w:val="001B4353"/>
    <w:rsid w:val="001B62A2"/>
    <w:rsid w:val="001B6334"/>
    <w:rsid w:val="001B674B"/>
    <w:rsid w:val="001B7160"/>
    <w:rsid w:val="001B73EA"/>
    <w:rsid w:val="001C045C"/>
    <w:rsid w:val="001C0923"/>
    <w:rsid w:val="001C0B23"/>
    <w:rsid w:val="001C14D7"/>
    <w:rsid w:val="001C1AD5"/>
    <w:rsid w:val="001C27C9"/>
    <w:rsid w:val="001C296F"/>
    <w:rsid w:val="001C3397"/>
    <w:rsid w:val="001C3ABF"/>
    <w:rsid w:val="001C4C3E"/>
    <w:rsid w:val="001C5475"/>
    <w:rsid w:val="001C569B"/>
    <w:rsid w:val="001C7A5E"/>
    <w:rsid w:val="001D0093"/>
    <w:rsid w:val="001D04A3"/>
    <w:rsid w:val="001D120A"/>
    <w:rsid w:val="001D207C"/>
    <w:rsid w:val="001D26B4"/>
    <w:rsid w:val="001D2F74"/>
    <w:rsid w:val="001D6BFD"/>
    <w:rsid w:val="001E1106"/>
    <w:rsid w:val="001E13D4"/>
    <w:rsid w:val="001E1921"/>
    <w:rsid w:val="001E2100"/>
    <w:rsid w:val="001E28D7"/>
    <w:rsid w:val="001E29D0"/>
    <w:rsid w:val="001E29FE"/>
    <w:rsid w:val="001E42F1"/>
    <w:rsid w:val="001E525B"/>
    <w:rsid w:val="001E526B"/>
    <w:rsid w:val="001E5A3F"/>
    <w:rsid w:val="001E5FDA"/>
    <w:rsid w:val="001E6B6D"/>
    <w:rsid w:val="001E71D7"/>
    <w:rsid w:val="001E7641"/>
    <w:rsid w:val="001F01F0"/>
    <w:rsid w:val="001F0CD7"/>
    <w:rsid w:val="001F10DE"/>
    <w:rsid w:val="001F17A2"/>
    <w:rsid w:val="001F197A"/>
    <w:rsid w:val="001F1998"/>
    <w:rsid w:val="001F225E"/>
    <w:rsid w:val="001F2CE2"/>
    <w:rsid w:val="001F4408"/>
    <w:rsid w:val="001F536B"/>
    <w:rsid w:val="001F5992"/>
    <w:rsid w:val="001F68BA"/>
    <w:rsid w:val="001F7076"/>
    <w:rsid w:val="001F75B8"/>
    <w:rsid w:val="00200936"/>
    <w:rsid w:val="00200B50"/>
    <w:rsid w:val="002015C3"/>
    <w:rsid w:val="00202107"/>
    <w:rsid w:val="002021D5"/>
    <w:rsid w:val="00202267"/>
    <w:rsid w:val="00202D3A"/>
    <w:rsid w:val="00202E7B"/>
    <w:rsid w:val="00203961"/>
    <w:rsid w:val="00203EAA"/>
    <w:rsid w:val="00205220"/>
    <w:rsid w:val="00206187"/>
    <w:rsid w:val="00207765"/>
    <w:rsid w:val="002078B5"/>
    <w:rsid w:val="002079E9"/>
    <w:rsid w:val="00207EF4"/>
    <w:rsid w:val="002100C9"/>
    <w:rsid w:val="00210509"/>
    <w:rsid w:val="002106F8"/>
    <w:rsid w:val="00212293"/>
    <w:rsid w:val="00212A1F"/>
    <w:rsid w:val="0021378D"/>
    <w:rsid w:val="00213B75"/>
    <w:rsid w:val="00214074"/>
    <w:rsid w:val="002141A2"/>
    <w:rsid w:val="00214667"/>
    <w:rsid w:val="00215729"/>
    <w:rsid w:val="0021617C"/>
    <w:rsid w:val="002176F0"/>
    <w:rsid w:val="00220A97"/>
    <w:rsid w:val="00221106"/>
    <w:rsid w:val="00221304"/>
    <w:rsid w:val="002214BC"/>
    <w:rsid w:val="00221580"/>
    <w:rsid w:val="00221C25"/>
    <w:rsid w:val="002221B6"/>
    <w:rsid w:val="00222BC2"/>
    <w:rsid w:val="002268F3"/>
    <w:rsid w:val="00226A7F"/>
    <w:rsid w:val="002272F6"/>
    <w:rsid w:val="00227316"/>
    <w:rsid w:val="00230443"/>
    <w:rsid w:val="00230E28"/>
    <w:rsid w:val="00231C50"/>
    <w:rsid w:val="00232B11"/>
    <w:rsid w:val="00232B44"/>
    <w:rsid w:val="00233B69"/>
    <w:rsid w:val="00234A99"/>
    <w:rsid w:val="00235204"/>
    <w:rsid w:val="0023536A"/>
    <w:rsid w:val="00235387"/>
    <w:rsid w:val="0023596E"/>
    <w:rsid w:val="00237900"/>
    <w:rsid w:val="00237F16"/>
    <w:rsid w:val="002405B3"/>
    <w:rsid w:val="00240841"/>
    <w:rsid w:val="00242CE5"/>
    <w:rsid w:val="00243C46"/>
    <w:rsid w:val="00244448"/>
    <w:rsid w:val="00244761"/>
    <w:rsid w:val="00245092"/>
    <w:rsid w:val="002468B0"/>
    <w:rsid w:val="002474FA"/>
    <w:rsid w:val="0025049E"/>
    <w:rsid w:val="002506A0"/>
    <w:rsid w:val="002517A5"/>
    <w:rsid w:val="00251C2B"/>
    <w:rsid w:val="00251C59"/>
    <w:rsid w:val="0025237A"/>
    <w:rsid w:val="0025241A"/>
    <w:rsid w:val="00252A13"/>
    <w:rsid w:val="00253363"/>
    <w:rsid w:val="0025379C"/>
    <w:rsid w:val="002538EC"/>
    <w:rsid w:val="00253B89"/>
    <w:rsid w:val="002542C6"/>
    <w:rsid w:val="002553A0"/>
    <w:rsid w:val="00255F64"/>
    <w:rsid w:val="002568C4"/>
    <w:rsid w:val="00256E6D"/>
    <w:rsid w:val="00260DF7"/>
    <w:rsid w:val="00261839"/>
    <w:rsid w:val="00263CCF"/>
    <w:rsid w:val="0026443F"/>
    <w:rsid w:val="00266BF3"/>
    <w:rsid w:val="00267297"/>
    <w:rsid w:val="002678A2"/>
    <w:rsid w:val="002712D7"/>
    <w:rsid w:val="002715F7"/>
    <w:rsid w:val="0027321A"/>
    <w:rsid w:val="00274188"/>
    <w:rsid w:val="00274D28"/>
    <w:rsid w:val="00274F2C"/>
    <w:rsid w:val="00275C85"/>
    <w:rsid w:val="00275FCE"/>
    <w:rsid w:val="0027602B"/>
    <w:rsid w:val="00276BBF"/>
    <w:rsid w:val="00276D59"/>
    <w:rsid w:val="002772F2"/>
    <w:rsid w:val="0027730D"/>
    <w:rsid w:val="002779C8"/>
    <w:rsid w:val="00281D76"/>
    <w:rsid w:val="002821B2"/>
    <w:rsid w:val="00282888"/>
    <w:rsid w:val="0028300E"/>
    <w:rsid w:val="00283C33"/>
    <w:rsid w:val="00284852"/>
    <w:rsid w:val="002858B4"/>
    <w:rsid w:val="00286300"/>
    <w:rsid w:val="0028668F"/>
    <w:rsid w:val="0028697E"/>
    <w:rsid w:val="002906DD"/>
    <w:rsid w:val="00291869"/>
    <w:rsid w:val="00291FCE"/>
    <w:rsid w:val="0029207D"/>
    <w:rsid w:val="00292622"/>
    <w:rsid w:val="00292796"/>
    <w:rsid w:val="00293073"/>
    <w:rsid w:val="00293F4C"/>
    <w:rsid w:val="002955A3"/>
    <w:rsid w:val="002959A9"/>
    <w:rsid w:val="00295B47"/>
    <w:rsid w:val="0029650F"/>
    <w:rsid w:val="00296724"/>
    <w:rsid w:val="00296FCA"/>
    <w:rsid w:val="002A0252"/>
    <w:rsid w:val="002A03D6"/>
    <w:rsid w:val="002A0B69"/>
    <w:rsid w:val="002A0CAF"/>
    <w:rsid w:val="002A1086"/>
    <w:rsid w:val="002A1330"/>
    <w:rsid w:val="002A2527"/>
    <w:rsid w:val="002A2C5B"/>
    <w:rsid w:val="002A37E4"/>
    <w:rsid w:val="002A415C"/>
    <w:rsid w:val="002A48F9"/>
    <w:rsid w:val="002A4A1B"/>
    <w:rsid w:val="002A5275"/>
    <w:rsid w:val="002A58D8"/>
    <w:rsid w:val="002A6247"/>
    <w:rsid w:val="002A645E"/>
    <w:rsid w:val="002A65C2"/>
    <w:rsid w:val="002A69A1"/>
    <w:rsid w:val="002A69C6"/>
    <w:rsid w:val="002A74CC"/>
    <w:rsid w:val="002A7542"/>
    <w:rsid w:val="002B0D4C"/>
    <w:rsid w:val="002B16FF"/>
    <w:rsid w:val="002B1AF5"/>
    <w:rsid w:val="002B1F2E"/>
    <w:rsid w:val="002B22A2"/>
    <w:rsid w:val="002B3554"/>
    <w:rsid w:val="002B3B68"/>
    <w:rsid w:val="002B4A15"/>
    <w:rsid w:val="002B5C4E"/>
    <w:rsid w:val="002B67AA"/>
    <w:rsid w:val="002B7056"/>
    <w:rsid w:val="002C0337"/>
    <w:rsid w:val="002C0ECA"/>
    <w:rsid w:val="002C1275"/>
    <w:rsid w:val="002C1427"/>
    <w:rsid w:val="002C1D77"/>
    <w:rsid w:val="002C1E15"/>
    <w:rsid w:val="002C2060"/>
    <w:rsid w:val="002C2FFF"/>
    <w:rsid w:val="002C3670"/>
    <w:rsid w:val="002C3AA0"/>
    <w:rsid w:val="002C3D8B"/>
    <w:rsid w:val="002C4EE3"/>
    <w:rsid w:val="002C64EE"/>
    <w:rsid w:val="002C6AA5"/>
    <w:rsid w:val="002C6BC9"/>
    <w:rsid w:val="002C756D"/>
    <w:rsid w:val="002D00B1"/>
    <w:rsid w:val="002D0213"/>
    <w:rsid w:val="002D0E06"/>
    <w:rsid w:val="002D1561"/>
    <w:rsid w:val="002D3E0D"/>
    <w:rsid w:val="002D4A6A"/>
    <w:rsid w:val="002D4E31"/>
    <w:rsid w:val="002D4EDA"/>
    <w:rsid w:val="002D5053"/>
    <w:rsid w:val="002D746A"/>
    <w:rsid w:val="002D79A9"/>
    <w:rsid w:val="002D7AFA"/>
    <w:rsid w:val="002E06F4"/>
    <w:rsid w:val="002E108F"/>
    <w:rsid w:val="002E172E"/>
    <w:rsid w:val="002E1C9A"/>
    <w:rsid w:val="002E20C7"/>
    <w:rsid w:val="002E2498"/>
    <w:rsid w:val="002E27C6"/>
    <w:rsid w:val="002E2E57"/>
    <w:rsid w:val="002E2F6D"/>
    <w:rsid w:val="002E3257"/>
    <w:rsid w:val="002E3F00"/>
    <w:rsid w:val="002E52C5"/>
    <w:rsid w:val="002E551E"/>
    <w:rsid w:val="002E5724"/>
    <w:rsid w:val="002E5F63"/>
    <w:rsid w:val="002E69B2"/>
    <w:rsid w:val="002E6BAD"/>
    <w:rsid w:val="002E6F06"/>
    <w:rsid w:val="002E72D9"/>
    <w:rsid w:val="002E7660"/>
    <w:rsid w:val="002F04C3"/>
    <w:rsid w:val="002F0D94"/>
    <w:rsid w:val="002F101E"/>
    <w:rsid w:val="002F153B"/>
    <w:rsid w:val="002F15F5"/>
    <w:rsid w:val="002F25B0"/>
    <w:rsid w:val="002F2A46"/>
    <w:rsid w:val="002F3495"/>
    <w:rsid w:val="002F39C8"/>
    <w:rsid w:val="002F40E4"/>
    <w:rsid w:val="002F48B3"/>
    <w:rsid w:val="002F52BD"/>
    <w:rsid w:val="002F598C"/>
    <w:rsid w:val="002F59A4"/>
    <w:rsid w:val="002F6679"/>
    <w:rsid w:val="002F772B"/>
    <w:rsid w:val="002F7BFF"/>
    <w:rsid w:val="00300D2C"/>
    <w:rsid w:val="003024C4"/>
    <w:rsid w:val="00306AE8"/>
    <w:rsid w:val="00307973"/>
    <w:rsid w:val="00311688"/>
    <w:rsid w:val="00312C5D"/>
    <w:rsid w:val="0031314C"/>
    <w:rsid w:val="0031483C"/>
    <w:rsid w:val="00314DB5"/>
    <w:rsid w:val="00315B2C"/>
    <w:rsid w:val="00316669"/>
    <w:rsid w:val="00321107"/>
    <w:rsid w:val="003218E1"/>
    <w:rsid w:val="00321E92"/>
    <w:rsid w:val="00322F35"/>
    <w:rsid w:val="003240D2"/>
    <w:rsid w:val="00324542"/>
    <w:rsid w:val="003247BF"/>
    <w:rsid w:val="00324B02"/>
    <w:rsid w:val="00324C12"/>
    <w:rsid w:val="00324DDF"/>
    <w:rsid w:val="00324FFA"/>
    <w:rsid w:val="003260AD"/>
    <w:rsid w:val="003261C5"/>
    <w:rsid w:val="003267D2"/>
    <w:rsid w:val="00326AB7"/>
    <w:rsid w:val="00326BBE"/>
    <w:rsid w:val="003272D0"/>
    <w:rsid w:val="00330332"/>
    <w:rsid w:val="00331550"/>
    <w:rsid w:val="00331F35"/>
    <w:rsid w:val="003336E6"/>
    <w:rsid w:val="00333DE1"/>
    <w:rsid w:val="003345D6"/>
    <w:rsid w:val="00335AC4"/>
    <w:rsid w:val="00335E41"/>
    <w:rsid w:val="00336308"/>
    <w:rsid w:val="0034066F"/>
    <w:rsid w:val="00340840"/>
    <w:rsid w:val="00340905"/>
    <w:rsid w:val="00340FA7"/>
    <w:rsid w:val="0034160E"/>
    <w:rsid w:val="003428BB"/>
    <w:rsid w:val="00343172"/>
    <w:rsid w:val="003431BA"/>
    <w:rsid w:val="00343BFE"/>
    <w:rsid w:val="00347B70"/>
    <w:rsid w:val="00347E77"/>
    <w:rsid w:val="00347EDD"/>
    <w:rsid w:val="00350F4C"/>
    <w:rsid w:val="003510CD"/>
    <w:rsid w:val="003539CF"/>
    <w:rsid w:val="00354190"/>
    <w:rsid w:val="00354F63"/>
    <w:rsid w:val="00355927"/>
    <w:rsid w:val="00355A5D"/>
    <w:rsid w:val="00355AF1"/>
    <w:rsid w:val="0035661C"/>
    <w:rsid w:val="00363424"/>
    <w:rsid w:val="00363512"/>
    <w:rsid w:val="0036695B"/>
    <w:rsid w:val="00366A31"/>
    <w:rsid w:val="0037195A"/>
    <w:rsid w:val="003747FD"/>
    <w:rsid w:val="00374BA9"/>
    <w:rsid w:val="00374BEE"/>
    <w:rsid w:val="003751B5"/>
    <w:rsid w:val="00376867"/>
    <w:rsid w:val="003804EC"/>
    <w:rsid w:val="00380C4F"/>
    <w:rsid w:val="00381022"/>
    <w:rsid w:val="00381C54"/>
    <w:rsid w:val="00381E2E"/>
    <w:rsid w:val="0038203E"/>
    <w:rsid w:val="003820AB"/>
    <w:rsid w:val="003829DD"/>
    <w:rsid w:val="00382BEB"/>
    <w:rsid w:val="00383CBA"/>
    <w:rsid w:val="00384ECE"/>
    <w:rsid w:val="003854F5"/>
    <w:rsid w:val="00385CB3"/>
    <w:rsid w:val="003861F9"/>
    <w:rsid w:val="00386CDF"/>
    <w:rsid w:val="00387CB6"/>
    <w:rsid w:val="00387F02"/>
    <w:rsid w:val="003901B2"/>
    <w:rsid w:val="003907BC"/>
    <w:rsid w:val="00390954"/>
    <w:rsid w:val="00390A66"/>
    <w:rsid w:val="00393615"/>
    <w:rsid w:val="0039397D"/>
    <w:rsid w:val="00395866"/>
    <w:rsid w:val="0039770F"/>
    <w:rsid w:val="003A0419"/>
    <w:rsid w:val="003A0996"/>
    <w:rsid w:val="003A1298"/>
    <w:rsid w:val="003A14BA"/>
    <w:rsid w:val="003A18CA"/>
    <w:rsid w:val="003A24B5"/>
    <w:rsid w:val="003A2E59"/>
    <w:rsid w:val="003A367F"/>
    <w:rsid w:val="003A4842"/>
    <w:rsid w:val="003A4858"/>
    <w:rsid w:val="003A57B5"/>
    <w:rsid w:val="003A5ECE"/>
    <w:rsid w:val="003A651F"/>
    <w:rsid w:val="003B0A99"/>
    <w:rsid w:val="003B4308"/>
    <w:rsid w:val="003B52C8"/>
    <w:rsid w:val="003B5391"/>
    <w:rsid w:val="003B5DF0"/>
    <w:rsid w:val="003B5E82"/>
    <w:rsid w:val="003B70EE"/>
    <w:rsid w:val="003B731E"/>
    <w:rsid w:val="003B73EB"/>
    <w:rsid w:val="003B7B7E"/>
    <w:rsid w:val="003C098C"/>
    <w:rsid w:val="003C0CBD"/>
    <w:rsid w:val="003C23A9"/>
    <w:rsid w:val="003C2FFA"/>
    <w:rsid w:val="003C3BBD"/>
    <w:rsid w:val="003C47F8"/>
    <w:rsid w:val="003C4B63"/>
    <w:rsid w:val="003C5013"/>
    <w:rsid w:val="003C54E5"/>
    <w:rsid w:val="003C5981"/>
    <w:rsid w:val="003C7E4B"/>
    <w:rsid w:val="003D036F"/>
    <w:rsid w:val="003D11D9"/>
    <w:rsid w:val="003D28CA"/>
    <w:rsid w:val="003D34DA"/>
    <w:rsid w:val="003D4A3C"/>
    <w:rsid w:val="003D55A4"/>
    <w:rsid w:val="003D5B9C"/>
    <w:rsid w:val="003D6828"/>
    <w:rsid w:val="003E0A95"/>
    <w:rsid w:val="003E0E09"/>
    <w:rsid w:val="003E11A6"/>
    <w:rsid w:val="003E14E2"/>
    <w:rsid w:val="003E1723"/>
    <w:rsid w:val="003E2432"/>
    <w:rsid w:val="003E244C"/>
    <w:rsid w:val="003E2549"/>
    <w:rsid w:val="003E2B55"/>
    <w:rsid w:val="003E5072"/>
    <w:rsid w:val="003E5CAD"/>
    <w:rsid w:val="003E6988"/>
    <w:rsid w:val="003F012E"/>
    <w:rsid w:val="003F04D0"/>
    <w:rsid w:val="003F190A"/>
    <w:rsid w:val="003F1A55"/>
    <w:rsid w:val="003F1C85"/>
    <w:rsid w:val="003F225D"/>
    <w:rsid w:val="003F4F35"/>
    <w:rsid w:val="003F5671"/>
    <w:rsid w:val="003F5935"/>
    <w:rsid w:val="003F5AE6"/>
    <w:rsid w:val="003F66F9"/>
    <w:rsid w:val="003F6E6F"/>
    <w:rsid w:val="003F6EAD"/>
    <w:rsid w:val="003F7730"/>
    <w:rsid w:val="00401234"/>
    <w:rsid w:val="00401264"/>
    <w:rsid w:val="004012A0"/>
    <w:rsid w:val="00402E8E"/>
    <w:rsid w:val="004061A8"/>
    <w:rsid w:val="00406B05"/>
    <w:rsid w:val="004076C6"/>
    <w:rsid w:val="004077B0"/>
    <w:rsid w:val="00410590"/>
    <w:rsid w:val="00410D07"/>
    <w:rsid w:val="00411697"/>
    <w:rsid w:val="00411F9F"/>
    <w:rsid w:val="00412939"/>
    <w:rsid w:val="00413B35"/>
    <w:rsid w:val="00414400"/>
    <w:rsid w:val="00415647"/>
    <w:rsid w:val="0041579A"/>
    <w:rsid w:val="0041640F"/>
    <w:rsid w:val="00416755"/>
    <w:rsid w:val="00420FB7"/>
    <w:rsid w:val="00421604"/>
    <w:rsid w:val="00421A2C"/>
    <w:rsid w:val="004231CF"/>
    <w:rsid w:val="0042336F"/>
    <w:rsid w:val="00423A8A"/>
    <w:rsid w:val="004242E8"/>
    <w:rsid w:val="00425119"/>
    <w:rsid w:val="00425339"/>
    <w:rsid w:val="00425A66"/>
    <w:rsid w:val="00425CF2"/>
    <w:rsid w:val="00427560"/>
    <w:rsid w:val="0042771D"/>
    <w:rsid w:val="00427AF2"/>
    <w:rsid w:val="00427B90"/>
    <w:rsid w:val="00431E5A"/>
    <w:rsid w:val="00433523"/>
    <w:rsid w:val="00433B7D"/>
    <w:rsid w:val="00433B90"/>
    <w:rsid w:val="00433E79"/>
    <w:rsid w:val="00434747"/>
    <w:rsid w:val="00434856"/>
    <w:rsid w:val="00434B99"/>
    <w:rsid w:val="004350D1"/>
    <w:rsid w:val="00435A4A"/>
    <w:rsid w:val="004363D2"/>
    <w:rsid w:val="00436594"/>
    <w:rsid w:val="004368F9"/>
    <w:rsid w:val="00436C44"/>
    <w:rsid w:val="004379F7"/>
    <w:rsid w:val="00437FED"/>
    <w:rsid w:val="00442651"/>
    <w:rsid w:val="004426DC"/>
    <w:rsid w:val="004427F4"/>
    <w:rsid w:val="00445341"/>
    <w:rsid w:val="004463E9"/>
    <w:rsid w:val="00446BD5"/>
    <w:rsid w:val="0045067E"/>
    <w:rsid w:val="00451376"/>
    <w:rsid w:val="004518D4"/>
    <w:rsid w:val="00451F6D"/>
    <w:rsid w:val="0045200D"/>
    <w:rsid w:val="004522F5"/>
    <w:rsid w:val="004533A6"/>
    <w:rsid w:val="004542A0"/>
    <w:rsid w:val="00454936"/>
    <w:rsid w:val="0045496B"/>
    <w:rsid w:val="00454C36"/>
    <w:rsid w:val="00454E2F"/>
    <w:rsid w:val="00454F70"/>
    <w:rsid w:val="00455A19"/>
    <w:rsid w:val="00456795"/>
    <w:rsid w:val="004578E9"/>
    <w:rsid w:val="00457BDE"/>
    <w:rsid w:val="00461941"/>
    <w:rsid w:val="00462015"/>
    <w:rsid w:val="004627F3"/>
    <w:rsid w:val="00463A10"/>
    <w:rsid w:val="00464A46"/>
    <w:rsid w:val="00464B56"/>
    <w:rsid w:val="004653A8"/>
    <w:rsid w:val="0046542C"/>
    <w:rsid w:val="00466DD8"/>
    <w:rsid w:val="0047194A"/>
    <w:rsid w:val="0047209B"/>
    <w:rsid w:val="00472C6D"/>
    <w:rsid w:val="00472F03"/>
    <w:rsid w:val="004732CF"/>
    <w:rsid w:val="0047355D"/>
    <w:rsid w:val="004736C8"/>
    <w:rsid w:val="00474027"/>
    <w:rsid w:val="0047458B"/>
    <w:rsid w:val="00474BAD"/>
    <w:rsid w:val="00475326"/>
    <w:rsid w:val="00475343"/>
    <w:rsid w:val="004756B7"/>
    <w:rsid w:val="00476B5D"/>
    <w:rsid w:val="0047719F"/>
    <w:rsid w:val="004773D9"/>
    <w:rsid w:val="004807A3"/>
    <w:rsid w:val="00480967"/>
    <w:rsid w:val="00482391"/>
    <w:rsid w:val="004845DB"/>
    <w:rsid w:val="00484E29"/>
    <w:rsid w:val="00485156"/>
    <w:rsid w:val="00486A87"/>
    <w:rsid w:val="004874A9"/>
    <w:rsid w:val="004876DB"/>
    <w:rsid w:val="00490B34"/>
    <w:rsid w:val="0049116C"/>
    <w:rsid w:val="00492367"/>
    <w:rsid w:val="00493358"/>
    <w:rsid w:val="004938F0"/>
    <w:rsid w:val="00494197"/>
    <w:rsid w:val="00495619"/>
    <w:rsid w:val="00495824"/>
    <w:rsid w:val="00496E6B"/>
    <w:rsid w:val="004976F0"/>
    <w:rsid w:val="004A0278"/>
    <w:rsid w:val="004A03C6"/>
    <w:rsid w:val="004A176B"/>
    <w:rsid w:val="004A1CCB"/>
    <w:rsid w:val="004A265A"/>
    <w:rsid w:val="004A28A2"/>
    <w:rsid w:val="004A2960"/>
    <w:rsid w:val="004A2BA2"/>
    <w:rsid w:val="004A32E9"/>
    <w:rsid w:val="004A3847"/>
    <w:rsid w:val="004A3C1F"/>
    <w:rsid w:val="004A3CE9"/>
    <w:rsid w:val="004A4051"/>
    <w:rsid w:val="004A4E5E"/>
    <w:rsid w:val="004A628A"/>
    <w:rsid w:val="004A6EA4"/>
    <w:rsid w:val="004B04B8"/>
    <w:rsid w:val="004B0D6D"/>
    <w:rsid w:val="004B28A9"/>
    <w:rsid w:val="004B570D"/>
    <w:rsid w:val="004B5A04"/>
    <w:rsid w:val="004C0ABF"/>
    <w:rsid w:val="004C0C75"/>
    <w:rsid w:val="004C0CC6"/>
    <w:rsid w:val="004C0DAE"/>
    <w:rsid w:val="004C0F28"/>
    <w:rsid w:val="004C1994"/>
    <w:rsid w:val="004C49FD"/>
    <w:rsid w:val="004C5D17"/>
    <w:rsid w:val="004C60D8"/>
    <w:rsid w:val="004C62F8"/>
    <w:rsid w:val="004C6D5F"/>
    <w:rsid w:val="004D0AF7"/>
    <w:rsid w:val="004D0D97"/>
    <w:rsid w:val="004D16A5"/>
    <w:rsid w:val="004D16D3"/>
    <w:rsid w:val="004D1B87"/>
    <w:rsid w:val="004D259C"/>
    <w:rsid w:val="004D2DC8"/>
    <w:rsid w:val="004D3633"/>
    <w:rsid w:val="004D4F58"/>
    <w:rsid w:val="004D4FBC"/>
    <w:rsid w:val="004D5FC4"/>
    <w:rsid w:val="004E06FB"/>
    <w:rsid w:val="004E154B"/>
    <w:rsid w:val="004E170C"/>
    <w:rsid w:val="004E186A"/>
    <w:rsid w:val="004E18E5"/>
    <w:rsid w:val="004E1E3C"/>
    <w:rsid w:val="004E29F5"/>
    <w:rsid w:val="004E2CA3"/>
    <w:rsid w:val="004E341B"/>
    <w:rsid w:val="004E4230"/>
    <w:rsid w:val="004E437F"/>
    <w:rsid w:val="004E526A"/>
    <w:rsid w:val="004E5692"/>
    <w:rsid w:val="004E60AD"/>
    <w:rsid w:val="004E70CD"/>
    <w:rsid w:val="004E71F3"/>
    <w:rsid w:val="004E7C26"/>
    <w:rsid w:val="004F007A"/>
    <w:rsid w:val="004F08B3"/>
    <w:rsid w:val="004F09A7"/>
    <w:rsid w:val="004F1C91"/>
    <w:rsid w:val="004F262E"/>
    <w:rsid w:val="004F2D08"/>
    <w:rsid w:val="004F489B"/>
    <w:rsid w:val="004F4929"/>
    <w:rsid w:val="004F54A5"/>
    <w:rsid w:val="004F5521"/>
    <w:rsid w:val="004F6102"/>
    <w:rsid w:val="004F679E"/>
    <w:rsid w:val="004F6858"/>
    <w:rsid w:val="004F6D03"/>
    <w:rsid w:val="004F7FBC"/>
    <w:rsid w:val="0050206A"/>
    <w:rsid w:val="0050241A"/>
    <w:rsid w:val="00502FE7"/>
    <w:rsid w:val="00505267"/>
    <w:rsid w:val="00507CC1"/>
    <w:rsid w:val="00510F34"/>
    <w:rsid w:val="0051188C"/>
    <w:rsid w:val="00511BAD"/>
    <w:rsid w:val="00511DF7"/>
    <w:rsid w:val="00512BB7"/>
    <w:rsid w:val="00512F0C"/>
    <w:rsid w:val="00513483"/>
    <w:rsid w:val="00513ABE"/>
    <w:rsid w:val="00513C77"/>
    <w:rsid w:val="00513CCE"/>
    <w:rsid w:val="00514417"/>
    <w:rsid w:val="005149E4"/>
    <w:rsid w:val="00514DAA"/>
    <w:rsid w:val="00515154"/>
    <w:rsid w:val="00515EAD"/>
    <w:rsid w:val="00515EF0"/>
    <w:rsid w:val="00516535"/>
    <w:rsid w:val="00517551"/>
    <w:rsid w:val="00520380"/>
    <w:rsid w:val="005208B5"/>
    <w:rsid w:val="00522241"/>
    <w:rsid w:val="005233A0"/>
    <w:rsid w:val="00526297"/>
    <w:rsid w:val="0052711B"/>
    <w:rsid w:val="0053001C"/>
    <w:rsid w:val="00530531"/>
    <w:rsid w:val="00532092"/>
    <w:rsid w:val="00533850"/>
    <w:rsid w:val="00535D4C"/>
    <w:rsid w:val="005373DC"/>
    <w:rsid w:val="005379C8"/>
    <w:rsid w:val="00537AD4"/>
    <w:rsid w:val="00537FD3"/>
    <w:rsid w:val="005422DD"/>
    <w:rsid w:val="005429E0"/>
    <w:rsid w:val="00542DD7"/>
    <w:rsid w:val="00543074"/>
    <w:rsid w:val="0054372D"/>
    <w:rsid w:val="00544641"/>
    <w:rsid w:val="00544995"/>
    <w:rsid w:val="00544D04"/>
    <w:rsid w:val="00544F2D"/>
    <w:rsid w:val="00544FDD"/>
    <w:rsid w:val="0054531F"/>
    <w:rsid w:val="00545361"/>
    <w:rsid w:val="00546BBD"/>
    <w:rsid w:val="00547016"/>
    <w:rsid w:val="0054715A"/>
    <w:rsid w:val="0055081A"/>
    <w:rsid w:val="00552426"/>
    <w:rsid w:val="00552844"/>
    <w:rsid w:val="00552AB5"/>
    <w:rsid w:val="0055313C"/>
    <w:rsid w:val="0055488C"/>
    <w:rsid w:val="00555F04"/>
    <w:rsid w:val="005561CA"/>
    <w:rsid w:val="00556263"/>
    <w:rsid w:val="00556436"/>
    <w:rsid w:val="00556645"/>
    <w:rsid w:val="00556D37"/>
    <w:rsid w:val="00557500"/>
    <w:rsid w:val="0056130E"/>
    <w:rsid w:val="00561D53"/>
    <w:rsid w:val="00561D57"/>
    <w:rsid w:val="00561FE9"/>
    <w:rsid w:val="00562154"/>
    <w:rsid w:val="005630AF"/>
    <w:rsid w:val="00563CCF"/>
    <w:rsid w:val="00564163"/>
    <w:rsid w:val="005656CD"/>
    <w:rsid w:val="005664FF"/>
    <w:rsid w:val="00566863"/>
    <w:rsid w:val="00566D9B"/>
    <w:rsid w:val="00567872"/>
    <w:rsid w:val="00567A76"/>
    <w:rsid w:val="00567C87"/>
    <w:rsid w:val="00567D97"/>
    <w:rsid w:val="00570615"/>
    <w:rsid w:val="0057148D"/>
    <w:rsid w:val="00571710"/>
    <w:rsid w:val="005725E2"/>
    <w:rsid w:val="00572DE4"/>
    <w:rsid w:val="00574975"/>
    <w:rsid w:val="0057545B"/>
    <w:rsid w:val="00575460"/>
    <w:rsid w:val="00575FE0"/>
    <w:rsid w:val="005763D0"/>
    <w:rsid w:val="00577207"/>
    <w:rsid w:val="00577826"/>
    <w:rsid w:val="005778F7"/>
    <w:rsid w:val="00580686"/>
    <w:rsid w:val="0058371E"/>
    <w:rsid w:val="00584267"/>
    <w:rsid w:val="0058450D"/>
    <w:rsid w:val="00584D37"/>
    <w:rsid w:val="00584F43"/>
    <w:rsid w:val="005853B8"/>
    <w:rsid w:val="00585DF4"/>
    <w:rsid w:val="0058792A"/>
    <w:rsid w:val="00587EBF"/>
    <w:rsid w:val="0059033C"/>
    <w:rsid w:val="005916E1"/>
    <w:rsid w:val="0059202C"/>
    <w:rsid w:val="00592449"/>
    <w:rsid w:val="00592C63"/>
    <w:rsid w:val="005935FC"/>
    <w:rsid w:val="005939D1"/>
    <w:rsid w:val="00594579"/>
    <w:rsid w:val="00594EB1"/>
    <w:rsid w:val="00595697"/>
    <w:rsid w:val="00596490"/>
    <w:rsid w:val="00596558"/>
    <w:rsid w:val="005970EC"/>
    <w:rsid w:val="00597286"/>
    <w:rsid w:val="005972E0"/>
    <w:rsid w:val="00597A71"/>
    <w:rsid w:val="00597B7E"/>
    <w:rsid w:val="005A01D7"/>
    <w:rsid w:val="005A0A33"/>
    <w:rsid w:val="005A0EE5"/>
    <w:rsid w:val="005A1CFD"/>
    <w:rsid w:val="005A2679"/>
    <w:rsid w:val="005A268F"/>
    <w:rsid w:val="005A3DF6"/>
    <w:rsid w:val="005A4E29"/>
    <w:rsid w:val="005A587A"/>
    <w:rsid w:val="005A694D"/>
    <w:rsid w:val="005A71E1"/>
    <w:rsid w:val="005A7321"/>
    <w:rsid w:val="005B099F"/>
    <w:rsid w:val="005B0F22"/>
    <w:rsid w:val="005B3122"/>
    <w:rsid w:val="005B31ED"/>
    <w:rsid w:val="005B3727"/>
    <w:rsid w:val="005B417E"/>
    <w:rsid w:val="005B47FC"/>
    <w:rsid w:val="005B4F9C"/>
    <w:rsid w:val="005B5116"/>
    <w:rsid w:val="005B5B0B"/>
    <w:rsid w:val="005B6785"/>
    <w:rsid w:val="005B771C"/>
    <w:rsid w:val="005C0150"/>
    <w:rsid w:val="005C03FD"/>
    <w:rsid w:val="005C3AA4"/>
    <w:rsid w:val="005C4498"/>
    <w:rsid w:val="005C4A5D"/>
    <w:rsid w:val="005C4F14"/>
    <w:rsid w:val="005C533F"/>
    <w:rsid w:val="005C59AB"/>
    <w:rsid w:val="005C5C0E"/>
    <w:rsid w:val="005C66A1"/>
    <w:rsid w:val="005D0588"/>
    <w:rsid w:val="005D141E"/>
    <w:rsid w:val="005D16CE"/>
    <w:rsid w:val="005D1959"/>
    <w:rsid w:val="005D29AD"/>
    <w:rsid w:val="005D2EFF"/>
    <w:rsid w:val="005D3ACE"/>
    <w:rsid w:val="005D54E4"/>
    <w:rsid w:val="005D54F7"/>
    <w:rsid w:val="005D5975"/>
    <w:rsid w:val="005D60BE"/>
    <w:rsid w:val="005D6781"/>
    <w:rsid w:val="005D6C00"/>
    <w:rsid w:val="005D6E0D"/>
    <w:rsid w:val="005E069B"/>
    <w:rsid w:val="005E11C5"/>
    <w:rsid w:val="005E2396"/>
    <w:rsid w:val="005E3AF8"/>
    <w:rsid w:val="005E4C10"/>
    <w:rsid w:val="005E5B40"/>
    <w:rsid w:val="005E5F99"/>
    <w:rsid w:val="005E6077"/>
    <w:rsid w:val="005E7F31"/>
    <w:rsid w:val="005F1152"/>
    <w:rsid w:val="005F13A9"/>
    <w:rsid w:val="005F13BE"/>
    <w:rsid w:val="005F2834"/>
    <w:rsid w:val="005F2D36"/>
    <w:rsid w:val="005F3044"/>
    <w:rsid w:val="005F5337"/>
    <w:rsid w:val="005F6084"/>
    <w:rsid w:val="005F67DA"/>
    <w:rsid w:val="005F6897"/>
    <w:rsid w:val="005F6A19"/>
    <w:rsid w:val="005F6B6A"/>
    <w:rsid w:val="005F6BC4"/>
    <w:rsid w:val="005F728F"/>
    <w:rsid w:val="005F774F"/>
    <w:rsid w:val="00600554"/>
    <w:rsid w:val="00600906"/>
    <w:rsid w:val="00600A8C"/>
    <w:rsid w:val="00600F78"/>
    <w:rsid w:val="00601F66"/>
    <w:rsid w:val="006020FA"/>
    <w:rsid w:val="0060296A"/>
    <w:rsid w:val="00604DA3"/>
    <w:rsid w:val="006055E5"/>
    <w:rsid w:val="006058D6"/>
    <w:rsid w:val="00605BFC"/>
    <w:rsid w:val="00605DC3"/>
    <w:rsid w:val="00605F26"/>
    <w:rsid w:val="00606F52"/>
    <w:rsid w:val="00606FE1"/>
    <w:rsid w:val="00607815"/>
    <w:rsid w:val="00607B6C"/>
    <w:rsid w:val="00613646"/>
    <w:rsid w:val="00613CB1"/>
    <w:rsid w:val="00614BEF"/>
    <w:rsid w:val="00614F46"/>
    <w:rsid w:val="006167D7"/>
    <w:rsid w:val="006169B6"/>
    <w:rsid w:val="00617D3C"/>
    <w:rsid w:val="0062137C"/>
    <w:rsid w:val="006228FB"/>
    <w:rsid w:val="006251CD"/>
    <w:rsid w:val="00625C67"/>
    <w:rsid w:val="00626545"/>
    <w:rsid w:val="00626C5C"/>
    <w:rsid w:val="006303F2"/>
    <w:rsid w:val="006314C5"/>
    <w:rsid w:val="00632685"/>
    <w:rsid w:val="00632AD6"/>
    <w:rsid w:val="00633C39"/>
    <w:rsid w:val="00633DF4"/>
    <w:rsid w:val="00634CCC"/>
    <w:rsid w:val="00635081"/>
    <w:rsid w:val="00635D07"/>
    <w:rsid w:val="00636203"/>
    <w:rsid w:val="00636441"/>
    <w:rsid w:val="0063729C"/>
    <w:rsid w:val="006377AA"/>
    <w:rsid w:val="0064040E"/>
    <w:rsid w:val="00641A3C"/>
    <w:rsid w:val="0064252F"/>
    <w:rsid w:val="006427BF"/>
    <w:rsid w:val="00642FD6"/>
    <w:rsid w:val="006436D2"/>
    <w:rsid w:val="00643994"/>
    <w:rsid w:val="00643B51"/>
    <w:rsid w:val="00645495"/>
    <w:rsid w:val="006459E4"/>
    <w:rsid w:val="00646DFD"/>
    <w:rsid w:val="00646E01"/>
    <w:rsid w:val="00647CD6"/>
    <w:rsid w:val="00650324"/>
    <w:rsid w:val="006505BF"/>
    <w:rsid w:val="00650CB5"/>
    <w:rsid w:val="00653426"/>
    <w:rsid w:val="006546EC"/>
    <w:rsid w:val="00654C9C"/>
    <w:rsid w:val="00654CE7"/>
    <w:rsid w:val="0065521A"/>
    <w:rsid w:val="00655E9B"/>
    <w:rsid w:val="00655F09"/>
    <w:rsid w:val="006564AE"/>
    <w:rsid w:val="00660D62"/>
    <w:rsid w:val="0066242E"/>
    <w:rsid w:val="00662645"/>
    <w:rsid w:val="00662661"/>
    <w:rsid w:val="006629A1"/>
    <w:rsid w:val="006635E8"/>
    <w:rsid w:val="00663B14"/>
    <w:rsid w:val="00663DAF"/>
    <w:rsid w:val="00663F51"/>
    <w:rsid w:val="00664694"/>
    <w:rsid w:val="00664902"/>
    <w:rsid w:val="006656CD"/>
    <w:rsid w:val="0066657B"/>
    <w:rsid w:val="00666881"/>
    <w:rsid w:val="00666EB7"/>
    <w:rsid w:val="00666EED"/>
    <w:rsid w:val="00666F7D"/>
    <w:rsid w:val="00667CBB"/>
    <w:rsid w:val="00670A2E"/>
    <w:rsid w:val="00670CC3"/>
    <w:rsid w:val="0067104D"/>
    <w:rsid w:val="00672C76"/>
    <w:rsid w:val="00673026"/>
    <w:rsid w:val="00673364"/>
    <w:rsid w:val="00673C5E"/>
    <w:rsid w:val="00675270"/>
    <w:rsid w:val="0067553A"/>
    <w:rsid w:val="0067654E"/>
    <w:rsid w:val="006767F5"/>
    <w:rsid w:val="00677F33"/>
    <w:rsid w:val="0068006C"/>
    <w:rsid w:val="006801B6"/>
    <w:rsid w:val="00680F78"/>
    <w:rsid w:val="00681508"/>
    <w:rsid w:val="00681702"/>
    <w:rsid w:val="00681CFE"/>
    <w:rsid w:val="00684B3C"/>
    <w:rsid w:val="00685DF2"/>
    <w:rsid w:val="00686786"/>
    <w:rsid w:val="006900AC"/>
    <w:rsid w:val="0069157B"/>
    <w:rsid w:val="006918EE"/>
    <w:rsid w:val="006919B0"/>
    <w:rsid w:val="00691DD8"/>
    <w:rsid w:val="006927BD"/>
    <w:rsid w:val="00693CDD"/>
    <w:rsid w:val="00694A06"/>
    <w:rsid w:val="00695D99"/>
    <w:rsid w:val="006960DD"/>
    <w:rsid w:val="0069645D"/>
    <w:rsid w:val="006967B7"/>
    <w:rsid w:val="006968E9"/>
    <w:rsid w:val="00696C43"/>
    <w:rsid w:val="00696CE7"/>
    <w:rsid w:val="0069718F"/>
    <w:rsid w:val="0069791D"/>
    <w:rsid w:val="006A0931"/>
    <w:rsid w:val="006A0E08"/>
    <w:rsid w:val="006A0E88"/>
    <w:rsid w:val="006A17D2"/>
    <w:rsid w:val="006A1AD2"/>
    <w:rsid w:val="006A2D44"/>
    <w:rsid w:val="006A2EC6"/>
    <w:rsid w:val="006A46D5"/>
    <w:rsid w:val="006A4978"/>
    <w:rsid w:val="006A5F6E"/>
    <w:rsid w:val="006A6552"/>
    <w:rsid w:val="006A7457"/>
    <w:rsid w:val="006A75E7"/>
    <w:rsid w:val="006A7CA5"/>
    <w:rsid w:val="006B069F"/>
    <w:rsid w:val="006B0903"/>
    <w:rsid w:val="006B14AD"/>
    <w:rsid w:val="006B1FEB"/>
    <w:rsid w:val="006B2CB2"/>
    <w:rsid w:val="006B3A48"/>
    <w:rsid w:val="006B51BD"/>
    <w:rsid w:val="006B56DF"/>
    <w:rsid w:val="006B577A"/>
    <w:rsid w:val="006B5F72"/>
    <w:rsid w:val="006B5F8D"/>
    <w:rsid w:val="006B644F"/>
    <w:rsid w:val="006B7743"/>
    <w:rsid w:val="006C0861"/>
    <w:rsid w:val="006C0D72"/>
    <w:rsid w:val="006C1C32"/>
    <w:rsid w:val="006C1CFB"/>
    <w:rsid w:val="006C1D2F"/>
    <w:rsid w:val="006C2520"/>
    <w:rsid w:val="006C2C5A"/>
    <w:rsid w:val="006C4640"/>
    <w:rsid w:val="006C584D"/>
    <w:rsid w:val="006C6115"/>
    <w:rsid w:val="006C7D45"/>
    <w:rsid w:val="006C7F72"/>
    <w:rsid w:val="006D096D"/>
    <w:rsid w:val="006D1F64"/>
    <w:rsid w:val="006D280F"/>
    <w:rsid w:val="006D3081"/>
    <w:rsid w:val="006D309E"/>
    <w:rsid w:val="006D39B0"/>
    <w:rsid w:val="006D3EDE"/>
    <w:rsid w:val="006D4648"/>
    <w:rsid w:val="006D49B3"/>
    <w:rsid w:val="006D5716"/>
    <w:rsid w:val="006D6803"/>
    <w:rsid w:val="006D75C9"/>
    <w:rsid w:val="006D7D14"/>
    <w:rsid w:val="006D7DD8"/>
    <w:rsid w:val="006E0DE8"/>
    <w:rsid w:val="006E19E3"/>
    <w:rsid w:val="006E1E98"/>
    <w:rsid w:val="006E2740"/>
    <w:rsid w:val="006E2C70"/>
    <w:rsid w:val="006E3417"/>
    <w:rsid w:val="006E3ADA"/>
    <w:rsid w:val="006E3D4E"/>
    <w:rsid w:val="006E40F8"/>
    <w:rsid w:val="006E42A3"/>
    <w:rsid w:val="006E568B"/>
    <w:rsid w:val="006E5DBC"/>
    <w:rsid w:val="006E61D9"/>
    <w:rsid w:val="006E63CF"/>
    <w:rsid w:val="006E6600"/>
    <w:rsid w:val="006E6E72"/>
    <w:rsid w:val="006E726D"/>
    <w:rsid w:val="006E743F"/>
    <w:rsid w:val="006E7588"/>
    <w:rsid w:val="006E7DB3"/>
    <w:rsid w:val="006E7E04"/>
    <w:rsid w:val="006F0390"/>
    <w:rsid w:val="006F26DB"/>
    <w:rsid w:val="006F2B02"/>
    <w:rsid w:val="006F3917"/>
    <w:rsid w:val="006F3A2F"/>
    <w:rsid w:val="006F7959"/>
    <w:rsid w:val="006F7D9B"/>
    <w:rsid w:val="00700D21"/>
    <w:rsid w:val="007013B0"/>
    <w:rsid w:val="007013BC"/>
    <w:rsid w:val="007018A3"/>
    <w:rsid w:val="00701C98"/>
    <w:rsid w:val="00701E19"/>
    <w:rsid w:val="00703774"/>
    <w:rsid w:val="00704BBF"/>
    <w:rsid w:val="0070578B"/>
    <w:rsid w:val="007063B1"/>
    <w:rsid w:val="00706F59"/>
    <w:rsid w:val="007076B5"/>
    <w:rsid w:val="0071095E"/>
    <w:rsid w:val="00710C1A"/>
    <w:rsid w:val="00710F4C"/>
    <w:rsid w:val="00711892"/>
    <w:rsid w:val="0071278E"/>
    <w:rsid w:val="007131F1"/>
    <w:rsid w:val="007134FA"/>
    <w:rsid w:val="00714FF6"/>
    <w:rsid w:val="007165EB"/>
    <w:rsid w:val="00717888"/>
    <w:rsid w:val="00717A10"/>
    <w:rsid w:val="007203CE"/>
    <w:rsid w:val="00720A76"/>
    <w:rsid w:val="0072175E"/>
    <w:rsid w:val="00722219"/>
    <w:rsid w:val="007241F3"/>
    <w:rsid w:val="007244DC"/>
    <w:rsid w:val="007258FD"/>
    <w:rsid w:val="00725FF4"/>
    <w:rsid w:val="00727331"/>
    <w:rsid w:val="007273C8"/>
    <w:rsid w:val="00730459"/>
    <w:rsid w:val="00733E31"/>
    <w:rsid w:val="007342CB"/>
    <w:rsid w:val="00734439"/>
    <w:rsid w:val="007351FD"/>
    <w:rsid w:val="0073538C"/>
    <w:rsid w:val="00736AD0"/>
    <w:rsid w:val="00736B1F"/>
    <w:rsid w:val="00737F1E"/>
    <w:rsid w:val="00740D15"/>
    <w:rsid w:val="00742417"/>
    <w:rsid w:val="007451F5"/>
    <w:rsid w:val="007467ED"/>
    <w:rsid w:val="00746B3A"/>
    <w:rsid w:val="00746CE1"/>
    <w:rsid w:val="00750181"/>
    <w:rsid w:val="00751EB6"/>
    <w:rsid w:val="00752F68"/>
    <w:rsid w:val="00753285"/>
    <w:rsid w:val="007535A8"/>
    <w:rsid w:val="00755355"/>
    <w:rsid w:val="00755F52"/>
    <w:rsid w:val="00756723"/>
    <w:rsid w:val="00756AB7"/>
    <w:rsid w:val="00756CC8"/>
    <w:rsid w:val="00756F1B"/>
    <w:rsid w:val="007602B2"/>
    <w:rsid w:val="00761ABA"/>
    <w:rsid w:val="007627B2"/>
    <w:rsid w:val="007629B6"/>
    <w:rsid w:val="00765801"/>
    <w:rsid w:val="00765843"/>
    <w:rsid w:val="00765965"/>
    <w:rsid w:val="00766425"/>
    <w:rsid w:val="007667E4"/>
    <w:rsid w:val="00766D9A"/>
    <w:rsid w:val="00766DCF"/>
    <w:rsid w:val="00767620"/>
    <w:rsid w:val="00767A14"/>
    <w:rsid w:val="007701F1"/>
    <w:rsid w:val="00771257"/>
    <w:rsid w:val="00771D42"/>
    <w:rsid w:val="00771EC2"/>
    <w:rsid w:val="007721BA"/>
    <w:rsid w:val="0077251D"/>
    <w:rsid w:val="007729EA"/>
    <w:rsid w:val="00773544"/>
    <w:rsid w:val="00773B74"/>
    <w:rsid w:val="007741E0"/>
    <w:rsid w:val="00774655"/>
    <w:rsid w:val="00775B54"/>
    <w:rsid w:val="00780F5E"/>
    <w:rsid w:val="0078174D"/>
    <w:rsid w:val="007817C9"/>
    <w:rsid w:val="00782756"/>
    <w:rsid w:val="00783CA2"/>
    <w:rsid w:val="0078420D"/>
    <w:rsid w:val="0078448A"/>
    <w:rsid w:val="00784A62"/>
    <w:rsid w:val="007852E9"/>
    <w:rsid w:val="0078663B"/>
    <w:rsid w:val="007868DF"/>
    <w:rsid w:val="007871D8"/>
    <w:rsid w:val="00790B2D"/>
    <w:rsid w:val="0079104B"/>
    <w:rsid w:val="007917D4"/>
    <w:rsid w:val="00791E13"/>
    <w:rsid w:val="00791E66"/>
    <w:rsid w:val="00791F55"/>
    <w:rsid w:val="00793085"/>
    <w:rsid w:val="007939A1"/>
    <w:rsid w:val="007945F5"/>
    <w:rsid w:val="007948F3"/>
    <w:rsid w:val="00794D4E"/>
    <w:rsid w:val="00794E80"/>
    <w:rsid w:val="00795157"/>
    <w:rsid w:val="0079527A"/>
    <w:rsid w:val="0079543A"/>
    <w:rsid w:val="0079545A"/>
    <w:rsid w:val="0079588E"/>
    <w:rsid w:val="007A0ADD"/>
    <w:rsid w:val="007A1463"/>
    <w:rsid w:val="007A1E76"/>
    <w:rsid w:val="007A310D"/>
    <w:rsid w:val="007A3DAF"/>
    <w:rsid w:val="007A4D45"/>
    <w:rsid w:val="007A50F7"/>
    <w:rsid w:val="007A6098"/>
    <w:rsid w:val="007A6487"/>
    <w:rsid w:val="007A6AD2"/>
    <w:rsid w:val="007A72A2"/>
    <w:rsid w:val="007A754E"/>
    <w:rsid w:val="007A771E"/>
    <w:rsid w:val="007A7D59"/>
    <w:rsid w:val="007B0AA8"/>
    <w:rsid w:val="007B21A2"/>
    <w:rsid w:val="007B28F2"/>
    <w:rsid w:val="007B32BC"/>
    <w:rsid w:val="007B3E93"/>
    <w:rsid w:val="007B49E8"/>
    <w:rsid w:val="007B5D89"/>
    <w:rsid w:val="007B62CF"/>
    <w:rsid w:val="007B6916"/>
    <w:rsid w:val="007B742B"/>
    <w:rsid w:val="007C0755"/>
    <w:rsid w:val="007C2773"/>
    <w:rsid w:val="007C32FB"/>
    <w:rsid w:val="007C3C50"/>
    <w:rsid w:val="007C413A"/>
    <w:rsid w:val="007C436D"/>
    <w:rsid w:val="007C59C2"/>
    <w:rsid w:val="007C68AE"/>
    <w:rsid w:val="007C69D4"/>
    <w:rsid w:val="007C75F2"/>
    <w:rsid w:val="007C7CF9"/>
    <w:rsid w:val="007D0C66"/>
    <w:rsid w:val="007D2DDD"/>
    <w:rsid w:val="007D38FF"/>
    <w:rsid w:val="007D44DB"/>
    <w:rsid w:val="007D4A65"/>
    <w:rsid w:val="007D4BAF"/>
    <w:rsid w:val="007D4BDB"/>
    <w:rsid w:val="007D55A0"/>
    <w:rsid w:val="007D57DC"/>
    <w:rsid w:val="007D580F"/>
    <w:rsid w:val="007D666F"/>
    <w:rsid w:val="007D7BA4"/>
    <w:rsid w:val="007E0C82"/>
    <w:rsid w:val="007E12A6"/>
    <w:rsid w:val="007E2BEC"/>
    <w:rsid w:val="007E3E08"/>
    <w:rsid w:val="007E4A83"/>
    <w:rsid w:val="007E5B9D"/>
    <w:rsid w:val="007F08F8"/>
    <w:rsid w:val="007F1940"/>
    <w:rsid w:val="007F1F80"/>
    <w:rsid w:val="007F3095"/>
    <w:rsid w:val="007F365B"/>
    <w:rsid w:val="007F3952"/>
    <w:rsid w:val="007F4B04"/>
    <w:rsid w:val="007F5717"/>
    <w:rsid w:val="007F671A"/>
    <w:rsid w:val="007F6B39"/>
    <w:rsid w:val="007F776C"/>
    <w:rsid w:val="007F7A7B"/>
    <w:rsid w:val="00800A00"/>
    <w:rsid w:val="00801105"/>
    <w:rsid w:val="0080158C"/>
    <w:rsid w:val="008018F8"/>
    <w:rsid w:val="00801F9F"/>
    <w:rsid w:val="00802F45"/>
    <w:rsid w:val="00802FEC"/>
    <w:rsid w:val="00803735"/>
    <w:rsid w:val="00803794"/>
    <w:rsid w:val="008037CF"/>
    <w:rsid w:val="00803B56"/>
    <w:rsid w:val="00804444"/>
    <w:rsid w:val="008051D9"/>
    <w:rsid w:val="00806499"/>
    <w:rsid w:val="008066C3"/>
    <w:rsid w:val="0080673B"/>
    <w:rsid w:val="00806CEF"/>
    <w:rsid w:val="00806FF0"/>
    <w:rsid w:val="00807736"/>
    <w:rsid w:val="00810635"/>
    <w:rsid w:val="00810D52"/>
    <w:rsid w:val="0081121A"/>
    <w:rsid w:val="008119B2"/>
    <w:rsid w:val="00811A66"/>
    <w:rsid w:val="00812117"/>
    <w:rsid w:val="00813F6F"/>
    <w:rsid w:val="008155A5"/>
    <w:rsid w:val="00815849"/>
    <w:rsid w:val="00815E7F"/>
    <w:rsid w:val="0082004A"/>
    <w:rsid w:val="0082026D"/>
    <w:rsid w:val="00820619"/>
    <w:rsid w:val="00820985"/>
    <w:rsid w:val="008212A5"/>
    <w:rsid w:val="00821593"/>
    <w:rsid w:val="00821A4C"/>
    <w:rsid w:val="00821F76"/>
    <w:rsid w:val="008226C5"/>
    <w:rsid w:val="00822BD2"/>
    <w:rsid w:val="00824EC4"/>
    <w:rsid w:val="00825B31"/>
    <w:rsid w:val="0082722B"/>
    <w:rsid w:val="008279EA"/>
    <w:rsid w:val="00827B81"/>
    <w:rsid w:val="00830C41"/>
    <w:rsid w:val="00831846"/>
    <w:rsid w:val="00832104"/>
    <w:rsid w:val="008321D5"/>
    <w:rsid w:val="00833D24"/>
    <w:rsid w:val="00834585"/>
    <w:rsid w:val="0083619E"/>
    <w:rsid w:val="008371DE"/>
    <w:rsid w:val="00837A65"/>
    <w:rsid w:val="0084129A"/>
    <w:rsid w:val="008412A7"/>
    <w:rsid w:val="008420E5"/>
    <w:rsid w:val="0084324D"/>
    <w:rsid w:val="0084360C"/>
    <w:rsid w:val="0084383B"/>
    <w:rsid w:val="00843887"/>
    <w:rsid w:val="00843DF1"/>
    <w:rsid w:val="0084561A"/>
    <w:rsid w:val="00846ADE"/>
    <w:rsid w:val="00846CB3"/>
    <w:rsid w:val="00847A1A"/>
    <w:rsid w:val="008508C5"/>
    <w:rsid w:val="0085138A"/>
    <w:rsid w:val="00851CC4"/>
    <w:rsid w:val="00851D93"/>
    <w:rsid w:val="0085617A"/>
    <w:rsid w:val="00856C2F"/>
    <w:rsid w:val="008604FF"/>
    <w:rsid w:val="00860AE1"/>
    <w:rsid w:val="00860EE6"/>
    <w:rsid w:val="008614BD"/>
    <w:rsid w:val="00861E0B"/>
    <w:rsid w:val="00861EA3"/>
    <w:rsid w:val="00862067"/>
    <w:rsid w:val="008620D2"/>
    <w:rsid w:val="00862D77"/>
    <w:rsid w:val="0086389A"/>
    <w:rsid w:val="008648A7"/>
    <w:rsid w:val="00864B34"/>
    <w:rsid w:val="00864C38"/>
    <w:rsid w:val="0086507E"/>
    <w:rsid w:val="00866C55"/>
    <w:rsid w:val="00866F11"/>
    <w:rsid w:val="0086793D"/>
    <w:rsid w:val="00867A53"/>
    <w:rsid w:val="0087031D"/>
    <w:rsid w:val="00870FE7"/>
    <w:rsid w:val="008713BA"/>
    <w:rsid w:val="00871EB8"/>
    <w:rsid w:val="00872CCE"/>
    <w:rsid w:val="00874575"/>
    <w:rsid w:val="00875BB1"/>
    <w:rsid w:val="00876729"/>
    <w:rsid w:val="00876895"/>
    <w:rsid w:val="008773FC"/>
    <w:rsid w:val="0088018F"/>
    <w:rsid w:val="008802FB"/>
    <w:rsid w:val="00880AEE"/>
    <w:rsid w:val="00881281"/>
    <w:rsid w:val="00881438"/>
    <w:rsid w:val="008818A6"/>
    <w:rsid w:val="00881962"/>
    <w:rsid w:val="00881B8C"/>
    <w:rsid w:val="00882284"/>
    <w:rsid w:val="00882998"/>
    <w:rsid w:val="0088340C"/>
    <w:rsid w:val="008848B1"/>
    <w:rsid w:val="0088626B"/>
    <w:rsid w:val="00886C45"/>
    <w:rsid w:val="008917FB"/>
    <w:rsid w:val="00891AB2"/>
    <w:rsid w:val="00892805"/>
    <w:rsid w:val="00892B76"/>
    <w:rsid w:val="008930F9"/>
    <w:rsid w:val="008934A5"/>
    <w:rsid w:val="00893AED"/>
    <w:rsid w:val="00893C10"/>
    <w:rsid w:val="00893E59"/>
    <w:rsid w:val="008941B8"/>
    <w:rsid w:val="0089469B"/>
    <w:rsid w:val="00894998"/>
    <w:rsid w:val="00894C17"/>
    <w:rsid w:val="0089559B"/>
    <w:rsid w:val="00895642"/>
    <w:rsid w:val="00895B51"/>
    <w:rsid w:val="00896339"/>
    <w:rsid w:val="00896521"/>
    <w:rsid w:val="00896DBC"/>
    <w:rsid w:val="008977A2"/>
    <w:rsid w:val="00897ED7"/>
    <w:rsid w:val="008A0BB3"/>
    <w:rsid w:val="008A131B"/>
    <w:rsid w:val="008A1451"/>
    <w:rsid w:val="008A2C52"/>
    <w:rsid w:val="008A53F6"/>
    <w:rsid w:val="008A6987"/>
    <w:rsid w:val="008A6CCB"/>
    <w:rsid w:val="008A7CEF"/>
    <w:rsid w:val="008B153A"/>
    <w:rsid w:val="008B2200"/>
    <w:rsid w:val="008B2390"/>
    <w:rsid w:val="008B2847"/>
    <w:rsid w:val="008B3A43"/>
    <w:rsid w:val="008B416B"/>
    <w:rsid w:val="008B6235"/>
    <w:rsid w:val="008B6E68"/>
    <w:rsid w:val="008B74A2"/>
    <w:rsid w:val="008C0689"/>
    <w:rsid w:val="008C08F0"/>
    <w:rsid w:val="008C0BBD"/>
    <w:rsid w:val="008C1AD1"/>
    <w:rsid w:val="008C1FEB"/>
    <w:rsid w:val="008C4C1F"/>
    <w:rsid w:val="008C4C22"/>
    <w:rsid w:val="008C5A25"/>
    <w:rsid w:val="008C5FFE"/>
    <w:rsid w:val="008C6966"/>
    <w:rsid w:val="008C6E85"/>
    <w:rsid w:val="008C7CF1"/>
    <w:rsid w:val="008D03C0"/>
    <w:rsid w:val="008D0531"/>
    <w:rsid w:val="008D076B"/>
    <w:rsid w:val="008D083A"/>
    <w:rsid w:val="008D09B7"/>
    <w:rsid w:val="008D18F7"/>
    <w:rsid w:val="008D18FA"/>
    <w:rsid w:val="008D3FE2"/>
    <w:rsid w:val="008D551E"/>
    <w:rsid w:val="008D5F06"/>
    <w:rsid w:val="008D6E8C"/>
    <w:rsid w:val="008D722B"/>
    <w:rsid w:val="008D7269"/>
    <w:rsid w:val="008D74AE"/>
    <w:rsid w:val="008D75B6"/>
    <w:rsid w:val="008D782A"/>
    <w:rsid w:val="008D7CD1"/>
    <w:rsid w:val="008E08C2"/>
    <w:rsid w:val="008E1FA5"/>
    <w:rsid w:val="008E1FFA"/>
    <w:rsid w:val="008E21A4"/>
    <w:rsid w:val="008E21F0"/>
    <w:rsid w:val="008E37C0"/>
    <w:rsid w:val="008E4725"/>
    <w:rsid w:val="008E4DFB"/>
    <w:rsid w:val="008E50A6"/>
    <w:rsid w:val="008E516F"/>
    <w:rsid w:val="008E5844"/>
    <w:rsid w:val="008E5E27"/>
    <w:rsid w:val="008E6009"/>
    <w:rsid w:val="008E63E6"/>
    <w:rsid w:val="008E69CE"/>
    <w:rsid w:val="008E6FC2"/>
    <w:rsid w:val="008E729F"/>
    <w:rsid w:val="008F084A"/>
    <w:rsid w:val="008F0B7C"/>
    <w:rsid w:val="008F0E34"/>
    <w:rsid w:val="008F1466"/>
    <w:rsid w:val="008F1A22"/>
    <w:rsid w:val="008F20FC"/>
    <w:rsid w:val="008F2FFC"/>
    <w:rsid w:val="008F3D53"/>
    <w:rsid w:val="008F3F39"/>
    <w:rsid w:val="008F4240"/>
    <w:rsid w:val="008F56FD"/>
    <w:rsid w:val="008F60AF"/>
    <w:rsid w:val="008F6542"/>
    <w:rsid w:val="008F773F"/>
    <w:rsid w:val="008F77A1"/>
    <w:rsid w:val="00900D72"/>
    <w:rsid w:val="009014B5"/>
    <w:rsid w:val="009019B8"/>
    <w:rsid w:val="00901CCE"/>
    <w:rsid w:val="009026E9"/>
    <w:rsid w:val="00903040"/>
    <w:rsid w:val="009032F2"/>
    <w:rsid w:val="00904B10"/>
    <w:rsid w:val="009056D6"/>
    <w:rsid w:val="00905DB5"/>
    <w:rsid w:val="00906EAE"/>
    <w:rsid w:val="00907A98"/>
    <w:rsid w:val="00910ED8"/>
    <w:rsid w:val="00911CB9"/>
    <w:rsid w:val="009126BF"/>
    <w:rsid w:val="0091456E"/>
    <w:rsid w:val="0091538B"/>
    <w:rsid w:val="009153B2"/>
    <w:rsid w:val="00915661"/>
    <w:rsid w:val="00915DE5"/>
    <w:rsid w:val="00920BC5"/>
    <w:rsid w:val="00920ECF"/>
    <w:rsid w:val="009210EC"/>
    <w:rsid w:val="00921CE6"/>
    <w:rsid w:val="00922AAE"/>
    <w:rsid w:val="00922B73"/>
    <w:rsid w:val="0092326E"/>
    <w:rsid w:val="009232BB"/>
    <w:rsid w:val="009233D9"/>
    <w:rsid w:val="00923C10"/>
    <w:rsid w:val="00925B66"/>
    <w:rsid w:val="00925D6C"/>
    <w:rsid w:val="0092673A"/>
    <w:rsid w:val="00926F42"/>
    <w:rsid w:val="00927724"/>
    <w:rsid w:val="009304CE"/>
    <w:rsid w:val="00930561"/>
    <w:rsid w:val="00930BF9"/>
    <w:rsid w:val="009312C3"/>
    <w:rsid w:val="0093132D"/>
    <w:rsid w:val="00931631"/>
    <w:rsid w:val="00932A1F"/>
    <w:rsid w:val="00933095"/>
    <w:rsid w:val="00934202"/>
    <w:rsid w:val="00934653"/>
    <w:rsid w:val="00934ECE"/>
    <w:rsid w:val="0093559A"/>
    <w:rsid w:val="00936733"/>
    <w:rsid w:val="00936E59"/>
    <w:rsid w:val="00937B46"/>
    <w:rsid w:val="00940D94"/>
    <w:rsid w:val="00940FDC"/>
    <w:rsid w:val="00941843"/>
    <w:rsid w:val="00941B0E"/>
    <w:rsid w:val="0094221E"/>
    <w:rsid w:val="0094235E"/>
    <w:rsid w:val="009428E7"/>
    <w:rsid w:val="009434CD"/>
    <w:rsid w:val="00943545"/>
    <w:rsid w:val="009440CF"/>
    <w:rsid w:val="00945410"/>
    <w:rsid w:val="0094557E"/>
    <w:rsid w:val="00945716"/>
    <w:rsid w:val="00945727"/>
    <w:rsid w:val="00945C90"/>
    <w:rsid w:val="00946134"/>
    <w:rsid w:val="009470C3"/>
    <w:rsid w:val="00950B0A"/>
    <w:rsid w:val="00950C23"/>
    <w:rsid w:val="00951604"/>
    <w:rsid w:val="009519E3"/>
    <w:rsid w:val="009519F0"/>
    <w:rsid w:val="00951B0F"/>
    <w:rsid w:val="00951B89"/>
    <w:rsid w:val="00951D72"/>
    <w:rsid w:val="00953BA7"/>
    <w:rsid w:val="0095433A"/>
    <w:rsid w:val="00954C1B"/>
    <w:rsid w:val="00955B32"/>
    <w:rsid w:val="0095605D"/>
    <w:rsid w:val="00956DF8"/>
    <w:rsid w:val="00957BB7"/>
    <w:rsid w:val="009601C0"/>
    <w:rsid w:val="00960975"/>
    <w:rsid w:val="00960AE8"/>
    <w:rsid w:val="00960C4D"/>
    <w:rsid w:val="00961D4A"/>
    <w:rsid w:val="009627BD"/>
    <w:rsid w:val="00962AF5"/>
    <w:rsid w:val="00963B37"/>
    <w:rsid w:val="0096418E"/>
    <w:rsid w:val="0096469B"/>
    <w:rsid w:val="00965713"/>
    <w:rsid w:val="00965F3B"/>
    <w:rsid w:val="009669EB"/>
    <w:rsid w:val="00966AEA"/>
    <w:rsid w:val="00966C62"/>
    <w:rsid w:val="00967985"/>
    <w:rsid w:val="00970AEF"/>
    <w:rsid w:val="009718DD"/>
    <w:rsid w:val="00971D5F"/>
    <w:rsid w:val="00973044"/>
    <w:rsid w:val="0097322C"/>
    <w:rsid w:val="009734A2"/>
    <w:rsid w:val="009748E5"/>
    <w:rsid w:val="00974A92"/>
    <w:rsid w:val="00975033"/>
    <w:rsid w:val="0097673C"/>
    <w:rsid w:val="00976809"/>
    <w:rsid w:val="00976A59"/>
    <w:rsid w:val="0098043F"/>
    <w:rsid w:val="009819BB"/>
    <w:rsid w:val="00982016"/>
    <w:rsid w:val="00983207"/>
    <w:rsid w:val="00984D52"/>
    <w:rsid w:val="009853CD"/>
    <w:rsid w:val="0098548B"/>
    <w:rsid w:val="00985A79"/>
    <w:rsid w:val="00986A8D"/>
    <w:rsid w:val="009919E1"/>
    <w:rsid w:val="00992143"/>
    <w:rsid w:val="00993905"/>
    <w:rsid w:val="009939F4"/>
    <w:rsid w:val="00994FDA"/>
    <w:rsid w:val="0099583E"/>
    <w:rsid w:val="00995CB8"/>
    <w:rsid w:val="00997837"/>
    <w:rsid w:val="009A1144"/>
    <w:rsid w:val="009A1607"/>
    <w:rsid w:val="009A19CC"/>
    <w:rsid w:val="009A2BC5"/>
    <w:rsid w:val="009A4EDC"/>
    <w:rsid w:val="009A51D5"/>
    <w:rsid w:val="009A6914"/>
    <w:rsid w:val="009A7877"/>
    <w:rsid w:val="009A7D67"/>
    <w:rsid w:val="009B0019"/>
    <w:rsid w:val="009B0385"/>
    <w:rsid w:val="009B0E4D"/>
    <w:rsid w:val="009B1846"/>
    <w:rsid w:val="009B24B0"/>
    <w:rsid w:val="009B2ED8"/>
    <w:rsid w:val="009B30BA"/>
    <w:rsid w:val="009B37A0"/>
    <w:rsid w:val="009B38DF"/>
    <w:rsid w:val="009B42CB"/>
    <w:rsid w:val="009B44FE"/>
    <w:rsid w:val="009B485E"/>
    <w:rsid w:val="009B4B89"/>
    <w:rsid w:val="009B509A"/>
    <w:rsid w:val="009B5102"/>
    <w:rsid w:val="009B5756"/>
    <w:rsid w:val="009B5DAF"/>
    <w:rsid w:val="009B5ECF"/>
    <w:rsid w:val="009B6029"/>
    <w:rsid w:val="009B64C7"/>
    <w:rsid w:val="009B7177"/>
    <w:rsid w:val="009B7236"/>
    <w:rsid w:val="009B7FE7"/>
    <w:rsid w:val="009C0F6E"/>
    <w:rsid w:val="009C1283"/>
    <w:rsid w:val="009C133E"/>
    <w:rsid w:val="009C199E"/>
    <w:rsid w:val="009C32EB"/>
    <w:rsid w:val="009C3E8C"/>
    <w:rsid w:val="009C4941"/>
    <w:rsid w:val="009C4AA3"/>
    <w:rsid w:val="009C5709"/>
    <w:rsid w:val="009C5B9B"/>
    <w:rsid w:val="009C5EE6"/>
    <w:rsid w:val="009C621A"/>
    <w:rsid w:val="009C6304"/>
    <w:rsid w:val="009C685E"/>
    <w:rsid w:val="009C6D8E"/>
    <w:rsid w:val="009C7226"/>
    <w:rsid w:val="009C751C"/>
    <w:rsid w:val="009D0E9F"/>
    <w:rsid w:val="009D14A3"/>
    <w:rsid w:val="009D1638"/>
    <w:rsid w:val="009D2500"/>
    <w:rsid w:val="009D3A12"/>
    <w:rsid w:val="009D4306"/>
    <w:rsid w:val="009D4A02"/>
    <w:rsid w:val="009D5888"/>
    <w:rsid w:val="009D60A5"/>
    <w:rsid w:val="009D612E"/>
    <w:rsid w:val="009D6AF3"/>
    <w:rsid w:val="009D6EE3"/>
    <w:rsid w:val="009D788D"/>
    <w:rsid w:val="009E004E"/>
    <w:rsid w:val="009E015F"/>
    <w:rsid w:val="009E047D"/>
    <w:rsid w:val="009E05F6"/>
    <w:rsid w:val="009E122B"/>
    <w:rsid w:val="009E160F"/>
    <w:rsid w:val="009E2163"/>
    <w:rsid w:val="009E32F1"/>
    <w:rsid w:val="009E3D0C"/>
    <w:rsid w:val="009E400F"/>
    <w:rsid w:val="009E43F1"/>
    <w:rsid w:val="009E5A68"/>
    <w:rsid w:val="009E7371"/>
    <w:rsid w:val="009F30C1"/>
    <w:rsid w:val="009F3CFC"/>
    <w:rsid w:val="009F48EE"/>
    <w:rsid w:val="009F52B9"/>
    <w:rsid w:val="009F5AA9"/>
    <w:rsid w:val="009F6F55"/>
    <w:rsid w:val="009F7A54"/>
    <w:rsid w:val="00A01680"/>
    <w:rsid w:val="00A01FE5"/>
    <w:rsid w:val="00A02217"/>
    <w:rsid w:val="00A02A7D"/>
    <w:rsid w:val="00A030DF"/>
    <w:rsid w:val="00A033BB"/>
    <w:rsid w:val="00A04152"/>
    <w:rsid w:val="00A04CD5"/>
    <w:rsid w:val="00A051F5"/>
    <w:rsid w:val="00A05C0B"/>
    <w:rsid w:val="00A05D6D"/>
    <w:rsid w:val="00A062E8"/>
    <w:rsid w:val="00A068CD"/>
    <w:rsid w:val="00A0707D"/>
    <w:rsid w:val="00A072D1"/>
    <w:rsid w:val="00A07D13"/>
    <w:rsid w:val="00A1014E"/>
    <w:rsid w:val="00A10B8E"/>
    <w:rsid w:val="00A113CD"/>
    <w:rsid w:val="00A11996"/>
    <w:rsid w:val="00A11F97"/>
    <w:rsid w:val="00A123A5"/>
    <w:rsid w:val="00A13D5E"/>
    <w:rsid w:val="00A14559"/>
    <w:rsid w:val="00A14C6E"/>
    <w:rsid w:val="00A1574D"/>
    <w:rsid w:val="00A16741"/>
    <w:rsid w:val="00A17105"/>
    <w:rsid w:val="00A17158"/>
    <w:rsid w:val="00A213B8"/>
    <w:rsid w:val="00A229EB"/>
    <w:rsid w:val="00A24775"/>
    <w:rsid w:val="00A25292"/>
    <w:rsid w:val="00A25303"/>
    <w:rsid w:val="00A26351"/>
    <w:rsid w:val="00A265AE"/>
    <w:rsid w:val="00A2795B"/>
    <w:rsid w:val="00A30E98"/>
    <w:rsid w:val="00A3276C"/>
    <w:rsid w:val="00A329EC"/>
    <w:rsid w:val="00A32A2C"/>
    <w:rsid w:val="00A32B50"/>
    <w:rsid w:val="00A33D1D"/>
    <w:rsid w:val="00A357F9"/>
    <w:rsid w:val="00A37490"/>
    <w:rsid w:val="00A37950"/>
    <w:rsid w:val="00A40109"/>
    <w:rsid w:val="00A40905"/>
    <w:rsid w:val="00A40D35"/>
    <w:rsid w:val="00A41E58"/>
    <w:rsid w:val="00A4295E"/>
    <w:rsid w:val="00A42BB6"/>
    <w:rsid w:val="00A430FC"/>
    <w:rsid w:val="00A44071"/>
    <w:rsid w:val="00A44189"/>
    <w:rsid w:val="00A4429A"/>
    <w:rsid w:val="00A463BB"/>
    <w:rsid w:val="00A4739A"/>
    <w:rsid w:val="00A47917"/>
    <w:rsid w:val="00A50779"/>
    <w:rsid w:val="00A50B40"/>
    <w:rsid w:val="00A51D72"/>
    <w:rsid w:val="00A53597"/>
    <w:rsid w:val="00A5393B"/>
    <w:rsid w:val="00A53AA2"/>
    <w:rsid w:val="00A53ECE"/>
    <w:rsid w:val="00A55629"/>
    <w:rsid w:val="00A55952"/>
    <w:rsid w:val="00A563B9"/>
    <w:rsid w:val="00A569B2"/>
    <w:rsid w:val="00A56A31"/>
    <w:rsid w:val="00A56E9E"/>
    <w:rsid w:val="00A5711C"/>
    <w:rsid w:val="00A5735B"/>
    <w:rsid w:val="00A57AE9"/>
    <w:rsid w:val="00A57B01"/>
    <w:rsid w:val="00A57C4C"/>
    <w:rsid w:val="00A60147"/>
    <w:rsid w:val="00A607EB"/>
    <w:rsid w:val="00A60A5F"/>
    <w:rsid w:val="00A610A4"/>
    <w:rsid w:val="00A61A93"/>
    <w:rsid w:val="00A63A38"/>
    <w:rsid w:val="00A64175"/>
    <w:rsid w:val="00A6506D"/>
    <w:rsid w:val="00A660D6"/>
    <w:rsid w:val="00A70B36"/>
    <w:rsid w:val="00A714EB"/>
    <w:rsid w:val="00A71858"/>
    <w:rsid w:val="00A72091"/>
    <w:rsid w:val="00A727AC"/>
    <w:rsid w:val="00A72F4F"/>
    <w:rsid w:val="00A73392"/>
    <w:rsid w:val="00A74133"/>
    <w:rsid w:val="00A74703"/>
    <w:rsid w:val="00A74EAF"/>
    <w:rsid w:val="00A750CB"/>
    <w:rsid w:val="00A750CE"/>
    <w:rsid w:val="00A7760F"/>
    <w:rsid w:val="00A77A76"/>
    <w:rsid w:val="00A77E1D"/>
    <w:rsid w:val="00A811E9"/>
    <w:rsid w:val="00A81A9A"/>
    <w:rsid w:val="00A81C24"/>
    <w:rsid w:val="00A83236"/>
    <w:rsid w:val="00A84A74"/>
    <w:rsid w:val="00A8528B"/>
    <w:rsid w:val="00A852E8"/>
    <w:rsid w:val="00A85BA6"/>
    <w:rsid w:val="00A86B5B"/>
    <w:rsid w:val="00A90408"/>
    <w:rsid w:val="00A907D9"/>
    <w:rsid w:val="00A913BD"/>
    <w:rsid w:val="00A9196B"/>
    <w:rsid w:val="00A91D89"/>
    <w:rsid w:val="00A920A2"/>
    <w:rsid w:val="00A9220A"/>
    <w:rsid w:val="00A92859"/>
    <w:rsid w:val="00A93056"/>
    <w:rsid w:val="00A94BBE"/>
    <w:rsid w:val="00A95006"/>
    <w:rsid w:val="00A9508E"/>
    <w:rsid w:val="00A96100"/>
    <w:rsid w:val="00A96BF2"/>
    <w:rsid w:val="00A976A9"/>
    <w:rsid w:val="00A97DF3"/>
    <w:rsid w:val="00AA0587"/>
    <w:rsid w:val="00AA2D36"/>
    <w:rsid w:val="00AA2E2B"/>
    <w:rsid w:val="00AA304E"/>
    <w:rsid w:val="00AA418B"/>
    <w:rsid w:val="00AA427D"/>
    <w:rsid w:val="00AA50A2"/>
    <w:rsid w:val="00AA5735"/>
    <w:rsid w:val="00AA7E64"/>
    <w:rsid w:val="00AB1DE3"/>
    <w:rsid w:val="00AB1FBB"/>
    <w:rsid w:val="00AB1FF3"/>
    <w:rsid w:val="00AB290C"/>
    <w:rsid w:val="00AB2E90"/>
    <w:rsid w:val="00AB32C9"/>
    <w:rsid w:val="00AB4B7E"/>
    <w:rsid w:val="00AB5CCC"/>
    <w:rsid w:val="00AB7243"/>
    <w:rsid w:val="00AB762C"/>
    <w:rsid w:val="00AB7E56"/>
    <w:rsid w:val="00AC003B"/>
    <w:rsid w:val="00AC28FE"/>
    <w:rsid w:val="00AC460D"/>
    <w:rsid w:val="00AC4936"/>
    <w:rsid w:val="00AC5B78"/>
    <w:rsid w:val="00AC688A"/>
    <w:rsid w:val="00AC6C07"/>
    <w:rsid w:val="00AC7DF2"/>
    <w:rsid w:val="00AD0388"/>
    <w:rsid w:val="00AD09C9"/>
    <w:rsid w:val="00AD0BAA"/>
    <w:rsid w:val="00AD253E"/>
    <w:rsid w:val="00AD358F"/>
    <w:rsid w:val="00AD3C67"/>
    <w:rsid w:val="00AD3DDB"/>
    <w:rsid w:val="00AD3EC6"/>
    <w:rsid w:val="00AD4A47"/>
    <w:rsid w:val="00AD4A8C"/>
    <w:rsid w:val="00AD5F68"/>
    <w:rsid w:val="00AD6919"/>
    <w:rsid w:val="00AD7087"/>
    <w:rsid w:val="00AD7A2B"/>
    <w:rsid w:val="00AD7E3C"/>
    <w:rsid w:val="00AE1142"/>
    <w:rsid w:val="00AE2386"/>
    <w:rsid w:val="00AE2A07"/>
    <w:rsid w:val="00AE3172"/>
    <w:rsid w:val="00AE33F0"/>
    <w:rsid w:val="00AE5764"/>
    <w:rsid w:val="00AE6E13"/>
    <w:rsid w:val="00AE774D"/>
    <w:rsid w:val="00AF0743"/>
    <w:rsid w:val="00AF0DE0"/>
    <w:rsid w:val="00AF276C"/>
    <w:rsid w:val="00AF4278"/>
    <w:rsid w:val="00AF4D4F"/>
    <w:rsid w:val="00AF51A0"/>
    <w:rsid w:val="00AF532D"/>
    <w:rsid w:val="00AF5A10"/>
    <w:rsid w:val="00AF5A22"/>
    <w:rsid w:val="00AF5B6E"/>
    <w:rsid w:val="00AF5E2D"/>
    <w:rsid w:val="00AF69A1"/>
    <w:rsid w:val="00AF70FD"/>
    <w:rsid w:val="00AF7370"/>
    <w:rsid w:val="00B00955"/>
    <w:rsid w:val="00B01F25"/>
    <w:rsid w:val="00B01F3F"/>
    <w:rsid w:val="00B02011"/>
    <w:rsid w:val="00B02325"/>
    <w:rsid w:val="00B02701"/>
    <w:rsid w:val="00B0273D"/>
    <w:rsid w:val="00B02838"/>
    <w:rsid w:val="00B02B33"/>
    <w:rsid w:val="00B040BC"/>
    <w:rsid w:val="00B0480D"/>
    <w:rsid w:val="00B05AF2"/>
    <w:rsid w:val="00B0632F"/>
    <w:rsid w:val="00B06AF3"/>
    <w:rsid w:val="00B07E54"/>
    <w:rsid w:val="00B103D8"/>
    <w:rsid w:val="00B10F12"/>
    <w:rsid w:val="00B10F56"/>
    <w:rsid w:val="00B11B1B"/>
    <w:rsid w:val="00B11C02"/>
    <w:rsid w:val="00B11FD7"/>
    <w:rsid w:val="00B12C69"/>
    <w:rsid w:val="00B13096"/>
    <w:rsid w:val="00B13472"/>
    <w:rsid w:val="00B1386F"/>
    <w:rsid w:val="00B149B9"/>
    <w:rsid w:val="00B14DDC"/>
    <w:rsid w:val="00B15287"/>
    <w:rsid w:val="00B15C7C"/>
    <w:rsid w:val="00B162F2"/>
    <w:rsid w:val="00B17068"/>
    <w:rsid w:val="00B17BA3"/>
    <w:rsid w:val="00B17EBE"/>
    <w:rsid w:val="00B2027B"/>
    <w:rsid w:val="00B20F41"/>
    <w:rsid w:val="00B21E18"/>
    <w:rsid w:val="00B23128"/>
    <w:rsid w:val="00B23BF7"/>
    <w:rsid w:val="00B2424A"/>
    <w:rsid w:val="00B24A9D"/>
    <w:rsid w:val="00B2582A"/>
    <w:rsid w:val="00B25C06"/>
    <w:rsid w:val="00B25CD6"/>
    <w:rsid w:val="00B279C9"/>
    <w:rsid w:val="00B27F29"/>
    <w:rsid w:val="00B31303"/>
    <w:rsid w:val="00B313BC"/>
    <w:rsid w:val="00B31F65"/>
    <w:rsid w:val="00B31F93"/>
    <w:rsid w:val="00B33C55"/>
    <w:rsid w:val="00B33EF0"/>
    <w:rsid w:val="00B35970"/>
    <w:rsid w:val="00B35EC3"/>
    <w:rsid w:val="00B37092"/>
    <w:rsid w:val="00B370D6"/>
    <w:rsid w:val="00B40795"/>
    <w:rsid w:val="00B40830"/>
    <w:rsid w:val="00B4115F"/>
    <w:rsid w:val="00B44E1D"/>
    <w:rsid w:val="00B46651"/>
    <w:rsid w:val="00B50892"/>
    <w:rsid w:val="00B51BD9"/>
    <w:rsid w:val="00B52813"/>
    <w:rsid w:val="00B542A0"/>
    <w:rsid w:val="00B543AA"/>
    <w:rsid w:val="00B54761"/>
    <w:rsid w:val="00B55E29"/>
    <w:rsid w:val="00B567E1"/>
    <w:rsid w:val="00B57BBB"/>
    <w:rsid w:val="00B57D12"/>
    <w:rsid w:val="00B57E7A"/>
    <w:rsid w:val="00B6293F"/>
    <w:rsid w:val="00B62A34"/>
    <w:rsid w:val="00B62C57"/>
    <w:rsid w:val="00B63D0A"/>
    <w:rsid w:val="00B640DF"/>
    <w:rsid w:val="00B64EC9"/>
    <w:rsid w:val="00B651D3"/>
    <w:rsid w:val="00B657C5"/>
    <w:rsid w:val="00B6674E"/>
    <w:rsid w:val="00B66B53"/>
    <w:rsid w:val="00B66BFF"/>
    <w:rsid w:val="00B70584"/>
    <w:rsid w:val="00B7201F"/>
    <w:rsid w:val="00B722B2"/>
    <w:rsid w:val="00B72625"/>
    <w:rsid w:val="00B72AB1"/>
    <w:rsid w:val="00B731E1"/>
    <w:rsid w:val="00B74858"/>
    <w:rsid w:val="00B76A45"/>
    <w:rsid w:val="00B803D2"/>
    <w:rsid w:val="00B80BD2"/>
    <w:rsid w:val="00B81994"/>
    <w:rsid w:val="00B81A6F"/>
    <w:rsid w:val="00B81C23"/>
    <w:rsid w:val="00B83DA3"/>
    <w:rsid w:val="00B83F1B"/>
    <w:rsid w:val="00B844F6"/>
    <w:rsid w:val="00B848A5"/>
    <w:rsid w:val="00B85803"/>
    <w:rsid w:val="00B85CC5"/>
    <w:rsid w:val="00B85E03"/>
    <w:rsid w:val="00B85F72"/>
    <w:rsid w:val="00B87817"/>
    <w:rsid w:val="00B87D48"/>
    <w:rsid w:val="00B926CA"/>
    <w:rsid w:val="00B93A67"/>
    <w:rsid w:val="00B93E21"/>
    <w:rsid w:val="00B9702B"/>
    <w:rsid w:val="00B9720C"/>
    <w:rsid w:val="00BA1C59"/>
    <w:rsid w:val="00BA2072"/>
    <w:rsid w:val="00BA2687"/>
    <w:rsid w:val="00BA3541"/>
    <w:rsid w:val="00BA4087"/>
    <w:rsid w:val="00BA44D3"/>
    <w:rsid w:val="00BA48C0"/>
    <w:rsid w:val="00BA4CEA"/>
    <w:rsid w:val="00BA545C"/>
    <w:rsid w:val="00BA5C1B"/>
    <w:rsid w:val="00BA6A73"/>
    <w:rsid w:val="00BB026F"/>
    <w:rsid w:val="00BB0763"/>
    <w:rsid w:val="00BB0F71"/>
    <w:rsid w:val="00BB1369"/>
    <w:rsid w:val="00BB264E"/>
    <w:rsid w:val="00BB325F"/>
    <w:rsid w:val="00BB4626"/>
    <w:rsid w:val="00BB4CE1"/>
    <w:rsid w:val="00BB54B1"/>
    <w:rsid w:val="00BB5F5D"/>
    <w:rsid w:val="00BB6BCB"/>
    <w:rsid w:val="00BB750B"/>
    <w:rsid w:val="00BB7543"/>
    <w:rsid w:val="00BB7FF9"/>
    <w:rsid w:val="00BC0A1E"/>
    <w:rsid w:val="00BC0AAD"/>
    <w:rsid w:val="00BC17B5"/>
    <w:rsid w:val="00BC2137"/>
    <w:rsid w:val="00BC27F5"/>
    <w:rsid w:val="00BC2878"/>
    <w:rsid w:val="00BC2A3D"/>
    <w:rsid w:val="00BC2BE5"/>
    <w:rsid w:val="00BC424A"/>
    <w:rsid w:val="00BC48BA"/>
    <w:rsid w:val="00BC532D"/>
    <w:rsid w:val="00BC5C7F"/>
    <w:rsid w:val="00BC5EC2"/>
    <w:rsid w:val="00BC6163"/>
    <w:rsid w:val="00BC63D8"/>
    <w:rsid w:val="00BC642A"/>
    <w:rsid w:val="00BC7349"/>
    <w:rsid w:val="00BC7CA3"/>
    <w:rsid w:val="00BD1124"/>
    <w:rsid w:val="00BD14A9"/>
    <w:rsid w:val="00BD2720"/>
    <w:rsid w:val="00BD3ED6"/>
    <w:rsid w:val="00BD419B"/>
    <w:rsid w:val="00BD4F76"/>
    <w:rsid w:val="00BD6F33"/>
    <w:rsid w:val="00BD71BC"/>
    <w:rsid w:val="00BD74B0"/>
    <w:rsid w:val="00BD7D27"/>
    <w:rsid w:val="00BE0526"/>
    <w:rsid w:val="00BE1399"/>
    <w:rsid w:val="00BE2401"/>
    <w:rsid w:val="00BE2878"/>
    <w:rsid w:val="00BE2970"/>
    <w:rsid w:val="00BE2F55"/>
    <w:rsid w:val="00BE4156"/>
    <w:rsid w:val="00BE4334"/>
    <w:rsid w:val="00BE4F1F"/>
    <w:rsid w:val="00BE545C"/>
    <w:rsid w:val="00BE56C1"/>
    <w:rsid w:val="00BE56F1"/>
    <w:rsid w:val="00BE5E9B"/>
    <w:rsid w:val="00BE6A2A"/>
    <w:rsid w:val="00BE735A"/>
    <w:rsid w:val="00BE7365"/>
    <w:rsid w:val="00BF0C5B"/>
    <w:rsid w:val="00BF12C1"/>
    <w:rsid w:val="00BF18A9"/>
    <w:rsid w:val="00BF1F31"/>
    <w:rsid w:val="00BF1FED"/>
    <w:rsid w:val="00BF3AA8"/>
    <w:rsid w:val="00BF51B5"/>
    <w:rsid w:val="00BF5A49"/>
    <w:rsid w:val="00BF6994"/>
    <w:rsid w:val="00BF7F35"/>
    <w:rsid w:val="00C00954"/>
    <w:rsid w:val="00C02265"/>
    <w:rsid w:val="00C03C82"/>
    <w:rsid w:val="00C04FD0"/>
    <w:rsid w:val="00C06274"/>
    <w:rsid w:val="00C0681D"/>
    <w:rsid w:val="00C06857"/>
    <w:rsid w:val="00C06AB5"/>
    <w:rsid w:val="00C07109"/>
    <w:rsid w:val="00C07280"/>
    <w:rsid w:val="00C105E0"/>
    <w:rsid w:val="00C131E7"/>
    <w:rsid w:val="00C13DEA"/>
    <w:rsid w:val="00C14362"/>
    <w:rsid w:val="00C14421"/>
    <w:rsid w:val="00C1591F"/>
    <w:rsid w:val="00C15A8A"/>
    <w:rsid w:val="00C1658D"/>
    <w:rsid w:val="00C20611"/>
    <w:rsid w:val="00C21038"/>
    <w:rsid w:val="00C225CA"/>
    <w:rsid w:val="00C24785"/>
    <w:rsid w:val="00C248BC"/>
    <w:rsid w:val="00C2494F"/>
    <w:rsid w:val="00C25D23"/>
    <w:rsid w:val="00C25D76"/>
    <w:rsid w:val="00C2675B"/>
    <w:rsid w:val="00C26CF3"/>
    <w:rsid w:val="00C27716"/>
    <w:rsid w:val="00C27E4C"/>
    <w:rsid w:val="00C30473"/>
    <w:rsid w:val="00C30D39"/>
    <w:rsid w:val="00C32368"/>
    <w:rsid w:val="00C34B49"/>
    <w:rsid w:val="00C35753"/>
    <w:rsid w:val="00C35F27"/>
    <w:rsid w:val="00C377F9"/>
    <w:rsid w:val="00C40157"/>
    <w:rsid w:val="00C4331D"/>
    <w:rsid w:val="00C43349"/>
    <w:rsid w:val="00C439BB"/>
    <w:rsid w:val="00C44A50"/>
    <w:rsid w:val="00C45937"/>
    <w:rsid w:val="00C45962"/>
    <w:rsid w:val="00C461A2"/>
    <w:rsid w:val="00C46978"/>
    <w:rsid w:val="00C47364"/>
    <w:rsid w:val="00C501C5"/>
    <w:rsid w:val="00C502C9"/>
    <w:rsid w:val="00C513E9"/>
    <w:rsid w:val="00C52897"/>
    <w:rsid w:val="00C53138"/>
    <w:rsid w:val="00C539EE"/>
    <w:rsid w:val="00C54F27"/>
    <w:rsid w:val="00C55294"/>
    <w:rsid w:val="00C558D3"/>
    <w:rsid w:val="00C559AC"/>
    <w:rsid w:val="00C5703C"/>
    <w:rsid w:val="00C57AD2"/>
    <w:rsid w:val="00C57CAB"/>
    <w:rsid w:val="00C607FE"/>
    <w:rsid w:val="00C6128E"/>
    <w:rsid w:val="00C621D8"/>
    <w:rsid w:val="00C6264B"/>
    <w:rsid w:val="00C63407"/>
    <w:rsid w:val="00C6457F"/>
    <w:rsid w:val="00C6521D"/>
    <w:rsid w:val="00C659CA"/>
    <w:rsid w:val="00C65BFE"/>
    <w:rsid w:val="00C66B7F"/>
    <w:rsid w:val="00C67DB1"/>
    <w:rsid w:val="00C67EA1"/>
    <w:rsid w:val="00C70096"/>
    <w:rsid w:val="00C7146B"/>
    <w:rsid w:val="00C71915"/>
    <w:rsid w:val="00C722BD"/>
    <w:rsid w:val="00C72DF3"/>
    <w:rsid w:val="00C72FFD"/>
    <w:rsid w:val="00C7317D"/>
    <w:rsid w:val="00C737FF"/>
    <w:rsid w:val="00C738B4"/>
    <w:rsid w:val="00C74107"/>
    <w:rsid w:val="00C7459E"/>
    <w:rsid w:val="00C76F15"/>
    <w:rsid w:val="00C77117"/>
    <w:rsid w:val="00C771E3"/>
    <w:rsid w:val="00C803E2"/>
    <w:rsid w:val="00C81353"/>
    <w:rsid w:val="00C825D7"/>
    <w:rsid w:val="00C831EF"/>
    <w:rsid w:val="00C8364B"/>
    <w:rsid w:val="00C861B7"/>
    <w:rsid w:val="00C863EA"/>
    <w:rsid w:val="00C865D0"/>
    <w:rsid w:val="00C86A14"/>
    <w:rsid w:val="00C87C93"/>
    <w:rsid w:val="00C87C9A"/>
    <w:rsid w:val="00C903D4"/>
    <w:rsid w:val="00C91A12"/>
    <w:rsid w:val="00C927F7"/>
    <w:rsid w:val="00C9293D"/>
    <w:rsid w:val="00C94E70"/>
    <w:rsid w:val="00C959BE"/>
    <w:rsid w:val="00C95C93"/>
    <w:rsid w:val="00C95E60"/>
    <w:rsid w:val="00C95FC2"/>
    <w:rsid w:val="00C96411"/>
    <w:rsid w:val="00C9694E"/>
    <w:rsid w:val="00C96B85"/>
    <w:rsid w:val="00C976E7"/>
    <w:rsid w:val="00CA1853"/>
    <w:rsid w:val="00CA2280"/>
    <w:rsid w:val="00CA4976"/>
    <w:rsid w:val="00CA4984"/>
    <w:rsid w:val="00CA584F"/>
    <w:rsid w:val="00CB069A"/>
    <w:rsid w:val="00CB1CAA"/>
    <w:rsid w:val="00CB2C68"/>
    <w:rsid w:val="00CB3C98"/>
    <w:rsid w:val="00CB5441"/>
    <w:rsid w:val="00CB565D"/>
    <w:rsid w:val="00CB66B7"/>
    <w:rsid w:val="00CB77CD"/>
    <w:rsid w:val="00CB7B2B"/>
    <w:rsid w:val="00CC00B4"/>
    <w:rsid w:val="00CC0279"/>
    <w:rsid w:val="00CC02D2"/>
    <w:rsid w:val="00CC1306"/>
    <w:rsid w:val="00CC1BEA"/>
    <w:rsid w:val="00CC20A6"/>
    <w:rsid w:val="00CC264B"/>
    <w:rsid w:val="00CC322E"/>
    <w:rsid w:val="00CC3DB3"/>
    <w:rsid w:val="00CC452A"/>
    <w:rsid w:val="00CC4FA6"/>
    <w:rsid w:val="00CC5772"/>
    <w:rsid w:val="00CC607D"/>
    <w:rsid w:val="00CC6799"/>
    <w:rsid w:val="00CC701E"/>
    <w:rsid w:val="00CC740A"/>
    <w:rsid w:val="00CD03D9"/>
    <w:rsid w:val="00CD17B8"/>
    <w:rsid w:val="00CD185B"/>
    <w:rsid w:val="00CD1A40"/>
    <w:rsid w:val="00CD1E83"/>
    <w:rsid w:val="00CD294B"/>
    <w:rsid w:val="00CD3A01"/>
    <w:rsid w:val="00CD48FE"/>
    <w:rsid w:val="00CD57B7"/>
    <w:rsid w:val="00CD6E62"/>
    <w:rsid w:val="00CD712C"/>
    <w:rsid w:val="00CE11E2"/>
    <w:rsid w:val="00CE1383"/>
    <w:rsid w:val="00CE2ED3"/>
    <w:rsid w:val="00CE35BA"/>
    <w:rsid w:val="00CE3C84"/>
    <w:rsid w:val="00CE3DFE"/>
    <w:rsid w:val="00CE4862"/>
    <w:rsid w:val="00CE6794"/>
    <w:rsid w:val="00CE7687"/>
    <w:rsid w:val="00CF0CA7"/>
    <w:rsid w:val="00CF0D91"/>
    <w:rsid w:val="00CF18E2"/>
    <w:rsid w:val="00CF1C60"/>
    <w:rsid w:val="00CF1D1C"/>
    <w:rsid w:val="00CF3C2B"/>
    <w:rsid w:val="00CF4026"/>
    <w:rsid w:val="00CF48DA"/>
    <w:rsid w:val="00CF512A"/>
    <w:rsid w:val="00CF5F9A"/>
    <w:rsid w:val="00CF607C"/>
    <w:rsid w:val="00CF64F3"/>
    <w:rsid w:val="00CF7CBE"/>
    <w:rsid w:val="00D00261"/>
    <w:rsid w:val="00D01087"/>
    <w:rsid w:val="00D014FC"/>
    <w:rsid w:val="00D043D5"/>
    <w:rsid w:val="00D04895"/>
    <w:rsid w:val="00D05C7E"/>
    <w:rsid w:val="00D11566"/>
    <w:rsid w:val="00D1156A"/>
    <w:rsid w:val="00D122B6"/>
    <w:rsid w:val="00D127A5"/>
    <w:rsid w:val="00D12E69"/>
    <w:rsid w:val="00D168AB"/>
    <w:rsid w:val="00D17591"/>
    <w:rsid w:val="00D17EDF"/>
    <w:rsid w:val="00D2072C"/>
    <w:rsid w:val="00D21808"/>
    <w:rsid w:val="00D219BB"/>
    <w:rsid w:val="00D22280"/>
    <w:rsid w:val="00D22285"/>
    <w:rsid w:val="00D227CC"/>
    <w:rsid w:val="00D228F1"/>
    <w:rsid w:val="00D23A15"/>
    <w:rsid w:val="00D23FE8"/>
    <w:rsid w:val="00D24415"/>
    <w:rsid w:val="00D24C7A"/>
    <w:rsid w:val="00D25729"/>
    <w:rsid w:val="00D2624F"/>
    <w:rsid w:val="00D275E4"/>
    <w:rsid w:val="00D30669"/>
    <w:rsid w:val="00D30C5F"/>
    <w:rsid w:val="00D3137B"/>
    <w:rsid w:val="00D31893"/>
    <w:rsid w:val="00D32D01"/>
    <w:rsid w:val="00D33772"/>
    <w:rsid w:val="00D34301"/>
    <w:rsid w:val="00D353D9"/>
    <w:rsid w:val="00D35487"/>
    <w:rsid w:val="00D35F87"/>
    <w:rsid w:val="00D362A5"/>
    <w:rsid w:val="00D362B8"/>
    <w:rsid w:val="00D36817"/>
    <w:rsid w:val="00D36BCA"/>
    <w:rsid w:val="00D36D94"/>
    <w:rsid w:val="00D378B4"/>
    <w:rsid w:val="00D37985"/>
    <w:rsid w:val="00D37F19"/>
    <w:rsid w:val="00D40E28"/>
    <w:rsid w:val="00D41960"/>
    <w:rsid w:val="00D42175"/>
    <w:rsid w:val="00D421AE"/>
    <w:rsid w:val="00D422B0"/>
    <w:rsid w:val="00D423E1"/>
    <w:rsid w:val="00D42A42"/>
    <w:rsid w:val="00D4371E"/>
    <w:rsid w:val="00D43D66"/>
    <w:rsid w:val="00D47681"/>
    <w:rsid w:val="00D47E8C"/>
    <w:rsid w:val="00D50189"/>
    <w:rsid w:val="00D54F65"/>
    <w:rsid w:val="00D55034"/>
    <w:rsid w:val="00D55C48"/>
    <w:rsid w:val="00D567BF"/>
    <w:rsid w:val="00D5750F"/>
    <w:rsid w:val="00D5767D"/>
    <w:rsid w:val="00D60CC3"/>
    <w:rsid w:val="00D62320"/>
    <w:rsid w:val="00D63FB1"/>
    <w:rsid w:val="00D645C1"/>
    <w:rsid w:val="00D66A5B"/>
    <w:rsid w:val="00D66A9D"/>
    <w:rsid w:val="00D6723F"/>
    <w:rsid w:val="00D674E3"/>
    <w:rsid w:val="00D67A78"/>
    <w:rsid w:val="00D70594"/>
    <w:rsid w:val="00D70A8B"/>
    <w:rsid w:val="00D70D12"/>
    <w:rsid w:val="00D71D03"/>
    <w:rsid w:val="00D72396"/>
    <w:rsid w:val="00D72DBD"/>
    <w:rsid w:val="00D73947"/>
    <w:rsid w:val="00D73EAA"/>
    <w:rsid w:val="00D7424D"/>
    <w:rsid w:val="00D75068"/>
    <w:rsid w:val="00D752CA"/>
    <w:rsid w:val="00D75E38"/>
    <w:rsid w:val="00D75EBE"/>
    <w:rsid w:val="00D770AC"/>
    <w:rsid w:val="00D77BA7"/>
    <w:rsid w:val="00D81E48"/>
    <w:rsid w:val="00D82564"/>
    <w:rsid w:val="00D828B7"/>
    <w:rsid w:val="00D8356F"/>
    <w:rsid w:val="00D842ED"/>
    <w:rsid w:val="00D85985"/>
    <w:rsid w:val="00D85EAA"/>
    <w:rsid w:val="00D868F6"/>
    <w:rsid w:val="00D877E4"/>
    <w:rsid w:val="00D878D9"/>
    <w:rsid w:val="00D90B21"/>
    <w:rsid w:val="00D90F59"/>
    <w:rsid w:val="00D912A3"/>
    <w:rsid w:val="00D915C2"/>
    <w:rsid w:val="00D91700"/>
    <w:rsid w:val="00D91909"/>
    <w:rsid w:val="00D9376E"/>
    <w:rsid w:val="00D938A6"/>
    <w:rsid w:val="00D9441F"/>
    <w:rsid w:val="00D94561"/>
    <w:rsid w:val="00D952FE"/>
    <w:rsid w:val="00D95B34"/>
    <w:rsid w:val="00D966D4"/>
    <w:rsid w:val="00D979FB"/>
    <w:rsid w:val="00D97FB5"/>
    <w:rsid w:val="00D97FCD"/>
    <w:rsid w:val="00DA01EA"/>
    <w:rsid w:val="00DA06F2"/>
    <w:rsid w:val="00DA0745"/>
    <w:rsid w:val="00DA1B13"/>
    <w:rsid w:val="00DA20A6"/>
    <w:rsid w:val="00DA2840"/>
    <w:rsid w:val="00DA312D"/>
    <w:rsid w:val="00DA4417"/>
    <w:rsid w:val="00DA44B7"/>
    <w:rsid w:val="00DA4978"/>
    <w:rsid w:val="00DA4A4C"/>
    <w:rsid w:val="00DA7062"/>
    <w:rsid w:val="00DA768B"/>
    <w:rsid w:val="00DB0182"/>
    <w:rsid w:val="00DB270E"/>
    <w:rsid w:val="00DB2773"/>
    <w:rsid w:val="00DB3CB9"/>
    <w:rsid w:val="00DB3FA9"/>
    <w:rsid w:val="00DB56AA"/>
    <w:rsid w:val="00DB5C55"/>
    <w:rsid w:val="00DB6A39"/>
    <w:rsid w:val="00DB7196"/>
    <w:rsid w:val="00DC0364"/>
    <w:rsid w:val="00DC20D8"/>
    <w:rsid w:val="00DC3566"/>
    <w:rsid w:val="00DC42A9"/>
    <w:rsid w:val="00DC4E52"/>
    <w:rsid w:val="00DC5368"/>
    <w:rsid w:val="00DC6718"/>
    <w:rsid w:val="00DC6891"/>
    <w:rsid w:val="00DC75FD"/>
    <w:rsid w:val="00DD1AD6"/>
    <w:rsid w:val="00DD23DE"/>
    <w:rsid w:val="00DD2F7F"/>
    <w:rsid w:val="00DD41D4"/>
    <w:rsid w:val="00DD4975"/>
    <w:rsid w:val="00DD5365"/>
    <w:rsid w:val="00DD5652"/>
    <w:rsid w:val="00DD57C2"/>
    <w:rsid w:val="00DD5B7E"/>
    <w:rsid w:val="00DD6BC1"/>
    <w:rsid w:val="00DD6F2E"/>
    <w:rsid w:val="00DD79F9"/>
    <w:rsid w:val="00DE1CA4"/>
    <w:rsid w:val="00DE231B"/>
    <w:rsid w:val="00DE269E"/>
    <w:rsid w:val="00DE2B8F"/>
    <w:rsid w:val="00DE387F"/>
    <w:rsid w:val="00DE40C4"/>
    <w:rsid w:val="00DE5827"/>
    <w:rsid w:val="00DE5949"/>
    <w:rsid w:val="00DE76DE"/>
    <w:rsid w:val="00DF0781"/>
    <w:rsid w:val="00DF0898"/>
    <w:rsid w:val="00DF0D28"/>
    <w:rsid w:val="00DF193E"/>
    <w:rsid w:val="00DF19DC"/>
    <w:rsid w:val="00DF30B8"/>
    <w:rsid w:val="00DF32E3"/>
    <w:rsid w:val="00DF4FD5"/>
    <w:rsid w:val="00DF59C2"/>
    <w:rsid w:val="00DF6FFA"/>
    <w:rsid w:val="00DF78FC"/>
    <w:rsid w:val="00E00335"/>
    <w:rsid w:val="00E00DC8"/>
    <w:rsid w:val="00E0332F"/>
    <w:rsid w:val="00E03E70"/>
    <w:rsid w:val="00E03EC3"/>
    <w:rsid w:val="00E04462"/>
    <w:rsid w:val="00E050E3"/>
    <w:rsid w:val="00E0658D"/>
    <w:rsid w:val="00E0708D"/>
    <w:rsid w:val="00E079FF"/>
    <w:rsid w:val="00E07F75"/>
    <w:rsid w:val="00E101DD"/>
    <w:rsid w:val="00E10970"/>
    <w:rsid w:val="00E10A81"/>
    <w:rsid w:val="00E119F8"/>
    <w:rsid w:val="00E1293B"/>
    <w:rsid w:val="00E12CC1"/>
    <w:rsid w:val="00E136C8"/>
    <w:rsid w:val="00E13C7A"/>
    <w:rsid w:val="00E142CA"/>
    <w:rsid w:val="00E15918"/>
    <w:rsid w:val="00E159DA"/>
    <w:rsid w:val="00E1614C"/>
    <w:rsid w:val="00E163C4"/>
    <w:rsid w:val="00E165B6"/>
    <w:rsid w:val="00E16EC4"/>
    <w:rsid w:val="00E178A4"/>
    <w:rsid w:val="00E17D57"/>
    <w:rsid w:val="00E205D7"/>
    <w:rsid w:val="00E20797"/>
    <w:rsid w:val="00E208F4"/>
    <w:rsid w:val="00E22BC5"/>
    <w:rsid w:val="00E237C5"/>
    <w:rsid w:val="00E248D6"/>
    <w:rsid w:val="00E24D16"/>
    <w:rsid w:val="00E25938"/>
    <w:rsid w:val="00E26529"/>
    <w:rsid w:val="00E266D2"/>
    <w:rsid w:val="00E273E1"/>
    <w:rsid w:val="00E31548"/>
    <w:rsid w:val="00E32196"/>
    <w:rsid w:val="00E331EF"/>
    <w:rsid w:val="00E34AE1"/>
    <w:rsid w:val="00E352C1"/>
    <w:rsid w:val="00E35E01"/>
    <w:rsid w:val="00E36190"/>
    <w:rsid w:val="00E36E4A"/>
    <w:rsid w:val="00E37415"/>
    <w:rsid w:val="00E379E2"/>
    <w:rsid w:val="00E409E1"/>
    <w:rsid w:val="00E41043"/>
    <w:rsid w:val="00E412FE"/>
    <w:rsid w:val="00E41DDE"/>
    <w:rsid w:val="00E420DF"/>
    <w:rsid w:val="00E42A4F"/>
    <w:rsid w:val="00E43700"/>
    <w:rsid w:val="00E43A87"/>
    <w:rsid w:val="00E47632"/>
    <w:rsid w:val="00E47BFA"/>
    <w:rsid w:val="00E50255"/>
    <w:rsid w:val="00E512EB"/>
    <w:rsid w:val="00E520FB"/>
    <w:rsid w:val="00E529A9"/>
    <w:rsid w:val="00E52AC1"/>
    <w:rsid w:val="00E53057"/>
    <w:rsid w:val="00E536F6"/>
    <w:rsid w:val="00E5428F"/>
    <w:rsid w:val="00E5663F"/>
    <w:rsid w:val="00E573C5"/>
    <w:rsid w:val="00E6037B"/>
    <w:rsid w:val="00E6084B"/>
    <w:rsid w:val="00E608B2"/>
    <w:rsid w:val="00E60C44"/>
    <w:rsid w:val="00E643CE"/>
    <w:rsid w:val="00E64A8D"/>
    <w:rsid w:val="00E64E69"/>
    <w:rsid w:val="00E66008"/>
    <w:rsid w:val="00E66775"/>
    <w:rsid w:val="00E735B9"/>
    <w:rsid w:val="00E739AB"/>
    <w:rsid w:val="00E7457A"/>
    <w:rsid w:val="00E74BF8"/>
    <w:rsid w:val="00E755F8"/>
    <w:rsid w:val="00E75842"/>
    <w:rsid w:val="00E76220"/>
    <w:rsid w:val="00E766A9"/>
    <w:rsid w:val="00E766B3"/>
    <w:rsid w:val="00E77D55"/>
    <w:rsid w:val="00E80684"/>
    <w:rsid w:val="00E81170"/>
    <w:rsid w:val="00E815CB"/>
    <w:rsid w:val="00E826B7"/>
    <w:rsid w:val="00E85859"/>
    <w:rsid w:val="00E85EF5"/>
    <w:rsid w:val="00E86EE4"/>
    <w:rsid w:val="00E87729"/>
    <w:rsid w:val="00E90159"/>
    <w:rsid w:val="00E90BCE"/>
    <w:rsid w:val="00E90C2B"/>
    <w:rsid w:val="00E90CEB"/>
    <w:rsid w:val="00E90DC3"/>
    <w:rsid w:val="00E91115"/>
    <w:rsid w:val="00E923E2"/>
    <w:rsid w:val="00E92C10"/>
    <w:rsid w:val="00E93207"/>
    <w:rsid w:val="00E94C1C"/>
    <w:rsid w:val="00E95535"/>
    <w:rsid w:val="00E956DB"/>
    <w:rsid w:val="00E95D51"/>
    <w:rsid w:val="00E96CCF"/>
    <w:rsid w:val="00E976B1"/>
    <w:rsid w:val="00E9799F"/>
    <w:rsid w:val="00E979E0"/>
    <w:rsid w:val="00EA02E4"/>
    <w:rsid w:val="00EA1926"/>
    <w:rsid w:val="00EA1C54"/>
    <w:rsid w:val="00EA3A90"/>
    <w:rsid w:val="00EA49B5"/>
    <w:rsid w:val="00EA4D1C"/>
    <w:rsid w:val="00EA4FCB"/>
    <w:rsid w:val="00EA6167"/>
    <w:rsid w:val="00EA6A2A"/>
    <w:rsid w:val="00EA6C42"/>
    <w:rsid w:val="00EA6DEB"/>
    <w:rsid w:val="00EB127A"/>
    <w:rsid w:val="00EB1931"/>
    <w:rsid w:val="00EB1A37"/>
    <w:rsid w:val="00EB1A54"/>
    <w:rsid w:val="00EB1B0D"/>
    <w:rsid w:val="00EB266B"/>
    <w:rsid w:val="00EB441A"/>
    <w:rsid w:val="00EB49A5"/>
    <w:rsid w:val="00EB4FC3"/>
    <w:rsid w:val="00EB561C"/>
    <w:rsid w:val="00EB56DF"/>
    <w:rsid w:val="00EB653F"/>
    <w:rsid w:val="00EB67CE"/>
    <w:rsid w:val="00EB6D18"/>
    <w:rsid w:val="00EC145F"/>
    <w:rsid w:val="00EC151C"/>
    <w:rsid w:val="00EC27CE"/>
    <w:rsid w:val="00EC3463"/>
    <w:rsid w:val="00EC3739"/>
    <w:rsid w:val="00EC6094"/>
    <w:rsid w:val="00EC6399"/>
    <w:rsid w:val="00EC7764"/>
    <w:rsid w:val="00EC7C9D"/>
    <w:rsid w:val="00EC7DA8"/>
    <w:rsid w:val="00ED0159"/>
    <w:rsid w:val="00ED021B"/>
    <w:rsid w:val="00ED054B"/>
    <w:rsid w:val="00ED17D2"/>
    <w:rsid w:val="00ED3185"/>
    <w:rsid w:val="00ED3359"/>
    <w:rsid w:val="00ED5C98"/>
    <w:rsid w:val="00ED64F2"/>
    <w:rsid w:val="00ED771B"/>
    <w:rsid w:val="00ED7AF6"/>
    <w:rsid w:val="00ED7C0F"/>
    <w:rsid w:val="00EE280A"/>
    <w:rsid w:val="00EE301B"/>
    <w:rsid w:val="00EE35EF"/>
    <w:rsid w:val="00EE3A8E"/>
    <w:rsid w:val="00EE41E6"/>
    <w:rsid w:val="00EE51FB"/>
    <w:rsid w:val="00EE5251"/>
    <w:rsid w:val="00EE6330"/>
    <w:rsid w:val="00EE7947"/>
    <w:rsid w:val="00EF0F87"/>
    <w:rsid w:val="00EF1278"/>
    <w:rsid w:val="00EF1393"/>
    <w:rsid w:val="00EF1698"/>
    <w:rsid w:val="00EF30FD"/>
    <w:rsid w:val="00EF54C1"/>
    <w:rsid w:val="00EF629B"/>
    <w:rsid w:val="00EF69A6"/>
    <w:rsid w:val="00EF6A34"/>
    <w:rsid w:val="00EF7820"/>
    <w:rsid w:val="00EF7ABD"/>
    <w:rsid w:val="00F006F0"/>
    <w:rsid w:val="00F01984"/>
    <w:rsid w:val="00F01F05"/>
    <w:rsid w:val="00F02E27"/>
    <w:rsid w:val="00F02F8F"/>
    <w:rsid w:val="00F04019"/>
    <w:rsid w:val="00F0472D"/>
    <w:rsid w:val="00F10632"/>
    <w:rsid w:val="00F10EF0"/>
    <w:rsid w:val="00F11391"/>
    <w:rsid w:val="00F1185F"/>
    <w:rsid w:val="00F12323"/>
    <w:rsid w:val="00F131DE"/>
    <w:rsid w:val="00F13492"/>
    <w:rsid w:val="00F13FFA"/>
    <w:rsid w:val="00F146A4"/>
    <w:rsid w:val="00F152E2"/>
    <w:rsid w:val="00F15C75"/>
    <w:rsid w:val="00F15D7D"/>
    <w:rsid w:val="00F16A5D"/>
    <w:rsid w:val="00F17144"/>
    <w:rsid w:val="00F17EB8"/>
    <w:rsid w:val="00F20C94"/>
    <w:rsid w:val="00F20E63"/>
    <w:rsid w:val="00F21CAD"/>
    <w:rsid w:val="00F223FC"/>
    <w:rsid w:val="00F229CF"/>
    <w:rsid w:val="00F23C47"/>
    <w:rsid w:val="00F24425"/>
    <w:rsid w:val="00F264C2"/>
    <w:rsid w:val="00F27444"/>
    <w:rsid w:val="00F308B7"/>
    <w:rsid w:val="00F31785"/>
    <w:rsid w:val="00F3210C"/>
    <w:rsid w:val="00F323D9"/>
    <w:rsid w:val="00F32A2C"/>
    <w:rsid w:val="00F32C7C"/>
    <w:rsid w:val="00F32C84"/>
    <w:rsid w:val="00F32ECB"/>
    <w:rsid w:val="00F33342"/>
    <w:rsid w:val="00F3392F"/>
    <w:rsid w:val="00F34016"/>
    <w:rsid w:val="00F348A3"/>
    <w:rsid w:val="00F34CAC"/>
    <w:rsid w:val="00F34DDA"/>
    <w:rsid w:val="00F34EF9"/>
    <w:rsid w:val="00F357D3"/>
    <w:rsid w:val="00F35851"/>
    <w:rsid w:val="00F363E6"/>
    <w:rsid w:val="00F3657E"/>
    <w:rsid w:val="00F40159"/>
    <w:rsid w:val="00F41502"/>
    <w:rsid w:val="00F418CF"/>
    <w:rsid w:val="00F43E36"/>
    <w:rsid w:val="00F443AE"/>
    <w:rsid w:val="00F4479C"/>
    <w:rsid w:val="00F457C8"/>
    <w:rsid w:val="00F45B99"/>
    <w:rsid w:val="00F46814"/>
    <w:rsid w:val="00F47CF7"/>
    <w:rsid w:val="00F47DC3"/>
    <w:rsid w:val="00F50109"/>
    <w:rsid w:val="00F50172"/>
    <w:rsid w:val="00F515AE"/>
    <w:rsid w:val="00F51DA3"/>
    <w:rsid w:val="00F51F1A"/>
    <w:rsid w:val="00F52CE8"/>
    <w:rsid w:val="00F537ED"/>
    <w:rsid w:val="00F57011"/>
    <w:rsid w:val="00F5797B"/>
    <w:rsid w:val="00F60983"/>
    <w:rsid w:val="00F621F8"/>
    <w:rsid w:val="00F6381B"/>
    <w:rsid w:val="00F63908"/>
    <w:rsid w:val="00F64312"/>
    <w:rsid w:val="00F6594F"/>
    <w:rsid w:val="00F65FC8"/>
    <w:rsid w:val="00F66F03"/>
    <w:rsid w:val="00F6706C"/>
    <w:rsid w:val="00F709A2"/>
    <w:rsid w:val="00F7103A"/>
    <w:rsid w:val="00F7224A"/>
    <w:rsid w:val="00F724C4"/>
    <w:rsid w:val="00F728C8"/>
    <w:rsid w:val="00F72F87"/>
    <w:rsid w:val="00F768C0"/>
    <w:rsid w:val="00F8036C"/>
    <w:rsid w:val="00F81561"/>
    <w:rsid w:val="00F81F7E"/>
    <w:rsid w:val="00F828A8"/>
    <w:rsid w:val="00F832EE"/>
    <w:rsid w:val="00F83939"/>
    <w:rsid w:val="00F8515E"/>
    <w:rsid w:val="00F852E1"/>
    <w:rsid w:val="00F85607"/>
    <w:rsid w:val="00F85F8C"/>
    <w:rsid w:val="00F8608C"/>
    <w:rsid w:val="00F863B7"/>
    <w:rsid w:val="00F86C9B"/>
    <w:rsid w:val="00F87509"/>
    <w:rsid w:val="00F903E2"/>
    <w:rsid w:val="00F914CC"/>
    <w:rsid w:val="00F915BA"/>
    <w:rsid w:val="00F91701"/>
    <w:rsid w:val="00F91D3D"/>
    <w:rsid w:val="00F92721"/>
    <w:rsid w:val="00F92B96"/>
    <w:rsid w:val="00F938A5"/>
    <w:rsid w:val="00F94367"/>
    <w:rsid w:val="00F956F0"/>
    <w:rsid w:val="00F968BF"/>
    <w:rsid w:val="00F96CB1"/>
    <w:rsid w:val="00FA19D4"/>
    <w:rsid w:val="00FA200C"/>
    <w:rsid w:val="00FA29B7"/>
    <w:rsid w:val="00FA2ABA"/>
    <w:rsid w:val="00FA322C"/>
    <w:rsid w:val="00FA4052"/>
    <w:rsid w:val="00FA4637"/>
    <w:rsid w:val="00FA54B3"/>
    <w:rsid w:val="00FA5826"/>
    <w:rsid w:val="00FA5F7F"/>
    <w:rsid w:val="00FA5FF8"/>
    <w:rsid w:val="00FA6829"/>
    <w:rsid w:val="00FA68CB"/>
    <w:rsid w:val="00FA6ADD"/>
    <w:rsid w:val="00FA6BF3"/>
    <w:rsid w:val="00FA755A"/>
    <w:rsid w:val="00FA76EF"/>
    <w:rsid w:val="00FB0FD7"/>
    <w:rsid w:val="00FB1165"/>
    <w:rsid w:val="00FB210B"/>
    <w:rsid w:val="00FB2A50"/>
    <w:rsid w:val="00FB3251"/>
    <w:rsid w:val="00FB39CF"/>
    <w:rsid w:val="00FB3D77"/>
    <w:rsid w:val="00FB3DB7"/>
    <w:rsid w:val="00FB4055"/>
    <w:rsid w:val="00FB4BD1"/>
    <w:rsid w:val="00FB541C"/>
    <w:rsid w:val="00FB55A8"/>
    <w:rsid w:val="00FB6464"/>
    <w:rsid w:val="00FB699A"/>
    <w:rsid w:val="00FB6AA5"/>
    <w:rsid w:val="00FC111E"/>
    <w:rsid w:val="00FC237E"/>
    <w:rsid w:val="00FC3ADE"/>
    <w:rsid w:val="00FC3C9A"/>
    <w:rsid w:val="00FC439F"/>
    <w:rsid w:val="00FC565A"/>
    <w:rsid w:val="00FC58AF"/>
    <w:rsid w:val="00FC5BD7"/>
    <w:rsid w:val="00FC5F21"/>
    <w:rsid w:val="00FC7DEA"/>
    <w:rsid w:val="00FD127A"/>
    <w:rsid w:val="00FD2956"/>
    <w:rsid w:val="00FD45C8"/>
    <w:rsid w:val="00FD46F7"/>
    <w:rsid w:val="00FD4EA7"/>
    <w:rsid w:val="00FD68EA"/>
    <w:rsid w:val="00FD76DD"/>
    <w:rsid w:val="00FD7C56"/>
    <w:rsid w:val="00FD7D3F"/>
    <w:rsid w:val="00FE018C"/>
    <w:rsid w:val="00FE0475"/>
    <w:rsid w:val="00FE0881"/>
    <w:rsid w:val="00FE0B93"/>
    <w:rsid w:val="00FE11A3"/>
    <w:rsid w:val="00FE17CB"/>
    <w:rsid w:val="00FE2D75"/>
    <w:rsid w:val="00FE35DC"/>
    <w:rsid w:val="00FE393E"/>
    <w:rsid w:val="00FE4DC5"/>
    <w:rsid w:val="00FE53E9"/>
    <w:rsid w:val="00FE556C"/>
    <w:rsid w:val="00FE5DA9"/>
    <w:rsid w:val="00FE6A0B"/>
    <w:rsid w:val="00FF0CAC"/>
    <w:rsid w:val="00FF113C"/>
    <w:rsid w:val="00FF1F20"/>
    <w:rsid w:val="00FF2C3E"/>
    <w:rsid w:val="00FF364C"/>
    <w:rsid w:val="00FF3A77"/>
    <w:rsid w:val="00FF3C6B"/>
    <w:rsid w:val="00FF4023"/>
    <w:rsid w:val="00FF520A"/>
    <w:rsid w:val="00FF57D3"/>
    <w:rsid w:val="00FF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DAF18"/>
  <w15:docId w15:val="{CD329C10-319D-6E41-AC9C-36633603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5F2834"/>
    <w:pPr>
      <w:widowControl w:val="0"/>
      <w:ind w:firstLine="709"/>
      <w:jc w:val="both"/>
    </w:pPr>
    <w:rPr>
      <w:rFonts w:ascii="Times New Roman" w:hAnsi="Times New Roman"/>
      <w:sz w:val="28"/>
      <w:szCs w:val="22"/>
      <w:lang w:val="be-BY" w:eastAsia="en-US"/>
    </w:rPr>
  </w:style>
  <w:style w:type="paragraph" w:styleId="1">
    <w:name w:val="heading 1"/>
    <w:basedOn w:val="a2"/>
    <w:next w:val="a2"/>
    <w:link w:val="10"/>
    <w:qFormat/>
    <w:rsid w:val="009B0019"/>
    <w:pPr>
      <w:keepNext/>
      <w:pageBreakBefore/>
      <w:suppressAutoHyphens/>
      <w:ind w:firstLine="0"/>
      <w:jc w:val="center"/>
      <w:outlineLvl w:val="0"/>
    </w:pPr>
    <w:rPr>
      <w:rFonts w:eastAsia="Times New Roman"/>
      <w:b/>
      <w:bCs/>
      <w:kern w:val="32"/>
      <w:sz w:val="32"/>
      <w:szCs w:val="32"/>
    </w:rPr>
  </w:style>
  <w:style w:type="paragraph" w:styleId="2">
    <w:name w:val="heading 2"/>
    <w:basedOn w:val="a2"/>
    <w:next w:val="a2"/>
    <w:link w:val="20"/>
    <w:autoRedefine/>
    <w:unhideWhenUsed/>
    <w:qFormat/>
    <w:rsid w:val="00CC452A"/>
    <w:pPr>
      <w:keepNext/>
      <w:keepLines/>
      <w:tabs>
        <w:tab w:val="left" w:pos="8647"/>
      </w:tabs>
      <w:outlineLvl w:val="1"/>
    </w:pPr>
    <w:rPr>
      <w:rFonts w:eastAsia="Times New Roman"/>
      <w:b/>
      <w:bCs/>
      <w:szCs w:val="26"/>
    </w:rPr>
  </w:style>
  <w:style w:type="paragraph" w:styleId="3">
    <w:name w:val="heading 3"/>
    <w:basedOn w:val="a2"/>
    <w:next w:val="a2"/>
    <w:link w:val="30"/>
    <w:qFormat/>
    <w:rsid w:val="00BC0AAD"/>
    <w:pPr>
      <w:keepNext/>
      <w:spacing w:before="240" w:after="60" w:line="360" w:lineRule="auto"/>
      <w:outlineLvl w:val="2"/>
    </w:pPr>
    <w:rPr>
      <w:rFonts w:ascii="Arial" w:eastAsia="Times New Roman" w:hAnsi="Arial" w:cs="Arial"/>
      <w:b/>
      <w:bCs/>
      <w:sz w:val="26"/>
      <w:szCs w:val="26"/>
      <w:lang w:val="ru-RU" w:eastAsia="ru-RU"/>
    </w:rPr>
  </w:style>
  <w:style w:type="paragraph" w:styleId="4">
    <w:name w:val="heading 4"/>
    <w:basedOn w:val="a2"/>
    <w:next w:val="a2"/>
    <w:link w:val="40"/>
    <w:unhideWhenUsed/>
    <w:qFormat/>
    <w:rsid w:val="00BC0AAD"/>
    <w:pPr>
      <w:keepNext/>
      <w:keepLines/>
      <w:spacing w:before="200"/>
      <w:outlineLvl w:val="3"/>
    </w:pPr>
    <w:rPr>
      <w:rFonts w:ascii="Cambria" w:eastAsia="Times New Roman" w:hAnsi="Cambria"/>
      <w:b/>
      <w:bCs/>
      <w:i/>
      <w:iCs/>
      <w:color w:val="4F81BD"/>
    </w:rPr>
  </w:style>
  <w:style w:type="paragraph" w:styleId="5">
    <w:name w:val="heading 5"/>
    <w:basedOn w:val="a2"/>
    <w:next w:val="a2"/>
    <w:link w:val="50"/>
    <w:uiPriority w:val="9"/>
    <w:semiHidden/>
    <w:unhideWhenUsed/>
    <w:qFormat/>
    <w:rsid w:val="001B62A2"/>
    <w:pPr>
      <w:keepNext/>
      <w:keepLines/>
      <w:spacing w:before="40"/>
      <w:outlineLvl w:val="4"/>
    </w:pPr>
    <w:rPr>
      <w:rFonts w:ascii="Calibri Light" w:eastAsia="Times New Roman" w:hAnsi="Calibri Light"/>
      <w:color w:val="2E74B5"/>
    </w:rPr>
  </w:style>
  <w:style w:type="paragraph" w:styleId="6">
    <w:name w:val="heading 6"/>
    <w:basedOn w:val="a2"/>
    <w:next w:val="a2"/>
    <w:link w:val="60"/>
    <w:unhideWhenUsed/>
    <w:qFormat/>
    <w:rsid w:val="001B62A2"/>
    <w:pPr>
      <w:keepNext/>
      <w:keepLines/>
      <w:spacing w:before="40"/>
      <w:outlineLvl w:val="5"/>
    </w:pPr>
    <w:rPr>
      <w:rFonts w:ascii="Calibri Light" w:eastAsia="Times New Roman" w:hAnsi="Calibri Light"/>
      <w:color w:val="1F4D78"/>
      <w:lang w:val="ru-RU"/>
    </w:rPr>
  </w:style>
  <w:style w:type="paragraph" w:styleId="7">
    <w:name w:val="heading 7"/>
    <w:basedOn w:val="a2"/>
    <w:next w:val="a2"/>
    <w:link w:val="70"/>
    <w:uiPriority w:val="9"/>
    <w:semiHidden/>
    <w:unhideWhenUsed/>
    <w:qFormat/>
    <w:rsid w:val="009E2163"/>
    <w:pPr>
      <w:keepNext/>
      <w:keepLines/>
      <w:spacing w:before="200"/>
      <w:outlineLvl w:val="6"/>
    </w:pPr>
    <w:rPr>
      <w:rFonts w:ascii="Cambria" w:eastAsia="Times New Roman" w:hAnsi="Cambria"/>
      <w:i/>
      <w:iCs/>
      <w:color w:val="404040"/>
    </w:rPr>
  </w:style>
  <w:style w:type="paragraph" w:styleId="8">
    <w:name w:val="heading 8"/>
    <w:basedOn w:val="a2"/>
    <w:next w:val="a2"/>
    <w:link w:val="80"/>
    <w:uiPriority w:val="9"/>
    <w:semiHidden/>
    <w:unhideWhenUsed/>
    <w:qFormat/>
    <w:rsid w:val="009E2163"/>
    <w:pPr>
      <w:keepNext/>
      <w:keepLines/>
      <w:spacing w:before="20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597B7E"/>
    <w:pPr>
      <w:keepNext/>
      <w:keepLines/>
      <w:spacing w:before="20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link w:val="2"/>
    <w:rsid w:val="00CC452A"/>
    <w:rPr>
      <w:rFonts w:ascii="Times New Roman" w:eastAsia="Times New Roman" w:hAnsi="Times New Roman"/>
      <w:b/>
      <w:bCs/>
      <w:sz w:val="28"/>
      <w:szCs w:val="26"/>
      <w:lang w:val="be-BY" w:eastAsia="en-US"/>
    </w:rPr>
  </w:style>
  <w:style w:type="character" w:customStyle="1" w:styleId="10">
    <w:name w:val="Заголовок 1 Знак"/>
    <w:link w:val="1"/>
    <w:rsid w:val="009B0019"/>
    <w:rPr>
      <w:rFonts w:ascii="Times New Roman" w:eastAsia="Times New Roman" w:hAnsi="Times New Roman"/>
      <w:b/>
      <w:bCs/>
      <w:kern w:val="32"/>
      <w:sz w:val="32"/>
      <w:szCs w:val="32"/>
      <w:lang w:val="be-BY" w:eastAsia="en-US"/>
    </w:rPr>
  </w:style>
  <w:style w:type="paragraph" w:styleId="a6">
    <w:name w:val="Subtitle"/>
    <w:aliases w:val="обычный текст"/>
    <w:basedOn w:val="a2"/>
    <w:next w:val="a2"/>
    <w:link w:val="a7"/>
    <w:qFormat/>
    <w:rsid w:val="006D5716"/>
    <w:pPr>
      <w:spacing w:before="120" w:after="120"/>
      <w:jc w:val="center"/>
      <w:outlineLvl w:val="1"/>
    </w:pPr>
    <w:rPr>
      <w:rFonts w:eastAsia="Times New Roman"/>
      <w:szCs w:val="24"/>
    </w:rPr>
  </w:style>
  <w:style w:type="character" w:customStyle="1" w:styleId="a7">
    <w:name w:val="Подзаголовок Знак"/>
    <w:aliases w:val="обычный текст Знак"/>
    <w:link w:val="a6"/>
    <w:rsid w:val="006D5716"/>
    <w:rPr>
      <w:rFonts w:ascii="Times New Roman" w:eastAsia="Times New Roman" w:hAnsi="Times New Roman" w:cs="Times New Roman"/>
      <w:sz w:val="28"/>
      <w:szCs w:val="24"/>
      <w:lang w:val="ru-RU" w:eastAsia="ru-RU"/>
    </w:rPr>
  </w:style>
  <w:style w:type="paragraph" w:styleId="a8">
    <w:name w:val="header"/>
    <w:basedOn w:val="a2"/>
    <w:link w:val="a9"/>
    <w:uiPriority w:val="99"/>
    <w:unhideWhenUsed/>
    <w:rsid w:val="009D4A02"/>
    <w:pPr>
      <w:tabs>
        <w:tab w:val="center" w:pos="4536"/>
        <w:tab w:val="right" w:pos="9072"/>
      </w:tabs>
    </w:pPr>
  </w:style>
  <w:style w:type="character" w:customStyle="1" w:styleId="a9">
    <w:name w:val="Верхний колонтитул Знак"/>
    <w:link w:val="a8"/>
    <w:uiPriority w:val="99"/>
    <w:rsid w:val="009D4A02"/>
    <w:rPr>
      <w:rFonts w:ascii="Times New Roman" w:hAnsi="Times New Roman"/>
      <w:sz w:val="28"/>
    </w:rPr>
  </w:style>
  <w:style w:type="paragraph" w:styleId="aa">
    <w:name w:val="footer"/>
    <w:basedOn w:val="a2"/>
    <w:link w:val="ab"/>
    <w:unhideWhenUsed/>
    <w:rsid w:val="009D4A02"/>
    <w:pPr>
      <w:tabs>
        <w:tab w:val="center" w:pos="4536"/>
        <w:tab w:val="right" w:pos="9072"/>
      </w:tabs>
    </w:pPr>
  </w:style>
  <w:style w:type="character" w:customStyle="1" w:styleId="ab">
    <w:name w:val="Нижний колонтитул Знак"/>
    <w:link w:val="aa"/>
    <w:rsid w:val="009D4A02"/>
    <w:rPr>
      <w:rFonts w:ascii="Times New Roman" w:hAnsi="Times New Roman"/>
      <w:sz w:val="28"/>
    </w:rPr>
  </w:style>
  <w:style w:type="paragraph" w:styleId="ac">
    <w:name w:val="Normal (Web)"/>
    <w:aliases w:val="Обычный (веб) Знак Знак Знак Знак,Обычный (веб)1 Знак,Обычный (веб)2,Обычный (веб) Знак Знак Знак Знак1 Знак Знак,Обычный (веб) Знак Знак Знак Знак1,Обычный (веб)1 Знак1,Обычный (веб)21,Обычный (веб)11,Обычный (Web),Обычный (Web) Знак"/>
    <w:basedOn w:val="a2"/>
    <w:link w:val="ad"/>
    <w:uiPriority w:val="99"/>
    <w:unhideWhenUsed/>
    <w:qFormat/>
    <w:rsid w:val="005B5116"/>
    <w:pPr>
      <w:spacing w:before="100" w:beforeAutospacing="1" w:after="100" w:afterAutospacing="1"/>
      <w:ind w:firstLine="0"/>
      <w:jc w:val="left"/>
    </w:pPr>
    <w:rPr>
      <w:rFonts w:eastAsia="Times New Roman"/>
      <w:sz w:val="24"/>
      <w:szCs w:val="24"/>
      <w:lang w:eastAsia="be-BY"/>
    </w:rPr>
  </w:style>
  <w:style w:type="paragraph" w:styleId="ae">
    <w:name w:val="Body Text"/>
    <w:aliases w:val="Заголовок Приложений"/>
    <w:basedOn w:val="a2"/>
    <w:link w:val="af"/>
    <w:unhideWhenUsed/>
    <w:rsid w:val="005B5116"/>
    <w:pPr>
      <w:spacing w:after="120" w:line="276" w:lineRule="auto"/>
      <w:ind w:firstLine="0"/>
      <w:jc w:val="left"/>
    </w:pPr>
    <w:rPr>
      <w:rFonts w:ascii="Calibri" w:eastAsia="Calibri" w:hAnsi="Calibri"/>
      <w:sz w:val="22"/>
      <w:lang w:val="ru-RU"/>
    </w:rPr>
  </w:style>
  <w:style w:type="character" w:customStyle="1" w:styleId="af">
    <w:name w:val="Основной текст Знак"/>
    <w:aliases w:val="Заголовок Приложений Знак"/>
    <w:link w:val="ae"/>
    <w:rsid w:val="005B5116"/>
    <w:rPr>
      <w:rFonts w:ascii="Calibri" w:eastAsia="Calibri" w:hAnsi="Calibri" w:cs="Times New Roman"/>
      <w:lang w:val="ru-RU"/>
    </w:rPr>
  </w:style>
  <w:style w:type="paragraph" w:styleId="af0">
    <w:name w:val="footnote text"/>
    <w:aliases w:val="Текст сноски Знак Знак"/>
    <w:basedOn w:val="a2"/>
    <w:link w:val="af1"/>
    <w:unhideWhenUsed/>
    <w:qFormat/>
    <w:rsid w:val="005B5116"/>
    <w:pPr>
      <w:ind w:firstLine="0"/>
      <w:jc w:val="left"/>
    </w:pPr>
    <w:rPr>
      <w:rFonts w:ascii="Calibri" w:hAnsi="Calibri"/>
      <w:sz w:val="20"/>
      <w:szCs w:val="20"/>
    </w:rPr>
  </w:style>
  <w:style w:type="character" w:customStyle="1" w:styleId="af1">
    <w:name w:val="Текст сноски Знак"/>
    <w:aliases w:val="Текст сноски Знак Знак Знак"/>
    <w:link w:val="af0"/>
    <w:rsid w:val="005B5116"/>
    <w:rPr>
      <w:sz w:val="20"/>
      <w:szCs w:val="20"/>
    </w:rPr>
  </w:style>
  <w:style w:type="paragraph" w:styleId="af2">
    <w:name w:val="List Paragraph"/>
    <w:aliases w:val="курсовая Витебск,Табличный,анечка"/>
    <w:basedOn w:val="a2"/>
    <w:link w:val="af3"/>
    <w:uiPriority w:val="99"/>
    <w:qFormat/>
    <w:rsid w:val="005B5116"/>
    <w:pPr>
      <w:spacing w:after="200" w:line="276" w:lineRule="auto"/>
      <w:ind w:left="720" w:firstLine="0"/>
      <w:contextualSpacing/>
      <w:jc w:val="left"/>
    </w:pPr>
    <w:rPr>
      <w:rFonts w:ascii="Calibri" w:hAnsi="Calibri"/>
      <w:sz w:val="22"/>
    </w:rPr>
  </w:style>
  <w:style w:type="character" w:styleId="af4">
    <w:name w:val="footnote reference"/>
    <w:uiPriority w:val="99"/>
    <w:unhideWhenUsed/>
    <w:rsid w:val="00BE4F1F"/>
    <w:rPr>
      <w:vertAlign w:val="superscript"/>
    </w:rPr>
  </w:style>
  <w:style w:type="paragraph" w:customStyle="1" w:styleId="af5">
    <w:name w:val="Знак Знак Знак"/>
    <w:basedOn w:val="a2"/>
    <w:qFormat/>
    <w:rsid w:val="00932A1F"/>
    <w:pPr>
      <w:adjustRightInd w:val="0"/>
      <w:spacing w:after="160" w:line="240" w:lineRule="exact"/>
      <w:ind w:firstLine="0"/>
      <w:jc w:val="right"/>
      <w:textAlignment w:val="baseline"/>
    </w:pPr>
    <w:rPr>
      <w:rFonts w:eastAsia="Times New Roman"/>
      <w:sz w:val="20"/>
      <w:szCs w:val="20"/>
      <w:lang w:val="en-GB"/>
    </w:rPr>
  </w:style>
  <w:style w:type="paragraph" w:customStyle="1" w:styleId="11">
    <w:name w:val="Знак1"/>
    <w:basedOn w:val="a2"/>
    <w:qFormat/>
    <w:rsid w:val="00605DC3"/>
    <w:pPr>
      <w:adjustRightInd w:val="0"/>
      <w:spacing w:after="160" w:line="240" w:lineRule="exact"/>
      <w:ind w:firstLine="0"/>
      <w:jc w:val="right"/>
    </w:pPr>
    <w:rPr>
      <w:rFonts w:eastAsia="Times New Roman"/>
      <w:sz w:val="20"/>
      <w:szCs w:val="20"/>
      <w:lang w:val="en-GB"/>
    </w:rPr>
  </w:style>
  <w:style w:type="paragraph" w:styleId="af6">
    <w:name w:val="Balloon Text"/>
    <w:basedOn w:val="a2"/>
    <w:link w:val="af7"/>
    <w:uiPriority w:val="99"/>
    <w:semiHidden/>
    <w:unhideWhenUsed/>
    <w:rsid w:val="00605DC3"/>
    <w:rPr>
      <w:rFonts w:ascii="Tahoma" w:hAnsi="Tahoma" w:cs="Tahoma"/>
      <w:sz w:val="16"/>
      <w:szCs w:val="16"/>
    </w:rPr>
  </w:style>
  <w:style w:type="character" w:customStyle="1" w:styleId="af7">
    <w:name w:val="Текст выноски Знак"/>
    <w:link w:val="af6"/>
    <w:uiPriority w:val="99"/>
    <w:semiHidden/>
    <w:rsid w:val="00605DC3"/>
    <w:rPr>
      <w:rFonts w:ascii="Tahoma" w:hAnsi="Tahoma" w:cs="Tahoma"/>
      <w:sz w:val="16"/>
      <w:szCs w:val="16"/>
    </w:rPr>
  </w:style>
  <w:style w:type="paragraph" w:customStyle="1" w:styleId="14">
    <w:name w:val="14"/>
    <w:basedOn w:val="a2"/>
    <w:link w:val="140"/>
    <w:qFormat/>
    <w:rsid w:val="00EA49B5"/>
    <w:pPr>
      <w:spacing w:line="360" w:lineRule="auto"/>
    </w:pPr>
    <w:rPr>
      <w:rFonts w:eastAsia="Times New Roman"/>
      <w:szCs w:val="28"/>
      <w:lang w:val="ru-RU" w:eastAsia="ar-SA"/>
    </w:rPr>
  </w:style>
  <w:style w:type="paragraph" w:customStyle="1" w:styleId="a">
    <w:name w:val="Булечки"/>
    <w:basedOn w:val="a2"/>
    <w:qFormat/>
    <w:rsid w:val="00C225CA"/>
    <w:pPr>
      <w:numPr>
        <w:numId w:val="1"/>
      </w:numPr>
      <w:spacing w:line="360" w:lineRule="auto"/>
    </w:pPr>
    <w:rPr>
      <w:rFonts w:eastAsia="Times New Roman"/>
      <w:sz w:val="24"/>
      <w:szCs w:val="20"/>
      <w:lang w:val="ru-RU" w:eastAsia="ru-RU"/>
    </w:rPr>
  </w:style>
  <w:style w:type="paragraph" w:customStyle="1" w:styleId="12">
    <w:name w:val="Обычный1"/>
    <w:qFormat/>
    <w:rsid w:val="00E119F8"/>
    <w:pPr>
      <w:widowControl w:val="0"/>
      <w:spacing w:line="280" w:lineRule="auto"/>
      <w:ind w:firstLine="560"/>
      <w:jc w:val="both"/>
    </w:pPr>
    <w:rPr>
      <w:rFonts w:ascii="Arial" w:eastAsia="Times New Roman" w:hAnsi="Arial"/>
      <w:snapToGrid w:val="0"/>
      <w:lang w:val="ru-RU" w:eastAsia="ru-RU"/>
    </w:rPr>
  </w:style>
  <w:style w:type="character" w:customStyle="1" w:styleId="70">
    <w:name w:val="Заголовок 7 Знак"/>
    <w:link w:val="7"/>
    <w:uiPriority w:val="9"/>
    <w:semiHidden/>
    <w:rsid w:val="009E2163"/>
    <w:rPr>
      <w:rFonts w:ascii="Cambria" w:eastAsia="Times New Roman" w:hAnsi="Cambria" w:cs="Times New Roman"/>
      <w:i/>
      <w:iCs/>
      <w:color w:val="404040"/>
      <w:sz w:val="28"/>
    </w:rPr>
  </w:style>
  <w:style w:type="character" w:customStyle="1" w:styleId="80">
    <w:name w:val="Заголовок 8 Знак"/>
    <w:link w:val="8"/>
    <w:uiPriority w:val="9"/>
    <w:semiHidden/>
    <w:rsid w:val="009E2163"/>
    <w:rPr>
      <w:rFonts w:ascii="Cambria" w:eastAsia="Times New Roman" w:hAnsi="Cambria" w:cs="Times New Roman"/>
      <w:color w:val="404040"/>
      <w:sz w:val="20"/>
      <w:szCs w:val="20"/>
    </w:rPr>
  </w:style>
  <w:style w:type="paragraph" w:styleId="21">
    <w:name w:val="Body Text 2"/>
    <w:basedOn w:val="a2"/>
    <w:link w:val="22"/>
    <w:unhideWhenUsed/>
    <w:rsid w:val="009E2163"/>
    <w:pPr>
      <w:spacing w:after="120" w:line="480" w:lineRule="auto"/>
    </w:pPr>
  </w:style>
  <w:style w:type="character" w:customStyle="1" w:styleId="22">
    <w:name w:val="Основной текст 2 Знак"/>
    <w:link w:val="21"/>
    <w:rsid w:val="009E2163"/>
    <w:rPr>
      <w:rFonts w:ascii="Times New Roman" w:hAnsi="Times New Roman"/>
      <w:sz w:val="28"/>
    </w:rPr>
  </w:style>
  <w:style w:type="paragraph" w:styleId="23">
    <w:name w:val="Body Text Indent 2"/>
    <w:aliases w:val=" Знак4 Знак,Знак4 Знак"/>
    <w:basedOn w:val="a2"/>
    <w:link w:val="24"/>
    <w:rsid w:val="009E2163"/>
    <w:pPr>
      <w:spacing w:after="120" w:line="480" w:lineRule="auto"/>
      <w:ind w:left="283" w:firstLine="0"/>
      <w:jc w:val="left"/>
    </w:pPr>
    <w:rPr>
      <w:rFonts w:eastAsia="Times New Roman"/>
      <w:sz w:val="24"/>
      <w:szCs w:val="24"/>
      <w:lang w:val="ru-RU" w:eastAsia="ru-RU"/>
    </w:rPr>
  </w:style>
  <w:style w:type="character" w:customStyle="1" w:styleId="24">
    <w:name w:val="Основной текст с отступом 2 Знак"/>
    <w:aliases w:val=" Знак4 Знак Знак,Знак4 Знак Знак"/>
    <w:link w:val="23"/>
    <w:rsid w:val="009E2163"/>
    <w:rPr>
      <w:rFonts w:ascii="Times New Roman" w:eastAsia="Times New Roman" w:hAnsi="Times New Roman" w:cs="Times New Roman"/>
      <w:sz w:val="24"/>
      <w:szCs w:val="24"/>
      <w:lang w:val="ru-RU" w:eastAsia="ru-RU"/>
    </w:rPr>
  </w:style>
  <w:style w:type="paragraph" w:customStyle="1" w:styleId="af8">
    <w:name w:val="Знак"/>
    <w:basedOn w:val="a2"/>
    <w:rsid w:val="005D6C00"/>
    <w:pPr>
      <w:pageBreakBefore/>
      <w:spacing w:after="160" w:line="360" w:lineRule="auto"/>
      <w:ind w:firstLine="0"/>
      <w:jc w:val="left"/>
    </w:pPr>
    <w:rPr>
      <w:rFonts w:eastAsia="Times New Roman"/>
      <w:szCs w:val="20"/>
      <w:lang w:val="en-US"/>
    </w:rPr>
  </w:style>
  <w:style w:type="paragraph" w:customStyle="1" w:styleId="0">
    <w:name w:val="Обычный + уплотненный на  0"/>
    <w:aliases w:val="15 пт"/>
    <w:basedOn w:val="a2"/>
    <w:link w:val="00"/>
    <w:qFormat/>
    <w:rsid w:val="000C6BBE"/>
    <w:pPr>
      <w:autoSpaceDE w:val="0"/>
      <w:autoSpaceDN w:val="0"/>
      <w:spacing w:before="216"/>
      <w:ind w:right="-5" w:firstLine="540"/>
    </w:pPr>
    <w:rPr>
      <w:rFonts w:eastAsia="Times New Roman"/>
      <w:spacing w:val="-3"/>
      <w:sz w:val="24"/>
      <w:szCs w:val="24"/>
      <w:lang w:val="ru-RU" w:eastAsia="ru-RU"/>
    </w:rPr>
  </w:style>
  <w:style w:type="character" w:customStyle="1" w:styleId="00">
    <w:name w:val="Обычный + уплотненный на  0 Знак"/>
    <w:aliases w:val="15 пт Знак"/>
    <w:link w:val="0"/>
    <w:rsid w:val="000C6BBE"/>
    <w:rPr>
      <w:rFonts w:ascii="Times New Roman" w:eastAsia="Times New Roman" w:hAnsi="Times New Roman" w:cs="Times New Roman"/>
      <w:spacing w:val="-3"/>
      <w:sz w:val="24"/>
      <w:szCs w:val="24"/>
      <w:lang w:val="ru-RU" w:eastAsia="ru-RU"/>
    </w:rPr>
  </w:style>
  <w:style w:type="table" w:styleId="af9">
    <w:name w:val="Table Grid"/>
    <w:basedOn w:val="a4"/>
    <w:rsid w:val="007D2DDD"/>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Indent"/>
    <w:aliases w:val="Основной текст 1,Нумерованный список !!,Надин стиль"/>
    <w:basedOn w:val="a2"/>
    <w:link w:val="afb"/>
    <w:unhideWhenUsed/>
    <w:rsid w:val="00347B70"/>
    <w:pPr>
      <w:spacing w:after="120" w:line="276" w:lineRule="auto"/>
      <w:ind w:left="283" w:firstLine="0"/>
      <w:jc w:val="left"/>
    </w:pPr>
    <w:rPr>
      <w:rFonts w:ascii="Calibri" w:hAnsi="Calibri"/>
      <w:sz w:val="22"/>
    </w:rPr>
  </w:style>
  <w:style w:type="character" w:customStyle="1" w:styleId="afb">
    <w:name w:val="Основной текст с отступом Знак"/>
    <w:aliases w:val="Основной текст 1 Знак,Нумерованный список !! Знак,Надин стиль Знак"/>
    <w:basedOn w:val="a3"/>
    <w:link w:val="afa"/>
    <w:rsid w:val="00347B70"/>
  </w:style>
  <w:style w:type="paragraph" w:customStyle="1" w:styleId="31">
    <w:name w:val="Знак3"/>
    <w:basedOn w:val="a2"/>
    <w:qFormat/>
    <w:rsid w:val="00E94C1C"/>
    <w:pPr>
      <w:pageBreakBefore/>
      <w:spacing w:after="160" w:line="360" w:lineRule="auto"/>
      <w:ind w:firstLine="0"/>
      <w:jc w:val="left"/>
    </w:pPr>
    <w:rPr>
      <w:rFonts w:eastAsia="Times New Roman"/>
      <w:szCs w:val="20"/>
      <w:lang w:val="en-US"/>
    </w:rPr>
  </w:style>
  <w:style w:type="paragraph" w:customStyle="1" w:styleId="25">
    <w:name w:val="Знак Знак Знак2"/>
    <w:basedOn w:val="a2"/>
    <w:qFormat/>
    <w:rsid w:val="00EF1393"/>
    <w:pPr>
      <w:adjustRightInd w:val="0"/>
      <w:spacing w:after="160" w:line="240" w:lineRule="exact"/>
      <w:ind w:firstLine="0"/>
      <w:jc w:val="right"/>
      <w:textAlignment w:val="baseline"/>
    </w:pPr>
    <w:rPr>
      <w:rFonts w:eastAsia="Times New Roman"/>
      <w:sz w:val="20"/>
      <w:szCs w:val="20"/>
      <w:lang w:val="en-GB"/>
    </w:rPr>
  </w:style>
  <w:style w:type="character" w:styleId="afc">
    <w:name w:val="Hyperlink"/>
    <w:uiPriority w:val="99"/>
    <w:unhideWhenUsed/>
    <w:rsid w:val="003907BC"/>
    <w:rPr>
      <w:color w:val="0000FF"/>
      <w:u w:val="single"/>
    </w:rPr>
  </w:style>
  <w:style w:type="paragraph" w:customStyle="1" w:styleId="26">
    <w:name w:val="Знак2"/>
    <w:basedOn w:val="a2"/>
    <w:qFormat/>
    <w:rsid w:val="00734439"/>
    <w:pPr>
      <w:pageBreakBefore/>
      <w:spacing w:after="160" w:line="360" w:lineRule="auto"/>
      <w:ind w:firstLine="0"/>
      <w:jc w:val="left"/>
    </w:pPr>
    <w:rPr>
      <w:rFonts w:eastAsia="Times New Roman"/>
      <w:szCs w:val="20"/>
      <w:lang w:val="en-US"/>
    </w:rPr>
  </w:style>
  <w:style w:type="character" w:customStyle="1" w:styleId="-0">
    <w:name w:val="опред-е"/>
    <w:rsid w:val="00AE2A07"/>
    <w:rPr>
      <w:b/>
      <w:bCs/>
    </w:rPr>
  </w:style>
  <w:style w:type="character" w:styleId="afd">
    <w:name w:val="Strong"/>
    <w:uiPriority w:val="22"/>
    <w:qFormat/>
    <w:rsid w:val="008B153A"/>
    <w:rPr>
      <w:b/>
      <w:bCs/>
    </w:rPr>
  </w:style>
  <w:style w:type="paragraph" w:customStyle="1" w:styleId="13">
    <w:name w:val="Абзац списка1"/>
    <w:basedOn w:val="a2"/>
    <w:link w:val="ListParagraphChar"/>
    <w:qFormat/>
    <w:rsid w:val="008B153A"/>
    <w:pPr>
      <w:spacing w:after="200" w:line="276" w:lineRule="auto"/>
      <w:ind w:left="720" w:firstLine="0"/>
      <w:contextualSpacing/>
      <w:jc w:val="left"/>
    </w:pPr>
    <w:rPr>
      <w:rFonts w:ascii="Calibri" w:eastAsia="Times New Roman" w:hAnsi="Calibri"/>
      <w:sz w:val="22"/>
    </w:rPr>
  </w:style>
  <w:style w:type="paragraph" w:customStyle="1" w:styleId="120">
    <w:name w:val="12"/>
    <w:basedOn w:val="a2"/>
    <w:link w:val="121"/>
    <w:qFormat/>
    <w:rsid w:val="006169B6"/>
    <w:pPr>
      <w:ind w:firstLine="0"/>
      <w:jc w:val="left"/>
    </w:pPr>
    <w:rPr>
      <w:rFonts w:eastAsia="Times New Roman"/>
      <w:sz w:val="24"/>
      <w:szCs w:val="24"/>
      <w:lang w:val="ru-RU" w:eastAsia="ru-RU"/>
    </w:rPr>
  </w:style>
  <w:style w:type="character" w:customStyle="1" w:styleId="121">
    <w:name w:val="12 Знак"/>
    <w:link w:val="120"/>
    <w:rsid w:val="006169B6"/>
    <w:rPr>
      <w:rFonts w:ascii="Times New Roman" w:eastAsia="Times New Roman" w:hAnsi="Times New Roman" w:cs="Times New Roman"/>
      <w:sz w:val="24"/>
      <w:szCs w:val="24"/>
      <w:lang w:val="ru-RU" w:eastAsia="ru-RU"/>
    </w:rPr>
  </w:style>
  <w:style w:type="paragraph" w:customStyle="1" w:styleId="210">
    <w:name w:val="Основной текст с отступом 21"/>
    <w:basedOn w:val="a2"/>
    <w:qFormat/>
    <w:rsid w:val="00F17144"/>
    <w:pPr>
      <w:shd w:val="clear" w:color="auto" w:fill="FFFFFF"/>
      <w:autoSpaceDE w:val="0"/>
      <w:spacing w:line="312" w:lineRule="auto"/>
    </w:pPr>
    <w:rPr>
      <w:rFonts w:eastAsia="Times New Roman"/>
      <w:color w:val="000000"/>
      <w:sz w:val="26"/>
      <w:szCs w:val="29"/>
      <w:lang w:val="ru-RU" w:eastAsia="ar-SA"/>
    </w:rPr>
  </w:style>
  <w:style w:type="character" w:customStyle="1" w:styleId="afe">
    <w:name w:val="Основной текст + Полужирный"/>
    <w:rsid w:val="006C1C32"/>
    <w:rPr>
      <w:rFonts w:ascii="Times New Roman" w:eastAsia="Times New Roman" w:hAnsi="Times New Roman"/>
      <w:b/>
      <w:bCs/>
      <w:spacing w:val="3"/>
      <w:sz w:val="15"/>
      <w:szCs w:val="15"/>
      <w:shd w:val="clear" w:color="auto" w:fill="FFFFFF"/>
    </w:rPr>
  </w:style>
  <w:style w:type="paragraph" w:styleId="aff">
    <w:name w:val="Title"/>
    <w:aliases w:val="Название"/>
    <w:basedOn w:val="a2"/>
    <w:link w:val="15"/>
    <w:uiPriority w:val="99"/>
    <w:qFormat/>
    <w:rsid w:val="008A53F6"/>
    <w:pPr>
      <w:spacing w:line="360" w:lineRule="auto"/>
      <w:ind w:firstLine="0"/>
      <w:jc w:val="center"/>
    </w:pPr>
    <w:rPr>
      <w:rFonts w:eastAsia="Times New Roman"/>
      <w:b/>
      <w:bCs/>
      <w:szCs w:val="28"/>
      <w:lang w:val="ru-RU" w:eastAsia="ru-RU"/>
    </w:rPr>
  </w:style>
  <w:style w:type="character" w:customStyle="1" w:styleId="15">
    <w:name w:val="Заголовок Знак1"/>
    <w:aliases w:val="Название Знак"/>
    <w:link w:val="aff"/>
    <w:uiPriority w:val="10"/>
    <w:rsid w:val="008A53F6"/>
    <w:rPr>
      <w:rFonts w:ascii="Times New Roman" w:eastAsia="Times New Roman" w:hAnsi="Times New Roman" w:cs="Times New Roman"/>
      <w:b/>
      <w:bCs/>
      <w:sz w:val="28"/>
      <w:szCs w:val="28"/>
      <w:lang w:val="ru-RU" w:eastAsia="ru-RU"/>
    </w:rPr>
  </w:style>
  <w:style w:type="character" w:customStyle="1" w:styleId="refresult3">
    <w:name w:val="ref_result3"/>
    <w:rsid w:val="008A53F6"/>
    <w:rPr>
      <w:b w:val="0"/>
      <w:bCs w:val="0"/>
      <w:sz w:val="28"/>
      <w:szCs w:val="28"/>
    </w:rPr>
  </w:style>
  <w:style w:type="character" w:customStyle="1" w:styleId="sformssrc7">
    <w:name w:val="sforms_src7"/>
    <w:rsid w:val="008A53F6"/>
    <w:rPr>
      <w:vanish/>
      <w:webHidden w:val="0"/>
      <w:color w:val="000000"/>
      <w:sz w:val="18"/>
      <w:szCs w:val="18"/>
      <w:specVanish w:val="0"/>
    </w:rPr>
  </w:style>
  <w:style w:type="character" w:customStyle="1" w:styleId="wdes1">
    <w:name w:val="w_des1"/>
    <w:basedOn w:val="a3"/>
    <w:rsid w:val="008A53F6"/>
  </w:style>
  <w:style w:type="paragraph" w:styleId="aff0">
    <w:name w:val="TOC Heading"/>
    <w:basedOn w:val="1"/>
    <w:next w:val="a2"/>
    <w:uiPriority w:val="39"/>
    <w:unhideWhenUsed/>
    <w:qFormat/>
    <w:rsid w:val="00FA6BF3"/>
    <w:pPr>
      <w:keepLines/>
      <w:pageBreakBefore w:val="0"/>
      <w:suppressAutoHyphens w:val="0"/>
      <w:spacing w:before="480" w:line="276" w:lineRule="auto"/>
      <w:jc w:val="left"/>
      <w:outlineLvl w:val="9"/>
    </w:pPr>
    <w:rPr>
      <w:rFonts w:ascii="Cambria" w:hAnsi="Cambria"/>
      <w:color w:val="365F91"/>
      <w:kern w:val="0"/>
      <w:sz w:val="28"/>
      <w:szCs w:val="28"/>
      <w:lang w:val="ru-RU"/>
    </w:rPr>
  </w:style>
  <w:style w:type="paragraph" w:styleId="16">
    <w:name w:val="toc 1"/>
    <w:basedOn w:val="a2"/>
    <w:next w:val="a2"/>
    <w:autoRedefine/>
    <w:uiPriority w:val="39"/>
    <w:unhideWhenUsed/>
    <w:rsid w:val="004E70CD"/>
    <w:pPr>
      <w:tabs>
        <w:tab w:val="right" w:leader="dot" w:pos="9628"/>
      </w:tabs>
      <w:ind w:firstLine="0"/>
    </w:pPr>
    <w:rPr>
      <w:b/>
      <w:noProof/>
    </w:rPr>
  </w:style>
  <w:style w:type="paragraph" w:styleId="27">
    <w:name w:val="toc 2"/>
    <w:basedOn w:val="a2"/>
    <w:next w:val="a2"/>
    <w:autoRedefine/>
    <w:uiPriority w:val="39"/>
    <w:unhideWhenUsed/>
    <w:rsid w:val="00FA6BF3"/>
    <w:pPr>
      <w:spacing w:after="100"/>
      <w:ind w:left="280"/>
    </w:pPr>
  </w:style>
  <w:style w:type="paragraph" w:customStyle="1" w:styleId="aff1">
    <w:name w:val="Для всего текста"/>
    <w:basedOn w:val="a2"/>
    <w:qFormat/>
    <w:rsid w:val="00E050E3"/>
    <w:pPr>
      <w:spacing w:line="360" w:lineRule="auto"/>
      <w:ind w:firstLine="346"/>
    </w:pPr>
    <w:rPr>
      <w:rFonts w:eastAsia="Times New Roman"/>
      <w:noProof/>
      <w:sz w:val="24"/>
      <w:szCs w:val="24"/>
      <w:lang w:val="ru-RU" w:eastAsia="ru-RU"/>
    </w:rPr>
  </w:style>
  <w:style w:type="character" w:styleId="aff2">
    <w:name w:val="page number"/>
    <w:basedOn w:val="a3"/>
    <w:rsid w:val="00566863"/>
  </w:style>
  <w:style w:type="paragraph" w:customStyle="1" w:styleId="17">
    <w:name w:val="Знак Знак Знак1"/>
    <w:basedOn w:val="a2"/>
    <w:qFormat/>
    <w:rsid w:val="00566863"/>
    <w:pPr>
      <w:tabs>
        <w:tab w:val="num" w:pos="360"/>
      </w:tabs>
      <w:spacing w:after="160" w:line="240" w:lineRule="exact"/>
      <w:ind w:firstLine="0"/>
      <w:jc w:val="left"/>
    </w:pPr>
    <w:rPr>
      <w:rFonts w:eastAsia="Times New Roman"/>
      <w:noProof/>
      <w:sz w:val="24"/>
      <w:szCs w:val="24"/>
      <w:lang w:val="en-US" w:eastAsia="be-BY"/>
    </w:rPr>
  </w:style>
  <w:style w:type="character" w:styleId="HTML">
    <w:name w:val="HTML Typewriter"/>
    <w:rsid w:val="00710F4C"/>
    <w:rPr>
      <w:rFonts w:ascii="Tahoma" w:eastAsia="Times New Roman" w:hAnsi="Tahoma" w:cs="Tahoma" w:hint="default"/>
      <w:color w:val="333333"/>
      <w:sz w:val="20"/>
      <w:szCs w:val="20"/>
    </w:rPr>
  </w:style>
  <w:style w:type="paragraph" w:customStyle="1" w:styleId="ConsPlusNormal">
    <w:name w:val="ConsPlusNormal"/>
    <w:qFormat/>
    <w:rsid w:val="003E14E2"/>
    <w:pPr>
      <w:widowControl w:val="0"/>
      <w:suppressAutoHyphens/>
      <w:autoSpaceDE w:val="0"/>
      <w:ind w:firstLine="720"/>
    </w:pPr>
    <w:rPr>
      <w:rFonts w:ascii="Arial" w:eastAsia="Arial" w:hAnsi="Arial" w:cs="Arial"/>
      <w:kern w:val="1"/>
      <w:lang w:val="ru-RU" w:eastAsia="ar-SA"/>
    </w:rPr>
  </w:style>
  <w:style w:type="paragraph" w:customStyle="1" w:styleId="1111">
    <w:name w:val="1111"/>
    <w:basedOn w:val="1"/>
    <w:link w:val="11110"/>
    <w:qFormat/>
    <w:rsid w:val="003E14E2"/>
    <w:pPr>
      <w:pageBreakBefore w:val="0"/>
      <w:suppressAutoHyphens w:val="0"/>
      <w:spacing w:before="240" w:after="60"/>
    </w:pPr>
    <w:rPr>
      <w:b w:val="0"/>
      <w:sz w:val="28"/>
      <w:szCs w:val="28"/>
      <w:lang w:val="en-US" w:bidi="en-US"/>
    </w:rPr>
  </w:style>
  <w:style w:type="character" w:customStyle="1" w:styleId="11110">
    <w:name w:val="1111 Знак"/>
    <w:link w:val="1111"/>
    <w:rsid w:val="003E14E2"/>
    <w:rPr>
      <w:rFonts w:ascii="Times New Roman" w:eastAsia="Times New Roman" w:hAnsi="Times New Roman" w:cs="Times New Roman"/>
      <w:bCs/>
      <w:kern w:val="32"/>
      <w:sz w:val="28"/>
      <w:szCs w:val="28"/>
      <w:lang w:val="en-US" w:bidi="en-US"/>
    </w:rPr>
  </w:style>
  <w:style w:type="character" w:customStyle="1" w:styleId="ad">
    <w:name w:val="Обычный (Интернет) Знак"/>
    <w:aliases w:val="Обычный (веб) Знак Знак Знак Знак Знак,Обычный (веб)1 Знак Знак,Обычный (веб)2 Знак,Обычный (веб) Знак Знак Знак Знак1 Знак Знак Знак,Обычный (веб) Знак Знак Знак Знак1 Знак,Обычный (веб)1 Знак1 Знак,Обычный (веб)21 Знак"/>
    <w:link w:val="ac"/>
    <w:rsid w:val="004736C8"/>
    <w:rPr>
      <w:rFonts w:ascii="Times New Roman" w:eastAsia="Times New Roman" w:hAnsi="Times New Roman" w:cs="Times New Roman"/>
      <w:sz w:val="24"/>
      <w:szCs w:val="24"/>
      <w:lang w:eastAsia="be-BY"/>
    </w:rPr>
  </w:style>
  <w:style w:type="paragraph" w:customStyle="1" w:styleId="aff3">
    <w:name w:val="обычный"/>
    <w:basedOn w:val="a2"/>
    <w:qFormat/>
    <w:rsid w:val="00B657C5"/>
    <w:pPr>
      <w:ind w:firstLine="0"/>
      <w:jc w:val="left"/>
    </w:pPr>
    <w:rPr>
      <w:rFonts w:eastAsia="Times New Roman"/>
      <w:color w:val="000000"/>
      <w:sz w:val="20"/>
      <w:szCs w:val="20"/>
      <w:lang w:val="ru-RU" w:eastAsia="ru-RU"/>
    </w:rPr>
  </w:style>
  <w:style w:type="paragraph" w:customStyle="1" w:styleId="aff4">
    <w:name w:val="лит+нумерация"/>
    <w:basedOn w:val="a2"/>
    <w:qFormat/>
    <w:rsid w:val="001C3397"/>
    <w:pPr>
      <w:spacing w:before="100" w:beforeAutospacing="1" w:after="100" w:afterAutospacing="1"/>
      <w:ind w:firstLine="0"/>
      <w:jc w:val="left"/>
    </w:pPr>
    <w:rPr>
      <w:rFonts w:eastAsia="Times New Roman"/>
      <w:sz w:val="24"/>
      <w:szCs w:val="24"/>
      <w:lang w:val="ru-RU" w:eastAsia="ru-RU"/>
    </w:rPr>
  </w:style>
  <w:style w:type="paragraph" w:customStyle="1" w:styleId="18">
    <w:name w:val="òåêñò1"/>
    <w:basedOn w:val="a2"/>
    <w:qFormat/>
    <w:rsid w:val="001C3397"/>
    <w:pPr>
      <w:ind w:firstLine="0"/>
      <w:jc w:val="left"/>
    </w:pPr>
    <w:rPr>
      <w:rFonts w:ascii="Courier New" w:eastAsia="Times New Roman" w:hAnsi="Courier New" w:cs="Courier New"/>
      <w:color w:val="000000"/>
      <w:sz w:val="20"/>
      <w:szCs w:val="20"/>
      <w:lang w:val="ru-RU" w:eastAsia="ru-RU"/>
    </w:rPr>
  </w:style>
  <w:style w:type="paragraph" w:customStyle="1" w:styleId="19">
    <w:name w:val="Текст1"/>
    <w:basedOn w:val="a2"/>
    <w:uiPriority w:val="99"/>
    <w:qFormat/>
    <w:rsid w:val="001C3397"/>
    <w:pPr>
      <w:suppressAutoHyphens/>
      <w:ind w:firstLine="0"/>
      <w:jc w:val="left"/>
    </w:pPr>
    <w:rPr>
      <w:rFonts w:ascii="Courier New" w:eastAsia="Times New Roman" w:hAnsi="Courier New" w:cs="Courier New"/>
      <w:sz w:val="20"/>
      <w:szCs w:val="20"/>
      <w:lang w:val="ru-RU" w:eastAsia="ar-SA"/>
    </w:rPr>
  </w:style>
  <w:style w:type="paragraph" w:customStyle="1" w:styleId="aff5">
    <w:name w:val="Знак Знак Знак Знак"/>
    <w:basedOn w:val="a2"/>
    <w:qFormat/>
    <w:rsid w:val="00B55E29"/>
    <w:pPr>
      <w:pageBreakBefore/>
      <w:spacing w:after="160" w:line="360" w:lineRule="auto"/>
      <w:ind w:firstLine="0"/>
      <w:jc w:val="left"/>
    </w:pPr>
    <w:rPr>
      <w:rFonts w:eastAsia="Times New Roman"/>
      <w:szCs w:val="20"/>
      <w:lang w:val="en-US"/>
    </w:rPr>
  </w:style>
  <w:style w:type="character" w:customStyle="1" w:styleId="citation">
    <w:name w:val="citation"/>
    <w:basedOn w:val="a3"/>
    <w:rsid w:val="00B55E29"/>
  </w:style>
  <w:style w:type="character" w:customStyle="1" w:styleId="wrc131">
    <w:name w:val="wrc131"/>
    <w:rsid w:val="00B55E29"/>
    <w:rPr>
      <w:vanish/>
      <w:webHidden w:val="0"/>
      <w:specVanish w:val="0"/>
    </w:rPr>
  </w:style>
  <w:style w:type="paragraph" w:styleId="32">
    <w:name w:val="Body Text 3"/>
    <w:basedOn w:val="a2"/>
    <w:link w:val="33"/>
    <w:uiPriority w:val="99"/>
    <w:semiHidden/>
    <w:unhideWhenUsed/>
    <w:rsid w:val="00DA44B7"/>
    <w:pPr>
      <w:spacing w:after="120"/>
    </w:pPr>
    <w:rPr>
      <w:sz w:val="16"/>
      <w:szCs w:val="16"/>
    </w:rPr>
  </w:style>
  <w:style w:type="character" w:customStyle="1" w:styleId="33">
    <w:name w:val="Основной текст 3 Знак"/>
    <w:link w:val="32"/>
    <w:uiPriority w:val="99"/>
    <w:semiHidden/>
    <w:rsid w:val="00DA44B7"/>
    <w:rPr>
      <w:rFonts w:ascii="Times New Roman" w:hAnsi="Times New Roman"/>
      <w:sz w:val="16"/>
      <w:szCs w:val="16"/>
    </w:rPr>
  </w:style>
  <w:style w:type="paragraph" w:customStyle="1" w:styleId="1a">
    <w:name w:val="Знак Знак Знак Знак1 Знак Знак Знак Знак Знак Знак Знак Знак Знак Знак Знак Знак Знак Знак Знак"/>
    <w:basedOn w:val="a2"/>
    <w:qFormat/>
    <w:rsid w:val="00001860"/>
    <w:pPr>
      <w:tabs>
        <w:tab w:val="num" w:pos="360"/>
      </w:tabs>
      <w:spacing w:after="160" w:line="240" w:lineRule="exact"/>
      <w:ind w:firstLine="0"/>
    </w:pPr>
    <w:rPr>
      <w:rFonts w:ascii="Verdana" w:eastAsia="Times New Roman" w:hAnsi="Verdana" w:cs="Verdana"/>
      <w:sz w:val="20"/>
      <w:szCs w:val="20"/>
      <w:lang w:val="en-US"/>
    </w:rPr>
  </w:style>
  <w:style w:type="paragraph" w:customStyle="1" w:styleId="112">
    <w:name w:val="112"/>
    <w:basedOn w:val="a2"/>
    <w:qFormat/>
    <w:rsid w:val="00613CB1"/>
    <w:pPr>
      <w:numPr>
        <w:numId w:val="2"/>
      </w:numPr>
      <w:spacing w:line="360" w:lineRule="exact"/>
    </w:pPr>
    <w:rPr>
      <w:rFonts w:eastAsia="Times New Roman"/>
      <w:i/>
      <w:szCs w:val="28"/>
      <w:lang w:val="ru-RU" w:eastAsia="ru-RU"/>
    </w:rPr>
  </w:style>
  <w:style w:type="paragraph" w:styleId="aff6">
    <w:name w:val="Block Text"/>
    <w:basedOn w:val="a2"/>
    <w:rsid w:val="00FC565A"/>
    <w:pPr>
      <w:shd w:val="clear" w:color="auto" w:fill="FFFFFF"/>
      <w:spacing w:line="293" w:lineRule="exact"/>
      <w:ind w:left="14" w:right="24" w:firstLine="734"/>
    </w:pPr>
    <w:rPr>
      <w:rFonts w:eastAsia="Times New Roman"/>
      <w:color w:val="000000"/>
      <w:spacing w:val="-5"/>
      <w:sz w:val="27"/>
      <w:szCs w:val="20"/>
      <w:lang w:val="ru-RU" w:eastAsia="ru-RU"/>
    </w:rPr>
  </w:style>
  <w:style w:type="character" w:customStyle="1" w:styleId="90">
    <w:name w:val="Заголовок 9 Знак"/>
    <w:link w:val="9"/>
    <w:uiPriority w:val="9"/>
    <w:semiHidden/>
    <w:rsid w:val="00597B7E"/>
    <w:rPr>
      <w:rFonts w:ascii="Cambria" w:eastAsia="Times New Roman" w:hAnsi="Cambria" w:cs="Times New Roman"/>
      <w:i/>
      <w:iCs/>
      <w:color w:val="404040"/>
      <w:sz w:val="20"/>
      <w:szCs w:val="20"/>
    </w:rPr>
  </w:style>
  <w:style w:type="paragraph" w:styleId="34">
    <w:name w:val="Body Text Indent 3"/>
    <w:basedOn w:val="a2"/>
    <w:link w:val="35"/>
    <w:unhideWhenUsed/>
    <w:rsid w:val="00597B7E"/>
    <w:pPr>
      <w:spacing w:after="120"/>
      <w:ind w:left="283"/>
    </w:pPr>
    <w:rPr>
      <w:sz w:val="16"/>
      <w:szCs w:val="16"/>
    </w:rPr>
  </w:style>
  <w:style w:type="character" w:customStyle="1" w:styleId="35">
    <w:name w:val="Основной текст с отступом 3 Знак"/>
    <w:link w:val="34"/>
    <w:rsid w:val="00597B7E"/>
    <w:rPr>
      <w:rFonts w:ascii="Times New Roman" w:hAnsi="Times New Roman"/>
      <w:sz w:val="16"/>
      <w:szCs w:val="16"/>
    </w:rPr>
  </w:style>
  <w:style w:type="character" w:styleId="HTML0">
    <w:name w:val="HTML Definition"/>
    <w:rsid w:val="00385CB3"/>
    <w:rPr>
      <w:i/>
      <w:iCs/>
    </w:rPr>
  </w:style>
  <w:style w:type="paragraph" w:customStyle="1" w:styleId="HTML1">
    <w:name w:val="Определение HTML1"/>
    <w:basedOn w:val="a2"/>
    <w:qFormat/>
    <w:rsid w:val="00385CB3"/>
    <w:pPr>
      <w:ind w:firstLine="0"/>
      <w:jc w:val="left"/>
    </w:pPr>
    <w:rPr>
      <w:rFonts w:ascii="Courier New" w:eastAsia="Times New Roman" w:hAnsi="Courier New" w:cs="Courier New"/>
      <w:color w:val="000000"/>
      <w:sz w:val="20"/>
      <w:szCs w:val="20"/>
      <w:lang w:val="ru-RU" w:eastAsia="ru-RU"/>
    </w:rPr>
  </w:style>
  <w:style w:type="paragraph" w:customStyle="1" w:styleId="28">
    <w:name w:val="Обычный2"/>
    <w:qFormat/>
    <w:rsid w:val="00B103D8"/>
    <w:pPr>
      <w:widowControl w:val="0"/>
      <w:spacing w:line="280" w:lineRule="auto"/>
      <w:ind w:firstLine="320"/>
      <w:jc w:val="both"/>
    </w:pPr>
    <w:rPr>
      <w:rFonts w:ascii="Times New Roman" w:eastAsia="Times New Roman" w:hAnsi="Times New Roman"/>
      <w:snapToGrid w:val="0"/>
      <w:lang w:val="ru-RU" w:eastAsia="ru-RU"/>
    </w:rPr>
  </w:style>
  <w:style w:type="character" w:customStyle="1" w:styleId="af3">
    <w:name w:val="Абзац списка Знак"/>
    <w:aliases w:val="курсовая Витебск Знак,Табличный Знак,анечка Знак"/>
    <w:link w:val="af2"/>
    <w:uiPriority w:val="99"/>
    <w:rsid w:val="00A030DF"/>
  </w:style>
  <w:style w:type="paragraph" w:styleId="aff7">
    <w:name w:val="Plain Text"/>
    <w:aliases w:val=" Знак"/>
    <w:basedOn w:val="a2"/>
    <w:link w:val="aff8"/>
    <w:qFormat/>
    <w:rsid w:val="00A030DF"/>
    <w:pPr>
      <w:ind w:firstLine="0"/>
      <w:jc w:val="left"/>
    </w:pPr>
    <w:rPr>
      <w:rFonts w:ascii="Courier New" w:eastAsia="Times New Roman" w:hAnsi="Courier New"/>
      <w:sz w:val="20"/>
      <w:szCs w:val="20"/>
      <w:lang w:val="ru-RU" w:eastAsia="ru-RU"/>
    </w:rPr>
  </w:style>
  <w:style w:type="character" w:customStyle="1" w:styleId="aff8">
    <w:name w:val="Текст Знак"/>
    <w:aliases w:val=" Знак Знак"/>
    <w:link w:val="aff7"/>
    <w:rsid w:val="00A030DF"/>
    <w:rPr>
      <w:rFonts w:ascii="Courier New" w:eastAsia="Times New Roman" w:hAnsi="Courier New" w:cs="Times New Roman"/>
      <w:sz w:val="20"/>
      <w:szCs w:val="20"/>
      <w:lang w:val="ru-RU" w:eastAsia="ru-RU"/>
    </w:rPr>
  </w:style>
  <w:style w:type="character" w:customStyle="1" w:styleId="FontStyle80">
    <w:name w:val="Font Style80"/>
    <w:rsid w:val="00D422B0"/>
    <w:rPr>
      <w:rFonts w:ascii="Arial" w:hAnsi="Arial" w:cs="Arial" w:hint="default"/>
      <w:sz w:val="22"/>
      <w:szCs w:val="22"/>
    </w:rPr>
  </w:style>
  <w:style w:type="paragraph" w:customStyle="1" w:styleId="Default">
    <w:name w:val="Default"/>
    <w:qFormat/>
    <w:rsid w:val="00DA4A4C"/>
    <w:pPr>
      <w:autoSpaceDE w:val="0"/>
      <w:autoSpaceDN w:val="0"/>
      <w:adjustRightInd w:val="0"/>
    </w:pPr>
    <w:rPr>
      <w:rFonts w:ascii="HEINEKEN Core" w:hAnsi="HEINEKEN Core" w:cs="HEINEKEN Core"/>
      <w:color w:val="000000"/>
      <w:sz w:val="24"/>
      <w:szCs w:val="24"/>
      <w:lang w:val="ru-RU" w:eastAsia="en-US"/>
    </w:rPr>
  </w:style>
  <w:style w:type="character" w:customStyle="1" w:styleId="A40">
    <w:name w:val="A4"/>
    <w:uiPriority w:val="99"/>
    <w:rsid w:val="00DA4A4C"/>
    <w:rPr>
      <w:rFonts w:cs="HEINEKEN Core"/>
      <w:color w:val="000000"/>
      <w:sz w:val="17"/>
      <w:szCs w:val="17"/>
    </w:rPr>
  </w:style>
  <w:style w:type="character" w:customStyle="1" w:styleId="A50">
    <w:name w:val="A5"/>
    <w:uiPriority w:val="99"/>
    <w:rsid w:val="00DA4A4C"/>
    <w:rPr>
      <w:rFonts w:cs="HEINEKEN Core"/>
      <w:i/>
      <w:iCs/>
      <w:color w:val="000000"/>
      <w:sz w:val="14"/>
      <w:szCs w:val="14"/>
    </w:rPr>
  </w:style>
  <w:style w:type="character" w:customStyle="1" w:styleId="30">
    <w:name w:val="Заголовок 3 Знак"/>
    <w:link w:val="3"/>
    <w:rsid w:val="00BC0AAD"/>
    <w:rPr>
      <w:rFonts w:ascii="Arial" w:eastAsia="Times New Roman" w:hAnsi="Arial" w:cs="Arial"/>
      <w:b/>
      <w:bCs/>
      <w:sz w:val="26"/>
      <w:szCs w:val="26"/>
      <w:lang w:val="ru-RU" w:eastAsia="ru-RU"/>
    </w:rPr>
  </w:style>
  <w:style w:type="character" w:customStyle="1" w:styleId="40">
    <w:name w:val="Заголовок 4 Знак"/>
    <w:link w:val="4"/>
    <w:rsid w:val="00BC0AAD"/>
    <w:rPr>
      <w:rFonts w:ascii="Cambria" w:eastAsia="Times New Roman" w:hAnsi="Cambria" w:cs="Times New Roman"/>
      <w:b/>
      <w:bCs/>
      <w:i/>
      <w:iCs/>
      <w:color w:val="4F81BD"/>
      <w:sz w:val="28"/>
    </w:rPr>
  </w:style>
  <w:style w:type="character" w:customStyle="1" w:styleId="type">
    <w:name w:val="type"/>
    <w:basedOn w:val="a3"/>
    <w:rsid w:val="00BC0AAD"/>
  </w:style>
  <w:style w:type="character" w:customStyle="1" w:styleId="value">
    <w:name w:val="value"/>
    <w:basedOn w:val="a3"/>
    <w:rsid w:val="00BC0AAD"/>
  </w:style>
  <w:style w:type="character" w:customStyle="1" w:styleId="wrc111">
    <w:name w:val="wrc111"/>
    <w:rsid w:val="00BC0AAD"/>
    <w:rPr>
      <w:vanish/>
      <w:webHidden w:val="0"/>
      <w:specVanish w:val="0"/>
    </w:rPr>
  </w:style>
  <w:style w:type="character" w:styleId="aff9">
    <w:name w:val="Emphasis"/>
    <w:uiPriority w:val="20"/>
    <w:qFormat/>
    <w:rsid w:val="00BC0AAD"/>
    <w:rPr>
      <w:i/>
      <w:iCs/>
    </w:rPr>
  </w:style>
  <w:style w:type="character" w:customStyle="1" w:styleId="wrc01">
    <w:name w:val="wrc01"/>
    <w:rsid w:val="00BC0AAD"/>
    <w:rPr>
      <w:vanish/>
      <w:webHidden w:val="0"/>
      <w:specVanish w:val="0"/>
    </w:rPr>
  </w:style>
  <w:style w:type="paragraph" w:customStyle="1" w:styleId="background">
    <w:name w:val="background"/>
    <w:basedOn w:val="a2"/>
    <w:qFormat/>
    <w:rsid w:val="00BC0AAD"/>
    <w:pPr>
      <w:spacing w:after="75"/>
      <w:ind w:firstLine="0"/>
      <w:jc w:val="left"/>
      <w:textAlignment w:val="top"/>
    </w:pPr>
    <w:rPr>
      <w:rFonts w:ascii="Verdana" w:eastAsia="Times New Roman" w:hAnsi="Verdana"/>
      <w:color w:val="333333"/>
      <w:sz w:val="17"/>
      <w:szCs w:val="17"/>
      <w:lang w:val="ru-RU" w:eastAsia="ru-RU"/>
    </w:rPr>
  </w:style>
  <w:style w:type="character" w:customStyle="1" w:styleId="background1">
    <w:name w:val="background1"/>
    <w:rsid w:val="00BC0AAD"/>
    <w:rPr>
      <w:rFonts w:ascii="Verdana" w:hAnsi="Verdana" w:hint="default"/>
      <w:color w:val="333333"/>
      <w:sz w:val="17"/>
      <w:szCs w:val="17"/>
    </w:rPr>
  </w:style>
  <w:style w:type="character" w:customStyle="1" w:styleId="apple-converted-space">
    <w:name w:val="apple-converted-space"/>
    <w:basedOn w:val="a3"/>
    <w:rsid w:val="00BC0AAD"/>
  </w:style>
  <w:style w:type="character" w:customStyle="1" w:styleId="apple-style-span">
    <w:name w:val="apple-style-span"/>
    <w:basedOn w:val="a3"/>
    <w:rsid w:val="00BC0AAD"/>
  </w:style>
  <w:style w:type="paragraph" w:customStyle="1" w:styleId="1b">
    <w:name w:val="Обычный (веб)1"/>
    <w:basedOn w:val="a2"/>
    <w:qFormat/>
    <w:rsid w:val="00BC0AAD"/>
    <w:pPr>
      <w:autoSpaceDN w:val="0"/>
      <w:adjustRightInd w:val="0"/>
      <w:spacing w:line="300" w:lineRule="auto"/>
      <w:ind w:firstLine="300"/>
    </w:pPr>
    <w:rPr>
      <w:rFonts w:eastAsia="Times New Roman"/>
      <w:noProof/>
      <w:sz w:val="24"/>
      <w:szCs w:val="24"/>
      <w:lang w:val="ru-RU" w:eastAsia="ru-RU"/>
    </w:rPr>
  </w:style>
  <w:style w:type="character" w:customStyle="1" w:styleId="udar">
    <w:name w:val="udar"/>
    <w:basedOn w:val="a3"/>
    <w:rsid w:val="00BC0AAD"/>
  </w:style>
  <w:style w:type="character" w:customStyle="1" w:styleId="81">
    <w:name w:val="Основной текст + 8"/>
    <w:aliases w:val="5 pt"/>
    <w:rsid w:val="00BC0AAD"/>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paragraph" w:customStyle="1" w:styleId="affa">
    <w:name w:val="ТАБЛИЦА"/>
    <w:next w:val="a2"/>
    <w:autoRedefine/>
    <w:uiPriority w:val="99"/>
    <w:qFormat/>
    <w:rsid w:val="00BC0AAD"/>
    <w:pPr>
      <w:spacing w:line="360" w:lineRule="auto"/>
    </w:pPr>
    <w:rPr>
      <w:rFonts w:ascii="Times New Roman" w:eastAsia="Times New Roman" w:hAnsi="Times New Roman"/>
      <w:color w:val="000000"/>
      <w:lang w:val="ru-RU" w:eastAsia="ru-RU"/>
    </w:rPr>
  </w:style>
  <w:style w:type="paragraph" w:customStyle="1" w:styleId="CM255">
    <w:name w:val="CM25+5"/>
    <w:basedOn w:val="a2"/>
    <w:next w:val="a2"/>
    <w:uiPriority w:val="99"/>
    <w:qFormat/>
    <w:rsid w:val="00BC0AAD"/>
    <w:pPr>
      <w:autoSpaceDE w:val="0"/>
      <w:autoSpaceDN w:val="0"/>
      <w:adjustRightInd w:val="0"/>
      <w:spacing w:line="228" w:lineRule="atLeast"/>
      <w:ind w:firstLine="0"/>
      <w:jc w:val="left"/>
    </w:pPr>
    <w:rPr>
      <w:rFonts w:ascii="HiddenHorzOCl" w:eastAsia="Calibri" w:hAnsi="HiddenHorzOCl"/>
      <w:sz w:val="24"/>
      <w:szCs w:val="24"/>
    </w:rPr>
  </w:style>
  <w:style w:type="paragraph" w:customStyle="1" w:styleId="CM52">
    <w:name w:val="CM52"/>
    <w:basedOn w:val="a2"/>
    <w:next w:val="a2"/>
    <w:uiPriority w:val="99"/>
    <w:qFormat/>
    <w:rsid w:val="00BC0AAD"/>
    <w:pPr>
      <w:autoSpaceDE w:val="0"/>
      <w:autoSpaceDN w:val="0"/>
      <w:adjustRightInd w:val="0"/>
      <w:spacing w:line="223" w:lineRule="atLeast"/>
      <w:ind w:firstLine="0"/>
      <w:jc w:val="left"/>
    </w:pPr>
    <w:rPr>
      <w:rFonts w:ascii="HiddenHorzOCl" w:eastAsia="Calibri" w:hAnsi="HiddenHorzOCl"/>
      <w:sz w:val="24"/>
      <w:szCs w:val="24"/>
    </w:rPr>
  </w:style>
  <w:style w:type="paragraph" w:customStyle="1" w:styleId="CM145">
    <w:name w:val="CM14+5"/>
    <w:basedOn w:val="a2"/>
    <w:next w:val="a2"/>
    <w:uiPriority w:val="99"/>
    <w:qFormat/>
    <w:rsid w:val="00BC0AAD"/>
    <w:pPr>
      <w:autoSpaceDE w:val="0"/>
      <w:autoSpaceDN w:val="0"/>
      <w:adjustRightInd w:val="0"/>
      <w:ind w:firstLine="0"/>
      <w:jc w:val="left"/>
    </w:pPr>
    <w:rPr>
      <w:rFonts w:ascii="HiddenHorzOCl" w:eastAsia="Calibri" w:hAnsi="HiddenHorzOCl"/>
      <w:sz w:val="24"/>
      <w:szCs w:val="24"/>
    </w:rPr>
  </w:style>
  <w:style w:type="character" w:customStyle="1" w:styleId="blog-text">
    <w:name w:val="blog-text"/>
    <w:basedOn w:val="a3"/>
    <w:rsid w:val="00BC0AAD"/>
  </w:style>
  <w:style w:type="character" w:customStyle="1" w:styleId="affb">
    <w:name w:val="Курсивный заголовок"/>
    <w:rsid w:val="00BC0AAD"/>
    <w:rPr>
      <w:i/>
      <w:iCs/>
    </w:rPr>
  </w:style>
  <w:style w:type="paragraph" w:customStyle="1" w:styleId="affc">
    <w:name w:val="Обычный + по центру"/>
    <w:basedOn w:val="a2"/>
    <w:qFormat/>
    <w:rsid w:val="00BC0AAD"/>
    <w:pPr>
      <w:spacing w:line="360" w:lineRule="auto"/>
      <w:jc w:val="center"/>
    </w:pPr>
    <w:rPr>
      <w:rFonts w:eastAsia="Times New Roman"/>
      <w:szCs w:val="20"/>
      <w:lang w:val="ru-RU" w:eastAsia="ru-RU"/>
    </w:rPr>
  </w:style>
  <w:style w:type="character" w:styleId="HTML2">
    <w:name w:val="HTML Cite"/>
    <w:rsid w:val="00BC0AAD"/>
    <w:rPr>
      <w:i/>
      <w:iCs/>
    </w:rPr>
  </w:style>
  <w:style w:type="paragraph" w:customStyle="1" w:styleId="mt">
    <w:name w:val="mt"/>
    <w:basedOn w:val="a2"/>
    <w:qFormat/>
    <w:rsid w:val="00BC0AAD"/>
    <w:pPr>
      <w:spacing w:before="100" w:beforeAutospacing="1" w:after="100" w:afterAutospacing="1"/>
      <w:ind w:firstLine="0"/>
      <w:jc w:val="left"/>
    </w:pPr>
    <w:rPr>
      <w:rFonts w:eastAsia="Times New Roman"/>
      <w:sz w:val="24"/>
      <w:szCs w:val="24"/>
      <w:lang w:val="ru-RU" w:eastAsia="ru-RU"/>
    </w:rPr>
  </w:style>
  <w:style w:type="character" w:customStyle="1" w:styleId="bannername">
    <w:name w:val="banner_name"/>
    <w:basedOn w:val="a3"/>
    <w:rsid w:val="00BC0AAD"/>
  </w:style>
  <w:style w:type="character" w:customStyle="1" w:styleId="article">
    <w:name w:val="article"/>
    <w:basedOn w:val="a3"/>
    <w:rsid w:val="00BC0AAD"/>
  </w:style>
  <w:style w:type="character" w:customStyle="1" w:styleId="name1">
    <w:name w:val="name_1"/>
    <w:basedOn w:val="a3"/>
    <w:rsid w:val="00BC0AAD"/>
  </w:style>
  <w:style w:type="character" w:customStyle="1" w:styleId="blacktext">
    <w:name w:val="blacktext"/>
    <w:basedOn w:val="a3"/>
    <w:rsid w:val="00BC0AAD"/>
  </w:style>
  <w:style w:type="paragraph" w:styleId="HTML3">
    <w:name w:val="HTML Preformatted"/>
    <w:basedOn w:val="a2"/>
    <w:link w:val="HTML4"/>
    <w:rsid w:val="00BC0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ru-RU" w:eastAsia="ru-RU"/>
    </w:rPr>
  </w:style>
  <w:style w:type="character" w:customStyle="1" w:styleId="HTML4">
    <w:name w:val="Стандартный HTML Знак"/>
    <w:link w:val="HTML3"/>
    <w:rsid w:val="00BC0AAD"/>
    <w:rPr>
      <w:rFonts w:ascii="Courier New" w:eastAsia="Times New Roman" w:hAnsi="Courier New" w:cs="Courier New"/>
      <w:sz w:val="20"/>
      <w:szCs w:val="20"/>
      <w:lang w:val="ru-RU" w:eastAsia="ru-RU"/>
    </w:rPr>
  </w:style>
  <w:style w:type="character" w:styleId="affd">
    <w:name w:val="FollowedHyperlink"/>
    <w:rsid w:val="00BC0AAD"/>
    <w:rPr>
      <w:color w:val="800080"/>
      <w:u w:val="single"/>
    </w:rPr>
  </w:style>
  <w:style w:type="paragraph" w:styleId="affe">
    <w:name w:val="caption"/>
    <w:aliases w:val="Название объекта Знак Знак Знак,Название объекта Знак Знак Знак Знак Знак Знак,Название объекта Знак Знак Знак Знак Знак"/>
    <w:basedOn w:val="a2"/>
    <w:next w:val="a2"/>
    <w:link w:val="afff"/>
    <w:qFormat/>
    <w:rsid w:val="00BC0AAD"/>
    <w:pPr>
      <w:spacing w:before="120" w:after="120"/>
      <w:ind w:firstLine="0"/>
      <w:jc w:val="left"/>
    </w:pPr>
    <w:rPr>
      <w:rFonts w:eastAsia="Times New Roman"/>
      <w:b/>
      <w:bCs/>
      <w:sz w:val="20"/>
      <w:szCs w:val="20"/>
      <w:lang w:val="ru-RU" w:eastAsia="ru-RU"/>
    </w:rPr>
  </w:style>
  <w:style w:type="paragraph" w:customStyle="1" w:styleId="TableHeaderNumbers">
    <w:name w:val="Table Header Numbers"/>
    <w:qFormat/>
    <w:rsid w:val="00BC0AAD"/>
    <w:pPr>
      <w:widowControl w:val="0"/>
      <w:autoSpaceDE w:val="0"/>
      <w:autoSpaceDN w:val="0"/>
      <w:adjustRightInd w:val="0"/>
      <w:jc w:val="center"/>
    </w:pPr>
    <w:rPr>
      <w:rFonts w:ascii="Times New Roman" w:eastAsia="Times New Roman" w:hAnsi="Times New Roman"/>
      <w:sz w:val="18"/>
      <w:szCs w:val="18"/>
      <w:lang w:val="ru-RU" w:eastAsia="ru-RU"/>
    </w:rPr>
  </w:style>
  <w:style w:type="character" w:customStyle="1" w:styleId="qfztst1">
    <w:name w:val="qfztst1"/>
    <w:rsid w:val="00BC0AAD"/>
    <w:rPr>
      <w:rFonts w:ascii="Arial" w:hAnsi="Arial" w:cs="Arial" w:hint="default"/>
      <w:sz w:val="18"/>
      <w:szCs w:val="18"/>
    </w:rPr>
  </w:style>
  <w:style w:type="character" w:customStyle="1" w:styleId="29">
    <w:name w:val="Основной текст (2)_"/>
    <w:link w:val="211"/>
    <w:uiPriority w:val="99"/>
    <w:locked/>
    <w:rsid w:val="00BC0AAD"/>
    <w:rPr>
      <w:rFonts w:ascii="Microsoft Sans Serif" w:hAnsi="Microsoft Sans Serif" w:cs="Microsoft Sans Serif"/>
      <w:sz w:val="15"/>
      <w:szCs w:val="15"/>
      <w:shd w:val="clear" w:color="auto" w:fill="FFFFFF"/>
    </w:rPr>
  </w:style>
  <w:style w:type="paragraph" w:customStyle="1" w:styleId="211">
    <w:name w:val="Основной текст (2)1"/>
    <w:basedOn w:val="a2"/>
    <w:link w:val="29"/>
    <w:uiPriority w:val="99"/>
    <w:qFormat/>
    <w:rsid w:val="00BC0AAD"/>
    <w:pPr>
      <w:shd w:val="clear" w:color="auto" w:fill="FFFFFF"/>
      <w:spacing w:line="341" w:lineRule="exact"/>
      <w:ind w:hanging="760"/>
      <w:jc w:val="left"/>
    </w:pPr>
    <w:rPr>
      <w:rFonts w:ascii="Microsoft Sans Serif" w:hAnsi="Microsoft Sans Serif" w:cs="Microsoft Sans Serif"/>
      <w:sz w:val="15"/>
      <w:szCs w:val="15"/>
    </w:rPr>
  </w:style>
  <w:style w:type="paragraph" w:customStyle="1" w:styleId="Style1">
    <w:name w:val="Style1"/>
    <w:basedOn w:val="a2"/>
    <w:qFormat/>
    <w:rsid w:val="007535A8"/>
    <w:pPr>
      <w:autoSpaceDE w:val="0"/>
      <w:autoSpaceDN w:val="0"/>
      <w:adjustRightInd w:val="0"/>
      <w:spacing w:line="278" w:lineRule="exact"/>
      <w:ind w:firstLine="557"/>
    </w:pPr>
    <w:rPr>
      <w:rFonts w:ascii="Arial" w:eastAsia="Times New Roman" w:hAnsi="Arial"/>
      <w:sz w:val="24"/>
      <w:szCs w:val="24"/>
      <w:lang w:val="ru-RU" w:eastAsia="ru-RU"/>
    </w:rPr>
  </w:style>
  <w:style w:type="character" w:customStyle="1" w:styleId="FontStyle37">
    <w:name w:val="Font Style37"/>
    <w:rsid w:val="007535A8"/>
    <w:rPr>
      <w:rFonts w:ascii="Times New Roman" w:hAnsi="Times New Roman" w:cs="Times New Roman"/>
      <w:sz w:val="18"/>
      <w:szCs w:val="18"/>
    </w:rPr>
  </w:style>
  <w:style w:type="character" w:customStyle="1" w:styleId="afff0">
    <w:name w:val="Основной текст_"/>
    <w:link w:val="1c"/>
    <w:uiPriority w:val="99"/>
    <w:locked/>
    <w:rsid w:val="00DB3FA9"/>
    <w:rPr>
      <w:rFonts w:ascii="Microsoft Sans Serif" w:hAnsi="Microsoft Sans Serif" w:cs="Microsoft Sans Serif"/>
      <w:sz w:val="16"/>
      <w:szCs w:val="16"/>
      <w:shd w:val="clear" w:color="auto" w:fill="FFFFFF"/>
    </w:rPr>
  </w:style>
  <w:style w:type="paragraph" w:customStyle="1" w:styleId="1c">
    <w:name w:val="Основной текст1"/>
    <w:basedOn w:val="a2"/>
    <w:link w:val="afff0"/>
    <w:uiPriority w:val="99"/>
    <w:qFormat/>
    <w:rsid w:val="00DB3FA9"/>
    <w:pPr>
      <w:shd w:val="clear" w:color="auto" w:fill="FFFFFF"/>
      <w:spacing w:line="221" w:lineRule="exact"/>
      <w:ind w:firstLine="0"/>
    </w:pPr>
    <w:rPr>
      <w:rFonts w:ascii="Microsoft Sans Serif" w:hAnsi="Microsoft Sans Serif" w:cs="Microsoft Sans Serif"/>
      <w:sz w:val="16"/>
      <w:szCs w:val="16"/>
    </w:rPr>
  </w:style>
  <w:style w:type="paragraph" w:styleId="afff1">
    <w:name w:val="No Spacing"/>
    <w:link w:val="afff2"/>
    <w:uiPriority w:val="1"/>
    <w:qFormat/>
    <w:rsid w:val="00A57AE9"/>
    <w:rPr>
      <w:rFonts w:eastAsia="Times New Roman"/>
      <w:sz w:val="22"/>
      <w:szCs w:val="22"/>
      <w:lang w:val="ru-RU" w:eastAsia="ru-RU"/>
    </w:rPr>
  </w:style>
  <w:style w:type="character" w:customStyle="1" w:styleId="abz">
    <w:name w:val="abz"/>
    <w:basedOn w:val="a3"/>
    <w:rsid w:val="00B66BFF"/>
  </w:style>
  <w:style w:type="paragraph" w:customStyle="1" w:styleId="bodytext">
    <w:name w:val="bodytext"/>
    <w:basedOn w:val="a2"/>
    <w:qFormat/>
    <w:rsid w:val="008412A7"/>
    <w:pPr>
      <w:spacing w:before="100" w:beforeAutospacing="1" w:after="100" w:afterAutospacing="1"/>
      <w:ind w:firstLine="0"/>
      <w:jc w:val="left"/>
    </w:pPr>
    <w:rPr>
      <w:rFonts w:eastAsia="Times New Roman"/>
      <w:sz w:val="24"/>
      <w:szCs w:val="24"/>
      <w:lang w:val="ru-RU" w:eastAsia="ru-RU"/>
    </w:rPr>
  </w:style>
  <w:style w:type="paragraph" w:customStyle="1" w:styleId="csc-caption">
    <w:name w:val="csc-caption"/>
    <w:basedOn w:val="a2"/>
    <w:qFormat/>
    <w:rsid w:val="008412A7"/>
    <w:pPr>
      <w:spacing w:before="100" w:beforeAutospacing="1" w:after="100" w:afterAutospacing="1"/>
      <w:ind w:firstLine="0"/>
      <w:jc w:val="left"/>
    </w:pPr>
    <w:rPr>
      <w:rFonts w:eastAsia="Times New Roman"/>
      <w:sz w:val="24"/>
      <w:szCs w:val="24"/>
      <w:lang w:val="ru-RU" w:eastAsia="ru-RU"/>
    </w:rPr>
  </w:style>
  <w:style w:type="paragraph" w:customStyle="1" w:styleId="afff3">
    <w:name w:val="Осн.дип"/>
    <w:basedOn w:val="a2"/>
    <w:qFormat/>
    <w:rsid w:val="00FB2A50"/>
    <w:pPr>
      <w:spacing w:line="360" w:lineRule="auto"/>
      <w:ind w:firstLine="851"/>
    </w:pPr>
    <w:rPr>
      <w:rFonts w:eastAsia="Times New Roman"/>
      <w:sz w:val="24"/>
      <w:szCs w:val="24"/>
      <w:lang w:val="ru-RU" w:eastAsia="ru-RU"/>
    </w:rPr>
  </w:style>
  <w:style w:type="character" w:customStyle="1" w:styleId="afff4">
    <w:name w:val="центр Знак"/>
    <w:link w:val="afff5"/>
    <w:locked/>
    <w:rsid w:val="00685DF2"/>
    <w:rPr>
      <w:rFonts w:ascii="Times New Roman" w:eastAsia="Times New Roman" w:hAnsi="Times New Roman"/>
      <w:b/>
      <w:bCs/>
      <w:sz w:val="24"/>
      <w:szCs w:val="24"/>
      <w:lang w:val="be-BY" w:eastAsia="en-US"/>
    </w:rPr>
  </w:style>
  <w:style w:type="paragraph" w:customStyle="1" w:styleId="afff5">
    <w:name w:val="центр"/>
    <w:link w:val="afff4"/>
    <w:autoRedefine/>
    <w:qFormat/>
    <w:rsid w:val="00685DF2"/>
    <w:pPr>
      <w:jc w:val="both"/>
    </w:pPr>
    <w:rPr>
      <w:rFonts w:ascii="Times New Roman" w:eastAsia="Times New Roman" w:hAnsi="Times New Roman"/>
      <w:b/>
      <w:bCs/>
      <w:sz w:val="24"/>
      <w:szCs w:val="24"/>
      <w:lang w:val="be-BY" w:eastAsia="en-US"/>
    </w:rPr>
  </w:style>
  <w:style w:type="character" w:styleId="afff6">
    <w:name w:val="Placeholder Text"/>
    <w:uiPriority w:val="99"/>
    <w:semiHidden/>
    <w:rsid w:val="00DA1B13"/>
    <w:rPr>
      <w:color w:val="808080"/>
    </w:rPr>
  </w:style>
  <w:style w:type="character" w:customStyle="1" w:styleId="140">
    <w:name w:val="14 Знак"/>
    <w:link w:val="14"/>
    <w:rsid w:val="0082722B"/>
    <w:rPr>
      <w:rFonts w:ascii="Times New Roman" w:eastAsia="Times New Roman" w:hAnsi="Times New Roman" w:cs="Times New Roman"/>
      <w:sz w:val="28"/>
      <w:szCs w:val="28"/>
      <w:lang w:val="ru-RU" w:eastAsia="ar-SA"/>
    </w:rPr>
  </w:style>
  <w:style w:type="paragraph" w:customStyle="1" w:styleId="afff7">
    <w:name w:val="Таблица"/>
    <w:basedOn w:val="a2"/>
    <w:qFormat/>
    <w:rsid w:val="00E90CEB"/>
    <w:pPr>
      <w:autoSpaceDE w:val="0"/>
      <w:autoSpaceDN w:val="0"/>
      <w:adjustRightInd w:val="0"/>
      <w:spacing w:line="360" w:lineRule="exact"/>
    </w:pPr>
    <w:rPr>
      <w:rFonts w:eastAsia="Times New Roman"/>
      <w:bCs/>
      <w:iCs/>
      <w:spacing w:val="-20"/>
      <w:szCs w:val="20"/>
      <w:lang w:val="ru-RU" w:eastAsia="ru-RU"/>
    </w:rPr>
  </w:style>
  <w:style w:type="character" w:customStyle="1" w:styleId="contenttoc">
    <w:name w:val="contenttoc"/>
    <w:basedOn w:val="a3"/>
    <w:rsid w:val="00CC0279"/>
  </w:style>
  <w:style w:type="paragraph" w:customStyle="1" w:styleId="contenttoc1">
    <w:name w:val="contenttoc1"/>
    <w:basedOn w:val="a2"/>
    <w:qFormat/>
    <w:rsid w:val="00CC0279"/>
    <w:pPr>
      <w:spacing w:before="100" w:beforeAutospacing="1" w:after="100" w:afterAutospacing="1"/>
      <w:ind w:firstLine="0"/>
      <w:jc w:val="left"/>
    </w:pPr>
    <w:rPr>
      <w:rFonts w:eastAsia="Times New Roman"/>
      <w:sz w:val="24"/>
      <w:szCs w:val="24"/>
      <w:lang w:val="ru-RU" w:eastAsia="ru-RU"/>
    </w:rPr>
  </w:style>
  <w:style w:type="paragraph" w:customStyle="1" w:styleId="310">
    <w:name w:val="Основной текст с отступом 31"/>
    <w:basedOn w:val="a2"/>
    <w:qFormat/>
    <w:rsid w:val="002B3B68"/>
    <w:pPr>
      <w:overflowPunct w:val="0"/>
      <w:autoSpaceDE w:val="0"/>
      <w:autoSpaceDN w:val="0"/>
      <w:adjustRightInd w:val="0"/>
    </w:pPr>
    <w:rPr>
      <w:rFonts w:eastAsia="Times New Roman"/>
      <w:szCs w:val="20"/>
      <w:lang w:val="ru-RU" w:eastAsia="ru-RU"/>
    </w:rPr>
  </w:style>
  <w:style w:type="paragraph" w:customStyle="1" w:styleId="2a">
    <w:name w:val="Основной текст (2)"/>
    <w:basedOn w:val="a2"/>
    <w:uiPriority w:val="99"/>
    <w:qFormat/>
    <w:rsid w:val="00B926CA"/>
    <w:pPr>
      <w:shd w:val="clear" w:color="auto" w:fill="FFFFFF"/>
      <w:spacing w:before="240" w:after="240" w:line="0" w:lineRule="atLeast"/>
      <w:ind w:firstLine="0"/>
      <w:jc w:val="left"/>
    </w:pPr>
    <w:rPr>
      <w:rFonts w:ascii="Calibri" w:hAnsi="Calibri" w:cs="Calibri"/>
      <w:sz w:val="20"/>
      <w:szCs w:val="20"/>
      <w:lang w:val="ru-RU" w:eastAsia="ru-RU"/>
    </w:rPr>
  </w:style>
  <w:style w:type="paragraph" w:customStyle="1" w:styleId="-1">
    <w:name w:val="Список-1"/>
    <w:basedOn w:val="afff8"/>
    <w:next w:val="a2"/>
    <w:qFormat/>
    <w:rsid w:val="00B926CA"/>
    <w:pPr>
      <w:numPr>
        <w:numId w:val="3"/>
      </w:numPr>
      <w:tabs>
        <w:tab w:val="clear" w:pos="284"/>
        <w:tab w:val="num" w:pos="720"/>
      </w:tabs>
      <w:autoSpaceDE w:val="0"/>
      <w:autoSpaceDN w:val="0"/>
      <w:adjustRightInd w:val="0"/>
      <w:spacing w:line="360" w:lineRule="auto"/>
      <w:ind w:left="375" w:hanging="375"/>
      <w:contextualSpacing w:val="0"/>
    </w:pPr>
    <w:rPr>
      <w:rFonts w:eastAsia="Times New Roman"/>
      <w:sz w:val="20"/>
      <w:szCs w:val="20"/>
      <w:lang w:val="ru-RU" w:eastAsia="ru-RU"/>
    </w:rPr>
  </w:style>
  <w:style w:type="character" w:customStyle="1" w:styleId="11pt">
    <w:name w:val="Основной текст + 11 pt"/>
    <w:rsid w:val="00B926CA"/>
    <w:rPr>
      <w:rFonts w:ascii="Times New Roman" w:eastAsia="Times New Roman" w:hAnsi="Times New Roman" w:cs="Times New Roman"/>
      <w:b w:val="0"/>
      <w:bCs w:val="0"/>
      <w:i w:val="0"/>
      <w:iCs w:val="0"/>
      <w:smallCaps w:val="0"/>
      <w:strike w:val="0"/>
      <w:spacing w:val="0"/>
      <w:sz w:val="22"/>
      <w:szCs w:val="22"/>
    </w:rPr>
  </w:style>
  <w:style w:type="character" w:customStyle="1" w:styleId="82">
    <w:name w:val="Основной текст (8)_"/>
    <w:link w:val="83"/>
    <w:locked/>
    <w:rsid w:val="00B926CA"/>
    <w:rPr>
      <w:sz w:val="8"/>
      <w:szCs w:val="8"/>
      <w:shd w:val="clear" w:color="auto" w:fill="FFFFFF"/>
    </w:rPr>
  </w:style>
  <w:style w:type="paragraph" w:customStyle="1" w:styleId="83">
    <w:name w:val="Основной текст (8)"/>
    <w:basedOn w:val="a2"/>
    <w:link w:val="82"/>
    <w:qFormat/>
    <w:rsid w:val="00B926CA"/>
    <w:pPr>
      <w:shd w:val="clear" w:color="auto" w:fill="FFFFFF"/>
      <w:spacing w:line="0" w:lineRule="atLeast"/>
      <w:ind w:firstLine="0"/>
      <w:jc w:val="left"/>
    </w:pPr>
    <w:rPr>
      <w:rFonts w:ascii="Calibri" w:hAnsi="Calibri"/>
      <w:sz w:val="8"/>
      <w:szCs w:val="8"/>
      <w:lang w:val="ru-RU" w:eastAsia="ru-RU"/>
    </w:rPr>
  </w:style>
  <w:style w:type="character" w:customStyle="1" w:styleId="11pt0">
    <w:name w:val="Подпись к таблице + 11 pt"/>
    <w:rsid w:val="00B926CA"/>
    <w:rPr>
      <w:rFonts w:ascii="Times New Roman" w:eastAsia="Times New Roman" w:hAnsi="Times New Roman" w:cs="Times New Roman" w:hint="default"/>
      <w:b w:val="0"/>
      <w:bCs w:val="0"/>
      <w:i w:val="0"/>
      <w:iCs w:val="0"/>
      <w:smallCaps w:val="0"/>
      <w:strike w:val="0"/>
      <w:dstrike w:val="0"/>
      <w:spacing w:val="10"/>
      <w:sz w:val="22"/>
      <w:szCs w:val="22"/>
      <w:u w:val="none"/>
      <w:effect w:val="none"/>
    </w:rPr>
  </w:style>
  <w:style w:type="paragraph" w:styleId="afff8">
    <w:name w:val="List"/>
    <w:basedOn w:val="a2"/>
    <w:uiPriority w:val="99"/>
    <w:semiHidden/>
    <w:unhideWhenUsed/>
    <w:rsid w:val="00B926CA"/>
    <w:pPr>
      <w:ind w:left="283" w:hanging="283"/>
      <w:contextualSpacing/>
    </w:pPr>
  </w:style>
  <w:style w:type="paragraph" w:customStyle="1" w:styleId="afff9">
    <w:name w:val="Диплом"/>
    <w:basedOn w:val="a2"/>
    <w:qFormat/>
    <w:rsid w:val="00A25303"/>
    <w:pPr>
      <w:spacing w:line="360" w:lineRule="auto"/>
      <w:ind w:firstLine="851"/>
      <w:jc w:val="left"/>
    </w:pPr>
    <w:rPr>
      <w:rFonts w:eastAsia="Times New Roman"/>
      <w:szCs w:val="28"/>
      <w:lang w:val="ru-RU" w:eastAsia="ru-RU"/>
    </w:rPr>
  </w:style>
  <w:style w:type="paragraph" w:customStyle="1" w:styleId="afffa">
    <w:name w:val="ТЕКСТ"/>
    <w:basedOn w:val="afa"/>
    <w:link w:val="afffb"/>
    <w:qFormat/>
    <w:rsid w:val="00A25303"/>
    <w:pPr>
      <w:overflowPunct w:val="0"/>
      <w:autoSpaceDE w:val="0"/>
      <w:autoSpaceDN w:val="0"/>
      <w:adjustRightInd w:val="0"/>
      <w:spacing w:after="0" w:line="240" w:lineRule="auto"/>
      <w:ind w:left="0" w:firstLine="709"/>
      <w:jc w:val="both"/>
      <w:textAlignment w:val="baseline"/>
    </w:pPr>
    <w:rPr>
      <w:rFonts w:ascii="Times New Roman" w:eastAsia="Times New Roman" w:hAnsi="Times New Roman"/>
      <w:sz w:val="28"/>
      <w:lang w:val="ru-RU"/>
    </w:rPr>
  </w:style>
  <w:style w:type="paragraph" w:customStyle="1" w:styleId="afffc">
    <w:name w:val="Рабочий"/>
    <w:qFormat/>
    <w:rsid w:val="00A25303"/>
    <w:pPr>
      <w:spacing w:line="360" w:lineRule="auto"/>
      <w:ind w:firstLine="720"/>
      <w:jc w:val="both"/>
    </w:pPr>
    <w:rPr>
      <w:rFonts w:ascii="Times New Roman" w:eastAsia="Times New Roman" w:hAnsi="Times New Roman"/>
      <w:noProof/>
      <w:sz w:val="28"/>
      <w:szCs w:val="28"/>
      <w:lang w:val="ru-RU" w:eastAsia="ru-RU"/>
    </w:rPr>
  </w:style>
  <w:style w:type="character" w:customStyle="1" w:styleId="50">
    <w:name w:val="Заголовок 5 Знак"/>
    <w:link w:val="5"/>
    <w:uiPriority w:val="9"/>
    <w:semiHidden/>
    <w:rsid w:val="001B62A2"/>
    <w:rPr>
      <w:rFonts w:ascii="Calibri Light" w:eastAsia="Times New Roman" w:hAnsi="Calibri Light"/>
      <w:color w:val="2E74B5"/>
      <w:sz w:val="28"/>
      <w:szCs w:val="22"/>
      <w:lang w:val="be-BY" w:eastAsia="en-US"/>
    </w:rPr>
  </w:style>
  <w:style w:type="character" w:customStyle="1" w:styleId="60">
    <w:name w:val="Заголовок 6 Знак"/>
    <w:link w:val="6"/>
    <w:rsid w:val="001B62A2"/>
    <w:rPr>
      <w:rFonts w:ascii="Calibri Light" w:eastAsia="Times New Roman" w:hAnsi="Calibri Light"/>
      <w:color w:val="1F4D78"/>
      <w:sz w:val="28"/>
      <w:szCs w:val="22"/>
      <w:lang w:eastAsia="en-US"/>
    </w:rPr>
  </w:style>
  <w:style w:type="paragraph" w:customStyle="1" w:styleId="style3">
    <w:name w:val="style3"/>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fontstyle13">
    <w:name w:val="fontstyle13"/>
    <w:rsid w:val="001B62A2"/>
  </w:style>
  <w:style w:type="paragraph" w:customStyle="1" w:styleId="style6">
    <w:name w:val="style6"/>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fontstyle19">
    <w:name w:val="fontstyle19"/>
    <w:rsid w:val="001B62A2"/>
  </w:style>
  <w:style w:type="paragraph" w:customStyle="1" w:styleId="style2">
    <w:name w:val="style2"/>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style9">
    <w:name w:val="style9"/>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afff">
    <w:name w:val="Название объекта Знак"/>
    <w:aliases w:val="Название объекта Знак Знак Знак Знак,Название объекта Знак Знак Знак Знак Знак Знак Знак,Название объекта Знак Знак Знак Знак Знак Знак1"/>
    <w:link w:val="affe"/>
    <w:locked/>
    <w:rsid w:val="001B62A2"/>
    <w:rPr>
      <w:rFonts w:ascii="Times New Roman" w:eastAsia="Times New Roman" w:hAnsi="Times New Roman"/>
      <w:b/>
      <w:bCs/>
    </w:rPr>
  </w:style>
  <w:style w:type="paragraph" w:styleId="afffd">
    <w:name w:val="List Bullet"/>
    <w:basedOn w:val="Default"/>
    <w:next w:val="Default"/>
    <w:uiPriority w:val="99"/>
    <w:rsid w:val="001B62A2"/>
    <w:rPr>
      <w:rFonts w:ascii="GillRegular" w:hAnsi="GillRegular" w:cs="Times New Roman"/>
      <w:color w:val="auto"/>
    </w:rPr>
  </w:style>
  <w:style w:type="paragraph" w:customStyle="1" w:styleId="220">
    <w:name w:val="Основной текст с отступом 22"/>
    <w:basedOn w:val="a2"/>
    <w:rsid w:val="001B62A2"/>
    <w:pPr>
      <w:overflowPunct w:val="0"/>
      <w:autoSpaceDE w:val="0"/>
      <w:autoSpaceDN w:val="0"/>
      <w:adjustRightInd w:val="0"/>
      <w:ind w:firstLine="720"/>
    </w:pPr>
    <w:rPr>
      <w:rFonts w:eastAsia="Times New Roman"/>
      <w:sz w:val="24"/>
      <w:szCs w:val="20"/>
      <w:lang w:val="ru-RU" w:eastAsia="ru-RU"/>
    </w:rPr>
  </w:style>
  <w:style w:type="paragraph" w:customStyle="1" w:styleId="456">
    <w:name w:val="456"/>
    <w:basedOn w:val="a2"/>
    <w:rsid w:val="001B62A2"/>
    <w:pPr>
      <w:ind w:firstLine="0"/>
      <w:jc w:val="left"/>
    </w:pPr>
    <w:rPr>
      <w:rFonts w:eastAsia="Times New Roman"/>
      <w:sz w:val="20"/>
      <w:szCs w:val="20"/>
      <w:lang w:val="ru-RU" w:eastAsia="ru-RU"/>
    </w:rPr>
  </w:style>
  <w:style w:type="paragraph" w:customStyle="1" w:styleId="ThinDelim">
    <w:name w:val="Thin Delim"/>
    <w:rsid w:val="001B62A2"/>
    <w:pPr>
      <w:widowControl w:val="0"/>
      <w:autoSpaceDE w:val="0"/>
      <w:autoSpaceDN w:val="0"/>
      <w:adjustRightInd w:val="0"/>
    </w:pPr>
    <w:rPr>
      <w:rFonts w:ascii="Times New Roman" w:eastAsia="Times New Roman" w:hAnsi="Times New Roman"/>
      <w:sz w:val="16"/>
      <w:szCs w:val="16"/>
      <w:lang w:val="ru-RU" w:eastAsia="ru-RU"/>
    </w:rPr>
  </w:style>
  <w:style w:type="paragraph" w:styleId="36">
    <w:name w:val="toc 3"/>
    <w:basedOn w:val="a2"/>
    <w:next w:val="a2"/>
    <w:autoRedefine/>
    <w:uiPriority w:val="39"/>
    <w:unhideWhenUsed/>
    <w:rsid w:val="001B62A2"/>
    <w:pPr>
      <w:spacing w:after="100"/>
      <w:ind w:left="560"/>
    </w:pPr>
  </w:style>
  <w:style w:type="paragraph" w:customStyle="1" w:styleId="lat">
    <w:name w:val="lat"/>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justify">
    <w:name w:val="justify"/>
    <w:basedOn w:val="a2"/>
    <w:rsid w:val="001B62A2"/>
    <w:pPr>
      <w:ind w:firstLine="567"/>
    </w:pPr>
    <w:rPr>
      <w:rFonts w:eastAsia="Times New Roman"/>
      <w:sz w:val="24"/>
      <w:szCs w:val="24"/>
      <w:lang w:val="ru-RU" w:eastAsia="ru-RU"/>
    </w:rPr>
  </w:style>
  <w:style w:type="paragraph" w:customStyle="1" w:styleId="formattext">
    <w:name w:val="formattext"/>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afff2">
    <w:name w:val="Без интервала Знак"/>
    <w:link w:val="afff1"/>
    <w:uiPriority w:val="1"/>
    <w:locked/>
    <w:rsid w:val="001B62A2"/>
    <w:rPr>
      <w:rFonts w:eastAsia="Times New Roman"/>
      <w:sz w:val="22"/>
      <w:szCs w:val="22"/>
    </w:rPr>
  </w:style>
  <w:style w:type="paragraph" w:customStyle="1" w:styleId="txtj">
    <w:name w:val="txtj"/>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greytext">
    <w:name w:val="greytext"/>
    <w:rsid w:val="001B62A2"/>
  </w:style>
  <w:style w:type="character" w:customStyle="1" w:styleId="text">
    <w:name w:val="text"/>
    <w:rsid w:val="001B62A2"/>
  </w:style>
  <w:style w:type="character" w:customStyle="1" w:styleId="text1">
    <w:name w:val="text1"/>
    <w:rsid w:val="001B62A2"/>
    <w:rPr>
      <w:rFonts w:ascii="Tahoma" w:hAnsi="Tahoma" w:cs="Tahoma" w:hint="default"/>
      <w:color w:val="000000"/>
      <w:sz w:val="18"/>
      <w:szCs w:val="18"/>
    </w:rPr>
  </w:style>
  <w:style w:type="paragraph" w:customStyle="1" w:styleId="1d">
    <w:name w:val="Стиль1"/>
    <w:basedOn w:val="a2"/>
    <w:link w:val="1e"/>
    <w:rsid w:val="001B62A2"/>
    <w:pPr>
      <w:spacing w:line="240" w:lineRule="exact"/>
      <w:ind w:firstLine="284"/>
    </w:pPr>
    <w:rPr>
      <w:rFonts w:eastAsia="Times New Roman"/>
      <w:sz w:val="22"/>
      <w:szCs w:val="20"/>
      <w:lang w:val="ru-RU" w:eastAsia="ru-RU"/>
    </w:rPr>
  </w:style>
  <w:style w:type="character" w:customStyle="1" w:styleId="1e">
    <w:name w:val="Стиль1 Знак"/>
    <w:link w:val="1d"/>
    <w:locked/>
    <w:rsid w:val="001B62A2"/>
    <w:rPr>
      <w:rFonts w:ascii="Times New Roman" w:eastAsia="Times New Roman" w:hAnsi="Times New Roman"/>
      <w:sz w:val="22"/>
    </w:rPr>
  </w:style>
  <w:style w:type="paragraph" w:customStyle="1" w:styleId="2b">
    <w:name w:val="Абзац списка2"/>
    <w:basedOn w:val="a2"/>
    <w:rsid w:val="001B62A2"/>
    <w:pPr>
      <w:spacing w:after="200" w:line="276" w:lineRule="auto"/>
      <w:ind w:left="720" w:firstLine="0"/>
      <w:jc w:val="left"/>
    </w:pPr>
    <w:rPr>
      <w:rFonts w:ascii="Calibri" w:eastAsia="Times New Roman" w:hAnsi="Calibri" w:cs="Calibri"/>
      <w:sz w:val="22"/>
    </w:rPr>
  </w:style>
  <w:style w:type="paragraph" w:customStyle="1" w:styleId="xl57">
    <w:name w:val="xl57"/>
    <w:basedOn w:val="a2"/>
    <w:rsid w:val="001B62A2"/>
    <w:pPr>
      <w:pBdr>
        <w:right w:val="single" w:sz="4" w:space="0" w:color="auto"/>
      </w:pBdr>
      <w:spacing w:before="100" w:beforeAutospacing="1" w:after="100" w:afterAutospacing="1"/>
      <w:ind w:firstLine="0"/>
      <w:jc w:val="center"/>
      <w:textAlignment w:val="center"/>
    </w:pPr>
    <w:rPr>
      <w:rFonts w:eastAsia="Times New Roman"/>
      <w:sz w:val="24"/>
      <w:szCs w:val="24"/>
      <w:lang w:val="ru-RU" w:eastAsia="ru-RU"/>
    </w:rPr>
  </w:style>
  <w:style w:type="character" w:customStyle="1" w:styleId="2c">
    <w:name w:val="Подпись к таблице (2) + Курсив"/>
    <w:rsid w:val="001B62A2"/>
    <w:rPr>
      <w:rFonts w:ascii="Times New Roman" w:eastAsia="Times New Roman" w:hAnsi="Times New Roman" w:cs="Times New Roman" w:hint="default"/>
      <w:i/>
      <w:iCs/>
      <w:sz w:val="21"/>
      <w:szCs w:val="21"/>
      <w:shd w:val="clear" w:color="auto" w:fill="FFFFFF"/>
    </w:rPr>
  </w:style>
  <w:style w:type="character" w:customStyle="1" w:styleId="2d">
    <w:name w:val="Цитата 2 Знак"/>
    <w:link w:val="2e"/>
    <w:uiPriority w:val="29"/>
    <w:locked/>
    <w:rsid w:val="001B62A2"/>
    <w:rPr>
      <w:rFonts w:ascii="Times New Roman" w:eastAsia="Times New Roman" w:hAnsi="Times New Roman"/>
      <w:i/>
      <w:iCs/>
      <w:color w:val="000000"/>
      <w:sz w:val="28"/>
      <w:szCs w:val="24"/>
    </w:rPr>
  </w:style>
  <w:style w:type="paragraph" w:styleId="2e">
    <w:name w:val="Quote"/>
    <w:basedOn w:val="a2"/>
    <w:next w:val="a2"/>
    <w:link w:val="2d"/>
    <w:uiPriority w:val="29"/>
    <w:qFormat/>
    <w:rsid w:val="001B62A2"/>
    <w:pPr>
      <w:spacing w:before="200" w:after="160" w:line="360" w:lineRule="exact"/>
      <w:ind w:left="864" w:right="864"/>
      <w:jc w:val="center"/>
    </w:pPr>
    <w:rPr>
      <w:rFonts w:eastAsia="Times New Roman"/>
      <w:i/>
      <w:iCs/>
      <w:color w:val="000000"/>
      <w:szCs w:val="24"/>
      <w:lang w:val="ru-RU" w:eastAsia="ru-RU"/>
    </w:rPr>
  </w:style>
  <w:style w:type="character" w:customStyle="1" w:styleId="212">
    <w:name w:val="Цитата 2 Знак1"/>
    <w:uiPriority w:val="29"/>
    <w:rsid w:val="001B62A2"/>
    <w:rPr>
      <w:rFonts w:ascii="Times New Roman" w:hAnsi="Times New Roman"/>
      <w:i/>
      <w:iCs/>
      <w:color w:val="404040"/>
      <w:sz w:val="28"/>
      <w:szCs w:val="22"/>
      <w:lang w:val="be-BY" w:eastAsia="en-US"/>
    </w:rPr>
  </w:style>
  <w:style w:type="paragraph" w:customStyle="1" w:styleId="-">
    <w:name w:val="Обычный -дефис"/>
    <w:basedOn w:val="a2"/>
    <w:rsid w:val="001B62A2"/>
    <w:pPr>
      <w:numPr>
        <w:numId w:val="4"/>
      </w:numPr>
      <w:spacing w:before="20" w:after="20"/>
    </w:pPr>
    <w:rPr>
      <w:rFonts w:ascii="Bookman Old Style" w:eastAsia="Times New Roman" w:hAnsi="Bookman Old Style" w:cs="Bookman Old Style"/>
      <w:sz w:val="22"/>
      <w:lang w:val="ru-RU" w:eastAsia="ru-RU"/>
    </w:rPr>
  </w:style>
  <w:style w:type="character" w:customStyle="1" w:styleId="141">
    <w:name w:val="14+ Знак"/>
    <w:link w:val="142"/>
    <w:locked/>
    <w:rsid w:val="001B62A2"/>
    <w:rPr>
      <w:sz w:val="28"/>
      <w:szCs w:val="24"/>
    </w:rPr>
  </w:style>
  <w:style w:type="paragraph" w:customStyle="1" w:styleId="142">
    <w:name w:val="14+"/>
    <w:basedOn w:val="a2"/>
    <w:link w:val="141"/>
    <w:qFormat/>
    <w:rsid w:val="001B62A2"/>
    <w:pPr>
      <w:spacing w:line="360" w:lineRule="auto"/>
    </w:pPr>
    <w:rPr>
      <w:rFonts w:ascii="Calibri" w:hAnsi="Calibri"/>
      <w:szCs w:val="24"/>
      <w:lang w:val="ru-RU" w:eastAsia="ru-RU"/>
    </w:rPr>
  </w:style>
  <w:style w:type="character" w:customStyle="1" w:styleId="afffe">
    <w:name w:val="БПабзац Знак"/>
    <w:link w:val="affff"/>
    <w:locked/>
    <w:rsid w:val="001B62A2"/>
    <w:rPr>
      <w:rFonts w:ascii="Times New Roman" w:eastAsia="Times New Roman" w:hAnsi="Times New Roman"/>
      <w:lang w:val="x-none" w:eastAsia="x-none"/>
    </w:rPr>
  </w:style>
  <w:style w:type="paragraph" w:customStyle="1" w:styleId="affff">
    <w:name w:val="БПабзац"/>
    <w:basedOn w:val="a2"/>
    <w:link w:val="afffe"/>
    <w:rsid w:val="001B62A2"/>
    <w:pPr>
      <w:overflowPunct w:val="0"/>
      <w:autoSpaceDE w:val="0"/>
      <w:autoSpaceDN w:val="0"/>
      <w:adjustRightInd w:val="0"/>
      <w:spacing w:line="312" w:lineRule="auto"/>
      <w:ind w:firstLine="397"/>
    </w:pPr>
    <w:rPr>
      <w:rFonts w:eastAsia="Times New Roman"/>
      <w:sz w:val="20"/>
      <w:szCs w:val="20"/>
      <w:lang w:val="x-none" w:eastAsia="x-none"/>
    </w:rPr>
  </w:style>
  <w:style w:type="character" w:customStyle="1" w:styleId="affff0">
    <w:name w:val="Олин Знак Знак"/>
    <w:link w:val="affff1"/>
    <w:locked/>
    <w:rsid w:val="001B62A2"/>
    <w:rPr>
      <w:rFonts w:ascii="Times New Roman" w:eastAsia="Times New Roman" w:hAnsi="Times New Roman"/>
      <w:sz w:val="28"/>
      <w:szCs w:val="28"/>
    </w:rPr>
  </w:style>
  <w:style w:type="paragraph" w:customStyle="1" w:styleId="affff1">
    <w:name w:val="Олин Знак"/>
    <w:basedOn w:val="a2"/>
    <w:link w:val="affff0"/>
    <w:rsid w:val="001B62A2"/>
    <w:pPr>
      <w:spacing w:line="360" w:lineRule="auto"/>
      <w:ind w:firstLine="851"/>
    </w:pPr>
    <w:rPr>
      <w:rFonts w:eastAsia="Times New Roman"/>
      <w:szCs w:val="28"/>
      <w:lang w:val="ru-RU" w:eastAsia="ru-RU"/>
    </w:rPr>
  </w:style>
  <w:style w:type="paragraph" w:customStyle="1" w:styleId="tab-zag">
    <w:name w:val="tab-zag"/>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lo-zag">
    <w:name w:val="lo-zag"/>
    <w:rsid w:val="001B62A2"/>
  </w:style>
  <w:style w:type="paragraph" w:customStyle="1" w:styleId="zag2">
    <w:name w:val="zag2"/>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pdv">
    <w:name w:val="pdv"/>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2f">
    <w:name w:val="Стиль2"/>
    <w:basedOn w:val="a2"/>
    <w:autoRedefine/>
    <w:uiPriority w:val="99"/>
    <w:rsid w:val="001B62A2"/>
    <w:pPr>
      <w:autoSpaceDE w:val="0"/>
      <w:autoSpaceDN w:val="0"/>
      <w:adjustRightInd w:val="0"/>
      <w:ind w:firstLine="851"/>
    </w:pPr>
    <w:rPr>
      <w:rFonts w:eastAsia="Times New Roman"/>
      <w:szCs w:val="28"/>
      <w:lang w:val="ru-RU" w:eastAsia="ru-RU"/>
    </w:rPr>
  </w:style>
  <w:style w:type="paragraph" w:customStyle="1" w:styleId="a0">
    <w:name w:val="Список главный"/>
    <w:basedOn w:val="a2"/>
    <w:uiPriority w:val="99"/>
    <w:rsid w:val="001B62A2"/>
    <w:pPr>
      <w:numPr>
        <w:numId w:val="5"/>
      </w:numPr>
      <w:ind w:left="0" w:firstLine="357"/>
    </w:pPr>
    <w:rPr>
      <w:rFonts w:eastAsia="Times New Roman"/>
      <w:sz w:val="24"/>
      <w:szCs w:val="24"/>
      <w:lang w:val="ru-RU" w:eastAsia="ru-RU"/>
    </w:rPr>
  </w:style>
  <w:style w:type="paragraph" w:customStyle="1" w:styleId="2f0">
    <w:name w:val="Список главный 2"/>
    <w:basedOn w:val="a0"/>
    <w:uiPriority w:val="99"/>
    <w:rsid w:val="001B62A2"/>
    <w:rPr>
      <w:sz w:val="28"/>
      <w:szCs w:val="28"/>
    </w:rPr>
  </w:style>
  <w:style w:type="paragraph" w:customStyle="1" w:styleId="affff2">
    <w:name w:val="А"/>
    <w:basedOn w:val="a2"/>
    <w:qFormat/>
    <w:rsid w:val="001B62A2"/>
    <w:pPr>
      <w:autoSpaceDE w:val="0"/>
      <w:autoSpaceDN w:val="0"/>
      <w:adjustRightInd w:val="0"/>
      <w:spacing w:line="360" w:lineRule="auto"/>
      <w:ind w:firstLine="720"/>
      <w:contextualSpacing/>
    </w:pPr>
    <w:rPr>
      <w:rFonts w:eastAsia="Times New Roman"/>
      <w:szCs w:val="20"/>
      <w:lang w:val="ru-RU" w:eastAsia="ru-RU"/>
    </w:rPr>
  </w:style>
  <w:style w:type="paragraph" w:customStyle="1" w:styleId="affff3">
    <w:name w:val="яна"/>
    <w:basedOn w:val="a2"/>
    <w:rsid w:val="001B62A2"/>
    <w:pPr>
      <w:autoSpaceDE w:val="0"/>
      <w:autoSpaceDN w:val="0"/>
      <w:spacing w:line="360" w:lineRule="auto"/>
      <w:ind w:firstLine="567"/>
    </w:pPr>
    <w:rPr>
      <w:rFonts w:eastAsia="Times New Roman"/>
      <w:szCs w:val="28"/>
      <w:lang w:val="ru-RU" w:eastAsia="ru-RU"/>
    </w:rPr>
  </w:style>
  <w:style w:type="paragraph" w:customStyle="1" w:styleId="41">
    <w:name w:val="Основной текст4"/>
    <w:basedOn w:val="a2"/>
    <w:rsid w:val="001B62A2"/>
    <w:pPr>
      <w:shd w:val="clear" w:color="auto" w:fill="FFFFFF"/>
      <w:spacing w:before="300" w:after="60" w:line="235" w:lineRule="exact"/>
      <w:ind w:hanging="2300"/>
      <w:jc w:val="left"/>
    </w:pPr>
    <w:rPr>
      <w:rFonts w:eastAsia="Times New Roman"/>
      <w:spacing w:val="2"/>
      <w:sz w:val="15"/>
      <w:szCs w:val="15"/>
      <w:lang w:val="ru-RU"/>
    </w:rPr>
  </w:style>
  <w:style w:type="character" w:customStyle="1" w:styleId="greanb">
    <w:name w:val="grean_b"/>
    <w:rsid w:val="001B62A2"/>
  </w:style>
  <w:style w:type="paragraph" w:customStyle="1" w:styleId="affff4">
    <w:name w:val="Мой стиль"/>
    <w:basedOn w:val="a2"/>
    <w:qFormat/>
    <w:rsid w:val="001B62A2"/>
    <w:pPr>
      <w:spacing w:line="360" w:lineRule="auto"/>
      <w:ind w:firstLine="708"/>
    </w:pPr>
    <w:rPr>
      <w:szCs w:val="28"/>
      <w:lang w:val="ru-RU"/>
    </w:rPr>
  </w:style>
  <w:style w:type="paragraph" w:customStyle="1" w:styleId="tab">
    <w:name w:val="tab"/>
    <w:basedOn w:val="a2"/>
    <w:rsid w:val="001B62A2"/>
    <w:pPr>
      <w:overflowPunct w:val="0"/>
      <w:autoSpaceDE w:val="0"/>
      <w:autoSpaceDN w:val="0"/>
      <w:adjustRightInd w:val="0"/>
      <w:ind w:firstLine="0"/>
      <w:textAlignment w:val="baseline"/>
    </w:pPr>
    <w:rPr>
      <w:rFonts w:eastAsia="Times New Roman"/>
      <w:sz w:val="24"/>
      <w:szCs w:val="20"/>
      <w:lang w:val="ru-RU" w:eastAsia="ru-RU"/>
    </w:rPr>
  </w:style>
  <w:style w:type="paragraph" w:customStyle="1" w:styleId="ConsCell">
    <w:name w:val="ConsCell"/>
    <w:rsid w:val="001B62A2"/>
    <w:pPr>
      <w:widowControl w:val="0"/>
    </w:pPr>
    <w:rPr>
      <w:rFonts w:ascii="Arial" w:eastAsia="Times New Roman" w:hAnsi="Arial" w:cs="Arial"/>
      <w:lang w:val="ru-RU" w:eastAsia="ru-RU"/>
    </w:rPr>
  </w:style>
  <w:style w:type="character" w:customStyle="1" w:styleId="FontStyle16">
    <w:name w:val="Font Style16"/>
    <w:uiPriority w:val="99"/>
    <w:rsid w:val="001B62A2"/>
    <w:rPr>
      <w:rFonts w:ascii="Arial" w:hAnsi="Arial" w:cs="Arial" w:hint="default"/>
      <w:b/>
      <w:bCs/>
      <w:sz w:val="20"/>
      <w:szCs w:val="20"/>
    </w:rPr>
  </w:style>
  <w:style w:type="paragraph" w:customStyle="1" w:styleId="skypepnhmenucontainer">
    <w:name w:val="skype_pnh_menu_container"/>
    <w:basedOn w:val="a2"/>
    <w:rsid w:val="001B62A2"/>
    <w:pPr>
      <w:pBdr>
        <w:top w:val="single" w:sz="12" w:space="0" w:color="00AFF0"/>
        <w:left w:val="single" w:sz="12" w:space="0" w:color="00AFF0"/>
        <w:bottom w:val="single" w:sz="12" w:space="0" w:color="00AFF0"/>
        <w:right w:val="single" w:sz="12" w:space="0" w:color="00AFF0"/>
      </w:pBdr>
      <w:shd w:val="clear" w:color="auto" w:fill="FFFFFF"/>
      <w:spacing w:before="100" w:beforeAutospacing="1" w:after="100" w:afterAutospacing="1"/>
      <w:ind w:firstLine="0"/>
      <w:jc w:val="left"/>
    </w:pPr>
    <w:rPr>
      <w:rFonts w:eastAsia="Times New Roman"/>
      <w:sz w:val="24"/>
      <w:szCs w:val="24"/>
      <w:lang w:val="ru-RU" w:eastAsia="ru-RU"/>
    </w:rPr>
  </w:style>
  <w:style w:type="paragraph" w:customStyle="1" w:styleId="skypepnhmenuclick2sms">
    <w:name w:val="skype_pnh_menu_click2sms"/>
    <w:basedOn w:val="a2"/>
    <w:rsid w:val="001B62A2"/>
    <w:pPr>
      <w:spacing w:before="100" w:beforeAutospacing="1" w:after="100" w:afterAutospacing="1"/>
      <w:ind w:firstLine="0"/>
      <w:jc w:val="left"/>
    </w:pPr>
    <w:rPr>
      <w:rFonts w:eastAsia="Times New Roman"/>
      <w:vanish/>
      <w:sz w:val="24"/>
      <w:szCs w:val="24"/>
      <w:lang w:val="ru-RU" w:eastAsia="ru-RU"/>
    </w:rPr>
  </w:style>
  <w:style w:type="paragraph" w:customStyle="1" w:styleId="skypepnhmenuclick2call">
    <w:name w:val="skype_pnh_menu_click2call"/>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skypepnhmenutollcallcredit">
    <w:name w:val="skype_pnh_menu_toll_callcredit"/>
    <w:basedOn w:val="a2"/>
    <w:rsid w:val="001B62A2"/>
    <w:pPr>
      <w:spacing w:before="100" w:beforeAutospacing="1" w:after="100" w:afterAutospacing="1"/>
      <w:ind w:firstLine="0"/>
      <w:jc w:val="left"/>
    </w:pPr>
    <w:rPr>
      <w:rFonts w:eastAsia="Times New Roman"/>
      <w:color w:val="939598"/>
      <w:sz w:val="24"/>
      <w:szCs w:val="24"/>
      <w:lang w:val="ru-RU" w:eastAsia="ru-RU"/>
    </w:rPr>
  </w:style>
  <w:style w:type="paragraph" w:customStyle="1" w:styleId="skypepnhmenutollfree">
    <w:name w:val="skype_pnh_menu_toll_free"/>
    <w:basedOn w:val="a2"/>
    <w:rsid w:val="001B62A2"/>
    <w:pPr>
      <w:spacing w:before="100" w:beforeAutospacing="1" w:after="100" w:afterAutospacing="1"/>
      <w:ind w:firstLine="0"/>
      <w:jc w:val="left"/>
    </w:pPr>
    <w:rPr>
      <w:rFonts w:eastAsia="Times New Roman"/>
      <w:vanish/>
      <w:color w:val="939598"/>
      <w:sz w:val="24"/>
      <w:szCs w:val="24"/>
      <w:lang w:val="ru-RU" w:eastAsia="ru-RU"/>
    </w:rPr>
  </w:style>
  <w:style w:type="paragraph" w:customStyle="1" w:styleId="skypepnhmenuclick2callaction">
    <w:name w:val="skype_pnh_menu_click2call_action"/>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skypepnhcontainer">
    <w:name w:val="skype_pnh_container"/>
    <w:rsid w:val="001B62A2"/>
    <w:rPr>
      <w:rtl w:val="0"/>
    </w:rPr>
  </w:style>
  <w:style w:type="character" w:customStyle="1" w:styleId="skypepnhmark">
    <w:name w:val="skype_pnh_mark"/>
    <w:rsid w:val="001B62A2"/>
  </w:style>
  <w:style w:type="character" w:customStyle="1" w:styleId="skypepnhmark1">
    <w:name w:val="skype_pnh_mark1"/>
    <w:rsid w:val="001B62A2"/>
    <w:rPr>
      <w:vanish/>
      <w:webHidden w:val="0"/>
      <w:specVanish w:val="0"/>
    </w:rPr>
  </w:style>
  <w:style w:type="paragraph" w:customStyle="1" w:styleId="skypepnhmenuclick2sms1">
    <w:name w:val="skype_pnh_menu_click2sms1"/>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skypepnhmenutollfree1">
    <w:name w:val="skype_pnh_menu_toll_free1"/>
    <w:basedOn w:val="a2"/>
    <w:rsid w:val="001B62A2"/>
    <w:pPr>
      <w:spacing w:before="100" w:beforeAutospacing="1" w:after="100" w:afterAutospacing="1"/>
      <w:ind w:firstLine="0"/>
      <w:jc w:val="left"/>
    </w:pPr>
    <w:rPr>
      <w:rFonts w:eastAsia="Times New Roman"/>
      <w:color w:val="939598"/>
      <w:sz w:val="24"/>
      <w:szCs w:val="24"/>
      <w:lang w:val="ru-RU" w:eastAsia="ru-RU"/>
    </w:rPr>
  </w:style>
  <w:style w:type="paragraph" w:customStyle="1" w:styleId="skypepnhmenutollcallcredit1">
    <w:name w:val="skype_pnh_menu_toll_callcredit1"/>
    <w:basedOn w:val="a2"/>
    <w:rsid w:val="001B62A2"/>
    <w:pPr>
      <w:spacing w:before="100" w:beforeAutospacing="1" w:after="100" w:afterAutospacing="1"/>
      <w:ind w:firstLine="0"/>
      <w:jc w:val="left"/>
    </w:pPr>
    <w:rPr>
      <w:rFonts w:eastAsia="Times New Roman"/>
      <w:vanish/>
      <w:color w:val="939598"/>
      <w:sz w:val="24"/>
      <w:szCs w:val="24"/>
      <w:lang w:val="ru-RU" w:eastAsia="ru-RU"/>
    </w:rPr>
  </w:style>
  <w:style w:type="character" w:customStyle="1" w:styleId="empty">
    <w:name w:val="empty"/>
    <w:rsid w:val="001B62A2"/>
  </w:style>
  <w:style w:type="character" w:customStyle="1" w:styleId="FontStyle11">
    <w:name w:val="Font Style11"/>
    <w:uiPriority w:val="99"/>
    <w:rsid w:val="001B62A2"/>
    <w:rPr>
      <w:rFonts w:ascii="Century Schoolbook" w:hAnsi="Century Schoolbook" w:cs="Century Schoolbook"/>
      <w:sz w:val="20"/>
      <w:szCs w:val="20"/>
    </w:rPr>
  </w:style>
  <w:style w:type="character" w:customStyle="1" w:styleId="interface">
    <w:name w:val="interface"/>
    <w:rsid w:val="001B62A2"/>
    <w:rPr>
      <w:b/>
      <w:color w:val="auto"/>
    </w:rPr>
  </w:style>
  <w:style w:type="character" w:customStyle="1" w:styleId="postbody1">
    <w:name w:val="postbody1"/>
    <w:rsid w:val="001B62A2"/>
    <w:rPr>
      <w:sz w:val="18"/>
      <w:szCs w:val="18"/>
    </w:rPr>
  </w:style>
  <w:style w:type="character" w:customStyle="1" w:styleId="t-red">
    <w:name w:val="t-red"/>
    <w:rsid w:val="001B62A2"/>
  </w:style>
  <w:style w:type="paragraph" w:customStyle="1" w:styleId="Latinic">
    <w:name w:val="Latinic"/>
    <w:basedOn w:val="a2"/>
    <w:rsid w:val="001B62A2"/>
    <w:pPr>
      <w:overflowPunct w:val="0"/>
      <w:autoSpaceDE w:val="0"/>
      <w:autoSpaceDN w:val="0"/>
      <w:adjustRightInd w:val="0"/>
      <w:textAlignment w:val="baseline"/>
    </w:pPr>
    <w:rPr>
      <w:rFonts w:ascii="‹aoeineee" w:eastAsia="Times New Roman" w:hAnsi="‹aoeineee" w:cs="‹aoeineee"/>
      <w:szCs w:val="28"/>
      <w:lang w:val="ru-RU" w:eastAsia="ru-RU"/>
    </w:rPr>
  </w:style>
  <w:style w:type="paragraph" w:customStyle="1" w:styleId="affff5">
    <w:name w:val="Основной текст с отступом (мой)"/>
    <w:basedOn w:val="afa"/>
    <w:rsid w:val="001B62A2"/>
    <w:pPr>
      <w:shd w:val="clear" w:color="auto" w:fill="FFFFFF"/>
      <w:autoSpaceDE w:val="0"/>
      <w:autoSpaceDN w:val="0"/>
      <w:adjustRightInd w:val="0"/>
      <w:spacing w:after="0" w:line="360" w:lineRule="auto"/>
      <w:ind w:left="0" w:firstLine="454"/>
      <w:jc w:val="both"/>
    </w:pPr>
    <w:rPr>
      <w:rFonts w:ascii="Times New Roman" w:eastAsia="SimSun" w:hAnsi="Times New Roman"/>
      <w:color w:val="000000"/>
      <w:sz w:val="28"/>
      <w:szCs w:val="28"/>
      <w:lang w:val="ru-RU" w:eastAsia="ru-RU"/>
    </w:rPr>
  </w:style>
  <w:style w:type="paragraph" w:customStyle="1" w:styleId="Standard">
    <w:name w:val="Standard"/>
    <w:rsid w:val="001B62A2"/>
    <w:pPr>
      <w:suppressAutoHyphens/>
      <w:autoSpaceDN w:val="0"/>
      <w:textAlignment w:val="baseline"/>
    </w:pPr>
    <w:rPr>
      <w:rFonts w:ascii="Times New Roman" w:eastAsia="Times New Roman" w:hAnsi="Times New Roman"/>
      <w:kern w:val="3"/>
      <w:sz w:val="24"/>
      <w:szCs w:val="24"/>
      <w:lang w:val="ru-RU" w:eastAsia="ru-RU"/>
    </w:rPr>
  </w:style>
  <w:style w:type="paragraph" w:customStyle="1" w:styleId="affff6">
    <w:name w:val="а"/>
    <w:basedOn w:val="a2"/>
    <w:rsid w:val="001B62A2"/>
    <w:pPr>
      <w:spacing w:line="360" w:lineRule="auto"/>
      <w:ind w:firstLine="710"/>
    </w:pPr>
    <w:rPr>
      <w:rFonts w:eastAsia="Times New Roman"/>
      <w:color w:val="000000"/>
      <w:szCs w:val="28"/>
      <w:lang w:val="ru-RU" w:eastAsia="ru-RU"/>
    </w:rPr>
  </w:style>
  <w:style w:type="paragraph" w:customStyle="1" w:styleId="affff7">
    <w:name w:val="Андрей"/>
    <w:basedOn w:val="a2"/>
    <w:rsid w:val="001B62A2"/>
    <w:pPr>
      <w:spacing w:line="360" w:lineRule="auto"/>
      <w:ind w:firstLine="567"/>
    </w:pPr>
    <w:rPr>
      <w:rFonts w:eastAsia="Times New Roman"/>
      <w:sz w:val="26"/>
      <w:szCs w:val="20"/>
      <w:lang w:val="ru-RU" w:eastAsia="ru-RU"/>
    </w:rPr>
  </w:style>
  <w:style w:type="character" w:customStyle="1" w:styleId="1f">
    <w:name w:val="Подзаголовок Знак1"/>
    <w:aliases w:val="обычный текст Знак1"/>
    <w:rsid w:val="001B62A2"/>
    <w:rPr>
      <w:rFonts w:ascii="Calibri" w:eastAsia="Times New Roman" w:hAnsi="Calibri" w:cs="Times New Roman"/>
      <w:color w:val="5A5A5A"/>
      <w:spacing w:val="15"/>
      <w:sz w:val="22"/>
      <w:szCs w:val="22"/>
      <w:lang w:val="be-BY" w:eastAsia="en-US"/>
    </w:rPr>
  </w:style>
  <w:style w:type="paragraph" w:customStyle="1" w:styleId="2f1">
    <w:name w:val="Основной текст2"/>
    <w:basedOn w:val="a2"/>
    <w:uiPriority w:val="99"/>
    <w:rsid w:val="001B62A2"/>
    <w:pPr>
      <w:shd w:val="clear" w:color="auto" w:fill="FFFFFF"/>
      <w:spacing w:before="3960" w:line="240" w:lineRule="atLeast"/>
      <w:ind w:hanging="720"/>
      <w:jc w:val="center"/>
    </w:pPr>
    <w:rPr>
      <w:rFonts w:ascii="Calibri" w:hAnsi="Calibri"/>
      <w:sz w:val="19"/>
      <w:szCs w:val="19"/>
      <w:lang w:val="ru-RU"/>
    </w:rPr>
  </w:style>
  <w:style w:type="paragraph" w:customStyle="1" w:styleId="Style60">
    <w:name w:val="Style6"/>
    <w:basedOn w:val="a2"/>
    <w:uiPriority w:val="99"/>
    <w:rsid w:val="001B62A2"/>
    <w:pPr>
      <w:autoSpaceDE w:val="0"/>
      <w:autoSpaceDN w:val="0"/>
      <w:adjustRightInd w:val="0"/>
      <w:spacing w:line="275" w:lineRule="exact"/>
      <w:ind w:firstLine="492"/>
    </w:pPr>
    <w:rPr>
      <w:rFonts w:eastAsia="Times New Roman"/>
      <w:sz w:val="24"/>
      <w:szCs w:val="24"/>
      <w:lang w:val="ru-RU" w:eastAsia="ru-RU"/>
    </w:rPr>
  </w:style>
  <w:style w:type="paragraph" w:customStyle="1" w:styleId="Style30">
    <w:name w:val="Style3"/>
    <w:basedOn w:val="a2"/>
    <w:uiPriority w:val="99"/>
    <w:rsid w:val="001B62A2"/>
    <w:pPr>
      <w:autoSpaceDE w:val="0"/>
      <w:autoSpaceDN w:val="0"/>
      <w:adjustRightInd w:val="0"/>
      <w:ind w:firstLine="0"/>
      <w:jc w:val="left"/>
    </w:pPr>
    <w:rPr>
      <w:rFonts w:eastAsia="Times New Roman"/>
      <w:sz w:val="24"/>
      <w:szCs w:val="24"/>
      <w:lang w:val="ru-RU" w:eastAsia="ru-RU"/>
    </w:rPr>
  </w:style>
  <w:style w:type="paragraph" w:customStyle="1" w:styleId="Style20">
    <w:name w:val="Style2"/>
    <w:basedOn w:val="a2"/>
    <w:uiPriority w:val="99"/>
    <w:rsid w:val="001B62A2"/>
    <w:pPr>
      <w:autoSpaceDE w:val="0"/>
      <w:autoSpaceDN w:val="0"/>
      <w:adjustRightInd w:val="0"/>
      <w:spacing w:line="296" w:lineRule="exact"/>
      <w:ind w:firstLine="528"/>
    </w:pPr>
    <w:rPr>
      <w:rFonts w:eastAsia="Times New Roman"/>
      <w:sz w:val="24"/>
      <w:szCs w:val="24"/>
      <w:lang w:val="ru-RU" w:eastAsia="ru-RU"/>
    </w:rPr>
  </w:style>
  <w:style w:type="paragraph" w:customStyle="1" w:styleId="Style5">
    <w:name w:val="Style5"/>
    <w:basedOn w:val="a2"/>
    <w:uiPriority w:val="99"/>
    <w:rsid w:val="001B62A2"/>
    <w:pPr>
      <w:autoSpaceDE w:val="0"/>
      <w:autoSpaceDN w:val="0"/>
      <w:adjustRightInd w:val="0"/>
      <w:spacing w:line="297" w:lineRule="exact"/>
      <w:ind w:firstLine="0"/>
    </w:pPr>
    <w:rPr>
      <w:rFonts w:eastAsia="Times New Roman"/>
      <w:sz w:val="24"/>
      <w:szCs w:val="24"/>
      <w:lang w:val="ru-RU" w:eastAsia="ru-RU"/>
    </w:rPr>
  </w:style>
  <w:style w:type="paragraph" w:customStyle="1" w:styleId="font5">
    <w:name w:val="font5"/>
    <w:basedOn w:val="a2"/>
    <w:uiPriority w:val="99"/>
    <w:rsid w:val="001B62A2"/>
    <w:pPr>
      <w:spacing w:before="100" w:beforeAutospacing="1" w:after="100" w:afterAutospacing="1"/>
      <w:ind w:firstLine="0"/>
      <w:jc w:val="left"/>
    </w:pPr>
    <w:rPr>
      <w:rFonts w:ascii="Tahoma" w:eastAsia="Times New Roman" w:hAnsi="Tahoma" w:cs="Tahoma"/>
      <w:b/>
      <w:bCs/>
      <w:color w:val="000000"/>
      <w:sz w:val="16"/>
      <w:szCs w:val="16"/>
      <w:lang w:val="ru-RU" w:eastAsia="ru-RU"/>
    </w:rPr>
  </w:style>
  <w:style w:type="paragraph" w:customStyle="1" w:styleId="font6">
    <w:name w:val="font6"/>
    <w:basedOn w:val="a2"/>
    <w:uiPriority w:val="99"/>
    <w:rsid w:val="001B62A2"/>
    <w:pPr>
      <w:spacing w:before="100" w:beforeAutospacing="1" w:after="100" w:afterAutospacing="1"/>
      <w:ind w:firstLine="0"/>
      <w:jc w:val="left"/>
    </w:pPr>
    <w:rPr>
      <w:rFonts w:ascii="Tahoma" w:eastAsia="Times New Roman" w:hAnsi="Tahoma" w:cs="Tahoma"/>
      <w:color w:val="000000"/>
      <w:sz w:val="16"/>
      <w:szCs w:val="16"/>
      <w:lang w:val="ru-RU" w:eastAsia="ru-RU"/>
    </w:rPr>
  </w:style>
  <w:style w:type="paragraph" w:customStyle="1" w:styleId="font7">
    <w:name w:val="font7"/>
    <w:basedOn w:val="a2"/>
    <w:uiPriority w:val="99"/>
    <w:rsid w:val="001B62A2"/>
    <w:pPr>
      <w:spacing w:before="100" w:beforeAutospacing="1" w:after="100" w:afterAutospacing="1"/>
      <w:ind w:firstLine="0"/>
      <w:jc w:val="left"/>
    </w:pPr>
    <w:rPr>
      <w:rFonts w:ascii="Tahoma" w:eastAsia="Times New Roman" w:hAnsi="Tahoma" w:cs="Tahoma"/>
      <w:color w:val="000000"/>
      <w:sz w:val="16"/>
      <w:szCs w:val="16"/>
      <w:lang w:val="ru-RU" w:eastAsia="ru-RU"/>
    </w:rPr>
  </w:style>
  <w:style w:type="paragraph" w:customStyle="1" w:styleId="font8">
    <w:name w:val="font8"/>
    <w:basedOn w:val="a2"/>
    <w:uiPriority w:val="99"/>
    <w:rsid w:val="001B62A2"/>
    <w:pPr>
      <w:spacing w:before="100" w:beforeAutospacing="1" w:after="100" w:afterAutospacing="1"/>
      <w:ind w:firstLine="0"/>
      <w:jc w:val="left"/>
    </w:pPr>
    <w:rPr>
      <w:rFonts w:ascii="Tahoma" w:eastAsia="Times New Roman" w:hAnsi="Tahoma" w:cs="Tahoma"/>
      <w:b/>
      <w:bCs/>
      <w:color w:val="000000"/>
      <w:sz w:val="16"/>
      <w:szCs w:val="16"/>
      <w:lang w:val="ru-RU" w:eastAsia="ru-RU"/>
    </w:rPr>
  </w:style>
  <w:style w:type="paragraph" w:customStyle="1" w:styleId="xl65">
    <w:name w:val="xl65"/>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66">
    <w:name w:val="xl66"/>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67">
    <w:name w:val="xl67"/>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68">
    <w:name w:val="xl68"/>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69">
    <w:name w:val="xl69"/>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70">
    <w:name w:val="xl70"/>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71">
    <w:name w:val="xl71"/>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18"/>
      <w:szCs w:val="18"/>
      <w:lang w:val="ru-RU" w:eastAsia="ru-RU"/>
    </w:rPr>
  </w:style>
  <w:style w:type="paragraph" w:customStyle="1" w:styleId="xl72">
    <w:name w:val="xl72"/>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73">
    <w:name w:val="xl73"/>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74">
    <w:name w:val="xl74"/>
    <w:basedOn w:val="a2"/>
    <w:uiPriority w:val="99"/>
    <w:rsid w:val="001B62A2"/>
    <w:pPr>
      <w:shd w:val="clear" w:color="auto" w:fill="FFFFCC"/>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75">
    <w:name w:val="xl75"/>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76">
    <w:name w:val="xl76"/>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77">
    <w:name w:val="xl77"/>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78">
    <w:name w:val="xl78"/>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79">
    <w:name w:val="xl79"/>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80">
    <w:name w:val="xl80"/>
    <w:basedOn w:val="a2"/>
    <w:uiPriority w:val="99"/>
    <w:rsid w:val="001B62A2"/>
    <w:pPr>
      <w:shd w:val="clear" w:color="auto" w:fill="FFFFFF"/>
      <w:spacing w:before="100" w:beforeAutospacing="1" w:after="100" w:afterAutospacing="1"/>
      <w:ind w:firstLine="0"/>
      <w:jc w:val="center"/>
    </w:pPr>
    <w:rPr>
      <w:rFonts w:ascii="Tahoma" w:eastAsia="Times New Roman" w:hAnsi="Tahoma" w:cs="Tahoma"/>
      <w:b/>
      <w:bCs/>
      <w:sz w:val="24"/>
      <w:szCs w:val="24"/>
      <w:lang w:val="ru-RU" w:eastAsia="ru-RU"/>
    </w:rPr>
  </w:style>
  <w:style w:type="paragraph" w:customStyle="1" w:styleId="xl81">
    <w:name w:val="xl81"/>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82">
    <w:name w:val="xl82"/>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83">
    <w:name w:val="xl83"/>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84">
    <w:name w:val="xl84"/>
    <w:basedOn w:val="a2"/>
    <w:uiPriority w:val="99"/>
    <w:rsid w:val="001B62A2"/>
    <w:pPr>
      <w:shd w:val="clear" w:color="auto" w:fill="FFFFCC"/>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85">
    <w:name w:val="xl85"/>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86">
    <w:name w:val="xl86"/>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87">
    <w:name w:val="xl87"/>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88">
    <w:name w:val="xl88"/>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18"/>
      <w:szCs w:val="18"/>
      <w:lang w:val="ru-RU" w:eastAsia="ru-RU"/>
    </w:rPr>
  </w:style>
  <w:style w:type="paragraph" w:customStyle="1" w:styleId="xl89">
    <w:name w:val="xl89"/>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90">
    <w:name w:val="xl90"/>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91">
    <w:name w:val="xl91"/>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92">
    <w:name w:val="xl92"/>
    <w:basedOn w:val="a2"/>
    <w:uiPriority w:val="99"/>
    <w:rsid w:val="001B62A2"/>
    <w:pPr>
      <w:shd w:val="clear" w:color="auto" w:fill="FFFFFF"/>
      <w:spacing w:before="100" w:beforeAutospacing="1" w:after="100" w:afterAutospacing="1"/>
      <w:ind w:firstLine="0"/>
      <w:jc w:val="right"/>
    </w:pPr>
    <w:rPr>
      <w:rFonts w:ascii="Tahoma" w:eastAsia="Times New Roman" w:hAnsi="Tahoma" w:cs="Tahoma"/>
      <w:sz w:val="16"/>
      <w:szCs w:val="16"/>
      <w:lang w:val="ru-RU" w:eastAsia="ru-RU"/>
    </w:rPr>
  </w:style>
  <w:style w:type="paragraph" w:customStyle="1" w:styleId="xl93">
    <w:name w:val="xl93"/>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94">
    <w:name w:val="xl94"/>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95">
    <w:name w:val="xl95"/>
    <w:basedOn w:val="a2"/>
    <w:uiPriority w:val="99"/>
    <w:rsid w:val="001B62A2"/>
    <w:pPr>
      <w:shd w:val="clear" w:color="auto" w:fill="FF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96">
    <w:name w:val="xl96"/>
    <w:basedOn w:val="a2"/>
    <w:uiPriority w:val="99"/>
    <w:rsid w:val="001B62A2"/>
    <w:pPr>
      <w:shd w:val="clear" w:color="auto" w:fill="FF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97">
    <w:name w:val="xl97"/>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98">
    <w:name w:val="xl98"/>
    <w:basedOn w:val="a2"/>
    <w:uiPriority w:val="99"/>
    <w:rsid w:val="001B62A2"/>
    <w:pPr>
      <w:pBdr>
        <w:bottom w:val="single" w:sz="4" w:space="0" w:color="auto"/>
      </w:pBdr>
      <w:shd w:val="clear" w:color="auto" w:fill="FFFFFF"/>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99">
    <w:name w:val="xl99"/>
    <w:basedOn w:val="a2"/>
    <w:uiPriority w:val="99"/>
    <w:rsid w:val="001B62A2"/>
    <w:pPr>
      <w:pBdr>
        <w:bottom w:val="single" w:sz="4" w:space="0" w:color="auto"/>
      </w:pBd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100">
    <w:name w:val="xl100"/>
    <w:basedOn w:val="a2"/>
    <w:uiPriority w:val="99"/>
    <w:rsid w:val="001B62A2"/>
    <w:pPr>
      <w:pBdr>
        <w:left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01">
    <w:name w:val="xl101"/>
    <w:basedOn w:val="a2"/>
    <w:uiPriority w:val="99"/>
    <w:rsid w:val="001B62A2"/>
    <w:pP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02">
    <w:name w:val="xl102"/>
    <w:basedOn w:val="a2"/>
    <w:uiPriority w:val="99"/>
    <w:rsid w:val="001B62A2"/>
    <w:pPr>
      <w:pBdr>
        <w:top w:val="single" w:sz="4" w:space="0" w:color="auto"/>
        <w:bottom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03">
    <w:name w:val="xl103"/>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104">
    <w:name w:val="xl104"/>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105">
    <w:name w:val="xl105"/>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106">
    <w:name w:val="xl106"/>
    <w:basedOn w:val="a2"/>
    <w:uiPriority w:val="99"/>
    <w:rsid w:val="001B62A2"/>
    <w:pPr>
      <w:pBdr>
        <w:bottom w:val="single" w:sz="4" w:space="0" w:color="auto"/>
      </w:pBd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107">
    <w:name w:val="xl107"/>
    <w:basedOn w:val="a2"/>
    <w:uiPriority w:val="99"/>
    <w:rsid w:val="001B62A2"/>
    <w:pPr>
      <w:pBdr>
        <w:left w:val="single" w:sz="4" w:space="0" w:color="auto"/>
        <w:bottom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08">
    <w:name w:val="xl108"/>
    <w:basedOn w:val="a2"/>
    <w:uiPriority w:val="99"/>
    <w:rsid w:val="001B62A2"/>
    <w:pPr>
      <w:pBdr>
        <w:bottom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09">
    <w:name w:val="xl109"/>
    <w:basedOn w:val="a2"/>
    <w:uiPriority w:val="99"/>
    <w:rsid w:val="001B62A2"/>
    <w:pPr>
      <w:pBdr>
        <w:bottom w:val="single" w:sz="4" w:space="0" w:color="auto"/>
        <w:right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0">
    <w:name w:val="xl110"/>
    <w:basedOn w:val="a2"/>
    <w:uiPriority w:val="99"/>
    <w:rsid w:val="001B62A2"/>
    <w:pPr>
      <w:shd w:val="clear" w:color="auto" w:fill="FFFFFF"/>
      <w:spacing w:before="100" w:beforeAutospacing="1" w:after="100" w:afterAutospacing="1"/>
      <w:ind w:firstLine="0"/>
      <w:jc w:val="center"/>
    </w:pPr>
    <w:rPr>
      <w:rFonts w:ascii="Tahoma" w:eastAsia="Times New Roman" w:hAnsi="Tahoma" w:cs="Tahoma"/>
      <w:b/>
      <w:bCs/>
      <w:sz w:val="24"/>
      <w:szCs w:val="24"/>
      <w:lang w:val="ru-RU" w:eastAsia="ru-RU"/>
    </w:rPr>
  </w:style>
  <w:style w:type="paragraph" w:customStyle="1" w:styleId="xl111">
    <w:name w:val="xl111"/>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24"/>
      <w:szCs w:val="24"/>
      <w:lang w:val="ru-RU" w:eastAsia="ru-RU"/>
    </w:rPr>
  </w:style>
  <w:style w:type="paragraph" w:customStyle="1" w:styleId="xl112">
    <w:name w:val="xl112"/>
    <w:basedOn w:val="a2"/>
    <w:uiPriority w:val="99"/>
    <w:rsid w:val="001B62A2"/>
    <w:pPr>
      <w:shd w:val="clear" w:color="auto" w:fill="FFFFFF"/>
      <w:spacing w:before="100" w:beforeAutospacing="1" w:after="100" w:afterAutospacing="1"/>
      <w:ind w:firstLine="0"/>
      <w:jc w:val="left"/>
    </w:pPr>
    <w:rPr>
      <w:rFonts w:ascii="Tahoma" w:eastAsia="Times New Roman" w:hAnsi="Tahoma" w:cs="Tahoma"/>
      <w:b/>
      <w:bCs/>
      <w:sz w:val="24"/>
      <w:szCs w:val="24"/>
      <w:lang w:val="ru-RU" w:eastAsia="ru-RU"/>
    </w:rPr>
  </w:style>
  <w:style w:type="paragraph" w:customStyle="1" w:styleId="xl113">
    <w:name w:val="xl113"/>
    <w:basedOn w:val="a2"/>
    <w:uiPriority w:val="99"/>
    <w:rsid w:val="001B62A2"/>
    <w:pPr>
      <w:pBdr>
        <w:top w:val="single" w:sz="4" w:space="0" w:color="auto"/>
        <w:left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4">
    <w:name w:val="xl114"/>
    <w:basedOn w:val="a2"/>
    <w:uiPriority w:val="99"/>
    <w:rsid w:val="001B62A2"/>
    <w:pPr>
      <w:pBdr>
        <w:top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5">
    <w:name w:val="xl115"/>
    <w:basedOn w:val="a2"/>
    <w:uiPriority w:val="99"/>
    <w:rsid w:val="001B62A2"/>
    <w:pPr>
      <w:pBdr>
        <w:top w:val="single" w:sz="4" w:space="0" w:color="auto"/>
        <w:right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6">
    <w:name w:val="xl116"/>
    <w:basedOn w:val="a2"/>
    <w:uiPriority w:val="99"/>
    <w:rsid w:val="001B62A2"/>
    <w:pPr>
      <w:pBdr>
        <w:left w:val="single" w:sz="4" w:space="0" w:color="auto"/>
        <w:bottom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7">
    <w:name w:val="xl117"/>
    <w:basedOn w:val="a2"/>
    <w:uiPriority w:val="99"/>
    <w:rsid w:val="001B62A2"/>
    <w:pPr>
      <w:pBdr>
        <w:bottom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8">
    <w:name w:val="xl118"/>
    <w:basedOn w:val="a2"/>
    <w:uiPriority w:val="99"/>
    <w:rsid w:val="001B62A2"/>
    <w:pPr>
      <w:pBdr>
        <w:bottom w:val="single" w:sz="4" w:space="0" w:color="auto"/>
        <w:right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19">
    <w:name w:val="xl119"/>
    <w:basedOn w:val="a2"/>
    <w:uiPriority w:val="99"/>
    <w:rsid w:val="001B62A2"/>
    <w:pPr>
      <w:pBdr>
        <w:top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20">
    <w:name w:val="xl120"/>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21">
    <w:name w:val="xl121"/>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22">
    <w:name w:val="xl122"/>
    <w:basedOn w:val="a2"/>
    <w:uiPriority w:val="99"/>
    <w:rsid w:val="001B62A2"/>
    <w:pPr>
      <w:pBdr>
        <w:top w:val="single" w:sz="4" w:space="0" w:color="auto"/>
      </w:pBdr>
      <w:shd w:val="clear" w:color="auto" w:fill="FFFFFF"/>
      <w:spacing w:before="100" w:beforeAutospacing="1" w:after="100" w:afterAutospacing="1"/>
      <w:ind w:firstLine="0"/>
      <w:jc w:val="center"/>
    </w:pPr>
    <w:rPr>
      <w:rFonts w:ascii="Tahoma" w:eastAsia="Times New Roman" w:hAnsi="Tahoma" w:cs="Tahoma"/>
      <w:sz w:val="14"/>
      <w:szCs w:val="14"/>
      <w:lang w:val="ru-RU" w:eastAsia="ru-RU"/>
    </w:rPr>
  </w:style>
  <w:style w:type="paragraph" w:customStyle="1" w:styleId="xl123">
    <w:name w:val="xl123"/>
    <w:basedOn w:val="a2"/>
    <w:uiPriority w:val="99"/>
    <w:rsid w:val="001B62A2"/>
    <w:pPr>
      <w:pBdr>
        <w:top w:val="single" w:sz="4" w:space="0" w:color="auto"/>
      </w:pBdr>
      <w:shd w:val="clear" w:color="auto" w:fill="FFFFFF"/>
      <w:spacing w:before="100" w:beforeAutospacing="1" w:after="100" w:afterAutospacing="1"/>
      <w:ind w:firstLine="0"/>
      <w:jc w:val="center"/>
    </w:pPr>
    <w:rPr>
      <w:rFonts w:ascii="Tahoma" w:eastAsia="Times New Roman" w:hAnsi="Tahoma" w:cs="Tahoma"/>
      <w:b/>
      <w:bCs/>
      <w:sz w:val="24"/>
      <w:szCs w:val="24"/>
      <w:lang w:val="ru-RU" w:eastAsia="ru-RU"/>
    </w:rPr>
  </w:style>
  <w:style w:type="paragraph" w:customStyle="1" w:styleId="xl124">
    <w:name w:val="xl124"/>
    <w:basedOn w:val="a2"/>
    <w:uiPriority w:val="99"/>
    <w:rsid w:val="001B62A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25">
    <w:name w:val="xl125"/>
    <w:basedOn w:val="a2"/>
    <w:uiPriority w:val="99"/>
    <w:rsid w:val="001B62A2"/>
    <w:pPr>
      <w:pBdr>
        <w:top w:val="single" w:sz="4" w:space="0" w:color="auto"/>
        <w:lef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26">
    <w:name w:val="xl126"/>
    <w:basedOn w:val="a2"/>
    <w:uiPriority w:val="99"/>
    <w:rsid w:val="001B62A2"/>
    <w:pPr>
      <w:pBdr>
        <w:top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27">
    <w:name w:val="xl127"/>
    <w:basedOn w:val="a2"/>
    <w:uiPriority w:val="99"/>
    <w:rsid w:val="001B62A2"/>
    <w:pPr>
      <w:pBdr>
        <w:top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28">
    <w:name w:val="xl128"/>
    <w:basedOn w:val="a2"/>
    <w:uiPriority w:val="99"/>
    <w:rsid w:val="001B62A2"/>
    <w:pPr>
      <w:pBdr>
        <w:top w:val="single" w:sz="4" w:space="0" w:color="auto"/>
        <w:left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29">
    <w:name w:val="xl129"/>
    <w:basedOn w:val="a2"/>
    <w:uiPriority w:val="99"/>
    <w:rsid w:val="001B62A2"/>
    <w:pPr>
      <w:pBdr>
        <w:top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30">
    <w:name w:val="xl130"/>
    <w:basedOn w:val="a2"/>
    <w:uiPriority w:val="99"/>
    <w:rsid w:val="001B62A2"/>
    <w:pPr>
      <w:pBdr>
        <w:top w:val="single" w:sz="4" w:space="0" w:color="auto"/>
        <w:lef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1">
    <w:name w:val="xl131"/>
    <w:basedOn w:val="a2"/>
    <w:uiPriority w:val="99"/>
    <w:rsid w:val="001B62A2"/>
    <w:pPr>
      <w:pBdr>
        <w:top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2">
    <w:name w:val="xl132"/>
    <w:basedOn w:val="a2"/>
    <w:uiPriority w:val="99"/>
    <w:rsid w:val="001B62A2"/>
    <w:pPr>
      <w:pBdr>
        <w:top w:val="single" w:sz="4" w:space="0" w:color="auto"/>
        <w:lef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3">
    <w:name w:val="xl133"/>
    <w:basedOn w:val="a2"/>
    <w:uiPriority w:val="99"/>
    <w:rsid w:val="001B62A2"/>
    <w:pPr>
      <w:pBdr>
        <w:top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4">
    <w:name w:val="xl134"/>
    <w:basedOn w:val="a2"/>
    <w:uiPriority w:val="99"/>
    <w:rsid w:val="001B62A2"/>
    <w:pPr>
      <w:pBdr>
        <w:top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5">
    <w:name w:val="xl135"/>
    <w:basedOn w:val="a2"/>
    <w:uiPriority w:val="99"/>
    <w:rsid w:val="001B62A2"/>
    <w:pPr>
      <w:pBdr>
        <w:lef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6">
    <w:name w:val="xl136"/>
    <w:basedOn w:val="a2"/>
    <w:uiPriority w:val="99"/>
    <w:rsid w:val="001B62A2"/>
    <w:pPr>
      <w:pBdr>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7">
    <w:name w:val="xl137"/>
    <w:basedOn w:val="a2"/>
    <w:uiPriority w:val="99"/>
    <w:rsid w:val="001B62A2"/>
    <w:pPr>
      <w:pBdr>
        <w:left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8">
    <w:name w:val="xl138"/>
    <w:basedOn w:val="a2"/>
    <w:uiPriority w:val="99"/>
    <w:rsid w:val="001B62A2"/>
    <w:pPr>
      <w:pBdr>
        <w:bottom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39">
    <w:name w:val="xl139"/>
    <w:basedOn w:val="a2"/>
    <w:uiPriority w:val="99"/>
    <w:rsid w:val="001B62A2"/>
    <w:pPr>
      <w:pBdr>
        <w:lef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40">
    <w:name w:val="xl140"/>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41">
    <w:name w:val="xl141"/>
    <w:basedOn w:val="a2"/>
    <w:uiPriority w:val="99"/>
    <w:rsid w:val="001B62A2"/>
    <w:pPr>
      <w:pBdr>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42">
    <w:name w:val="xl142"/>
    <w:basedOn w:val="a2"/>
    <w:uiPriority w:val="99"/>
    <w:rsid w:val="001B62A2"/>
    <w:pPr>
      <w:pBdr>
        <w:left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43">
    <w:name w:val="xl143"/>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44">
    <w:name w:val="xl144"/>
    <w:basedOn w:val="a2"/>
    <w:uiPriority w:val="99"/>
    <w:rsid w:val="001B62A2"/>
    <w:pPr>
      <w:pBdr>
        <w:bottom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45">
    <w:name w:val="xl145"/>
    <w:basedOn w:val="a2"/>
    <w:uiPriority w:val="99"/>
    <w:rsid w:val="001B62A2"/>
    <w:pPr>
      <w:shd w:val="clear" w:color="auto" w:fill="FFFFFF"/>
      <w:spacing w:before="100" w:beforeAutospacing="1" w:after="100" w:afterAutospacing="1"/>
      <w:ind w:firstLine="0"/>
      <w:jc w:val="right"/>
    </w:pPr>
    <w:rPr>
      <w:rFonts w:ascii="Tahoma" w:eastAsia="Times New Roman" w:hAnsi="Tahoma" w:cs="Tahoma"/>
      <w:sz w:val="16"/>
      <w:szCs w:val="16"/>
      <w:lang w:val="ru-RU" w:eastAsia="ru-RU"/>
    </w:rPr>
  </w:style>
  <w:style w:type="paragraph" w:customStyle="1" w:styleId="xl146">
    <w:name w:val="xl146"/>
    <w:basedOn w:val="a2"/>
    <w:uiPriority w:val="99"/>
    <w:rsid w:val="001B62A2"/>
    <w:pP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47">
    <w:name w:val="xl147"/>
    <w:basedOn w:val="a2"/>
    <w:uiPriority w:val="99"/>
    <w:rsid w:val="001B62A2"/>
    <w:pP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148">
    <w:name w:val="xl148"/>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149">
    <w:name w:val="xl149"/>
    <w:basedOn w:val="a2"/>
    <w:uiPriority w:val="99"/>
    <w:rsid w:val="001B62A2"/>
    <w:pPr>
      <w:pBdr>
        <w:top w:val="single" w:sz="4" w:space="0" w:color="auto"/>
      </w:pBdr>
      <w:shd w:val="clear" w:color="auto" w:fill="FFFFFF"/>
      <w:spacing w:before="100" w:beforeAutospacing="1" w:after="100" w:afterAutospacing="1"/>
      <w:ind w:firstLine="0"/>
      <w:jc w:val="center"/>
    </w:pPr>
    <w:rPr>
      <w:rFonts w:ascii="Tahoma" w:eastAsia="Times New Roman" w:hAnsi="Tahoma" w:cs="Tahoma"/>
      <w:sz w:val="14"/>
      <w:szCs w:val="14"/>
      <w:lang w:val="ru-RU" w:eastAsia="ru-RU"/>
    </w:rPr>
  </w:style>
  <w:style w:type="paragraph" w:customStyle="1" w:styleId="xl150">
    <w:name w:val="xl150"/>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b/>
      <w:bCs/>
      <w:sz w:val="24"/>
      <w:szCs w:val="24"/>
      <w:lang w:val="ru-RU" w:eastAsia="ru-RU"/>
    </w:rPr>
  </w:style>
  <w:style w:type="paragraph" w:customStyle="1" w:styleId="xl151">
    <w:name w:val="xl151"/>
    <w:basedOn w:val="a2"/>
    <w:uiPriority w:val="99"/>
    <w:rsid w:val="001B62A2"/>
    <w:pPr>
      <w:pBdr>
        <w:top w:val="single" w:sz="4" w:space="0" w:color="auto"/>
      </w:pBdr>
      <w:shd w:val="clear" w:color="auto" w:fill="FFFFFF"/>
      <w:spacing w:before="100" w:beforeAutospacing="1" w:after="100" w:afterAutospacing="1"/>
      <w:ind w:firstLine="0"/>
      <w:jc w:val="center"/>
    </w:pPr>
    <w:rPr>
      <w:rFonts w:ascii="Tahoma" w:eastAsia="Times New Roman" w:hAnsi="Tahoma" w:cs="Tahoma"/>
      <w:sz w:val="24"/>
      <w:szCs w:val="24"/>
      <w:lang w:val="ru-RU" w:eastAsia="ru-RU"/>
    </w:rPr>
  </w:style>
  <w:style w:type="paragraph" w:customStyle="1" w:styleId="xl152">
    <w:name w:val="xl152"/>
    <w:basedOn w:val="a2"/>
    <w:uiPriority w:val="99"/>
    <w:rsid w:val="001B62A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53">
    <w:name w:val="xl153"/>
    <w:basedOn w:val="a2"/>
    <w:uiPriority w:val="99"/>
    <w:rsid w:val="001B62A2"/>
    <w:pPr>
      <w:pBdr>
        <w:top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54">
    <w:name w:val="xl154"/>
    <w:basedOn w:val="a2"/>
    <w:uiPriority w:val="99"/>
    <w:rsid w:val="001B62A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55">
    <w:name w:val="xl155"/>
    <w:basedOn w:val="a2"/>
    <w:uiPriority w:val="99"/>
    <w:rsid w:val="001B62A2"/>
    <w:pPr>
      <w:pBdr>
        <w:top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56">
    <w:name w:val="xl156"/>
    <w:basedOn w:val="a2"/>
    <w:uiPriority w:val="99"/>
    <w:rsid w:val="001B62A2"/>
    <w:pPr>
      <w:pBdr>
        <w:top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57">
    <w:name w:val="xl157"/>
    <w:basedOn w:val="a2"/>
    <w:uiPriority w:val="99"/>
    <w:rsid w:val="001B62A2"/>
    <w:pPr>
      <w:pBdr>
        <w:top w:val="single" w:sz="4" w:space="0" w:color="auto"/>
        <w:left w:val="single" w:sz="4" w:space="0" w:color="auto"/>
        <w:bottom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58">
    <w:name w:val="xl158"/>
    <w:basedOn w:val="a2"/>
    <w:uiPriority w:val="99"/>
    <w:rsid w:val="001B62A2"/>
    <w:pPr>
      <w:pBdr>
        <w:top w:val="single" w:sz="4" w:space="0" w:color="auto"/>
        <w:bottom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59">
    <w:name w:val="xl159"/>
    <w:basedOn w:val="a2"/>
    <w:uiPriority w:val="99"/>
    <w:rsid w:val="001B62A2"/>
    <w:pPr>
      <w:pBdr>
        <w:top w:val="single" w:sz="4" w:space="0" w:color="auto"/>
        <w:left w:val="single" w:sz="4" w:space="9" w:color="auto"/>
        <w:bottom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0">
    <w:name w:val="xl160"/>
    <w:basedOn w:val="a2"/>
    <w:uiPriority w:val="99"/>
    <w:rsid w:val="001B62A2"/>
    <w:pPr>
      <w:pBdr>
        <w:top w:val="single" w:sz="4" w:space="0" w:color="auto"/>
        <w:bottom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1">
    <w:name w:val="xl161"/>
    <w:basedOn w:val="a2"/>
    <w:uiPriority w:val="99"/>
    <w:rsid w:val="001B62A2"/>
    <w:pPr>
      <w:pBdr>
        <w:top w:val="single" w:sz="4" w:space="0" w:color="auto"/>
        <w:bottom w:val="single" w:sz="4" w:space="0" w:color="auto"/>
        <w:right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2">
    <w:name w:val="xl162"/>
    <w:basedOn w:val="a2"/>
    <w:uiPriority w:val="99"/>
    <w:rsid w:val="001B62A2"/>
    <w:pPr>
      <w:pBdr>
        <w:left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63">
    <w:name w:val="xl163"/>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64">
    <w:name w:val="xl164"/>
    <w:basedOn w:val="a2"/>
    <w:uiPriority w:val="99"/>
    <w:rsid w:val="001B62A2"/>
    <w:pPr>
      <w:pBdr>
        <w:bottom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65">
    <w:name w:val="xl165"/>
    <w:basedOn w:val="a2"/>
    <w:uiPriority w:val="99"/>
    <w:rsid w:val="001B62A2"/>
    <w:pPr>
      <w:pBdr>
        <w:top w:val="single" w:sz="4" w:space="0" w:color="auto"/>
        <w:left w:val="single" w:sz="4" w:space="9"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6">
    <w:name w:val="xl166"/>
    <w:basedOn w:val="a2"/>
    <w:uiPriority w:val="99"/>
    <w:rsid w:val="001B62A2"/>
    <w:pPr>
      <w:pBdr>
        <w:top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7">
    <w:name w:val="xl167"/>
    <w:basedOn w:val="a2"/>
    <w:uiPriority w:val="99"/>
    <w:rsid w:val="001B62A2"/>
    <w:pPr>
      <w:pBdr>
        <w:top w:val="single" w:sz="4" w:space="0" w:color="auto"/>
        <w:right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8">
    <w:name w:val="xl168"/>
    <w:basedOn w:val="a2"/>
    <w:uiPriority w:val="99"/>
    <w:rsid w:val="001B62A2"/>
    <w:pPr>
      <w:pBdr>
        <w:left w:val="single" w:sz="4" w:space="9"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69">
    <w:name w:val="xl169"/>
    <w:basedOn w:val="a2"/>
    <w:uiPriority w:val="99"/>
    <w:rsid w:val="001B62A2"/>
    <w:pP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70">
    <w:name w:val="xl170"/>
    <w:basedOn w:val="a2"/>
    <w:uiPriority w:val="99"/>
    <w:rsid w:val="001B62A2"/>
    <w:pPr>
      <w:pBdr>
        <w:right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71">
    <w:name w:val="xl171"/>
    <w:basedOn w:val="a2"/>
    <w:uiPriority w:val="99"/>
    <w:rsid w:val="001B62A2"/>
    <w:pPr>
      <w:pBdr>
        <w:left w:val="single" w:sz="4" w:space="9" w:color="auto"/>
        <w:bottom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72">
    <w:name w:val="xl172"/>
    <w:basedOn w:val="a2"/>
    <w:uiPriority w:val="99"/>
    <w:rsid w:val="001B62A2"/>
    <w:pPr>
      <w:pBdr>
        <w:bottom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73">
    <w:name w:val="xl173"/>
    <w:basedOn w:val="a2"/>
    <w:uiPriority w:val="99"/>
    <w:rsid w:val="001B62A2"/>
    <w:pPr>
      <w:pBdr>
        <w:bottom w:val="single" w:sz="4" w:space="0" w:color="auto"/>
        <w:right w:val="single" w:sz="4" w:space="0" w:color="auto"/>
      </w:pBdr>
      <w:shd w:val="clear" w:color="auto" w:fill="FFFFFF"/>
      <w:spacing w:before="100" w:beforeAutospacing="1" w:after="100" w:afterAutospacing="1"/>
      <w:ind w:firstLineChars="100" w:firstLine="0"/>
      <w:jc w:val="left"/>
    </w:pPr>
    <w:rPr>
      <w:rFonts w:ascii="Tahoma" w:eastAsia="Times New Roman" w:hAnsi="Tahoma" w:cs="Tahoma"/>
      <w:sz w:val="16"/>
      <w:szCs w:val="16"/>
      <w:lang w:val="ru-RU" w:eastAsia="ru-RU"/>
    </w:rPr>
  </w:style>
  <w:style w:type="paragraph" w:customStyle="1" w:styleId="xl174">
    <w:name w:val="xl174"/>
    <w:basedOn w:val="a2"/>
    <w:uiPriority w:val="99"/>
    <w:rsid w:val="001B62A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75">
    <w:name w:val="xl175"/>
    <w:basedOn w:val="a2"/>
    <w:uiPriority w:val="99"/>
    <w:rsid w:val="001B62A2"/>
    <w:pPr>
      <w:pBdr>
        <w:top w:val="single" w:sz="4" w:space="0" w:color="auto"/>
        <w:bottom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76">
    <w:name w:val="xl176"/>
    <w:basedOn w:val="a2"/>
    <w:uiPriority w:val="99"/>
    <w:rsid w:val="001B62A2"/>
    <w:pPr>
      <w:pBdr>
        <w:top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ahoma" w:eastAsia="Times New Roman" w:hAnsi="Tahoma" w:cs="Tahoma"/>
      <w:sz w:val="16"/>
      <w:szCs w:val="16"/>
      <w:lang w:val="ru-RU" w:eastAsia="ru-RU"/>
    </w:rPr>
  </w:style>
  <w:style w:type="paragraph" w:customStyle="1" w:styleId="xl177">
    <w:name w:val="xl177"/>
    <w:basedOn w:val="a2"/>
    <w:uiPriority w:val="99"/>
    <w:rsid w:val="001B62A2"/>
    <w:pPr>
      <w:pBdr>
        <w:left w:val="single" w:sz="4" w:space="0" w:color="auto"/>
        <w:bottom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78">
    <w:name w:val="xl178"/>
    <w:basedOn w:val="a2"/>
    <w:uiPriority w:val="99"/>
    <w:rsid w:val="001B62A2"/>
    <w:pPr>
      <w:pBdr>
        <w:bottom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paragraph" w:customStyle="1" w:styleId="xl179">
    <w:name w:val="xl179"/>
    <w:basedOn w:val="a2"/>
    <w:uiPriority w:val="99"/>
    <w:rsid w:val="001B62A2"/>
    <w:pPr>
      <w:pBdr>
        <w:top w:val="single" w:sz="4" w:space="0" w:color="auto"/>
        <w:left w:val="single" w:sz="4" w:space="0" w:color="auto"/>
        <w:bottom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0">
    <w:name w:val="xl180"/>
    <w:basedOn w:val="a2"/>
    <w:uiPriority w:val="99"/>
    <w:rsid w:val="001B62A2"/>
    <w:pPr>
      <w:pBdr>
        <w:top w:val="single" w:sz="4" w:space="0" w:color="auto"/>
        <w:bottom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1">
    <w:name w:val="xl181"/>
    <w:basedOn w:val="a2"/>
    <w:uiPriority w:val="99"/>
    <w:rsid w:val="001B62A2"/>
    <w:pPr>
      <w:pBdr>
        <w:top w:val="single" w:sz="4" w:space="0" w:color="auto"/>
        <w:left w:val="single" w:sz="4" w:space="0" w:color="auto"/>
        <w:bottom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2">
    <w:name w:val="xl182"/>
    <w:basedOn w:val="a2"/>
    <w:uiPriority w:val="99"/>
    <w:rsid w:val="001B62A2"/>
    <w:pPr>
      <w:pBdr>
        <w:top w:val="single" w:sz="4" w:space="0" w:color="auto"/>
        <w:bottom w:val="single" w:sz="4" w:space="0" w:color="auto"/>
        <w:right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3">
    <w:name w:val="xl183"/>
    <w:basedOn w:val="a2"/>
    <w:uiPriority w:val="99"/>
    <w:rsid w:val="001B62A2"/>
    <w:pPr>
      <w:pBdr>
        <w:top w:val="single" w:sz="4" w:space="0" w:color="auto"/>
        <w:left w:val="single" w:sz="4" w:space="0" w:color="auto"/>
        <w:bottom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4">
    <w:name w:val="xl184"/>
    <w:basedOn w:val="a2"/>
    <w:uiPriority w:val="99"/>
    <w:rsid w:val="001B62A2"/>
    <w:pPr>
      <w:pBdr>
        <w:top w:val="single" w:sz="4" w:space="0" w:color="auto"/>
        <w:bottom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5">
    <w:name w:val="xl185"/>
    <w:basedOn w:val="a2"/>
    <w:uiPriority w:val="99"/>
    <w:rsid w:val="001B62A2"/>
    <w:pPr>
      <w:pBdr>
        <w:top w:val="single" w:sz="4" w:space="0" w:color="auto"/>
        <w:bottom w:val="single" w:sz="4" w:space="0" w:color="auto"/>
        <w:right w:val="single" w:sz="4" w:space="0" w:color="auto"/>
      </w:pBdr>
      <w:shd w:val="clear" w:color="auto" w:fill="FFFFCC"/>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6">
    <w:name w:val="xl186"/>
    <w:basedOn w:val="a2"/>
    <w:uiPriority w:val="99"/>
    <w:rsid w:val="001B62A2"/>
    <w:pPr>
      <w:shd w:val="clear" w:color="auto" w:fill="FFFFFF"/>
      <w:spacing w:before="100" w:beforeAutospacing="1" w:after="100" w:afterAutospacing="1"/>
      <w:ind w:firstLine="0"/>
      <w:jc w:val="center"/>
    </w:pPr>
    <w:rPr>
      <w:rFonts w:ascii="Tahoma" w:eastAsia="Times New Roman" w:hAnsi="Tahoma" w:cs="Tahoma"/>
      <w:b/>
      <w:bCs/>
      <w:sz w:val="24"/>
      <w:szCs w:val="24"/>
      <w:lang w:val="ru-RU" w:eastAsia="ru-RU"/>
    </w:rPr>
  </w:style>
  <w:style w:type="paragraph" w:customStyle="1" w:styleId="xl187">
    <w:name w:val="xl187"/>
    <w:basedOn w:val="a2"/>
    <w:uiPriority w:val="99"/>
    <w:rsid w:val="001B62A2"/>
    <w:pPr>
      <w:shd w:val="clear" w:color="auto" w:fill="FFFFFF"/>
      <w:spacing w:before="100" w:beforeAutospacing="1" w:after="100" w:afterAutospacing="1"/>
      <w:ind w:firstLine="0"/>
      <w:jc w:val="center"/>
    </w:pPr>
    <w:rPr>
      <w:rFonts w:ascii="Tahoma" w:eastAsia="Times New Roman" w:hAnsi="Tahoma" w:cs="Tahoma"/>
      <w:b/>
      <w:bCs/>
      <w:sz w:val="24"/>
      <w:szCs w:val="24"/>
      <w:lang w:val="ru-RU" w:eastAsia="ru-RU"/>
    </w:rPr>
  </w:style>
  <w:style w:type="paragraph" w:customStyle="1" w:styleId="xl188">
    <w:name w:val="xl188"/>
    <w:basedOn w:val="a2"/>
    <w:uiPriority w:val="99"/>
    <w:rsid w:val="001B62A2"/>
    <w:pPr>
      <w:pBdr>
        <w:bottom w:val="single" w:sz="4" w:space="0" w:color="auto"/>
      </w:pBdr>
      <w:shd w:val="clear" w:color="auto" w:fill="FF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89">
    <w:name w:val="xl189"/>
    <w:basedOn w:val="a2"/>
    <w:uiPriority w:val="99"/>
    <w:rsid w:val="001B62A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190">
    <w:name w:val="xl190"/>
    <w:basedOn w:val="a2"/>
    <w:uiPriority w:val="99"/>
    <w:rsid w:val="001B62A2"/>
    <w:pPr>
      <w:shd w:val="clear" w:color="auto" w:fill="FFFFFF"/>
      <w:spacing w:before="100" w:beforeAutospacing="1" w:after="100" w:afterAutospacing="1"/>
      <w:ind w:firstLine="0"/>
      <w:jc w:val="right"/>
    </w:pPr>
    <w:rPr>
      <w:rFonts w:ascii="Tahoma" w:eastAsia="Times New Roman" w:hAnsi="Tahoma" w:cs="Tahoma"/>
      <w:b/>
      <w:bCs/>
      <w:sz w:val="24"/>
      <w:szCs w:val="24"/>
      <w:lang w:val="ru-RU" w:eastAsia="ru-RU"/>
    </w:rPr>
  </w:style>
  <w:style w:type="paragraph" w:customStyle="1" w:styleId="xl191">
    <w:name w:val="xl191"/>
    <w:basedOn w:val="a2"/>
    <w:uiPriority w:val="99"/>
    <w:rsid w:val="001B62A2"/>
    <w:pPr>
      <w:pBdr>
        <w:top w:val="single" w:sz="4" w:space="0" w:color="auto"/>
        <w:lef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2">
    <w:name w:val="xl192"/>
    <w:basedOn w:val="a2"/>
    <w:uiPriority w:val="99"/>
    <w:rsid w:val="001B62A2"/>
    <w:pPr>
      <w:pBdr>
        <w:top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3">
    <w:name w:val="xl193"/>
    <w:basedOn w:val="a2"/>
    <w:uiPriority w:val="99"/>
    <w:rsid w:val="001B62A2"/>
    <w:pPr>
      <w:pBdr>
        <w:top w:val="single" w:sz="4" w:space="0" w:color="auto"/>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4">
    <w:name w:val="xl194"/>
    <w:basedOn w:val="a2"/>
    <w:uiPriority w:val="99"/>
    <w:rsid w:val="001B62A2"/>
    <w:pPr>
      <w:pBdr>
        <w:lef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5">
    <w:name w:val="xl195"/>
    <w:basedOn w:val="a2"/>
    <w:uiPriority w:val="99"/>
    <w:rsid w:val="001B62A2"/>
    <w:pP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6">
    <w:name w:val="xl196"/>
    <w:basedOn w:val="a2"/>
    <w:uiPriority w:val="99"/>
    <w:rsid w:val="001B62A2"/>
    <w:pPr>
      <w:pBdr>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7">
    <w:name w:val="xl197"/>
    <w:basedOn w:val="a2"/>
    <w:uiPriority w:val="99"/>
    <w:rsid w:val="001B62A2"/>
    <w:pPr>
      <w:pBdr>
        <w:left w:val="single" w:sz="4" w:space="0" w:color="auto"/>
        <w:bottom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8">
    <w:name w:val="xl198"/>
    <w:basedOn w:val="a2"/>
    <w:uiPriority w:val="99"/>
    <w:rsid w:val="001B62A2"/>
    <w:pPr>
      <w:pBdr>
        <w:bottom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199">
    <w:name w:val="xl199"/>
    <w:basedOn w:val="a2"/>
    <w:uiPriority w:val="99"/>
    <w:rsid w:val="001B62A2"/>
    <w:pPr>
      <w:pBdr>
        <w:bottom w:val="single" w:sz="4" w:space="0" w:color="auto"/>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0">
    <w:name w:val="xl200"/>
    <w:basedOn w:val="a2"/>
    <w:uiPriority w:val="99"/>
    <w:rsid w:val="001B62A2"/>
    <w:pPr>
      <w:pBdr>
        <w:top w:val="single" w:sz="4" w:space="0" w:color="auto"/>
        <w:lef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1">
    <w:name w:val="xl201"/>
    <w:basedOn w:val="a2"/>
    <w:uiPriority w:val="99"/>
    <w:rsid w:val="001B62A2"/>
    <w:pPr>
      <w:pBdr>
        <w:top w:val="single" w:sz="4" w:space="0" w:color="auto"/>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2">
    <w:name w:val="xl202"/>
    <w:basedOn w:val="a2"/>
    <w:uiPriority w:val="99"/>
    <w:rsid w:val="001B62A2"/>
    <w:pPr>
      <w:pBdr>
        <w:lef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3">
    <w:name w:val="xl203"/>
    <w:basedOn w:val="a2"/>
    <w:uiPriority w:val="99"/>
    <w:rsid w:val="001B62A2"/>
    <w:pPr>
      <w:pBdr>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4">
    <w:name w:val="xl204"/>
    <w:basedOn w:val="a2"/>
    <w:uiPriority w:val="99"/>
    <w:rsid w:val="001B62A2"/>
    <w:pPr>
      <w:pBdr>
        <w:left w:val="single" w:sz="4" w:space="0" w:color="auto"/>
        <w:bottom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5">
    <w:name w:val="xl205"/>
    <w:basedOn w:val="a2"/>
    <w:uiPriority w:val="99"/>
    <w:rsid w:val="001B62A2"/>
    <w:pPr>
      <w:pBdr>
        <w:bottom w:val="single" w:sz="4" w:space="0" w:color="auto"/>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06">
    <w:name w:val="xl206"/>
    <w:basedOn w:val="a2"/>
    <w:uiPriority w:val="99"/>
    <w:rsid w:val="001B62A2"/>
    <w:pPr>
      <w:pBdr>
        <w:top w:val="single" w:sz="4" w:space="0" w:color="auto"/>
        <w:right w:val="single" w:sz="4" w:space="0" w:color="auto"/>
      </w:pBdr>
      <w:shd w:val="clear" w:color="auto" w:fill="CCFFFF"/>
      <w:spacing w:before="100" w:beforeAutospacing="1" w:after="100" w:afterAutospacing="1"/>
      <w:ind w:firstLine="0"/>
      <w:jc w:val="left"/>
    </w:pPr>
    <w:rPr>
      <w:rFonts w:ascii="Tahoma" w:eastAsia="Times New Roman" w:hAnsi="Tahoma" w:cs="Tahoma"/>
      <w:b/>
      <w:bCs/>
      <w:sz w:val="16"/>
      <w:szCs w:val="16"/>
      <w:lang w:val="ru-RU" w:eastAsia="ru-RU"/>
    </w:rPr>
  </w:style>
  <w:style w:type="paragraph" w:customStyle="1" w:styleId="xl207">
    <w:name w:val="xl207"/>
    <w:basedOn w:val="a2"/>
    <w:uiPriority w:val="99"/>
    <w:rsid w:val="001B62A2"/>
    <w:pPr>
      <w:pBdr>
        <w:top w:val="single" w:sz="4" w:space="0" w:color="auto"/>
        <w:left w:val="single" w:sz="4" w:space="0" w:color="auto"/>
      </w:pBdr>
      <w:shd w:val="clear" w:color="auto" w:fill="CCFFFF"/>
      <w:spacing w:before="100" w:beforeAutospacing="1" w:after="100" w:afterAutospacing="1"/>
      <w:ind w:firstLine="0"/>
      <w:jc w:val="right"/>
    </w:pPr>
    <w:rPr>
      <w:rFonts w:ascii="Tahoma" w:eastAsia="Times New Roman" w:hAnsi="Tahoma" w:cs="Tahoma"/>
      <w:b/>
      <w:bCs/>
      <w:sz w:val="16"/>
      <w:szCs w:val="16"/>
      <w:lang w:val="ru-RU" w:eastAsia="ru-RU"/>
    </w:rPr>
  </w:style>
  <w:style w:type="paragraph" w:customStyle="1" w:styleId="xl208">
    <w:name w:val="xl208"/>
    <w:basedOn w:val="a2"/>
    <w:uiPriority w:val="99"/>
    <w:rsid w:val="001B62A2"/>
    <w:pPr>
      <w:pBdr>
        <w:top w:val="single" w:sz="4" w:space="0" w:color="auto"/>
      </w:pBdr>
      <w:shd w:val="clear" w:color="auto" w:fill="CCFFFF"/>
      <w:spacing w:before="100" w:beforeAutospacing="1" w:after="100" w:afterAutospacing="1"/>
      <w:ind w:firstLine="0"/>
      <w:jc w:val="right"/>
    </w:pPr>
    <w:rPr>
      <w:rFonts w:ascii="Tahoma" w:eastAsia="Times New Roman" w:hAnsi="Tahoma" w:cs="Tahoma"/>
      <w:b/>
      <w:bCs/>
      <w:sz w:val="16"/>
      <w:szCs w:val="16"/>
      <w:lang w:val="ru-RU" w:eastAsia="ru-RU"/>
    </w:rPr>
  </w:style>
  <w:style w:type="paragraph" w:customStyle="1" w:styleId="xl209">
    <w:name w:val="xl209"/>
    <w:basedOn w:val="a2"/>
    <w:uiPriority w:val="99"/>
    <w:rsid w:val="001B62A2"/>
    <w:pPr>
      <w:pBdr>
        <w:top w:val="single" w:sz="4" w:space="0" w:color="auto"/>
        <w:bottom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10">
    <w:name w:val="xl210"/>
    <w:basedOn w:val="a2"/>
    <w:uiPriority w:val="99"/>
    <w:rsid w:val="001B62A2"/>
    <w:pPr>
      <w:pBdr>
        <w:top w:val="single" w:sz="4" w:space="0" w:color="auto"/>
        <w:bottom w:val="single" w:sz="4" w:space="0" w:color="auto"/>
        <w:right w:val="single" w:sz="4" w:space="0" w:color="auto"/>
      </w:pBdr>
      <w:shd w:val="clear" w:color="auto" w:fill="CCFFFF"/>
      <w:spacing w:before="100" w:beforeAutospacing="1" w:after="100" w:afterAutospacing="1"/>
      <w:ind w:firstLine="0"/>
      <w:jc w:val="center"/>
    </w:pPr>
    <w:rPr>
      <w:rFonts w:ascii="Tahoma" w:eastAsia="Times New Roman" w:hAnsi="Tahoma" w:cs="Tahoma"/>
      <w:b/>
      <w:bCs/>
      <w:sz w:val="16"/>
      <w:szCs w:val="16"/>
      <w:lang w:val="ru-RU" w:eastAsia="ru-RU"/>
    </w:rPr>
  </w:style>
  <w:style w:type="paragraph" w:customStyle="1" w:styleId="xl211">
    <w:name w:val="xl211"/>
    <w:basedOn w:val="a2"/>
    <w:uiPriority w:val="99"/>
    <w:rsid w:val="001B62A2"/>
    <w:pPr>
      <w:pBdr>
        <w:top w:val="single" w:sz="4" w:space="0" w:color="auto"/>
        <w:bottom w:val="single" w:sz="4" w:space="0" w:color="auto"/>
        <w:right w:val="single" w:sz="4" w:space="0" w:color="auto"/>
      </w:pBdr>
      <w:shd w:val="clear" w:color="auto" w:fill="FFFFFF"/>
      <w:spacing w:before="100" w:beforeAutospacing="1" w:after="100" w:afterAutospacing="1"/>
      <w:ind w:firstLine="0"/>
      <w:jc w:val="left"/>
    </w:pPr>
    <w:rPr>
      <w:rFonts w:ascii="Tahoma" w:eastAsia="Times New Roman" w:hAnsi="Tahoma" w:cs="Tahoma"/>
      <w:sz w:val="16"/>
      <w:szCs w:val="16"/>
      <w:lang w:val="ru-RU" w:eastAsia="ru-RU"/>
    </w:rPr>
  </w:style>
  <w:style w:type="character" w:customStyle="1" w:styleId="1f0">
    <w:name w:val="Текст выноски Знак1"/>
    <w:uiPriority w:val="99"/>
    <w:semiHidden/>
    <w:rsid w:val="001B62A2"/>
    <w:rPr>
      <w:rFonts w:ascii="Segoe UI" w:hAnsi="Segoe UI" w:cs="Segoe UI"/>
      <w:sz w:val="18"/>
      <w:szCs w:val="18"/>
    </w:rPr>
  </w:style>
  <w:style w:type="character" w:customStyle="1" w:styleId="1f1">
    <w:name w:val="Название Знак1"/>
    <w:rsid w:val="001B62A2"/>
    <w:rPr>
      <w:rFonts w:ascii="Cambria" w:eastAsia="Times New Roman" w:hAnsi="Cambria" w:cs="Times New Roman"/>
      <w:spacing w:val="-10"/>
      <w:kern w:val="28"/>
      <w:sz w:val="56"/>
      <w:szCs w:val="56"/>
      <w:lang w:val="be-BY" w:eastAsia="en-US"/>
    </w:rPr>
  </w:style>
  <w:style w:type="character" w:customStyle="1" w:styleId="311">
    <w:name w:val="Основной текст 3 Знак1"/>
    <w:uiPriority w:val="99"/>
    <w:semiHidden/>
    <w:rsid w:val="001B62A2"/>
    <w:rPr>
      <w:rFonts w:ascii="Times New Roman" w:hAnsi="Times New Roman"/>
      <w:sz w:val="16"/>
      <w:szCs w:val="16"/>
    </w:rPr>
  </w:style>
  <w:style w:type="character" w:customStyle="1" w:styleId="FontStyle28">
    <w:name w:val="Font Style28"/>
    <w:rsid w:val="001B62A2"/>
    <w:rPr>
      <w:rFonts w:ascii="Times New Roman" w:hAnsi="Times New Roman" w:cs="Times New Roman" w:hint="default"/>
      <w:sz w:val="24"/>
      <w:szCs w:val="24"/>
    </w:rPr>
  </w:style>
  <w:style w:type="character" w:customStyle="1" w:styleId="hl1">
    <w:name w:val="hl1"/>
    <w:rsid w:val="001B62A2"/>
    <w:rPr>
      <w:color w:val="4682B4"/>
    </w:rPr>
  </w:style>
  <w:style w:type="character" w:customStyle="1" w:styleId="FontStyle12">
    <w:name w:val="Font Style12"/>
    <w:uiPriority w:val="99"/>
    <w:rsid w:val="001B62A2"/>
    <w:rPr>
      <w:rFonts w:ascii="Times New Roman" w:hAnsi="Times New Roman" w:cs="Times New Roman" w:hint="default"/>
      <w:sz w:val="18"/>
      <w:szCs w:val="18"/>
    </w:rPr>
  </w:style>
  <w:style w:type="paragraph" w:customStyle="1" w:styleId="1f2">
    <w:name w:val="Название1"/>
    <w:basedOn w:val="a2"/>
    <w:rsid w:val="001B62A2"/>
    <w:pPr>
      <w:spacing w:before="100" w:beforeAutospacing="1" w:after="100" w:afterAutospacing="1"/>
      <w:ind w:firstLine="0"/>
      <w:jc w:val="left"/>
    </w:pPr>
    <w:rPr>
      <w:rFonts w:eastAsia="Times New Roman"/>
      <w:sz w:val="24"/>
      <w:szCs w:val="24"/>
      <w:lang w:val="ru-RU" w:eastAsia="ru-RU"/>
    </w:rPr>
  </w:style>
  <w:style w:type="paragraph" w:customStyle="1" w:styleId="ConsNonformat">
    <w:name w:val="ConsNonformat"/>
    <w:rsid w:val="001B62A2"/>
    <w:pPr>
      <w:widowControl w:val="0"/>
      <w:autoSpaceDE w:val="0"/>
      <w:autoSpaceDN w:val="0"/>
      <w:adjustRightInd w:val="0"/>
    </w:pPr>
    <w:rPr>
      <w:rFonts w:ascii="Courier New" w:eastAsia="Times New Roman" w:hAnsi="Courier New" w:cs="Courier New"/>
      <w:lang w:val="ru-RU" w:eastAsia="ru-RU"/>
    </w:rPr>
  </w:style>
  <w:style w:type="paragraph" w:customStyle="1" w:styleId="ConsPlusCell">
    <w:name w:val="ConsPlusCell"/>
    <w:qFormat/>
    <w:rsid w:val="001B62A2"/>
    <w:pPr>
      <w:widowControl w:val="0"/>
      <w:autoSpaceDE w:val="0"/>
      <w:autoSpaceDN w:val="0"/>
      <w:adjustRightInd w:val="0"/>
    </w:pPr>
    <w:rPr>
      <w:rFonts w:ascii="Arial" w:eastAsia="Times New Roman" w:hAnsi="Arial" w:cs="Arial"/>
      <w:lang w:val="ru-RU" w:eastAsia="ru-RU"/>
    </w:rPr>
  </w:style>
  <w:style w:type="paragraph" w:customStyle="1" w:styleId="affff8">
    <w:name w:val="МойСтиль"/>
    <w:basedOn w:val="a2"/>
    <w:rsid w:val="001B62A2"/>
    <w:pPr>
      <w:spacing w:after="60"/>
      <w:ind w:firstLine="720"/>
    </w:pPr>
    <w:rPr>
      <w:rFonts w:eastAsia="Times New Roman"/>
      <w:sz w:val="24"/>
      <w:szCs w:val="24"/>
      <w:lang w:val="ru-RU" w:eastAsia="ru-RU"/>
    </w:rPr>
  </w:style>
  <w:style w:type="paragraph" w:customStyle="1" w:styleId="affff9">
    <w:name w:val="МойСписок"/>
    <w:basedOn w:val="a2"/>
    <w:rsid w:val="001B62A2"/>
    <w:pPr>
      <w:keepLines/>
      <w:spacing w:after="60"/>
      <w:ind w:firstLine="720"/>
    </w:pPr>
    <w:rPr>
      <w:rFonts w:eastAsia="Times New Roman"/>
      <w:sz w:val="24"/>
      <w:szCs w:val="24"/>
      <w:lang w:val="ru-RU" w:eastAsia="ru-RU"/>
    </w:rPr>
  </w:style>
  <w:style w:type="paragraph" w:customStyle="1" w:styleId="affffa">
    <w:name w:val="МойТекстТаб"/>
    <w:basedOn w:val="a2"/>
    <w:rsid w:val="001B62A2"/>
    <w:pPr>
      <w:spacing w:before="60" w:after="60"/>
      <w:ind w:firstLine="0"/>
      <w:jc w:val="left"/>
    </w:pPr>
    <w:rPr>
      <w:rFonts w:eastAsia="Times New Roman"/>
      <w:sz w:val="18"/>
      <w:szCs w:val="18"/>
      <w:lang w:val="ru-RU" w:eastAsia="ru-RU"/>
    </w:rPr>
  </w:style>
  <w:style w:type="paragraph" w:customStyle="1" w:styleId="Cells">
    <w:name w:val="Cells"/>
    <w:basedOn w:val="a2"/>
    <w:rsid w:val="001B62A2"/>
    <w:pPr>
      <w:ind w:firstLine="0"/>
      <w:jc w:val="left"/>
    </w:pPr>
    <w:rPr>
      <w:rFonts w:ascii="Arial" w:eastAsia="Times New Roman" w:hAnsi="Arial" w:cs="Arial"/>
      <w:sz w:val="16"/>
      <w:szCs w:val="16"/>
      <w:lang w:val="en-US" w:eastAsia="ru-RU"/>
    </w:rPr>
  </w:style>
  <w:style w:type="paragraph" w:customStyle="1" w:styleId="affffb">
    <w:name w:val="Нормальный"/>
    <w:rsid w:val="001B62A2"/>
    <w:rPr>
      <w:rFonts w:ascii="Times New Roman" w:eastAsia="Times New Roman" w:hAnsi="Times New Roman"/>
      <w:lang w:val="ru-RU" w:eastAsia="ru-RU"/>
    </w:rPr>
  </w:style>
  <w:style w:type="paragraph" w:customStyle="1" w:styleId="affffc">
    <w:name w:val="МойЗаголовокТаб"/>
    <w:basedOn w:val="a2"/>
    <w:rsid w:val="001B62A2"/>
    <w:pPr>
      <w:keepNext/>
      <w:keepLines/>
      <w:spacing w:before="200"/>
      <w:ind w:firstLine="0"/>
      <w:jc w:val="center"/>
    </w:pPr>
    <w:rPr>
      <w:rFonts w:ascii="Arial" w:eastAsia="Times New Roman" w:hAnsi="Arial" w:cs="Arial"/>
      <w:caps/>
      <w:sz w:val="20"/>
      <w:szCs w:val="20"/>
      <w:lang w:val="ru-RU" w:eastAsia="ru-RU"/>
    </w:rPr>
  </w:style>
  <w:style w:type="character" w:customStyle="1" w:styleId="noncited1">
    <w:name w:val="noncited1"/>
    <w:rsid w:val="001B62A2"/>
    <w:rPr>
      <w:vanish w:val="0"/>
      <w:webHidden w:val="0"/>
      <w:specVanish w:val="0"/>
    </w:rPr>
  </w:style>
  <w:style w:type="paragraph" w:customStyle="1" w:styleId="affffd">
    <w:name w:val="схема"/>
    <w:basedOn w:val="a2"/>
    <w:autoRedefine/>
    <w:rsid w:val="001B62A2"/>
    <w:pPr>
      <w:jc w:val="center"/>
    </w:pPr>
    <w:rPr>
      <w:rFonts w:eastAsia="Times New Roman"/>
      <w:sz w:val="20"/>
      <w:szCs w:val="20"/>
      <w:lang w:val="ru-RU" w:eastAsia="ru-RU"/>
    </w:rPr>
  </w:style>
  <w:style w:type="character" w:customStyle="1" w:styleId="itemextrafieldsvalue1">
    <w:name w:val="itemextrafieldsvalue1"/>
    <w:rsid w:val="001B62A2"/>
    <w:rPr>
      <w:vanish w:val="0"/>
      <w:webHidden w:val="0"/>
      <w:specVanish w:val="0"/>
    </w:rPr>
  </w:style>
  <w:style w:type="paragraph" w:customStyle="1" w:styleId="1f3">
    <w:name w:val="Без интервала1"/>
    <w:rsid w:val="001B62A2"/>
    <w:pPr>
      <w:spacing w:line="360" w:lineRule="auto"/>
    </w:pPr>
    <w:rPr>
      <w:rFonts w:eastAsia="Times New Roman" w:cs="Calibri"/>
      <w:sz w:val="22"/>
      <w:szCs w:val="22"/>
      <w:lang w:val="ru-RU" w:eastAsia="en-US"/>
    </w:rPr>
  </w:style>
  <w:style w:type="paragraph" w:customStyle="1" w:styleId="affffe">
    <w:name w:val="СтильКП"/>
    <w:basedOn w:val="a2"/>
    <w:link w:val="afffff"/>
    <w:uiPriority w:val="99"/>
    <w:rsid w:val="001B62A2"/>
    <w:pPr>
      <w:shd w:val="clear" w:color="auto" w:fill="FFFFFF"/>
      <w:autoSpaceDE w:val="0"/>
      <w:autoSpaceDN w:val="0"/>
      <w:adjustRightInd w:val="0"/>
      <w:ind w:firstLine="567"/>
    </w:pPr>
    <w:rPr>
      <w:rFonts w:eastAsia="Times New Roman"/>
      <w:color w:val="000000"/>
      <w:spacing w:val="1"/>
      <w:szCs w:val="28"/>
      <w:lang w:val="ru-RU" w:eastAsia="ru-RU"/>
    </w:rPr>
  </w:style>
  <w:style w:type="character" w:customStyle="1" w:styleId="afffff">
    <w:name w:val="СтильКП Знак"/>
    <w:link w:val="affffe"/>
    <w:uiPriority w:val="99"/>
    <w:locked/>
    <w:rsid w:val="001B62A2"/>
    <w:rPr>
      <w:rFonts w:ascii="Times New Roman" w:eastAsia="Times New Roman" w:hAnsi="Times New Roman"/>
      <w:color w:val="000000"/>
      <w:spacing w:val="1"/>
      <w:sz w:val="28"/>
      <w:szCs w:val="28"/>
      <w:shd w:val="clear" w:color="auto" w:fill="FFFFFF"/>
    </w:rPr>
  </w:style>
  <w:style w:type="character" w:customStyle="1" w:styleId="red2">
    <w:name w:val="red2"/>
    <w:rsid w:val="001B62A2"/>
    <w:rPr>
      <w:b/>
      <w:bCs/>
      <w:color w:val="C51907"/>
    </w:rPr>
  </w:style>
  <w:style w:type="paragraph" w:customStyle="1" w:styleId="tur">
    <w:name w:val="tur"/>
    <w:basedOn w:val="a2"/>
    <w:rsid w:val="001B62A2"/>
    <w:pPr>
      <w:spacing w:after="75" w:line="180" w:lineRule="atLeast"/>
      <w:ind w:firstLine="0"/>
    </w:pPr>
    <w:rPr>
      <w:rFonts w:ascii="Verdana" w:eastAsia="Times New Roman" w:hAnsi="Verdana"/>
      <w:sz w:val="17"/>
      <w:szCs w:val="17"/>
      <w:lang w:val="ru-RU" w:eastAsia="ru-RU"/>
    </w:rPr>
  </w:style>
  <w:style w:type="paragraph" w:customStyle="1" w:styleId="newncpi">
    <w:name w:val="newncpi"/>
    <w:basedOn w:val="a2"/>
    <w:uiPriority w:val="99"/>
    <w:rsid w:val="001B62A2"/>
    <w:pPr>
      <w:ind w:firstLine="567"/>
    </w:pPr>
    <w:rPr>
      <w:rFonts w:eastAsia="Times New Roman"/>
      <w:sz w:val="24"/>
      <w:szCs w:val="24"/>
      <w:lang w:val="ru-RU" w:eastAsia="ru-RU"/>
    </w:rPr>
  </w:style>
  <w:style w:type="paragraph" w:customStyle="1" w:styleId="append">
    <w:name w:val="append"/>
    <w:basedOn w:val="a2"/>
    <w:uiPriority w:val="99"/>
    <w:rsid w:val="001B62A2"/>
    <w:pPr>
      <w:ind w:firstLine="0"/>
      <w:jc w:val="left"/>
    </w:pPr>
    <w:rPr>
      <w:rFonts w:eastAsia="Times New Roman"/>
      <w:sz w:val="22"/>
      <w:lang w:val="ru-RU" w:eastAsia="ru-RU"/>
    </w:rPr>
  </w:style>
  <w:style w:type="paragraph" w:customStyle="1" w:styleId="titlep">
    <w:name w:val="titlep"/>
    <w:basedOn w:val="a2"/>
    <w:uiPriority w:val="99"/>
    <w:rsid w:val="001B62A2"/>
    <w:pPr>
      <w:spacing w:before="240" w:after="240"/>
      <w:ind w:firstLine="0"/>
      <w:jc w:val="center"/>
    </w:pPr>
    <w:rPr>
      <w:rFonts w:eastAsia="Times New Roman"/>
      <w:b/>
      <w:bCs/>
      <w:sz w:val="24"/>
      <w:szCs w:val="24"/>
      <w:lang w:val="ru-RU" w:eastAsia="ru-RU"/>
    </w:rPr>
  </w:style>
  <w:style w:type="paragraph" w:customStyle="1" w:styleId="newncpi0">
    <w:name w:val="newncpi0"/>
    <w:basedOn w:val="a2"/>
    <w:uiPriority w:val="99"/>
    <w:rsid w:val="001B62A2"/>
    <w:pPr>
      <w:ind w:firstLine="0"/>
    </w:pPr>
    <w:rPr>
      <w:rFonts w:eastAsia="Times New Roman"/>
      <w:sz w:val="24"/>
      <w:szCs w:val="24"/>
      <w:lang w:val="ru-RU" w:eastAsia="ru-RU"/>
    </w:rPr>
  </w:style>
  <w:style w:type="paragraph" w:customStyle="1" w:styleId="table10">
    <w:name w:val="table10"/>
    <w:basedOn w:val="a2"/>
    <w:uiPriority w:val="99"/>
    <w:rsid w:val="001B62A2"/>
    <w:pPr>
      <w:ind w:firstLine="0"/>
      <w:jc w:val="left"/>
    </w:pPr>
    <w:rPr>
      <w:rFonts w:eastAsia="Times New Roman"/>
      <w:sz w:val="20"/>
      <w:szCs w:val="20"/>
      <w:lang w:val="ru-RU" w:eastAsia="ru-RU"/>
    </w:rPr>
  </w:style>
  <w:style w:type="character" w:customStyle="1" w:styleId="datecity">
    <w:name w:val="datecity"/>
    <w:uiPriority w:val="99"/>
    <w:rsid w:val="001B62A2"/>
    <w:rPr>
      <w:rFonts w:ascii="Times New Roman" w:hAnsi="Times New Roman" w:cs="Times New Roman"/>
      <w:sz w:val="24"/>
      <w:szCs w:val="24"/>
    </w:rPr>
  </w:style>
  <w:style w:type="paragraph" w:customStyle="1" w:styleId="undline">
    <w:name w:val="undline"/>
    <w:basedOn w:val="a2"/>
    <w:uiPriority w:val="99"/>
    <w:rsid w:val="001B62A2"/>
    <w:pPr>
      <w:ind w:firstLine="0"/>
    </w:pPr>
    <w:rPr>
      <w:rFonts w:eastAsia="Times New Roman"/>
      <w:sz w:val="20"/>
      <w:szCs w:val="20"/>
      <w:lang w:val="ru-RU" w:eastAsia="ru-RU"/>
    </w:rPr>
  </w:style>
  <w:style w:type="paragraph" w:customStyle="1" w:styleId="b">
    <w:name w:val="b"/>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apple-tab-span">
    <w:name w:val="apple-tab-span"/>
    <w:rsid w:val="001B62A2"/>
  </w:style>
  <w:style w:type="paragraph" w:styleId="afffff0">
    <w:name w:val="Body Text First Indent"/>
    <w:basedOn w:val="ae"/>
    <w:link w:val="afffff1"/>
    <w:uiPriority w:val="99"/>
    <w:semiHidden/>
    <w:unhideWhenUsed/>
    <w:rsid w:val="001B62A2"/>
    <w:pPr>
      <w:spacing w:after="0" w:line="240" w:lineRule="auto"/>
      <w:ind w:firstLine="360"/>
      <w:jc w:val="both"/>
    </w:pPr>
    <w:rPr>
      <w:rFonts w:ascii="Times New Roman" w:hAnsi="Times New Roman"/>
      <w:sz w:val="28"/>
      <w:lang w:val="be-BY"/>
    </w:rPr>
  </w:style>
  <w:style w:type="character" w:customStyle="1" w:styleId="afffff1">
    <w:name w:val="Красная строка Знак"/>
    <w:link w:val="afffff0"/>
    <w:uiPriority w:val="99"/>
    <w:semiHidden/>
    <w:rsid w:val="001B62A2"/>
    <w:rPr>
      <w:rFonts w:ascii="Times New Roman" w:eastAsia="Calibri" w:hAnsi="Times New Roman" w:cs="Times New Roman"/>
      <w:sz w:val="28"/>
      <w:szCs w:val="22"/>
      <w:lang w:val="be-BY" w:eastAsia="en-US"/>
    </w:rPr>
  </w:style>
  <w:style w:type="character" w:customStyle="1" w:styleId="FontStyle109">
    <w:name w:val="Font Style109"/>
    <w:rsid w:val="001B62A2"/>
    <w:rPr>
      <w:rFonts w:ascii="Times New Roman" w:hAnsi="Times New Roman" w:cs="Times New Roman"/>
      <w:sz w:val="16"/>
      <w:szCs w:val="16"/>
    </w:rPr>
  </w:style>
  <w:style w:type="paragraph" w:customStyle="1" w:styleId="Style16">
    <w:name w:val="Style16"/>
    <w:basedOn w:val="a2"/>
    <w:rsid w:val="001B62A2"/>
    <w:pPr>
      <w:autoSpaceDE w:val="0"/>
      <w:autoSpaceDN w:val="0"/>
      <w:adjustRightInd w:val="0"/>
      <w:spacing w:line="339" w:lineRule="exact"/>
      <w:ind w:firstLine="518"/>
    </w:pPr>
    <w:rPr>
      <w:rFonts w:ascii="Century Gothic" w:eastAsia="Times New Roman" w:hAnsi="Century Gothic"/>
      <w:sz w:val="24"/>
      <w:szCs w:val="24"/>
      <w:lang w:val="ru-RU" w:eastAsia="ru-RU"/>
    </w:rPr>
  </w:style>
  <w:style w:type="character" w:customStyle="1" w:styleId="editsection">
    <w:name w:val="editsection"/>
    <w:rsid w:val="001B62A2"/>
  </w:style>
  <w:style w:type="character" w:customStyle="1" w:styleId="mw-headline">
    <w:name w:val="mw-headline"/>
    <w:rsid w:val="001B62A2"/>
  </w:style>
  <w:style w:type="character" w:customStyle="1" w:styleId="articlebody">
    <w:name w:val="article_body"/>
    <w:rsid w:val="001B62A2"/>
  </w:style>
  <w:style w:type="paragraph" w:customStyle="1" w:styleId="afffff2">
    <w:name w:val="a"/>
    <w:basedOn w:val="a2"/>
    <w:rsid w:val="001B62A2"/>
    <w:pPr>
      <w:spacing w:before="100" w:beforeAutospacing="1" w:after="100" w:afterAutospacing="1"/>
      <w:ind w:firstLine="0"/>
      <w:jc w:val="left"/>
    </w:pPr>
    <w:rPr>
      <w:rFonts w:eastAsia="Times New Roman"/>
      <w:sz w:val="24"/>
      <w:szCs w:val="24"/>
      <w:lang w:val="ru-RU" w:eastAsia="ru-RU"/>
    </w:rPr>
  </w:style>
  <w:style w:type="character" w:customStyle="1" w:styleId="adv">
    <w:name w:val="adv"/>
    <w:rsid w:val="001B62A2"/>
  </w:style>
  <w:style w:type="character" w:customStyle="1" w:styleId="afffff3">
    <w:name w:val="Диплом_текст Знак"/>
    <w:link w:val="afffff4"/>
    <w:locked/>
    <w:rsid w:val="001B62A2"/>
    <w:rPr>
      <w:rFonts w:ascii="Times New Roman" w:eastAsia="Times New Roman" w:hAnsi="Times New Roman"/>
      <w:bCs/>
      <w:sz w:val="28"/>
      <w:szCs w:val="28"/>
      <w:lang w:val="x-none" w:eastAsia="x-none"/>
    </w:rPr>
  </w:style>
  <w:style w:type="paragraph" w:customStyle="1" w:styleId="afffff4">
    <w:name w:val="Диплом_текст"/>
    <w:basedOn w:val="afa"/>
    <w:link w:val="afffff3"/>
    <w:qFormat/>
    <w:rsid w:val="001B62A2"/>
    <w:pPr>
      <w:spacing w:after="0" w:line="240" w:lineRule="auto"/>
      <w:ind w:left="0" w:firstLine="709"/>
      <w:jc w:val="both"/>
    </w:pPr>
    <w:rPr>
      <w:rFonts w:ascii="Times New Roman" w:eastAsia="Times New Roman" w:hAnsi="Times New Roman"/>
      <w:bCs/>
      <w:sz w:val="28"/>
      <w:szCs w:val="28"/>
      <w:lang w:val="x-none" w:eastAsia="x-none"/>
    </w:rPr>
  </w:style>
  <w:style w:type="character" w:customStyle="1" w:styleId="ListParagraphChar">
    <w:name w:val="List Paragraph Char"/>
    <w:link w:val="13"/>
    <w:uiPriority w:val="34"/>
    <w:locked/>
    <w:rsid w:val="001B62A2"/>
    <w:rPr>
      <w:rFonts w:eastAsia="Times New Roman"/>
      <w:sz w:val="22"/>
      <w:szCs w:val="22"/>
      <w:lang w:val="be-BY" w:eastAsia="en-US"/>
    </w:rPr>
  </w:style>
  <w:style w:type="paragraph" w:customStyle="1" w:styleId="afffff5">
    <w:name w:val="Чертежный"/>
    <w:rsid w:val="001B62A2"/>
    <w:pPr>
      <w:jc w:val="both"/>
    </w:pPr>
    <w:rPr>
      <w:rFonts w:ascii="ISOCPEUR" w:eastAsia="Times New Roman" w:hAnsi="ISOCPEUR"/>
      <w:i/>
      <w:sz w:val="28"/>
      <w:lang w:val="uk-UA" w:eastAsia="ru-RU"/>
    </w:rPr>
  </w:style>
  <w:style w:type="character" w:customStyle="1" w:styleId="afffff6">
    <w:name w:val="Заголовок Знак"/>
    <w:rsid w:val="00F63908"/>
    <w:rPr>
      <w:rFonts w:ascii="Times New Roman" w:eastAsia="Times New Roman" w:hAnsi="Times New Roman" w:cs="Times New Roman"/>
      <w:b/>
      <w:bCs/>
      <w:sz w:val="28"/>
      <w:szCs w:val="28"/>
      <w:lang w:val="ru-RU" w:eastAsia="ru-RU"/>
    </w:rPr>
  </w:style>
  <w:style w:type="paragraph" w:customStyle="1" w:styleId="Pa1">
    <w:name w:val="Pa1"/>
    <w:basedOn w:val="Default"/>
    <w:next w:val="Default"/>
    <w:uiPriority w:val="99"/>
    <w:qFormat/>
    <w:rsid w:val="00F63908"/>
    <w:pPr>
      <w:spacing w:line="241" w:lineRule="atLeast"/>
    </w:pPr>
    <w:rPr>
      <w:rFonts w:ascii="WVBRYG+OfficinaSansC-Bold" w:eastAsia="Calibri" w:hAnsi="WVBRYG+OfficinaSansC-Bold" w:cs="Times New Roman"/>
      <w:color w:val="auto"/>
    </w:rPr>
  </w:style>
  <w:style w:type="paragraph" w:customStyle="1" w:styleId="Pa4">
    <w:name w:val="Pa4"/>
    <w:basedOn w:val="Default"/>
    <w:next w:val="Default"/>
    <w:uiPriority w:val="99"/>
    <w:qFormat/>
    <w:rsid w:val="00F63908"/>
    <w:pPr>
      <w:spacing w:line="241" w:lineRule="atLeast"/>
    </w:pPr>
    <w:rPr>
      <w:rFonts w:ascii="WVBRYG+OfficinaSansC-Bold" w:eastAsia="Calibri" w:hAnsi="WVBRYG+OfficinaSansC-Bold" w:cs="Times New Roman"/>
      <w:color w:val="auto"/>
    </w:rPr>
  </w:style>
  <w:style w:type="character" w:customStyle="1" w:styleId="A20">
    <w:name w:val="A2"/>
    <w:uiPriority w:val="99"/>
    <w:rsid w:val="00F63908"/>
    <w:rPr>
      <w:rFonts w:ascii="MTMAYA+OfficinaSansC-Book" w:hAnsi="MTMAYA+OfficinaSansC-Book" w:cs="MTMAYA+OfficinaSansC-Book"/>
      <w:color w:val="000000"/>
      <w:sz w:val="20"/>
      <w:szCs w:val="20"/>
    </w:rPr>
  </w:style>
  <w:style w:type="paragraph" w:customStyle="1" w:styleId="Pa3">
    <w:name w:val="Pa3"/>
    <w:basedOn w:val="Default"/>
    <w:next w:val="Default"/>
    <w:uiPriority w:val="99"/>
    <w:qFormat/>
    <w:rsid w:val="00F63908"/>
    <w:pPr>
      <w:spacing w:line="241" w:lineRule="atLeast"/>
    </w:pPr>
    <w:rPr>
      <w:rFonts w:ascii="WVBRYG+OfficinaSansC-Bold" w:eastAsia="Calibri" w:hAnsi="WVBRYG+OfficinaSansC-Bold" w:cs="Times New Roman"/>
      <w:color w:val="auto"/>
    </w:rPr>
  </w:style>
  <w:style w:type="numbering" w:customStyle="1" w:styleId="1f4">
    <w:name w:val="Нет списка1"/>
    <w:next w:val="a5"/>
    <w:uiPriority w:val="99"/>
    <w:semiHidden/>
    <w:unhideWhenUsed/>
    <w:rsid w:val="00F63908"/>
  </w:style>
  <w:style w:type="table" w:customStyle="1" w:styleId="1f5">
    <w:name w:val="Сетка таблицы1"/>
    <w:basedOn w:val="a4"/>
    <w:next w:val="af9"/>
    <w:uiPriority w:val="59"/>
    <w:rsid w:val="00F63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Обычный3"/>
    <w:qFormat/>
    <w:rsid w:val="00F63908"/>
    <w:pPr>
      <w:snapToGrid w:val="0"/>
      <w:spacing w:before="100" w:after="100"/>
    </w:pPr>
    <w:rPr>
      <w:rFonts w:ascii="Times New Roman" w:eastAsia="Times New Roman" w:hAnsi="Times New Roman"/>
      <w:sz w:val="24"/>
      <w:lang w:val="ru-RU" w:eastAsia="ru-RU"/>
    </w:rPr>
  </w:style>
  <w:style w:type="paragraph" w:customStyle="1" w:styleId="a1">
    <w:name w:val="!!!Список!!!"/>
    <w:basedOn w:val="a2"/>
    <w:next w:val="a2"/>
    <w:qFormat/>
    <w:rsid w:val="00F63908"/>
    <w:pPr>
      <w:numPr>
        <w:numId w:val="6"/>
      </w:numPr>
      <w:tabs>
        <w:tab w:val="left" w:pos="1134"/>
      </w:tabs>
      <w:ind w:left="0" w:firstLine="709"/>
    </w:pPr>
    <w:rPr>
      <w:rFonts w:eastAsia="Times New Roman"/>
      <w:szCs w:val="28"/>
      <w:lang w:val="ru-RU" w:eastAsia="ru-RU"/>
    </w:rPr>
  </w:style>
  <w:style w:type="paragraph" w:customStyle="1" w:styleId="61">
    <w:name w:val="Знак6"/>
    <w:basedOn w:val="a2"/>
    <w:autoRedefine/>
    <w:qFormat/>
    <w:rsid w:val="00F63908"/>
    <w:pPr>
      <w:autoSpaceDE w:val="0"/>
      <w:autoSpaceDN w:val="0"/>
      <w:adjustRightInd w:val="0"/>
      <w:ind w:firstLine="0"/>
      <w:jc w:val="left"/>
    </w:pPr>
    <w:rPr>
      <w:rFonts w:ascii="Arial" w:eastAsia="Times New Roman" w:hAnsi="Arial" w:cs="Arial"/>
      <w:sz w:val="20"/>
      <w:szCs w:val="20"/>
      <w:lang w:val="en-ZA" w:eastAsia="en-ZA"/>
    </w:rPr>
  </w:style>
  <w:style w:type="paragraph" w:customStyle="1" w:styleId="122">
    <w:name w:val="Обычный №12"/>
    <w:basedOn w:val="a2"/>
    <w:qFormat/>
    <w:rsid w:val="00F63908"/>
    <w:pPr>
      <w:suppressAutoHyphens/>
      <w:ind w:firstLine="284"/>
    </w:pPr>
    <w:rPr>
      <w:rFonts w:eastAsia="Times New Roman"/>
      <w:sz w:val="24"/>
      <w:szCs w:val="20"/>
      <w:lang w:val="ru-RU" w:eastAsia="zh-CN"/>
    </w:rPr>
  </w:style>
  <w:style w:type="character" w:customStyle="1" w:styleId="1f6">
    <w:name w:val="Текст сноски Знак1"/>
    <w:aliases w:val="Текст сноски Знак Знак Знак1"/>
    <w:semiHidden/>
    <w:rsid w:val="00F63908"/>
    <w:rPr>
      <w:rFonts w:ascii="Times New Roman" w:hAnsi="Times New Roman"/>
      <w:sz w:val="20"/>
      <w:szCs w:val="20"/>
    </w:rPr>
  </w:style>
  <w:style w:type="character" w:customStyle="1" w:styleId="1f7">
    <w:name w:val="Текст Знак1"/>
    <w:aliases w:val="Знак Знак1"/>
    <w:semiHidden/>
    <w:rsid w:val="00F63908"/>
    <w:rPr>
      <w:rFonts w:ascii="Consolas" w:hAnsi="Consolas" w:cs="Consolas"/>
      <w:sz w:val="21"/>
      <w:szCs w:val="21"/>
    </w:rPr>
  </w:style>
  <w:style w:type="character" w:customStyle="1" w:styleId="1f8">
    <w:name w:val="Основной текст с отступом Знак1"/>
    <w:semiHidden/>
    <w:rsid w:val="00F63908"/>
    <w:rPr>
      <w:rFonts w:ascii="Times New Roman" w:hAnsi="Times New Roman"/>
      <w:sz w:val="28"/>
    </w:rPr>
  </w:style>
  <w:style w:type="paragraph" w:customStyle="1" w:styleId="afffff7">
    <w:name w:val="нормаль"/>
    <w:basedOn w:val="a2"/>
    <w:qFormat/>
    <w:rsid w:val="00F63908"/>
    <w:pPr>
      <w:spacing w:line="360" w:lineRule="auto"/>
    </w:pPr>
    <w:rPr>
      <w:rFonts w:eastAsia="Times New Roman"/>
      <w:sz w:val="24"/>
      <w:szCs w:val="20"/>
      <w:lang w:val="ru-RU" w:eastAsia="ru-RU"/>
    </w:rPr>
  </w:style>
  <w:style w:type="paragraph" w:customStyle="1" w:styleId="a00">
    <w:name w:val="a0"/>
    <w:basedOn w:val="a2"/>
    <w:uiPriority w:val="99"/>
    <w:qFormat/>
    <w:rsid w:val="00F63908"/>
    <w:pPr>
      <w:spacing w:line="360" w:lineRule="auto"/>
      <w:ind w:firstLine="0"/>
      <w:jc w:val="left"/>
    </w:pPr>
    <w:rPr>
      <w:rFonts w:eastAsia="Times New Roman"/>
      <w:sz w:val="24"/>
      <w:szCs w:val="24"/>
      <w:lang w:val="ru-RU" w:eastAsia="ru-RU"/>
    </w:rPr>
  </w:style>
  <w:style w:type="paragraph" w:customStyle="1" w:styleId="ConsPlusNonformat">
    <w:name w:val="ConsPlusNonformat"/>
    <w:qFormat/>
    <w:rsid w:val="00F63908"/>
    <w:pPr>
      <w:widowControl w:val="0"/>
      <w:autoSpaceDE w:val="0"/>
      <w:autoSpaceDN w:val="0"/>
      <w:adjustRightInd w:val="0"/>
    </w:pPr>
    <w:rPr>
      <w:rFonts w:ascii="Courier New" w:eastAsia="Times New Roman" w:hAnsi="Courier New" w:cs="Courier New"/>
      <w:sz w:val="14"/>
      <w:szCs w:val="14"/>
      <w:lang w:val="ru-RU" w:eastAsia="ru-RU"/>
    </w:rPr>
  </w:style>
  <w:style w:type="character" w:customStyle="1" w:styleId="71">
    <w:name w:val="Заголовок 7 Знак1"/>
    <w:uiPriority w:val="9"/>
    <w:semiHidden/>
    <w:rsid w:val="00F63908"/>
    <w:rPr>
      <w:rFonts w:ascii="Cambria" w:eastAsia="Times New Roman" w:hAnsi="Cambria" w:cs="Times New Roman"/>
      <w:i/>
      <w:iCs/>
      <w:color w:val="243F60"/>
      <w:sz w:val="28"/>
      <w:szCs w:val="22"/>
    </w:rPr>
  </w:style>
  <w:style w:type="character" w:customStyle="1" w:styleId="810">
    <w:name w:val="Заголовок 8 Знак1"/>
    <w:uiPriority w:val="9"/>
    <w:semiHidden/>
    <w:rsid w:val="00F63908"/>
    <w:rPr>
      <w:rFonts w:ascii="Cambria" w:eastAsia="Times New Roman" w:hAnsi="Cambria" w:cs="Times New Roman"/>
      <w:color w:val="272727"/>
      <w:sz w:val="21"/>
      <w:szCs w:val="21"/>
    </w:rPr>
  </w:style>
  <w:style w:type="character" w:customStyle="1" w:styleId="91">
    <w:name w:val="Заголовок 9 Знак1"/>
    <w:uiPriority w:val="9"/>
    <w:semiHidden/>
    <w:rsid w:val="00F63908"/>
    <w:rPr>
      <w:rFonts w:ascii="Cambria" w:eastAsia="Times New Roman" w:hAnsi="Cambria" w:cs="Times New Roman"/>
      <w:i/>
      <w:iCs/>
      <w:color w:val="272727"/>
      <w:sz w:val="21"/>
      <w:szCs w:val="21"/>
    </w:rPr>
  </w:style>
  <w:style w:type="character" w:customStyle="1" w:styleId="1f9">
    <w:name w:val="Верхний колонтитул Знак1"/>
    <w:semiHidden/>
    <w:rsid w:val="00F63908"/>
    <w:rPr>
      <w:rFonts w:ascii="Times New Roman" w:hAnsi="Times New Roman"/>
      <w:sz w:val="28"/>
    </w:rPr>
  </w:style>
  <w:style w:type="character" w:customStyle="1" w:styleId="1fa">
    <w:name w:val="Нижний колонтитул Знак1"/>
    <w:uiPriority w:val="99"/>
    <w:semiHidden/>
    <w:rsid w:val="00F63908"/>
    <w:rPr>
      <w:rFonts w:ascii="Times New Roman" w:hAnsi="Times New Roman"/>
      <w:sz w:val="28"/>
    </w:rPr>
  </w:style>
  <w:style w:type="character" w:customStyle="1" w:styleId="1fb">
    <w:name w:val="Основной текст Знак1"/>
    <w:semiHidden/>
    <w:rsid w:val="00F63908"/>
    <w:rPr>
      <w:rFonts w:ascii="Times New Roman" w:hAnsi="Times New Roman"/>
      <w:sz w:val="28"/>
    </w:rPr>
  </w:style>
  <w:style w:type="character" w:customStyle="1" w:styleId="213">
    <w:name w:val="Основной текст 2 Знак1"/>
    <w:semiHidden/>
    <w:rsid w:val="00F63908"/>
    <w:rPr>
      <w:rFonts w:ascii="Times New Roman" w:hAnsi="Times New Roman"/>
      <w:sz w:val="28"/>
    </w:rPr>
  </w:style>
  <w:style w:type="character" w:customStyle="1" w:styleId="214">
    <w:name w:val="Основной текст с отступом 2 Знак1"/>
    <w:semiHidden/>
    <w:rsid w:val="00F63908"/>
    <w:rPr>
      <w:rFonts w:ascii="Times New Roman" w:hAnsi="Times New Roman"/>
      <w:sz w:val="28"/>
    </w:rPr>
  </w:style>
  <w:style w:type="character" w:customStyle="1" w:styleId="312">
    <w:name w:val="Основной текст с отступом 3 Знак1"/>
    <w:semiHidden/>
    <w:rsid w:val="00F63908"/>
    <w:rPr>
      <w:rFonts w:ascii="Times New Roman" w:hAnsi="Times New Roman"/>
      <w:sz w:val="16"/>
      <w:szCs w:val="16"/>
    </w:rPr>
  </w:style>
  <w:style w:type="character" w:customStyle="1" w:styleId="51">
    <w:name w:val="Основной текст (5)_"/>
    <w:link w:val="52"/>
    <w:locked/>
    <w:rsid w:val="000E2E1B"/>
    <w:rPr>
      <w:rFonts w:ascii="Times New Roman" w:hAnsi="Times New Roman"/>
      <w:spacing w:val="10"/>
      <w:shd w:val="clear" w:color="auto" w:fill="FFFFFF"/>
    </w:rPr>
  </w:style>
  <w:style w:type="paragraph" w:customStyle="1" w:styleId="52">
    <w:name w:val="Основной текст (5)"/>
    <w:basedOn w:val="a2"/>
    <w:link w:val="51"/>
    <w:rsid w:val="000E2E1B"/>
    <w:pPr>
      <w:widowControl/>
      <w:shd w:val="clear" w:color="auto" w:fill="FFFFFF"/>
      <w:spacing w:after="600" w:line="0" w:lineRule="atLeast"/>
      <w:ind w:firstLine="0"/>
      <w:jc w:val="left"/>
    </w:pPr>
    <w:rPr>
      <w:spacing w:val="10"/>
      <w:sz w:val="20"/>
      <w:szCs w:val="20"/>
      <w:lang w:val="ru-RU" w:eastAsia="ru-RU"/>
    </w:rPr>
  </w:style>
  <w:style w:type="character" w:customStyle="1" w:styleId="afffb">
    <w:name w:val="ТЕКСТ Знак"/>
    <w:link w:val="afffa"/>
    <w:locked/>
    <w:rsid w:val="004F1C91"/>
    <w:rPr>
      <w:rFonts w:ascii="Times New Roman" w:eastAsia="Times New Roman" w:hAnsi="Times New Roman"/>
      <w:sz w:val="28"/>
      <w:szCs w:val="22"/>
      <w:lang w:eastAsia="en-US"/>
    </w:rPr>
  </w:style>
  <w:style w:type="paragraph" w:customStyle="1" w:styleId="Style86">
    <w:name w:val="Style86"/>
    <w:basedOn w:val="a2"/>
    <w:rsid w:val="004F1C91"/>
    <w:pPr>
      <w:autoSpaceDE w:val="0"/>
      <w:autoSpaceDN w:val="0"/>
      <w:adjustRightInd w:val="0"/>
      <w:ind w:firstLine="0"/>
      <w:jc w:val="left"/>
    </w:pPr>
    <w:rPr>
      <w:rFonts w:ascii="Arial" w:eastAsia="Times New Roman" w:hAnsi="Arial"/>
      <w:sz w:val="24"/>
      <w:szCs w:val="24"/>
      <w:lang w:val="ru-RU" w:eastAsia="ru-RU"/>
    </w:rPr>
  </w:style>
  <w:style w:type="character" w:customStyle="1" w:styleId="FontStyle111">
    <w:name w:val="Font Style111"/>
    <w:rsid w:val="004F1C91"/>
    <w:rPr>
      <w:rFonts w:ascii="Arial" w:hAnsi="Arial" w:cs="Arial" w:hint="default"/>
      <w:sz w:val="20"/>
      <w:szCs w:val="20"/>
    </w:rPr>
  </w:style>
  <w:style w:type="character" w:customStyle="1" w:styleId="1fc">
    <w:name w:val="стандартный стиль 1 Знак"/>
    <w:link w:val="1fd"/>
    <w:locked/>
    <w:rsid w:val="004F1C91"/>
    <w:rPr>
      <w:rFonts w:ascii="Times New Roman" w:eastAsia="Times New Roman" w:hAnsi="Times New Roman"/>
      <w:sz w:val="28"/>
      <w:szCs w:val="28"/>
    </w:rPr>
  </w:style>
  <w:style w:type="paragraph" w:customStyle="1" w:styleId="1fd">
    <w:name w:val="стандартный стиль 1"/>
    <w:basedOn w:val="a2"/>
    <w:link w:val="1fc"/>
    <w:rsid w:val="004F1C91"/>
    <w:pPr>
      <w:widowControl/>
      <w:spacing w:line="312" w:lineRule="auto"/>
    </w:pPr>
    <w:rPr>
      <w:rFonts w:eastAsia="Times New Roman"/>
      <w:szCs w:val="28"/>
      <w:lang w:val="ru-RU" w:eastAsia="ru-RU"/>
    </w:rPr>
  </w:style>
  <w:style w:type="paragraph" w:customStyle="1" w:styleId="143">
    <w:name w:val="Обычный_№14"/>
    <w:basedOn w:val="122"/>
    <w:rsid w:val="004F1C91"/>
    <w:pPr>
      <w:widowControl/>
    </w:pPr>
    <w:rPr>
      <w:sz w:val="28"/>
    </w:rPr>
  </w:style>
  <w:style w:type="character" w:customStyle="1" w:styleId="afffff8">
    <w:name w:val="ТЕКСТ Знак Знак Знак"/>
    <w:link w:val="afffff9"/>
    <w:locked/>
    <w:rsid w:val="004F1C91"/>
    <w:rPr>
      <w:rFonts w:ascii="Times New Roman" w:eastAsia="Times New Roman" w:hAnsi="Times New Roman"/>
      <w:sz w:val="28"/>
      <w:szCs w:val="24"/>
      <w:lang w:val="x-none" w:eastAsia="x-none"/>
    </w:rPr>
  </w:style>
  <w:style w:type="paragraph" w:customStyle="1" w:styleId="afffff9">
    <w:name w:val="ТЕКСТ Знак Знак"/>
    <w:basedOn w:val="afa"/>
    <w:link w:val="afffff8"/>
    <w:qFormat/>
    <w:rsid w:val="004F1C91"/>
    <w:pPr>
      <w:overflowPunct w:val="0"/>
      <w:autoSpaceDE w:val="0"/>
      <w:autoSpaceDN w:val="0"/>
      <w:adjustRightInd w:val="0"/>
      <w:spacing w:after="0" w:line="360" w:lineRule="auto"/>
      <w:ind w:left="0" w:firstLine="709"/>
      <w:jc w:val="both"/>
    </w:pPr>
    <w:rPr>
      <w:rFonts w:ascii="Times New Roman" w:eastAsia="Times New Roman" w:hAnsi="Times New Roman"/>
      <w:sz w:val="28"/>
      <w:szCs w:val="24"/>
      <w:lang w:val="x-none" w:eastAsia="x-none"/>
    </w:rPr>
  </w:style>
  <w:style w:type="paragraph" w:customStyle="1" w:styleId="western">
    <w:name w:val="western"/>
    <w:basedOn w:val="a2"/>
    <w:rsid w:val="00896DBC"/>
    <w:pPr>
      <w:widowControl/>
      <w:spacing w:before="100" w:beforeAutospacing="1" w:after="100" w:afterAutospacing="1"/>
      <w:ind w:firstLine="0"/>
      <w:jc w:val="left"/>
    </w:pPr>
    <w:rPr>
      <w:rFonts w:eastAsia="Times New Roman"/>
      <w:sz w:val="24"/>
      <w:szCs w:val="24"/>
      <w:lang w:val="ru-RU" w:eastAsia="ru-RU"/>
    </w:rPr>
  </w:style>
  <w:style w:type="character" w:customStyle="1" w:styleId="1fe">
    <w:name w:val="Неразрешенное упоминание1"/>
    <w:basedOn w:val="a3"/>
    <w:uiPriority w:val="99"/>
    <w:semiHidden/>
    <w:unhideWhenUsed/>
    <w:rsid w:val="006979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2116">
      <w:bodyDiv w:val="1"/>
      <w:marLeft w:val="0"/>
      <w:marRight w:val="0"/>
      <w:marTop w:val="0"/>
      <w:marBottom w:val="0"/>
      <w:divBdr>
        <w:top w:val="none" w:sz="0" w:space="0" w:color="auto"/>
        <w:left w:val="none" w:sz="0" w:space="0" w:color="auto"/>
        <w:bottom w:val="none" w:sz="0" w:space="0" w:color="auto"/>
        <w:right w:val="none" w:sz="0" w:space="0" w:color="auto"/>
      </w:divBdr>
    </w:div>
    <w:div w:id="9382506">
      <w:bodyDiv w:val="1"/>
      <w:marLeft w:val="0"/>
      <w:marRight w:val="0"/>
      <w:marTop w:val="0"/>
      <w:marBottom w:val="0"/>
      <w:divBdr>
        <w:top w:val="none" w:sz="0" w:space="0" w:color="auto"/>
        <w:left w:val="none" w:sz="0" w:space="0" w:color="auto"/>
        <w:bottom w:val="none" w:sz="0" w:space="0" w:color="auto"/>
        <w:right w:val="none" w:sz="0" w:space="0" w:color="auto"/>
      </w:divBdr>
    </w:div>
    <w:div w:id="20909785">
      <w:bodyDiv w:val="1"/>
      <w:marLeft w:val="0"/>
      <w:marRight w:val="0"/>
      <w:marTop w:val="0"/>
      <w:marBottom w:val="0"/>
      <w:divBdr>
        <w:top w:val="none" w:sz="0" w:space="0" w:color="auto"/>
        <w:left w:val="none" w:sz="0" w:space="0" w:color="auto"/>
        <w:bottom w:val="none" w:sz="0" w:space="0" w:color="auto"/>
        <w:right w:val="none" w:sz="0" w:space="0" w:color="auto"/>
      </w:divBdr>
    </w:div>
    <w:div w:id="24866664">
      <w:bodyDiv w:val="1"/>
      <w:marLeft w:val="0"/>
      <w:marRight w:val="0"/>
      <w:marTop w:val="0"/>
      <w:marBottom w:val="0"/>
      <w:divBdr>
        <w:top w:val="none" w:sz="0" w:space="0" w:color="auto"/>
        <w:left w:val="none" w:sz="0" w:space="0" w:color="auto"/>
        <w:bottom w:val="none" w:sz="0" w:space="0" w:color="auto"/>
        <w:right w:val="none" w:sz="0" w:space="0" w:color="auto"/>
      </w:divBdr>
    </w:div>
    <w:div w:id="49118130">
      <w:bodyDiv w:val="1"/>
      <w:marLeft w:val="0"/>
      <w:marRight w:val="0"/>
      <w:marTop w:val="0"/>
      <w:marBottom w:val="0"/>
      <w:divBdr>
        <w:top w:val="none" w:sz="0" w:space="0" w:color="auto"/>
        <w:left w:val="none" w:sz="0" w:space="0" w:color="auto"/>
        <w:bottom w:val="none" w:sz="0" w:space="0" w:color="auto"/>
        <w:right w:val="none" w:sz="0" w:space="0" w:color="auto"/>
      </w:divBdr>
    </w:div>
    <w:div w:id="50737745">
      <w:bodyDiv w:val="1"/>
      <w:marLeft w:val="0"/>
      <w:marRight w:val="0"/>
      <w:marTop w:val="0"/>
      <w:marBottom w:val="0"/>
      <w:divBdr>
        <w:top w:val="none" w:sz="0" w:space="0" w:color="auto"/>
        <w:left w:val="none" w:sz="0" w:space="0" w:color="auto"/>
        <w:bottom w:val="none" w:sz="0" w:space="0" w:color="auto"/>
        <w:right w:val="none" w:sz="0" w:space="0" w:color="auto"/>
      </w:divBdr>
      <w:divsChild>
        <w:div w:id="2145081914">
          <w:marLeft w:val="0"/>
          <w:marRight w:val="0"/>
          <w:marTop w:val="0"/>
          <w:marBottom w:val="0"/>
          <w:divBdr>
            <w:top w:val="none" w:sz="0" w:space="0" w:color="auto"/>
            <w:left w:val="none" w:sz="0" w:space="0" w:color="auto"/>
            <w:bottom w:val="none" w:sz="0" w:space="0" w:color="auto"/>
            <w:right w:val="none" w:sz="0" w:space="0" w:color="auto"/>
          </w:divBdr>
          <w:divsChild>
            <w:div w:id="619578822">
              <w:marLeft w:val="0"/>
              <w:marRight w:val="0"/>
              <w:marTop w:val="0"/>
              <w:marBottom w:val="0"/>
              <w:divBdr>
                <w:top w:val="none" w:sz="0" w:space="0" w:color="auto"/>
                <w:left w:val="none" w:sz="0" w:space="0" w:color="auto"/>
                <w:bottom w:val="none" w:sz="0" w:space="0" w:color="auto"/>
                <w:right w:val="none" w:sz="0" w:space="0" w:color="auto"/>
              </w:divBdr>
              <w:divsChild>
                <w:div w:id="16401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791">
      <w:bodyDiv w:val="1"/>
      <w:marLeft w:val="0"/>
      <w:marRight w:val="0"/>
      <w:marTop w:val="0"/>
      <w:marBottom w:val="0"/>
      <w:divBdr>
        <w:top w:val="none" w:sz="0" w:space="0" w:color="auto"/>
        <w:left w:val="none" w:sz="0" w:space="0" w:color="auto"/>
        <w:bottom w:val="none" w:sz="0" w:space="0" w:color="auto"/>
        <w:right w:val="none" w:sz="0" w:space="0" w:color="auto"/>
      </w:divBdr>
    </w:div>
    <w:div w:id="92626544">
      <w:bodyDiv w:val="1"/>
      <w:marLeft w:val="0"/>
      <w:marRight w:val="0"/>
      <w:marTop w:val="0"/>
      <w:marBottom w:val="0"/>
      <w:divBdr>
        <w:top w:val="none" w:sz="0" w:space="0" w:color="auto"/>
        <w:left w:val="none" w:sz="0" w:space="0" w:color="auto"/>
        <w:bottom w:val="none" w:sz="0" w:space="0" w:color="auto"/>
        <w:right w:val="none" w:sz="0" w:space="0" w:color="auto"/>
      </w:divBdr>
    </w:div>
    <w:div w:id="101078325">
      <w:bodyDiv w:val="1"/>
      <w:marLeft w:val="0"/>
      <w:marRight w:val="0"/>
      <w:marTop w:val="0"/>
      <w:marBottom w:val="0"/>
      <w:divBdr>
        <w:top w:val="none" w:sz="0" w:space="0" w:color="auto"/>
        <w:left w:val="none" w:sz="0" w:space="0" w:color="auto"/>
        <w:bottom w:val="none" w:sz="0" w:space="0" w:color="auto"/>
        <w:right w:val="none" w:sz="0" w:space="0" w:color="auto"/>
      </w:divBdr>
    </w:div>
    <w:div w:id="111629312">
      <w:bodyDiv w:val="1"/>
      <w:marLeft w:val="0"/>
      <w:marRight w:val="0"/>
      <w:marTop w:val="0"/>
      <w:marBottom w:val="0"/>
      <w:divBdr>
        <w:top w:val="none" w:sz="0" w:space="0" w:color="auto"/>
        <w:left w:val="none" w:sz="0" w:space="0" w:color="auto"/>
        <w:bottom w:val="none" w:sz="0" w:space="0" w:color="auto"/>
        <w:right w:val="none" w:sz="0" w:space="0" w:color="auto"/>
      </w:divBdr>
    </w:div>
    <w:div w:id="112211893">
      <w:bodyDiv w:val="1"/>
      <w:marLeft w:val="0"/>
      <w:marRight w:val="0"/>
      <w:marTop w:val="0"/>
      <w:marBottom w:val="0"/>
      <w:divBdr>
        <w:top w:val="none" w:sz="0" w:space="0" w:color="auto"/>
        <w:left w:val="none" w:sz="0" w:space="0" w:color="auto"/>
        <w:bottom w:val="none" w:sz="0" w:space="0" w:color="auto"/>
        <w:right w:val="none" w:sz="0" w:space="0" w:color="auto"/>
      </w:divBdr>
      <w:divsChild>
        <w:div w:id="1921401330">
          <w:marLeft w:val="0"/>
          <w:marRight w:val="0"/>
          <w:marTop w:val="0"/>
          <w:marBottom w:val="0"/>
          <w:divBdr>
            <w:top w:val="none" w:sz="0" w:space="0" w:color="auto"/>
            <w:left w:val="none" w:sz="0" w:space="0" w:color="auto"/>
            <w:bottom w:val="none" w:sz="0" w:space="0" w:color="auto"/>
            <w:right w:val="none" w:sz="0" w:space="0" w:color="auto"/>
          </w:divBdr>
          <w:divsChild>
            <w:div w:id="671564137">
              <w:marLeft w:val="0"/>
              <w:marRight w:val="0"/>
              <w:marTop w:val="0"/>
              <w:marBottom w:val="0"/>
              <w:divBdr>
                <w:top w:val="none" w:sz="0" w:space="0" w:color="auto"/>
                <w:left w:val="none" w:sz="0" w:space="0" w:color="auto"/>
                <w:bottom w:val="none" w:sz="0" w:space="0" w:color="auto"/>
                <w:right w:val="none" w:sz="0" w:space="0" w:color="auto"/>
              </w:divBdr>
              <w:divsChild>
                <w:div w:id="8979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5156">
      <w:bodyDiv w:val="1"/>
      <w:marLeft w:val="0"/>
      <w:marRight w:val="0"/>
      <w:marTop w:val="0"/>
      <w:marBottom w:val="0"/>
      <w:divBdr>
        <w:top w:val="none" w:sz="0" w:space="0" w:color="auto"/>
        <w:left w:val="none" w:sz="0" w:space="0" w:color="auto"/>
        <w:bottom w:val="none" w:sz="0" w:space="0" w:color="auto"/>
        <w:right w:val="none" w:sz="0" w:space="0" w:color="auto"/>
      </w:divBdr>
    </w:div>
    <w:div w:id="115608354">
      <w:bodyDiv w:val="1"/>
      <w:marLeft w:val="0"/>
      <w:marRight w:val="0"/>
      <w:marTop w:val="0"/>
      <w:marBottom w:val="0"/>
      <w:divBdr>
        <w:top w:val="none" w:sz="0" w:space="0" w:color="auto"/>
        <w:left w:val="none" w:sz="0" w:space="0" w:color="auto"/>
        <w:bottom w:val="none" w:sz="0" w:space="0" w:color="auto"/>
        <w:right w:val="none" w:sz="0" w:space="0" w:color="auto"/>
      </w:divBdr>
    </w:div>
    <w:div w:id="116686153">
      <w:bodyDiv w:val="1"/>
      <w:marLeft w:val="0"/>
      <w:marRight w:val="0"/>
      <w:marTop w:val="0"/>
      <w:marBottom w:val="0"/>
      <w:divBdr>
        <w:top w:val="none" w:sz="0" w:space="0" w:color="auto"/>
        <w:left w:val="none" w:sz="0" w:space="0" w:color="auto"/>
        <w:bottom w:val="none" w:sz="0" w:space="0" w:color="auto"/>
        <w:right w:val="none" w:sz="0" w:space="0" w:color="auto"/>
      </w:divBdr>
    </w:div>
    <w:div w:id="121000505">
      <w:bodyDiv w:val="1"/>
      <w:marLeft w:val="0"/>
      <w:marRight w:val="0"/>
      <w:marTop w:val="0"/>
      <w:marBottom w:val="0"/>
      <w:divBdr>
        <w:top w:val="none" w:sz="0" w:space="0" w:color="auto"/>
        <w:left w:val="none" w:sz="0" w:space="0" w:color="auto"/>
        <w:bottom w:val="none" w:sz="0" w:space="0" w:color="auto"/>
        <w:right w:val="none" w:sz="0" w:space="0" w:color="auto"/>
      </w:divBdr>
    </w:div>
    <w:div w:id="165244032">
      <w:bodyDiv w:val="1"/>
      <w:marLeft w:val="0"/>
      <w:marRight w:val="0"/>
      <w:marTop w:val="0"/>
      <w:marBottom w:val="0"/>
      <w:divBdr>
        <w:top w:val="none" w:sz="0" w:space="0" w:color="auto"/>
        <w:left w:val="none" w:sz="0" w:space="0" w:color="auto"/>
        <w:bottom w:val="none" w:sz="0" w:space="0" w:color="auto"/>
        <w:right w:val="none" w:sz="0" w:space="0" w:color="auto"/>
      </w:divBdr>
    </w:div>
    <w:div w:id="168375003">
      <w:bodyDiv w:val="1"/>
      <w:marLeft w:val="0"/>
      <w:marRight w:val="0"/>
      <w:marTop w:val="0"/>
      <w:marBottom w:val="0"/>
      <w:divBdr>
        <w:top w:val="none" w:sz="0" w:space="0" w:color="auto"/>
        <w:left w:val="none" w:sz="0" w:space="0" w:color="auto"/>
        <w:bottom w:val="none" w:sz="0" w:space="0" w:color="auto"/>
        <w:right w:val="none" w:sz="0" w:space="0" w:color="auto"/>
      </w:divBdr>
      <w:divsChild>
        <w:div w:id="1395006249">
          <w:marLeft w:val="0"/>
          <w:marRight w:val="0"/>
          <w:marTop w:val="0"/>
          <w:marBottom w:val="0"/>
          <w:divBdr>
            <w:top w:val="none" w:sz="0" w:space="0" w:color="auto"/>
            <w:left w:val="none" w:sz="0" w:space="0" w:color="auto"/>
            <w:bottom w:val="none" w:sz="0" w:space="0" w:color="auto"/>
            <w:right w:val="none" w:sz="0" w:space="0" w:color="auto"/>
          </w:divBdr>
          <w:divsChild>
            <w:div w:id="294798486">
              <w:marLeft w:val="0"/>
              <w:marRight w:val="0"/>
              <w:marTop w:val="0"/>
              <w:marBottom w:val="0"/>
              <w:divBdr>
                <w:top w:val="none" w:sz="0" w:space="0" w:color="auto"/>
                <w:left w:val="none" w:sz="0" w:space="0" w:color="auto"/>
                <w:bottom w:val="none" w:sz="0" w:space="0" w:color="auto"/>
                <w:right w:val="none" w:sz="0" w:space="0" w:color="auto"/>
              </w:divBdr>
            </w:div>
          </w:divsChild>
        </w:div>
        <w:div w:id="1823890919">
          <w:marLeft w:val="0"/>
          <w:marRight w:val="0"/>
          <w:marTop w:val="0"/>
          <w:marBottom w:val="0"/>
          <w:divBdr>
            <w:top w:val="none" w:sz="0" w:space="0" w:color="auto"/>
            <w:left w:val="none" w:sz="0" w:space="0" w:color="auto"/>
            <w:bottom w:val="none" w:sz="0" w:space="0" w:color="auto"/>
            <w:right w:val="none" w:sz="0" w:space="0" w:color="auto"/>
          </w:divBdr>
        </w:div>
      </w:divsChild>
    </w:div>
    <w:div w:id="168764558">
      <w:bodyDiv w:val="1"/>
      <w:marLeft w:val="0"/>
      <w:marRight w:val="0"/>
      <w:marTop w:val="0"/>
      <w:marBottom w:val="0"/>
      <w:divBdr>
        <w:top w:val="none" w:sz="0" w:space="0" w:color="auto"/>
        <w:left w:val="none" w:sz="0" w:space="0" w:color="auto"/>
        <w:bottom w:val="none" w:sz="0" w:space="0" w:color="auto"/>
        <w:right w:val="none" w:sz="0" w:space="0" w:color="auto"/>
      </w:divBdr>
    </w:div>
    <w:div w:id="172769430">
      <w:bodyDiv w:val="1"/>
      <w:marLeft w:val="0"/>
      <w:marRight w:val="0"/>
      <w:marTop w:val="0"/>
      <w:marBottom w:val="0"/>
      <w:divBdr>
        <w:top w:val="none" w:sz="0" w:space="0" w:color="auto"/>
        <w:left w:val="none" w:sz="0" w:space="0" w:color="auto"/>
        <w:bottom w:val="none" w:sz="0" w:space="0" w:color="auto"/>
        <w:right w:val="none" w:sz="0" w:space="0" w:color="auto"/>
      </w:divBdr>
    </w:div>
    <w:div w:id="186143158">
      <w:bodyDiv w:val="1"/>
      <w:marLeft w:val="0"/>
      <w:marRight w:val="0"/>
      <w:marTop w:val="0"/>
      <w:marBottom w:val="0"/>
      <w:divBdr>
        <w:top w:val="none" w:sz="0" w:space="0" w:color="auto"/>
        <w:left w:val="none" w:sz="0" w:space="0" w:color="auto"/>
        <w:bottom w:val="none" w:sz="0" w:space="0" w:color="auto"/>
        <w:right w:val="none" w:sz="0" w:space="0" w:color="auto"/>
      </w:divBdr>
    </w:div>
    <w:div w:id="187835789">
      <w:bodyDiv w:val="1"/>
      <w:marLeft w:val="0"/>
      <w:marRight w:val="0"/>
      <w:marTop w:val="0"/>
      <w:marBottom w:val="0"/>
      <w:divBdr>
        <w:top w:val="none" w:sz="0" w:space="0" w:color="auto"/>
        <w:left w:val="none" w:sz="0" w:space="0" w:color="auto"/>
        <w:bottom w:val="none" w:sz="0" w:space="0" w:color="auto"/>
        <w:right w:val="none" w:sz="0" w:space="0" w:color="auto"/>
      </w:divBdr>
    </w:div>
    <w:div w:id="194586314">
      <w:bodyDiv w:val="1"/>
      <w:marLeft w:val="0"/>
      <w:marRight w:val="0"/>
      <w:marTop w:val="0"/>
      <w:marBottom w:val="0"/>
      <w:divBdr>
        <w:top w:val="none" w:sz="0" w:space="0" w:color="auto"/>
        <w:left w:val="none" w:sz="0" w:space="0" w:color="auto"/>
        <w:bottom w:val="none" w:sz="0" w:space="0" w:color="auto"/>
        <w:right w:val="none" w:sz="0" w:space="0" w:color="auto"/>
      </w:divBdr>
    </w:div>
    <w:div w:id="204681015">
      <w:bodyDiv w:val="1"/>
      <w:marLeft w:val="0"/>
      <w:marRight w:val="0"/>
      <w:marTop w:val="0"/>
      <w:marBottom w:val="0"/>
      <w:divBdr>
        <w:top w:val="none" w:sz="0" w:space="0" w:color="auto"/>
        <w:left w:val="none" w:sz="0" w:space="0" w:color="auto"/>
        <w:bottom w:val="none" w:sz="0" w:space="0" w:color="auto"/>
        <w:right w:val="none" w:sz="0" w:space="0" w:color="auto"/>
      </w:divBdr>
    </w:div>
    <w:div w:id="207650733">
      <w:bodyDiv w:val="1"/>
      <w:marLeft w:val="0"/>
      <w:marRight w:val="0"/>
      <w:marTop w:val="0"/>
      <w:marBottom w:val="0"/>
      <w:divBdr>
        <w:top w:val="none" w:sz="0" w:space="0" w:color="auto"/>
        <w:left w:val="none" w:sz="0" w:space="0" w:color="auto"/>
        <w:bottom w:val="none" w:sz="0" w:space="0" w:color="auto"/>
        <w:right w:val="none" w:sz="0" w:space="0" w:color="auto"/>
      </w:divBdr>
    </w:div>
    <w:div w:id="208227257">
      <w:bodyDiv w:val="1"/>
      <w:marLeft w:val="0"/>
      <w:marRight w:val="0"/>
      <w:marTop w:val="0"/>
      <w:marBottom w:val="0"/>
      <w:divBdr>
        <w:top w:val="none" w:sz="0" w:space="0" w:color="auto"/>
        <w:left w:val="none" w:sz="0" w:space="0" w:color="auto"/>
        <w:bottom w:val="none" w:sz="0" w:space="0" w:color="auto"/>
        <w:right w:val="none" w:sz="0" w:space="0" w:color="auto"/>
      </w:divBdr>
    </w:div>
    <w:div w:id="210701170">
      <w:bodyDiv w:val="1"/>
      <w:marLeft w:val="0"/>
      <w:marRight w:val="0"/>
      <w:marTop w:val="0"/>
      <w:marBottom w:val="0"/>
      <w:divBdr>
        <w:top w:val="none" w:sz="0" w:space="0" w:color="auto"/>
        <w:left w:val="none" w:sz="0" w:space="0" w:color="auto"/>
        <w:bottom w:val="none" w:sz="0" w:space="0" w:color="auto"/>
        <w:right w:val="none" w:sz="0" w:space="0" w:color="auto"/>
      </w:divBdr>
    </w:div>
    <w:div w:id="211814356">
      <w:bodyDiv w:val="1"/>
      <w:marLeft w:val="0"/>
      <w:marRight w:val="0"/>
      <w:marTop w:val="0"/>
      <w:marBottom w:val="0"/>
      <w:divBdr>
        <w:top w:val="none" w:sz="0" w:space="0" w:color="auto"/>
        <w:left w:val="none" w:sz="0" w:space="0" w:color="auto"/>
        <w:bottom w:val="none" w:sz="0" w:space="0" w:color="auto"/>
        <w:right w:val="none" w:sz="0" w:space="0" w:color="auto"/>
      </w:divBdr>
      <w:divsChild>
        <w:div w:id="1179466239">
          <w:marLeft w:val="0"/>
          <w:marRight w:val="0"/>
          <w:marTop w:val="0"/>
          <w:marBottom w:val="90"/>
          <w:divBdr>
            <w:top w:val="none" w:sz="0" w:space="0" w:color="auto"/>
            <w:left w:val="none" w:sz="0" w:space="0" w:color="auto"/>
            <w:bottom w:val="none" w:sz="0" w:space="0" w:color="auto"/>
            <w:right w:val="none" w:sz="0" w:space="0" w:color="auto"/>
          </w:divBdr>
          <w:divsChild>
            <w:div w:id="6794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17544">
      <w:bodyDiv w:val="1"/>
      <w:marLeft w:val="0"/>
      <w:marRight w:val="0"/>
      <w:marTop w:val="0"/>
      <w:marBottom w:val="0"/>
      <w:divBdr>
        <w:top w:val="none" w:sz="0" w:space="0" w:color="auto"/>
        <w:left w:val="none" w:sz="0" w:space="0" w:color="auto"/>
        <w:bottom w:val="none" w:sz="0" w:space="0" w:color="auto"/>
        <w:right w:val="none" w:sz="0" w:space="0" w:color="auto"/>
      </w:divBdr>
      <w:divsChild>
        <w:div w:id="1865753983">
          <w:marLeft w:val="0"/>
          <w:marRight w:val="0"/>
          <w:marTop w:val="0"/>
          <w:marBottom w:val="0"/>
          <w:divBdr>
            <w:top w:val="none" w:sz="0" w:space="0" w:color="auto"/>
            <w:left w:val="none" w:sz="0" w:space="0" w:color="auto"/>
            <w:bottom w:val="none" w:sz="0" w:space="0" w:color="auto"/>
            <w:right w:val="none" w:sz="0" w:space="0" w:color="auto"/>
          </w:divBdr>
          <w:divsChild>
            <w:div w:id="903294462">
              <w:marLeft w:val="0"/>
              <w:marRight w:val="0"/>
              <w:marTop w:val="309"/>
              <w:marBottom w:val="0"/>
              <w:divBdr>
                <w:top w:val="none" w:sz="0" w:space="0" w:color="auto"/>
                <w:left w:val="none" w:sz="0" w:space="0" w:color="auto"/>
                <w:bottom w:val="none" w:sz="0" w:space="0" w:color="auto"/>
                <w:right w:val="none" w:sz="0" w:space="0" w:color="auto"/>
              </w:divBdr>
              <w:divsChild>
                <w:div w:id="32390770">
                  <w:marLeft w:val="0"/>
                  <w:marRight w:val="0"/>
                  <w:marTop w:val="0"/>
                  <w:marBottom w:val="0"/>
                  <w:divBdr>
                    <w:top w:val="none" w:sz="0" w:space="0" w:color="auto"/>
                    <w:left w:val="none" w:sz="0" w:space="0" w:color="auto"/>
                    <w:bottom w:val="none" w:sz="0" w:space="0" w:color="auto"/>
                    <w:right w:val="none" w:sz="0" w:space="0" w:color="auto"/>
                  </w:divBdr>
                  <w:divsChild>
                    <w:div w:id="2049522872">
                      <w:marLeft w:val="0"/>
                      <w:marRight w:val="0"/>
                      <w:marTop w:val="309"/>
                      <w:marBottom w:val="0"/>
                      <w:divBdr>
                        <w:top w:val="none" w:sz="0" w:space="0" w:color="auto"/>
                        <w:left w:val="none" w:sz="0" w:space="0" w:color="auto"/>
                        <w:bottom w:val="none" w:sz="0" w:space="0" w:color="auto"/>
                        <w:right w:val="none" w:sz="0" w:space="0" w:color="auto"/>
                      </w:divBdr>
                      <w:divsChild>
                        <w:div w:id="1293636303">
                          <w:marLeft w:val="0"/>
                          <w:marRight w:val="0"/>
                          <w:marTop w:val="0"/>
                          <w:marBottom w:val="0"/>
                          <w:divBdr>
                            <w:top w:val="none" w:sz="0" w:space="0" w:color="auto"/>
                            <w:left w:val="none" w:sz="0" w:space="0" w:color="auto"/>
                            <w:bottom w:val="none" w:sz="0" w:space="0" w:color="auto"/>
                            <w:right w:val="none" w:sz="0" w:space="0" w:color="auto"/>
                          </w:divBdr>
                          <w:divsChild>
                            <w:div w:id="573509939">
                              <w:marLeft w:val="0"/>
                              <w:marRight w:val="0"/>
                              <w:marTop w:val="0"/>
                              <w:marBottom w:val="0"/>
                              <w:divBdr>
                                <w:top w:val="none" w:sz="0" w:space="0" w:color="auto"/>
                                <w:left w:val="none" w:sz="0" w:space="0" w:color="auto"/>
                                <w:bottom w:val="none" w:sz="0" w:space="0" w:color="auto"/>
                                <w:right w:val="none" w:sz="0" w:space="0" w:color="auto"/>
                              </w:divBdr>
                              <w:divsChild>
                                <w:div w:id="1835223910">
                                  <w:marLeft w:val="0"/>
                                  <w:marRight w:val="0"/>
                                  <w:marTop w:val="309"/>
                                  <w:marBottom w:val="0"/>
                                  <w:divBdr>
                                    <w:top w:val="single" w:sz="48" w:space="15" w:color="CCCCCC"/>
                                    <w:left w:val="single" w:sz="48" w:space="15" w:color="CCCCCC"/>
                                    <w:bottom w:val="single" w:sz="48" w:space="15" w:color="CCCCCC"/>
                                    <w:right w:val="single" w:sz="48" w:space="15" w:color="CCCCCC"/>
                                  </w:divBdr>
                                </w:div>
                              </w:divsChild>
                            </w:div>
                          </w:divsChild>
                        </w:div>
                      </w:divsChild>
                    </w:div>
                  </w:divsChild>
                </w:div>
              </w:divsChild>
            </w:div>
          </w:divsChild>
        </w:div>
      </w:divsChild>
    </w:div>
    <w:div w:id="221406261">
      <w:bodyDiv w:val="1"/>
      <w:marLeft w:val="0"/>
      <w:marRight w:val="0"/>
      <w:marTop w:val="0"/>
      <w:marBottom w:val="0"/>
      <w:divBdr>
        <w:top w:val="none" w:sz="0" w:space="0" w:color="auto"/>
        <w:left w:val="none" w:sz="0" w:space="0" w:color="auto"/>
        <w:bottom w:val="none" w:sz="0" w:space="0" w:color="auto"/>
        <w:right w:val="none" w:sz="0" w:space="0" w:color="auto"/>
      </w:divBdr>
    </w:div>
    <w:div w:id="224728311">
      <w:bodyDiv w:val="1"/>
      <w:marLeft w:val="0"/>
      <w:marRight w:val="0"/>
      <w:marTop w:val="0"/>
      <w:marBottom w:val="0"/>
      <w:divBdr>
        <w:top w:val="none" w:sz="0" w:space="0" w:color="auto"/>
        <w:left w:val="none" w:sz="0" w:space="0" w:color="auto"/>
        <w:bottom w:val="none" w:sz="0" w:space="0" w:color="auto"/>
        <w:right w:val="none" w:sz="0" w:space="0" w:color="auto"/>
      </w:divBdr>
    </w:div>
    <w:div w:id="241767696">
      <w:bodyDiv w:val="1"/>
      <w:marLeft w:val="0"/>
      <w:marRight w:val="0"/>
      <w:marTop w:val="0"/>
      <w:marBottom w:val="0"/>
      <w:divBdr>
        <w:top w:val="none" w:sz="0" w:space="0" w:color="auto"/>
        <w:left w:val="none" w:sz="0" w:space="0" w:color="auto"/>
        <w:bottom w:val="none" w:sz="0" w:space="0" w:color="auto"/>
        <w:right w:val="none" w:sz="0" w:space="0" w:color="auto"/>
      </w:divBdr>
    </w:div>
    <w:div w:id="241986949">
      <w:bodyDiv w:val="1"/>
      <w:marLeft w:val="0"/>
      <w:marRight w:val="0"/>
      <w:marTop w:val="0"/>
      <w:marBottom w:val="0"/>
      <w:divBdr>
        <w:top w:val="none" w:sz="0" w:space="0" w:color="auto"/>
        <w:left w:val="none" w:sz="0" w:space="0" w:color="auto"/>
        <w:bottom w:val="none" w:sz="0" w:space="0" w:color="auto"/>
        <w:right w:val="none" w:sz="0" w:space="0" w:color="auto"/>
      </w:divBdr>
    </w:div>
    <w:div w:id="243342047">
      <w:bodyDiv w:val="1"/>
      <w:marLeft w:val="0"/>
      <w:marRight w:val="0"/>
      <w:marTop w:val="0"/>
      <w:marBottom w:val="0"/>
      <w:divBdr>
        <w:top w:val="none" w:sz="0" w:space="0" w:color="auto"/>
        <w:left w:val="none" w:sz="0" w:space="0" w:color="auto"/>
        <w:bottom w:val="none" w:sz="0" w:space="0" w:color="auto"/>
        <w:right w:val="none" w:sz="0" w:space="0" w:color="auto"/>
      </w:divBdr>
      <w:divsChild>
        <w:div w:id="205652095">
          <w:marLeft w:val="0"/>
          <w:marRight w:val="0"/>
          <w:marTop w:val="0"/>
          <w:marBottom w:val="0"/>
          <w:divBdr>
            <w:top w:val="none" w:sz="0" w:space="0" w:color="auto"/>
            <w:left w:val="none" w:sz="0" w:space="0" w:color="auto"/>
            <w:bottom w:val="none" w:sz="0" w:space="0" w:color="auto"/>
            <w:right w:val="none" w:sz="0" w:space="0" w:color="auto"/>
          </w:divBdr>
          <w:divsChild>
            <w:div w:id="1233269370">
              <w:marLeft w:val="5175"/>
              <w:marRight w:val="0"/>
              <w:marTop w:val="0"/>
              <w:marBottom w:val="0"/>
              <w:divBdr>
                <w:top w:val="none" w:sz="0" w:space="0" w:color="auto"/>
                <w:left w:val="none" w:sz="0" w:space="0" w:color="auto"/>
                <w:bottom w:val="none" w:sz="0" w:space="0" w:color="auto"/>
                <w:right w:val="none" w:sz="0" w:space="0" w:color="auto"/>
              </w:divBdr>
            </w:div>
          </w:divsChild>
        </w:div>
      </w:divsChild>
    </w:div>
    <w:div w:id="253629268">
      <w:bodyDiv w:val="1"/>
      <w:marLeft w:val="0"/>
      <w:marRight w:val="0"/>
      <w:marTop w:val="0"/>
      <w:marBottom w:val="0"/>
      <w:divBdr>
        <w:top w:val="none" w:sz="0" w:space="0" w:color="auto"/>
        <w:left w:val="none" w:sz="0" w:space="0" w:color="auto"/>
        <w:bottom w:val="none" w:sz="0" w:space="0" w:color="auto"/>
        <w:right w:val="none" w:sz="0" w:space="0" w:color="auto"/>
      </w:divBdr>
      <w:divsChild>
        <w:div w:id="258946616">
          <w:marLeft w:val="0"/>
          <w:marRight w:val="0"/>
          <w:marTop w:val="0"/>
          <w:marBottom w:val="0"/>
          <w:divBdr>
            <w:top w:val="none" w:sz="0" w:space="0" w:color="auto"/>
            <w:left w:val="none" w:sz="0" w:space="0" w:color="auto"/>
            <w:bottom w:val="none" w:sz="0" w:space="0" w:color="auto"/>
            <w:right w:val="none" w:sz="0" w:space="0" w:color="auto"/>
          </w:divBdr>
          <w:divsChild>
            <w:div w:id="1143230643">
              <w:marLeft w:val="5175"/>
              <w:marRight w:val="0"/>
              <w:marTop w:val="0"/>
              <w:marBottom w:val="0"/>
              <w:divBdr>
                <w:top w:val="none" w:sz="0" w:space="0" w:color="auto"/>
                <w:left w:val="none" w:sz="0" w:space="0" w:color="auto"/>
                <w:bottom w:val="none" w:sz="0" w:space="0" w:color="auto"/>
                <w:right w:val="none" w:sz="0" w:space="0" w:color="auto"/>
              </w:divBdr>
            </w:div>
          </w:divsChild>
        </w:div>
      </w:divsChild>
    </w:div>
    <w:div w:id="267667191">
      <w:bodyDiv w:val="1"/>
      <w:marLeft w:val="0"/>
      <w:marRight w:val="0"/>
      <w:marTop w:val="0"/>
      <w:marBottom w:val="0"/>
      <w:divBdr>
        <w:top w:val="none" w:sz="0" w:space="0" w:color="auto"/>
        <w:left w:val="none" w:sz="0" w:space="0" w:color="auto"/>
        <w:bottom w:val="none" w:sz="0" w:space="0" w:color="auto"/>
        <w:right w:val="none" w:sz="0" w:space="0" w:color="auto"/>
      </w:divBdr>
      <w:divsChild>
        <w:div w:id="379939484">
          <w:marLeft w:val="0"/>
          <w:marRight w:val="0"/>
          <w:marTop w:val="0"/>
          <w:marBottom w:val="0"/>
          <w:divBdr>
            <w:top w:val="none" w:sz="0" w:space="0" w:color="auto"/>
            <w:left w:val="none" w:sz="0" w:space="0" w:color="auto"/>
            <w:bottom w:val="none" w:sz="0" w:space="0" w:color="auto"/>
            <w:right w:val="none" w:sz="0" w:space="0" w:color="auto"/>
          </w:divBdr>
        </w:div>
        <w:div w:id="971180407">
          <w:marLeft w:val="0"/>
          <w:marRight w:val="0"/>
          <w:marTop w:val="0"/>
          <w:marBottom w:val="0"/>
          <w:divBdr>
            <w:top w:val="none" w:sz="0" w:space="0" w:color="auto"/>
            <w:left w:val="none" w:sz="0" w:space="0" w:color="auto"/>
            <w:bottom w:val="none" w:sz="0" w:space="0" w:color="auto"/>
            <w:right w:val="none" w:sz="0" w:space="0" w:color="auto"/>
          </w:divBdr>
        </w:div>
        <w:div w:id="1034160648">
          <w:marLeft w:val="0"/>
          <w:marRight w:val="0"/>
          <w:marTop w:val="0"/>
          <w:marBottom w:val="0"/>
          <w:divBdr>
            <w:top w:val="none" w:sz="0" w:space="0" w:color="auto"/>
            <w:left w:val="none" w:sz="0" w:space="0" w:color="auto"/>
            <w:bottom w:val="none" w:sz="0" w:space="0" w:color="auto"/>
            <w:right w:val="none" w:sz="0" w:space="0" w:color="auto"/>
          </w:divBdr>
        </w:div>
        <w:div w:id="1096441916">
          <w:marLeft w:val="0"/>
          <w:marRight w:val="0"/>
          <w:marTop w:val="0"/>
          <w:marBottom w:val="0"/>
          <w:divBdr>
            <w:top w:val="none" w:sz="0" w:space="0" w:color="auto"/>
            <w:left w:val="none" w:sz="0" w:space="0" w:color="auto"/>
            <w:bottom w:val="none" w:sz="0" w:space="0" w:color="auto"/>
            <w:right w:val="none" w:sz="0" w:space="0" w:color="auto"/>
          </w:divBdr>
        </w:div>
        <w:div w:id="1110122965">
          <w:marLeft w:val="0"/>
          <w:marRight w:val="0"/>
          <w:marTop w:val="0"/>
          <w:marBottom w:val="0"/>
          <w:divBdr>
            <w:top w:val="none" w:sz="0" w:space="0" w:color="auto"/>
            <w:left w:val="none" w:sz="0" w:space="0" w:color="auto"/>
            <w:bottom w:val="none" w:sz="0" w:space="0" w:color="auto"/>
            <w:right w:val="none" w:sz="0" w:space="0" w:color="auto"/>
          </w:divBdr>
        </w:div>
      </w:divsChild>
    </w:div>
    <w:div w:id="294406586">
      <w:bodyDiv w:val="1"/>
      <w:marLeft w:val="0"/>
      <w:marRight w:val="0"/>
      <w:marTop w:val="0"/>
      <w:marBottom w:val="0"/>
      <w:divBdr>
        <w:top w:val="none" w:sz="0" w:space="0" w:color="auto"/>
        <w:left w:val="none" w:sz="0" w:space="0" w:color="auto"/>
        <w:bottom w:val="none" w:sz="0" w:space="0" w:color="auto"/>
        <w:right w:val="none" w:sz="0" w:space="0" w:color="auto"/>
      </w:divBdr>
      <w:divsChild>
        <w:div w:id="1237058397">
          <w:marLeft w:val="0"/>
          <w:marRight w:val="0"/>
          <w:marTop w:val="0"/>
          <w:marBottom w:val="90"/>
          <w:divBdr>
            <w:top w:val="none" w:sz="0" w:space="0" w:color="auto"/>
            <w:left w:val="none" w:sz="0" w:space="0" w:color="auto"/>
            <w:bottom w:val="none" w:sz="0" w:space="0" w:color="auto"/>
            <w:right w:val="none" w:sz="0" w:space="0" w:color="auto"/>
          </w:divBdr>
          <w:divsChild>
            <w:div w:id="1894079344">
              <w:marLeft w:val="0"/>
              <w:marRight w:val="0"/>
              <w:marTop w:val="0"/>
              <w:marBottom w:val="0"/>
              <w:divBdr>
                <w:top w:val="none" w:sz="0" w:space="0" w:color="auto"/>
                <w:left w:val="none" w:sz="0" w:space="0" w:color="auto"/>
                <w:bottom w:val="none" w:sz="0" w:space="0" w:color="auto"/>
                <w:right w:val="none" w:sz="0" w:space="0" w:color="auto"/>
              </w:divBdr>
              <w:divsChild>
                <w:div w:id="17754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466812">
      <w:bodyDiv w:val="1"/>
      <w:marLeft w:val="0"/>
      <w:marRight w:val="0"/>
      <w:marTop w:val="0"/>
      <w:marBottom w:val="0"/>
      <w:divBdr>
        <w:top w:val="none" w:sz="0" w:space="0" w:color="auto"/>
        <w:left w:val="none" w:sz="0" w:space="0" w:color="auto"/>
        <w:bottom w:val="none" w:sz="0" w:space="0" w:color="auto"/>
        <w:right w:val="none" w:sz="0" w:space="0" w:color="auto"/>
      </w:divBdr>
    </w:div>
    <w:div w:id="321665592">
      <w:bodyDiv w:val="1"/>
      <w:marLeft w:val="0"/>
      <w:marRight w:val="0"/>
      <w:marTop w:val="0"/>
      <w:marBottom w:val="0"/>
      <w:divBdr>
        <w:top w:val="none" w:sz="0" w:space="0" w:color="auto"/>
        <w:left w:val="none" w:sz="0" w:space="0" w:color="auto"/>
        <w:bottom w:val="none" w:sz="0" w:space="0" w:color="auto"/>
        <w:right w:val="none" w:sz="0" w:space="0" w:color="auto"/>
      </w:divBdr>
      <w:divsChild>
        <w:div w:id="929315391">
          <w:marLeft w:val="0"/>
          <w:marRight w:val="0"/>
          <w:marTop w:val="0"/>
          <w:marBottom w:val="0"/>
          <w:divBdr>
            <w:top w:val="none" w:sz="0" w:space="0" w:color="auto"/>
            <w:left w:val="none" w:sz="0" w:space="0" w:color="auto"/>
            <w:bottom w:val="none" w:sz="0" w:space="0" w:color="auto"/>
            <w:right w:val="none" w:sz="0" w:space="0" w:color="auto"/>
          </w:divBdr>
          <w:divsChild>
            <w:div w:id="1677805458">
              <w:marLeft w:val="5175"/>
              <w:marRight w:val="0"/>
              <w:marTop w:val="0"/>
              <w:marBottom w:val="0"/>
              <w:divBdr>
                <w:top w:val="none" w:sz="0" w:space="0" w:color="auto"/>
                <w:left w:val="none" w:sz="0" w:space="0" w:color="auto"/>
                <w:bottom w:val="none" w:sz="0" w:space="0" w:color="auto"/>
                <w:right w:val="none" w:sz="0" w:space="0" w:color="auto"/>
              </w:divBdr>
            </w:div>
          </w:divsChild>
        </w:div>
      </w:divsChild>
    </w:div>
    <w:div w:id="330521895">
      <w:bodyDiv w:val="1"/>
      <w:marLeft w:val="0"/>
      <w:marRight w:val="0"/>
      <w:marTop w:val="0"/>
      <w:marBottom w:val="0"/>
      <w:divBdr>
        <w:top w:val="none" w:sz="0" w:space="0" w:color="auto"/>
        <w:left w:val="none" w:sz="0" w:space="0" w:color="auto"/>
        <w:bottom w:val="none" w:sz="0" w:space="0" w:color="auto"/>
        <w:right w:val="none" w:sz="0" w:space="0" w:color="auto"/>
      </w:divBdr>
    </w:div>
    <w:div w:id="348341078">
      <w:bodyDiv w:val="1"/>
      <w:marLeft w:val="0"/>
      <w:marRight w:val="0"/>
      <w:marTop w:val="0"/>
      <w:marBottom w:val="0"/>
      <w:divBdr>
        <w:top w:val="none" w:sz="0" w:space="0" w:color="auto"/>
        <w:left w:val="none" w:sz="0" w:space="0" w:color="auto"/>
        <w:bottom w:val="none" w:sz="0" w:space="0" w:color="auto"/>
        <w:right w:val="none" w:sz="0" w:space="0" w:color="auto"/>
      </w:divBdr>
    </w:div>
    <w:div w:id="362443504">
      <w:bodyDiv w:val="1"/>
      <w:marLeft w:val="0"/>
      <w:marRight w:val="0"/>
      <w:marTop w:val="0"/>
      <w:marBottom w:val="0"/>
      <w:divBdr>
        <w:top w:val="none" w:sz="0" w:space="0" w:color="auto"/>
        <w:left w:val="none" w:sz="0" w:space="0" w:color="auto"/>
        <w:bottom w:val="none" w:sz="0" w:space="0" w:color="auto"/>
        <w:right w:val="none" w:sz="0" w:space="0" w:color="auto"/>
      </w:divBdr>
      <w:divsChild>
        <w:div w:id="1170220582">
          <w:marLeft w:val="0"/>
          <w:marRight w:val="0"/>
          <w:marTop w:val="0"/>
          <w:marBottom w:val="0"/>
          <w:divBdr>
            <w:top w:val="none" w:sz="0" w:space="0" w:color="auto"/>
            <w:left w:val="none" w:sz="0" w:space="0" w:color="auto"/>
            <w:bottom w:val="none" w:sz="0" w:space="0" w:color="auto"/>
            <w:right w:val="none" w:sz="0" w:space="0" w:color="auto"/>
          </w:divBdr>
          <w:divsChild>
            <w:div w:id="1537959932">
              <w:marLeft w:val="0"/>
              <w:marRight w:val="0"/>
              <w:marTop w:val="0"/>
              <w:marBottom w:val="0"/>
              <w:divBdr>
                <w:top w:val="none" w:sz="0" w:space="0" w:color="auto"/>
                <w:left w:val="none" w:sz="0" w:space="0" w:color="auto"/>
                <w:bottom w:val="none" w:sz="0" w:space="0" w:color="auto"/>
                <w:right w:val="none" w:sz="0" w:space="0" w:color="auto"/>
              </w:divBdr>
              <w:divsChild>
                <w:div w:id="12467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7990">
      <w:bodyDiv w:val="1"/>
      <w:marLeft w:val="0"/>
      <w:marRight w:val="0"/>
      <w:marTop w:val="0"/>
      <w:marBottom w:val="0"/>
      <w:divBdr>
        <w:top w:val="none" w:sz="0" w:space="0" w:color="auto"/>
        <w:left w:val="none" w:sz="0" w:space="0" w:color="auto"/>
        <w:bottom w:val="none" w:sz="0" w:space="0" w:color="auto"/>
        <w:right w:val="none" w:sz="0" w:space="0" w:color="auto"/>
      </w:divBdr>
    </w:div>
    <w:div w:id="371808460">
      <w:bodyDiv w:val="1"/>
      <w:marLeft w:val="0"/>
      <w:marRight w:val="0"/>
      <w:marTop w:val="0"/>
      <w:marBottom w:val="0"/>
      <w:divBdr>
        <w:top w:val="none" w:sz="0" w:space="0" w:color="auto"/>
        <w:left w:val="none" w:sz="0" w:space="0" w:color="auto"/>
        <w:bottom w:val="none" w:sz="0" w:space="0" w:color="auto"/>
        <w:right w:val="none" w:sz="0" w:space="0" w:color="auto"/>
      </w:divBdr>
    </w:div>
    <w:div w:id="374162289">
      <w:bodyDiv w:val="1"/>
      <w:marLeft w:val="0"/>
      <w:marRight w:val="0"/>
      <w:marTop w:val="0"/>
      <w:marBottom w:val="0"/>
      <w:divBdr>
        <w:top w:val="none" w:sz="0" w:space="0" w:color="auto"/>
        <w:left w:val="none" w:sz="0" w:space="0" w:color="auto"/>
        <w:bottom w:val="none" w:sz="0" w:space="0" w:color="auto"/>
        <w:right w:val="none" w:sz="0" w:space="0" w:color="auto"/>
      </w:divBdr>
    </w:div>
    <w:div w:id="377626352">
      <w:bodyDiv w:val="1"/>
      <w:marLeft w:val="0"/>
      <w:marRight w:val="0"/>
      <w:marTop w:val="0"/>
      <w:marBottom w:val="0"/>
      <w:divBdr>
        <w:top w:val="none" w:sz="0" w:space="0" w:color="auto"/>
        <w:left w:val="none" w:sz="0" w:space="0" w:color="auto"/>
        <w:bottom w:val="none" w:sz="0" w:space="0" w:color="auto"/>
        <w:right w:val="none" w:sz="0" w:space="0" w:color="auto"/>
      </w:divBdr>
    </w:div>
    <w:div w:id="379402080">
      <w:bodyDiv w:val="1"/>
      <w:marLeft w:val="0"/>
      <w:marRight w:val="0"/>
      <w:marTop w:val="0"/>
      <w:marBottom w:val="0"/>
      <w:divBdr>
        <w:top w:val="none" w:sz="0" w:space="0" w:color="auto"/>
        <w:left w:val="none" w:sz="0" w:space="0" w:color="auto"/>
        <w:bottom w:val="none" w:sz="0" w:space="0" w:color="auto"/>
        <w:right w:val="none" w:sz="0" w:space="0" w:color="auto"/>
      </w:divBdr>
    </w:div>
    <w:div w:id="385227335">
      <w:bodyDiv w:val="1"/>
      <w:marLeft w:val="0"/>
      <w:marRight w:val="0"/>
      <w:marTop w:val="0"/>
      <w:marBottom w:val="0"/>
      <w:divBdr>
        <w:top w:val="none" w:sz="0" w:space="0" w:color="auto"/>
        <w:left w:val="none" w:sz="0" w:space="0" w:color="auto"/>
        <w:bottom w:val="none" w:sz="0" w:space="0" w:color="auto"/>
        <w:right w:val="none" w:sz="0" w:space="0" w:color="auto"/>
      </w:divBdr>
    </w:div>
    <w:div w:id="404685899">
      <w:bodyDiv w:val="1"/>
      <w:marLeft w:val="0"/>
      <w:marRight w:val="0"/>
      <w:marTop w:val="0"/>
      <w:marBottom w:val="0"/>
      <w:divBdr>
        <w:top w:val="none" w:sz="0" w:space="0" w:color="auto"/>
        <w:left w:val="none" w:sz="0" w:space="0" w:color="auto"/>
        <w:bottom w:val="none" w:sz="0" w:space="0" w:color="auto"/>
        <w:right w:val="none" w:sz="0" w:space="0" w:color="auto"/>
      </w:divBdr>
    </w:div>
    <w:div w:id="422846850">
      <w:bodyDiv w:val="1"/>
      <w:marLeft w:val="0"/>
      <w:marRight w:val="0"/>
      <w:marTop w:val="0"/>
      <w:marBottom w:val="0"/>
      <w:divBdr>
        <w:top w:val="none" w:sz="0" w:space="0" w:color="auto"/>
        <w:left w:val="none" w:sz="0" w:space="0" w:color="auto"/>
        <w:bottom w:val="none" w:sz="0" w:space="0" w:color="auto"/>
        <w:right w:val="none" w:sz="0" w:space="0" w:color="auto"/>
      </w:divBdr>
      <w:divsChild>
        <w:div w:id="428043592">
          <w:marLeft w:val="0"/>
          <w:marRight w:val="0"/>
          <w:marTop w:val="0"/>
          <w:marBottom w:val="0"/>
          <w:divBdr>
            <w:top w:val="none" w:sz="0" w:space="0" w:color="auto"/>
            <w:left w:val="none" w:sz="0" w:space="0" w:color="auto"/>
            <w:bottom w:val="none" w:sz="0" w:space="0" w:color="auto"/>
            <w:right w:val="none" w:sz="0" w:space="0" w:color="auto"/>
          </w:divBdr>
          <w:divsChild>
            <w:div w:id="1722898959">
              <w:marLeft w:val="5175"/>
              <w:marRight w:val="0"/>
              <w:marTop w:val="0"/>
              <w:marBottom w:val="0"/>
              <w:divBdr>
                <w:top w:val="none" w:sz="0" w:space="0" w:color="auto"/>
                <w:left w:val="none" w:sz="0" w:space="0" w:color="auto"/>
                <w:bottom w:val="none" w:sz="0" w:space="0" w:color="auto"/>
                <w:right w:val="none" w:sz="0" w:space="0" w:color="auto"/>
              </w:divBdr>
            </w:div>
          </w:divsChild>
        </w:div>
      </w:divsChild>
    </w:div>
    <w:div w:id="429813943">
      <w:bodyDiv w:val="1"/>
      <w:marLeft w:val="0"/>
      <w:marRight w:val="0"/>
      <w:marTop w:val="0"/>
      <w:marBottom w:val="0"/>
      <w:divBdr>
        <w:top w:val="none" w:sz="0" w:space="0" w:color="auto"/>
        <w:left w:val="none" w:sz="0" w:space="0" w:color="auto"/>
        <w:bottom w:val="none" w:sz="0" w:space="0" w:color="auto"/>
        <w:right w:val="none" w:sz="0" w:space="0" w:color="auto"/>
      </w:divBdr>
    </w:div>
    <w:div w:id="429862948">
      <w:bodyDiv w:val="1"/>
      <w:marLeft w:val="0"/>
      <w:marRight w:val="0"/>
      <w:marTop w:val="0"/>
      <w:marBottom w:val="0"/>
      <w:divBdr>
        <w:top w:val="none" w:sz="0" w:space="0" w:color="auto"/>
        <w:left w:val="none" w:sz="0" w:space="0" w:color="auto"/>
        <w:bottom w:val="none" w:sz="0" w:space="0" w:color="auto"/>
        <w:right w:val="none" w:sz="0" w:space="0" w:color="auto"/>
      </w:divBdr>
      <w:divsChild>
        <w:div w:id="1337415587">
          <w:marLeft w:val="0"/>
          <w:marRight w:val="0"/>
          <w:marTop w:val="0"/>
          <w:marBottom w:val="0"/>
          <w:divBdr>
            <w:top w:val="none" w:sz="0" w:space="0" w:color="auto"/>
            <w:left w:val="none" w:sz="0" w:space="0" w:color="auto"/>
            <w:bottom w:val="none" w:sz="0" w:space="0" w:color="auto"/>
            <w:right w:val="none" w:sz="0" w:space="0" w:color="auto"/>
          </w:divBdr>
        </w:div>
      </w:divsChild>
    </w:div>
    <w:div w:id="488137501">
      <w:bodyDiv w:val="1"/>
      <w:marLeft w:val="0"/>
      <w:marRight w:val="0"/>
      <w:marTop w:val="0"/>
      <w:marBottom w:val="0"/>
      <w:divBdr>
        <w:top w:val="none" w:sz="0" w:space="0" w:color="auto"/>
        <w:left w:val="none" w:sz="0" w:space="0" w:color="auto"/>
        <w:bottom w:val="none" w:sz="0" w:space="0" w:color="auto"/>
        <w:right w:val="none" w:sz="0" w:space="0" w:color="auto"/>
      </w:divBdr>
    </w:div>
    <w:div w:id="515118964">
      <w:bodyDiv w:val="1"/>
      <w:marLeft w:val="0"/>
      <w:marRight w:val="0"/>
      <w:marTop w:val="0"/>
      <w:marBottom w:val="0"/>
      <w:divBdr>
        <w:top w:val="none" w:sz="0" w:space="0" w:color="auto"/>
        <w:left w:val="none" w:sz="0" w:space="0" w:color="auto"/>
        <w:bottom w:val="none" w:sz="0" w:space="0" w:color="auto"/>
        <w:right w:val="none" w:sz="0" w:space="0" w:color="auto"/>
      </w:divBdr>
    </w:div>
    <w:div w:id="525020808">
      <w:bodyDiv w:val="1"/>
      <w:marLeft w:val="0"/>
      <w:marRight w:val="0"/>
      <w:marTop w:val="0"/>
      <w:marBottom w:val="0"/>
      <w:divBdr>
        <w:top w:val="none" w:sz="0" w:space="0" w:color="auto"/>
        <w:left w:val="none" w:sz="0" w:space="0" w:color="auto"/>
        <w:bottom w:val="none" w:sz="0" w:space="0" w:color="auto"/>
        <w:right w:val="none" w:sz="0" w:space="0" w:color="auto"/>
      </w:divBdr>
    </w:div>
    <w:div w:id="530804133">
      <w:bodyDiv w:val="1"/>
      <w:marLeft w:val="0"/>
      <w:marRight w:val="0"/>
      <w:marTop w:val="0"/>
      <w:marBottom w:val="0"/>
      <w:divBdr>
        <w:top w:val="none" w:sz="0" w:space="0" w:color="auto"/>
        <w:left w:val="none" w:sz="0" w:space="0" w:color="auto"/>
        <w:bottom w:val="none" w:sz="0" w:space="0" w:color="auto"/>
        <w:right w:val="none" w:sz="0" w:space="0" w:color="auto"/>
      </w:divBdr>
    </w:div>
    <w:div w:id="535434036">
      <w:bodyDiv w:val="1"/>
      <w:marLeft w:val="0"/>
      <w:marRight w:val="0"/>
      <w:marTop w:val="0"/>
      <w:marBottom w:val="0"/>
      <w:divBdr>
        <w:top w:val="none" w:sz="0" w:space="0" w:color="auto"/>
        <w:left w:val="none" w:sz="0" w:space="0" w:color="auto"/>
        <w:bottom w:val="none" w:sz="0" w:space="0" w:color="auto"/>
        <w:right w:val="none" w:sz="0" w:space="0" w:color="auto"/>
      </w:divBdr>
      <w:divsChild>
        <w:div w:id="1646162159">
          <w:marLeft w:val="0"/>
          <w:marRight w:val="0"/>
          <w:marTop w:val="0"/>
          <w:marBottom w:val="0"/>
          <w:divBdr>
            <w:top w:val="none" w:sz="0" w:space="0" w:color="auto"/>
            <w:left w:val="none" w:sz="0" w:space="0" w:color="auto"/>
            <w:bottom w:val="none" w:sz="0" w:space="0" w:color="auto"/>
            <w:right w:val="none" w:sz="0" w:space="0" w:color="auto"/>
          </w:divBdr>
          <w:divsChild>
            <w:div w:id="153836790">
              <w:marLeft w:val="0"/>
              <w:marRight w:val="0"/>
              <w:marTop w:val="0"/>
              <w:marBottom w:val="0"/>
              <w:divBdr>
                <w:top w:val="none" w:sz="0" w:space="0" w:color="auto"/>
                <w:left w:val="none" w:sz="0" w:space="0" w:color="auto"/>
                <w:bottom w:val="none" w:sz="0" w:space="0" w:color="auto"/>
                <w:right w:val="none" w:sz="0" w:space="0" w:color="auto"/>
              </w:divBdr>
              <w:divsChild>
                <w:div w:id="3813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1824">
      <w:bodyDiv w:val="1"/>
      <w:marLeft w:val="0"/>
      <w:marRight w:val="0"/>
      <w:marTop w:val="0"/>
      <w:marBottom w:val="0"/>
      <w:divBdr>
        <w:top w:val="none" w:sz="0" w:space="0" w:color="auto"/>
        <w:left w:val="none" w:sz="0" w:space="0" w:color="auto"/>
        <w:bottom w:val="none" w:sz="0" w:space="0" w:color="auto"/>
        <w:right w:val="none" w:sz="0" w:space="0" w:color="auto"/>
      </w:divBdr>
      <w:divsChild>
        <w:div w:id="314532805">
          <w:marLeft w:val="0"/>
          <w:marRight w:val="0"/>
          <w:marTop w:val="0"/>
          <w:marBottom w:val="90"/>
          <w:divBdr>
            <w:top w:val="none" w:sz="0" w:space="0" w:color="auto"/>
            <w:left w:val="none" w:sz="0" w:space="0" w:color="auto"/>
            <w:bottom w:val="none" w:sz="0" w:space="0" w:color="auto"/>
            <w:right w:val="none" w:sz="0" w:space="0" w:color="auto"/>
          </w:divBdr>
          <w:divsChild>
            <w:div w:id="3661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6137">
      <w:bodyDiv w:val="1"/>
      <w:marLeft w:val="0"/>
      <w:marRight w:val="0"/>
      <w:marTop w:val="0"/>
      <w:marBottom w:val="0"/>
      <w:divBdr>
        <w:top w:val="none" w:sz="0" w:space="0" w:color="auto"/>
        <w:left w:val="none" w:sz="0" w:space="0" w:color="auto"/>
        <w:bottom w:val="none" w:sz="0" w:space="0" w:color="auto"/>
        <w:right w:val="none" w:sz="0" w:space="0" w:color="auto"/>
      </w:divBdr>
    </w:div>
    <w:div w:id="557908842">
      <w:bodyDiv w:val="1"/>
      <w:marLeft w:val="0"/>
      <w:marRight w:val="0"/>
      <w:marTop w:val="0"/>
      <w:marBottom w:val="0"/>
      <w:divBdr>
        <w:top w:val="none" w:sz="0" w:space="0" w:color="auto"/>
        <w:left w:val="none" w:sz="0" w:space="0" w:color="auto"/>
        <w:bottom w:val="none" w:sz="0" w:space="0" w:color="auto"/>
        <w:right w:val="none" w:sz="0" w:space="0" w:color="auto"/>
      </w:divBdr>
    </w:div>
    <w:div w:id="572281601">
      <w:bodyDiv w:val="1"/>
      <w:marLeft w:val="0"/>
      <w:marRight w:val="0"/>
      <w:marTop w:val="0"/>
      <w:marBottom w:val="0"/>
      <w:divBdr>
        <w:top w:val="none" w:sz="0" w:space="0" w:color="auto"/>
        <w:left w:val="none" w:sz="0" w:space="0" w:color="auto"/>
        <w:bottom w:val="none" w:sz="0" w:space="0" w:color="auto"/>
        <w:right w:val="none" w:sz="0" w:space="0" w:color="auto"/>
      </w:divBdr>
    </w:div>
    <w:div w:id="596719672">
      <w:bodyDiv w:val="1"/>
      <w:marLeft w:val="0"/>
      <w:marRight w:val="0"/>
      <w:marTop w:val="0"/>
      <w:marBottom w:val="0"/>
      <w:divBdr>
        <w:top w:val="none" w:sz="0" w:space="0" w:color="auto"/>
        <w:left w:val="none" w:sz="0" w:space="0" w:color="auto"/>
        <w:bottom w:val="none" w:sz="0" w:space="0" w:color="auto"/>
        <w:right w:val="none" w:sz="0" w:space="0" w:color="auto"/>
      </w:divBdr>
      <w:divsChild>
        <w:div w:id="973289844">
          <w:marLeft w:val="0"/>
          <w:marRight w:val="0"/>
          <w:marTop w:val="0"/>
          <w:marBottom w:val="0"/>
          <w:divBdr>
            <w:top w:val="none" w:sz="0" w:space="0" w:color="auto"/>
            <w:left w:val="none" w:sz="0" w:space="0" w:color="auto"/>
            <w:bottom w:val="none" w:sz="0" w:space="0" w:color="auto"/>
            <w:right w:val="none" w:sz="0" w:space="0" w:color="auto"/>
          </w:divBdr>
        </w:div>
      </w:divsChild>
    </w:div>
    <w:div w:id="602808605">
      <w:bodyDiv w:val="1"/>
      <w:marLeft w:val="0"/>
      <w:marRight w:val="0"/>
      <w:marTop w:val="0"/>
      <w:marBottom w:val="0"/>
      <w:divBdr>
        <w:top w:val="none" w:sz="0" w:space="0" w:color="auto"/>
        <w:left w:val="none" w:sz="0" w:space="0" w:color="auto"/>
        <w:bottom w:val="none" w:sz="0" w:space="0" w:color="auto"/>
        <w:right w:val="none" w:sz="0" w:space="0" w:color="auto"/>
      </w:divBdr>
    </w:div>
    <w:div w:id="603466096">
      <w:bodyDiv w:val="1"/>
      <w:marLeft w:val="0"/>
      <w:marRight w:val="0"/>
      <w:marTop w:val="0"/>
      <w:marBottom w:val="0"/>
      <w:divBdr>
        <w:top w:val="none" w:sz="0" w:space="0" w:color="auto"/>
        <w:left w:val="none" w:sz="0" w:space="0" w:color="auto"/>
        <w:bottom w:val="none" w:sz="0" w:space="0" w:color="auto"/>
        <w:right w:val="none" w:sz="0" w:space="0" w:color="auto"/>
      </w:divBdr>
    </w:div>
    <w:div w:id="605120779">
      <w:bodyDiv w:val="1"/>
      <w:marLeft w:val="0"/>
      <w:marRight w:val="0"/>
      <w:marTop w:val="0"/>
      <w:marBottom w:val="0"/>
      <w:divBdr>
        <w:top w:val="none" w:sz="0" w:space="0" w:color="auto"/>
        <w:left w:val="none" w:sz="0" w:space="0" w:color="auto"/>
        <w:bottom w:val="none" w:sz="0" w:space="0" w:color="auto"/>
        <w:right w:val="none" w:sz="0" w:space="0" w:color="auto"/>
      </w:divBdr>
      <w:divsChild>
        <w:div w:id="1244799403">
          <w:marLeft w:val="0"/>
          <w:marRight w:val="0"/>
          <w:marTop w:val="0"/>
          <w:marBottom w:val="0"/>
          <w:divBdr>
            <w:top w:val="none" w:sz="0" w:space="0" w:color="auto"/>
            <w:left w:val="none" w:sz="0" w:space="0" w:color="auto"/>
            <w:bottom w:val="none" w:sz="0" w:space="0" w:color="auto"/>
            <w:right w:val="none" w:sz="0" w:space="0" w:color="auto"/>
          </w:divBdr>
          <w:divsChild>
            <w:div w:id="1290163141">
              <w:marLeft w:val="5175"/>
              <w:marRight w:val="0"/>
              <w:marTop w:val="0"/>
              <w:marBottom w:val="0"/>
              <w:divBdr>
                <w:top w:val="none" w:sz="0" w:space="0" w:color="auto"/>
                <w:left w:val="none" w:sz="0" w:space="0" w:color="auto"/>
                <w:bottom w:val="none" w:sz="0" w:space="0" w:color="auto"/>
                <w:right w:val="none" w:sz="0" w:space="0" w:color="auto"/>
              </w:divBdr>
            </w:div>
          </w:divsChild>
        </w:div>
      </w:divsChild>
    </w:div>
    <w:div w:id="616254365">
      <w:bodyDiv w:val="1"/>
      <w:marLeft w:val="0"/>
      <w:marRight w:val="0"/>
      <w:marTop w:val="0"/>
      <w:marBottom w:val="0"/>
      <w:divBdr>
        <w:top w:val="none" w:sz="0" w:space="0" w:color="auto"/>
        <w:left w:val="none" w:sz="0" w:space="0" w:color="auto"/>
        <w:bottom w:val="none" w:sz="0" w:space="0" w:color="auto"/>
        <w:right w:val="none" w:sz="0" w:space="0" w:color="auto"/>
      </w:divBdr>
    </w:div>
    <w:div w:id="636187876">
      <w:bodyDiv w:val="1"/>
      <w:marLeft w:val="0"/>
      <w:marRight w:val="0"/>
      <w:marTop w:val="0"/>
      <w:marBottom w:val="0"/>
      <w:divBdr>
        <w:top w:val="none" w:sz="0" w:space="0" w:color="auto"/>
        <w:left w:val="none" w:sz="0" w:space="0" w:color="auto"/>
        <w:bottom w:val="none" w:sz="0" w:space="0" w:color="auto"/>
        <w:right w:val="none" w:sz="0" w:space="0" w:color="auto"/>
      </w:divBdr>
    </w:div>
    <w:div w:id="647982707">
      <w:bodyDiv w:val="1"/>
      <w:marLeft w:val="0"/>
      <w:marRight w:val="0"/>
      <w:marTop w:val="0"/>
      <w:marBottom w:val="0"/>
      <w:divBdr>
        <w:top w:val="none" w:sz="0" w:space="0" w:color="auto"/>
        <w:left w:val="none" w:sz="0" w:space="0" w:color="auto"/>
        <w:bottom w:val="none" w:sz="0" w:space="0" w:color="auto"/>
        <w:right w:val="none" w:sz="0" w:space="0" w:color="auto"/>
      </w:divBdr>
    </w:div>
    <w:div w:id="657226426">
      <w:bodyDiv w:val="1"/>
      <w:marLeft w:val="0"/>
      <w:marRight w:val="0"/>
      <w:marTop w:val="0"/>
      <w:marBottom w:val="0"/>
      <w:divBdr>
        <w:top w:val="none" w:sz="0" w:space="0" w:color="auto"/>
        <w:left w:val="none" w:sz="0" w:space="0" w:color="auto"/>
        <w:bottom w:val="none" w:sz="0" w:space="0" w:color="auto"/>
        <w:right w:val="none" w:sz="0" w:space="0" w:color="auto"/>
      </w:divBdr>
    </w:div>
    <w:div w:id="671493591">
      <w:bodyDiv w:val="1"/>
      <w:marLeft w:val="0"/>
      <w:marRight w:val="0"/>
      <w:marTop w:val="0"/>
      <w:marBottom w:val="0"/>
      <w:divBdr>
        <w:top w:val="none" w:sz="0" w:space="0" w:color="auto"/>
        <w:left w:val="none" w:sz="0" w:space="0" w:color="auto"/>
        <w:bottom w:val="none" w:sz="0" w:space="0" w:color="auto"/>
        <w:right w:val="none" w:sz="0" w:space="0" w:color="auto"/>
      </w:divBdr>
    </w:div>
    <w:div w:id="714349382">
      <w:bodyDiv w:val="1"/>
      <w:marLeft w:val="0"/>
      <w:marRight w:val="0"/>
      <w:marTop w:val="0"/>
      <w:marBottom w:val="0"/>
      <w:divBdr>
        <w:top w:val="none" w:sz="0" w:space="0" w:color="auto"/>
        <w:left w:val="none" w:sz="0" w:space="0" w:color="auto"/>
        <w:bottom w:val="none" w:sz="0" w:space="0" w:color="auto"/>
        <w:right w:val="none" w:sz="0" w:space="0" w:color="auto"/>
      </w:divBdr>
    </w:div>
    <w:div w:id="733822317">
      <w:bodyDiv w:val="1"/>
      <w:marLeft w:val="0"/>
      <w:marRight w:val="0"/>
      <w:marTop w:val="0"/>
      <w:marBottom w:val="0"/>
      <w:divBdr>
        <w:top w:val="none" w:sz="0" w:space="0" w:color="auto"/>
        <w:left w:val="none" w:sz="0" w:space="0" w:color="auto"/>
        <w:bottom w:val="none" w:sz="0" w:space="0" w:color="auto"/>
        <w:right w:val="none" w:sz="0" w:space="0" w:color="auto"/>
      </w:divBdr>
    </w:div>
    <w:div w:id="760102335">
      <w:bodyDiv w:val="1"/>
      <w:marLeft w:val="0"/>
      <w:marRight w:val="0"/>
      <w:marTop w:val="0"/>
      <w:marBottom w:val="0"/>
      <w:divBdr>
        <w:top w:val="none" w:sz="0" w:space="0" w:color="auto"/>
        <w:left w:val="none" w:sz="0" w:space="0" w:color="auto"/>
        <w:bottom w:val="none" w:sz="0" w:space="0" w:color="auto"/>
        <w:right w:val="none" w:sz="0" w:space="0" w:color="auto"/>
      </w:divBdr>
    </w:div>
    <w:div w:id="781194533">
      <w:bodyDiv w:val="1"/>
      <w:marLeft w:val="0"/>
      <w:marRight w:val="0"/>
      <w:marTop w:val="0"/>
      <w:marBottom w:val="0"/>
      <w:divBdr>
        <w:top w:val="none" w:sz="0" w:space="0" w:color="auto"/>
        <w:left w:val="none" w:sz="0" w:space="0" w:color="auto"/>
        <w:bottom w:val="none" w:sz="0" w:space="0" w:color="auto"/>
        <w:right w:val="none" w:sz="0" w:space="0" w:color="auto"/>
      </w:divBdr>
    </w:div>
    <w:div w:id="794907409">
      <w:bodyDiv w:val="1"/>
      <w:marLeft w:val="0"/>
      <w:marRight w:val="0"/>
      <w:marTop w:val="0"/>
      <w:marBottom w:val="0"/>
      <w:divBdr>
        <w:top w:val="none" w:sz="0" w:space="0" w:color="auto"/>
        <w:left w:val="none" w:sz="0" w:space="0" w:color="auto"/>
        <w:bottom w:val="none" w:sz="0" w:space="0" w:color="auto"/>
        <w:right w:val="none" w:sz="0" w:space="0" w:color="auto"/>
      </w:divBdr>
    </w:div>
    <w:div w:id="809178341">
      <w:bodyDiv w:val="1"/>
      <w:marLeft w:val="0"/>
      <w:marRight w:val="0"/>
      <w:marTop w:val="0"/>
      <w:marBottom w:val="0"/>
      <w:divBdr>
        <w:top w:val="none" w:sz="0" w:space="0" w:color="auto"/>
        <w:left w:val="none" w:sz="0" w:space="0" w:color="auto"/>
        <w:bottom w:val="none" w:sz="0" w:space="0" w:color="auto"/>
        <w:right w:val="none" w:sz="0" w:space="0" w:color="auto"/>
      </w:divBdr>
    </w:div>
    <w:div w:id="815100488">
      <w:bodyDiv w:val="1"/>
      <w:marLeft w:val="0"/>
      <w:marRight w:val="0"/>
      <w:marTop w:val="0"/>
      <w:marBottom w:val="0"/>
      <w:divBdr>
        <w:top w:val="none" w:sz="0" w:space="0" w:color="auto"/>
        <w:left w:val="none" w:sz="0" w:space="0" w:color="auto"/>
        <w:bottom w:val="none" w:sz="0" w:space="0" w:color="auto"/>
        <w:right w:val="none" w:sz="0" w:space="0" w:color="auto"/>
      </w:divBdr>
    </w:div>
    <w:div w:id="830682061">
      <w:bodyDiv w:val="1"/>
      <w:marLeft w:val="0"/>
      <w:marRight w:val="0"/>
      <w:marTop w:val="0"/>
      <w:marBottom w:val="0"/>
      <w:divBdr>
        <w:top w:val="none" w:sz="0" w:space="0" w:color="auto"/>
        <w:left w:val="none" w:sz="0" w:space="0" w:color="auto"/>
        <w:bottom w:val="none" w:sz="0" w:space="0" w:color="auto"/>
        <w:right w:val="none" w:sz="0" w:space="0" w:color="auto"/>
      </w:divBdr>
    </w:div>
    <w:div w:id="834106482">
      <w:bodyDiv w:val="1"/>
      <w:marLeft w:val="0"/>
      <w:marRight w:val="0"/>
      <w:marTop w:val="0"/>
      <w:marBottom w:val="0"/>
      <w:divBdr>
        <w:top w:val="none" w:sz="0" w:space="0" w:color="auto"/>
        <w:left w:val="none" w:sz="0" w:space="0" w:color="auto"/>
        <w:bottom w:val="none" w:sz="0" w:space="0" w:color="auto"/>
        <w:right w:val="none" w:sz="0" w:space="0" w:color="auto"/>
      </w:divBdr>
    </w:div>
    <w:div w:id="836655081">
      <w:bodyDiv w:val="1"/>
      <w:marLeft w:val="0"/>
      <w:marRight w:val="0"/>
      <w:marTop w:val="0"/>
      <w:marBottom w:val="0"/>
      <w:divBdr>
        <w:top w:val="none" w:sz="0" w:space="0" w:color="auto"/>
        <w:left w:val="none" w:sz="0" w:space="0" w:color="auto"/>
        <w:bottom w:val="none" w:sz="0" w:space="0" w:color="auto"/>
        <w:right w:val="none" w:sz="0" w:space="0" w:color="auto"/>
      </w:divBdr>
    </w:div>
    <w:div w:id="860701781">
      <w:bodyDiv w:val="1"/>
      <w:marLeft w:val="0"/>
      <w:marRight w:val="0"/>
      <w:marTop w:val="0"/>
      <w:marBottom w:val="0"/>
      <w:divBdr>
        <w:top w:val="none" w:sz="0" w:space="0" w:color="auto"/>
        <w:left w:val="none" w:sz="0" w:space="0" w:color="auto"/>
        <w:bottom w:val="none" w:sz="0" w:space="0" w:color="auto"/>
        <w:right w:val="none" w:sz="0" w:space="0" w:color="auto"/>
      </w:divBdr>
    </w:div>
    <w:div w:id="875235970">
      <w:bodyDiv w:val="1"/>
      <w:marLeft w:val="0"/>
      <w:marRight w:val="0"/>
      <w:marTop w:val="0"/>
      <w:marBottom w:val="0"/>
      <w:divBdr>
        <w:top w:val="none" w:sz="0" w:space="0" w:color="auto"/>
        <w:left w:val="none" w:sz="0" w:space="0" w:color="auto"/>
        <w:bottom w:val="none" w:sz="0" w:space="0" w:color="auto"/>
        <w:right w:val="none" w:sz="0" w:space="0" w:color="auto"/>
      </w:divBdr>
    </w:div>
    <w:div w:id="885727390">
      <w:bodyDiv w:val="1"/>
      <w:marLeft w:val="0"/>
      <w:marRight w:val="0"/>
      <w:marTop w:val="0"/>
      <w:marBottom w:val="0"/>
      <w:divBdr>
        <w:top w:val="none" w:sz="0" w:space="0" w:color="auto"/>
        <w:left w:val="none" w:sz="0" w:space="0" w:color="auto"/>
        <w:bottom w:val="none" w:sz="0" w:space="0" w:color="auto"/>
        <w:right w:val="none" w:sz="0" w:space="0" w:color="auto"/>
      </w:divBdr>
      <w:divsChild>
        <w:div w:id="379330593">
          <w:marLeft w:val="0"/>
          <w:marRight w:val="0"/>
          <w:marTop w:val="0"/>
          <w:marBottom w:val="0"/>
          <w:divBdr>
            <w:top w:val="single" w:sz="2" w:space="0" w:color="E3E3E3"/>
            <w:left w:val="single" w:sz="2" w:space="0" w:color="E3E3E3"/>
            <w:bottom w:val="single" w:sz="2" w:space="0" w:color="E3E3E3"/>
            <w:right w:val="single" w:sz="2" w:space="0" w:color="E3E3E3"/>
          </w:divBdr>
          <w:divsChild>
            <w:div w:id="272248502">
              <w:marLeft w:val="0"/>
              <w:marRight w:val="0"/>
              <w:marTop w:val="0"/>
              <w:marBottom w:val="0"/>
              <w:divBdr>
                <w:top w:val="single" w:sz="2" w:space="0" w:color="E3E3E3"/>
                <w:left w:val="single" w:sz="2" w:space="0" w:color="E3E3E3"/>
                <w:bottom w:val="single" w:sz="2" w:space="0" w:color="E3E3E3"/>
                <w:right w:val="single" w:sz="2" w:space="0" w:color="E3E3E3"/>
              </w:divBdr>
              <w:divsChild>
                <w:div w:id="1792482093">
                  <w:marLeft w:val="0"/>
                  <w:marRight w:val="0"/>
                  <w:marTop w:val="0"/>
                  <w:marBottom w:val="0"/>
                  <w:divBdr>
                    <w:top w:val="single" w:sz="2" w:space="0" w:color="E3E3E3"/>
                    <w:left w:val="single" w:sz="2" w:space="0" w:color="E3E3E3"/>
                    <w:bottom w:val="single" w:sz="2" w:space="0" w:color="E3E3E3"/>
                    <w:right w:val="single" w:sz="2" w:space="0" w:color="E3E3E3"/>
                  </w:divBdr>
                  <w:divsChild>
                    <w:div w:id="936794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85962048">
          <w:marLeft w:val="0"/>
          <w:marRight w:val="0"/>
          <w:marTop w:val="0"/>
          <w:marBottom w:val="0"/>
          <w:divBdr>
            <w:top w:val="single" w:sz="2" w:space="0" w:color="E3E3E3"/>
            <w:left w:val="single" w:sz="2" w:space="0" w:color="E3E3E3"/>
            <w:bottom w:val="single" w:sz="2" w:space="0" w:color="E3E3E3"/>
            <w:right w:val="single" w:sz="2" w:space="0" w:color="E3E3E3"/>
          </w:divBdr>
          <w:divsChild>
            <w:div w:id="1712463268">
              <w:marLeft w:val="0"/>
              <w:marRight w:val="0"/>
              <w:marTop w:val="0"/>
              <w:marBottom w:val="0"/>
              <w:divBdr>
                <w:top w:val="single" w:sz="2" w:space="0" w:color="E3E3E3"/>
                <w:left w:val="single" w:sz="2" w:space="0" w:color="E3E3E3"/>
                <w:bottom w:val="single" w:sz="2" w:space="0" w:color="E3E3E3"/>
                <w:right w:val="single" w:sz="2" w:space="0" w:color="E3E3E3"/>
              </w:divBdr>
              <w:divsChild>
                <w:div w:id="1865941475">
                  <w:marLeft w:val="0"/>
                  <w:marRight w:val="0"/>
                  <w:marTop w:val="0"/>
                  <w:marBottom w:val="0"/>
                  <w:divBdr>
                    <w:top w:val="single" w:sz="2" w:space="2" w:color="E3E3E3"/>
                    <w:left w:val="single" w:sz="2" w:space="0" w:color="E3E3E3"/>
                    <w:bottom w:val="single" w:sz="2" w:space="0" w:color="E3E3E3"/>
                    <w:right w:val="single" w:sz="2" w:space="0" w:color="E3E3E3"/>
                  </w:divBdr>
                  <w:divsChild>
                    <w:div w:id="16228813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92077250">
      <w:bodyDiv w:val="1"/>
      <w:marLeft w:val="0"/>
      <w:marRight w:val="0"/>
      <w:marTop w:val="0"/>
      <w:marBottom w:val="0"/>
      <w:divBdr>
        <w:top w:val="none" w:sz="0" w:space="0" w:color="auto"/>
        <w:left w:val="none" w:sz="0" w:space="0" w:color="auto"/>
        <w:bottom w:val="none" w:sz="0" w:space="0" w:color="auto"/>
        <w:right w:val="none" w:sz="0" w:space="0" w:color="auto"/>
      </w:divBdr>
    </w:div>
    <w:div w:id="906035948">
      <w:bodyDiv w:val="1"/>
      <w:marLeft w:val="0"/>
      <w:marRight w:val="0"/>
      <w:marTop w:val="0"/>
      <w:marBottom w:val="0"/>
      <w:divBdr>
        <w:top w:val="none" w:sz="0" w:space="0" w:color="auto"/>
        <w:left w:val="none" w:sz="0" w:space="0" w:color="auto"/>
        <w:bottom w:val="none" w:sz="0" w:space="0" w:color="auto"/>
        <w:right w:val="none" w:sz="0" w:space="0" w:color="auto"/>
      </w:divBdr>
    </w:div>
    <w:div w:id="911163794">
      <w:bodyDiv w:val="1"/>
      <w:marLeft w:val="0"/>
      <w:marRight w:val="0"/>
      <w:marTop w:val="0"/>
      <w:marBottom w:val="0"/>
      <w:divBdr>
        <w:top w:val="none" w:sz="0" w:space="0" w:color="auto"/>
        <w:left w:val="none" w:sz="0" w:space="0" w:color="auto"/>
        <w:bottom w:val="none" w:sz="0" w:space="0" w:color="auto"/>
        <w:right w:val="none" w:sz="0" w:space="0" w:color="auto"/>
      </w:divBdr>
    </w:div>
    <w:div w:id="919216144">
      <w:bodyDiv w:val="1"/>
      <w:marLeft w:val="0"/>
      <w:marRight w:val="0"/>
      <w:marTop w:val="0"/>
      <w:marBottom w:val="0"/>
      <w:divBdr>
        <w:top w:val="none" w:sz="0" w:space="0" w:color="auto"/>
        <w:left w:val="none" w:sz="0" w:space="0" w:color="auto"/>
        <w:bottom w:val="none" w:sz="0" w:space="0" w:color="auto"/>
        <w:right w:val="none" w:sz="0" w:space="0" w:color="auto"/>
      </w:divBdr>
    </w:div>
    <w:div w:id="937565513">
      <w:bodyDiv w:val="1"/>
      <w:marLeft w:val="0"/>
      <w:marRight w:val="0"/>
      <w:marTop w:val="0"/>
      <w:marBottom w:val="0"/>
      <w:divBdr>
        <w:top w:val="none" w:sz="0" w:space="0" w:color="auto"/>
        <w:left w:val="none" w:sz="0" w:space="0" w:color="auto"/>
        <w:bottom w:val="none" w:sz="0" w:space="0" w:color="auto"/>
        <w:right w:val="none" w:sz="0" w:space="0" w:color="auto"/>
      </w:divBdr>
    </w:div>
    <w:div w:id="949508573">
      <w:bodyDiv w:val="1"/>
      <w:marLeft w:val="0"/>
      <w:marRight w:val="0"/>
      <w:marTop w:val="0"/>
      <w:marBottom w:val="0"/>
      <w:divBdr>
        <w:top w:val="none" w:sz="0" w:space="0" w:color="auto"/>
        <w:left w:val="none" w:sz="0" w:space="0" w:color="auto"/>
        <w:bottom w:val="none" w:sz="0" w:space="0" w:color="auto"/>
        <w:right w:val="none" w:sz="0" w:space="0" w:color="auto"/>
      </w:divBdr>
    </w:div>
    <w:div w:id="960307994">
      <w:bodyDiv w:val="1"/>
      <w:marLeft w:val="0"/>
      <w:marRight w:val="0"/>
      <w:marTop w:val="0"/>
      <w:marBottom w:val="0"/>
      <w:divBdr>
        <w:top w:val="none" w:sz="0" w:space="0" w:color="auto"/>
        <w:left w:val="none" w:sz="0" w:space="0" w:color="auto"/>
        <w:bottom w:val="none" w:sz="0" w:space="0" w:color="auto"/>
        <w:right w:val="none" w:sz="0" w:space="0" w:color="auto"/>
      </w:divBdr>
    </w:div>
    <w:div w:id="960644915">
      <w:bodyDiv w:val="1"/>
      <w:marLeft w:val="0"/>
      <w:marRight w:val="0"/>
      <w:marTop w:val="0"/>
      <w:marBottom w:val="0"/>
      <w:divBdr>
        <w:top w:val="none" w:sz="0" w:space="0" w:color="auto"/>
        <w:left w:val="none" w:sz="0" w:space="0" w:color="auto"/>
        <w:bottom w:val="none" w:sz="0" w:space="0" w:color="auto"/>
        <w:right w:val="none" w:sz="0" w:space="0" w:color="auto"/>
      </w:divBdr>
    </w:div>
    <w:div w:id="967274279">
      <w:bodyDiv w:val="1"/>
      <w:marLeft w:val="0"/>
      <w:marRight w:val="0"/>
      <w:marTop w:val="0"/>
      <w:marBottom w:val="0"/>
      <w:divBdr>
        <w:top w:val="none" w:sz="0" w:space="0" w:color="auto"/>
        <w:left w:val="none" w:sz="0" w:space="0" w:color="auto"/>
        <w:bottom w:val="none" w:sz="0" w:space="0" w:color="auto"/>
        <w:right w:val="none" w:sz="0" w:space="0" w:color="auto"/>
      </w:divBdr>
    </w:div>
    <w:div w:id="987779757">
      <w:bodyDiv w:val="1"/>
      <w:marLeft w:val="0"/>
      <w:marRight w:val="0"/>
      <w:marTop w:val="0"/>
      <w:marBottom w:val="0"/>
      <w:divBdr>
        <w:top w:val="none" w:sz="0" w:space="0" w:color="auto"/>
        <w:left w:val="none" w:sz="0" w:space="0" w:color="auto"/>
        <w:bottom w:val="none" w:sz="0" w:space="0" w:color="auto"/>
        <w:right w:val="none" w:sz="0" w:space="0" w:color="auto"/>
      </w:divBdr>
    </w:div>
    <w:div w:id="1037969298">
      <w:bodyDiv w:val="1"/>
      <w:marLeft w:val="0"/>
      <w:marRight w:val="0"/>
      <w:marTop w:val="0"/>
      <w:marBottom w:val="0"/>
      <w:divBdr>
        <w:top w:val="none" w:sz="0" w:space="0" w:color="auto"/>
        <w:left w:val="none" w:sz="0" w:space="0" w:color="auto"/>
        <w:bottom w:val="none" w:sz="0" w:space="0" w:color="auto"/>
        <w:right w:val="none" w:sz="0" w:space="0" w:color="auto"/>
      </w:divBdr>
      <w:divsChild>
        <w:div w:id="1298296331">
          <w:marLeft w:val="0"/>
          <w:marRight w:val="0"/>
          <w:marTop w:val="0"/>
          <w:marBottom w:val="0"/>
          <w:divBdr>
            <w:top w:val="single" w:sz="2" w:space="0" w:color="E3E3E3"/>
            <w:left w:val="single" w:sz="2" w:space="0" w:color="E3E3E3"/>
            <w:bottom w:val="single" w:sz="2" w:space="0" w:color="E3E3E3"/>
            <w:right w:val="single" w:sz="2" w:space="0" w:color="E3E3E3"/>
          </w:divBdr>
          <w:divsChild>
            <w:div w:id="1047490326">
              <w:marLeft w:val="0"/>
              <w:marRight w:val="0"/>
              <w:marTop w:val="0"/>
              <w:marBottom w:val="0"/>
              <w:divBdr>
                <w:top w:val="single" w:sz="2" w:space="0" w:color="E3E3E3"/>
                <w:left w:val="single" w:sz="2" w:space="0" w:color="E3E3E3"/>
                <w:bottom w:val="single" w:sz="2" w:space="0" w:color="E3E3E3"/>
                <w:right w:val="single" w:sz="2" w:space="0" w:color="E3E3E3"/>
              </w:divBdr>
              <w:divsChild>
                <w:div w:id="586309093">
                  <w:marLeft w:val="0"/>
                  <w:marRight w:val="0"/>
                  <w:marTop w:val="0"/>
                  <w:marBottom w:val="0"/>
                  <w:divBdr>
                    <w:top w:val="single" w:sz="2" w:space="0" w:color="E3E3E3"/>
                    <w:left w:val="single" w:sz="2" w:space="0" w:color="E3E3E3"/>
                    <w:bottom w:val="single" w:sz="2" w:space="0" w:color="E3E3E3"/>
                    <w:right w:val="single" w:sz="2" w:space="0" w:color="E3E3E3"/>
                  </w:divBdr>
                  <w:divsChild>
                    <w:div w:id="1163621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06188222">
          <w:marLeft w:val="0"/>
          <w:marRight w:val="0"/>
          <w:marTop w:val="0"/>
          <w:marBottom w:val="0"/>
          <w:divBdr>
            <w:top w:val="single" w:sz="2" w:space="0" w:color="E3E3E3"/>
            <w:left w:val="single" w:sz="2" w:space="0" w:color="E3E3E3"/>
            <w:bottom w:val="single" w:sz="2" w:space="0" w:color="E3E3E3"/>
            <w:right w:val="single" w:sz="2" w:space="0" w:color="E3E3E3"/>
          </w:divBdr>
          <w:divsChild>
            <w:div w:id="902183812">
              <w:marLeft w:val="0"/>
              <w:marRight w:val="0"/>
              <w:marTop w:val="0"/>
              <w:marBottom w:val="0"/>
              <w:divBdr>
                <w:top w:val="single" w:sz="2" w:space="0" w:color="E3E3E3"/>
                <w:left w:val="single" w:sz="2" w:space="0" w:color="E3E3E3"/>
                <w:bottom w:val="single" w:sz="2" w:space="0" w:color="E3E3E3"/>
                <w:right w:val="single" w:sz="2" w:space="0" w:color="E3E3E3"/>
              </w:divBdr>
              <w:divsChild>
                <w:div w:id="860434083">
                  <w:marLeft w:val="0"/>
                  <w:marRight w:val="0"/>
                  <w:marTop w:val="0"/>
                  <w:marBottom w:val="0"/>
                  <w:divBdr>
                    <w:top w:val="single" w:sz="2" w:space="2" w:color="E3E3E3"/>
                    <w:left w:val="single" w:sz="2" w:space="0" w:color="E3E3E3"/>
                    <w:bottom w:val="single" w:sz="2" w:space="0" w:color="E3E3E3"/>
                    <w:right w:val="single" w:sz="2" w:space="0" w:color="E3E3E3"/>
                  </w:divBdr>
                  <w:divsChild>
                    <w:div w:id="20578971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39016010">
      <w:bodyDiv w:val="1"/>
      <w:marLeft w:val="0"/>
      <w:marRight w:val="0"/>
      <w:marTop w:val="0"/>
      <w:marBottom w:val="0"/>
      <w:divBdr>
        <w:top w:val="none" w:sz="0" w:space="0" w:color="auto"/>
        <w:left w:val="none" w:sz="0" w:space="0" w:color="auto"/>
        <w:bottom w:val="none" w:sz="0" w:space="0" w:color="auto"/>
        <w:right w:val="none" w:sz="0" w:space="0" w:color="auto"/>
      </w:divBdr>
    </w:div>
    <w:div w:id="1044259042">
      <w:bodyDiv w:val="1"/>
      <w:marLeft w:val="0"/>
      <w:marRight w:val="0"/>
      <w:marTop w:val="0"/>
      <w:marBottom w:val="0"/>
      <w:divBdr>
        <w:top w:val="none" w:sz="0" w:space="0" w:color="auto"/>
        <w:left w:val="none" w:sz="0" w:space="0" w:color="auto"/>
        <w:bottom w:val="none" w:sz="0" w:space="0" w:color="auto"/>
        <w:right w:val="none" w:sz="0" w:space="0" w:color="auto"/>
      </w:divBdr>
    </w:div>
    <w:div w:id="1044403878">
      <w:bodyDiv w:val="1"/>
      <w:marLeft w:val="0"/>
      <w:marRight w:val="0"/>
      <w:marTop w:val="0"/>
      <w:marBottom w:val="0"/>
      <w:divBdr>
        <w:top w:val="none" w:sz="0" w:space="0" w:color="auto"/>
        <w:left w:val="none" w:sz="0" w:space="0" w:color="auto"/>
        <w:bottom w:val="none" w:sz="0" w:space="0" w:color="auto"/>
        <w:right w:val="none" w:sz="0" w:space="0" w:color="auto"/>
      </w:divBdr>
    </w:div>
    <w:div w:id="1052271049">
      <w:bodyDiv w:val="1"/>
      <w:marLeft w:val="0"/>
      <w:marRight w:val="0"/>
      <w:marTop w:val="0"/>
      <w:marBottom w:val="0"/>
      <w:divBdr>
        <w:top w:val="none" w:sz="0" w:space="0" w:color="auto"/>
        <w:left w:val="none" w:sz="0" w:space="0" w:color="auto"/>
        <w:bottom w:val="none" w:sz="0" w:space="0" w:color="auto"/>
        <w:right w:val="none" w:sz="0" w:space="0" w:color="auto"/>
      </w:divBdr>
      <w:divsChild>
        <w:div w:id="802649288">
          <w:marLeft w:val="0"/>
          <w:marRight w:val="0"/>
          <w:marTop w:val="0"/>
          <w:marBottom w:val="0"/>
          <w:divBdr>
            <w:top w:val="none" w:sz="0" w:space="0" w:color="auto"/>
            <w:left w:val="none" w:sz="0" w:space="0" w:color="auto"/>
            <w:bottom w:val="none" w:sz="0" w:space="0" w:color="auto"/>
            <w:right w:val="none" w:sz="0" w:space="0" w:color="auto"/>
          </w:divBdr>
          <w:divsChild>
            <w:div w:id="37290195">
              <w:marLeft w:val="0"/>
              <w:marRight w:val="0"/>
              <w:marTop w:val="0"/>
              <w:marBottom w:val="0"/>
              <w:divBdr>
                <w:top w:val="none" w:sz="0" w:space="0" w:color="auto"/>
                <w:left w:val="none" w:sz="0" w:space="0" w:color="auto"/>
                <w:bottom w:val="none" w:sz="0" w:space="0" w:color="auto"/>
                <w:right w:val="none" w:sz="0" w:space="0" w:color="auto"/>
              </w:divBdr>
              <w:divsChild>
                <w:div w:id="1050885858">
                  <w:marLeft w:val="0"/>
                  <w:marRight w:val="0"/>
                  <w:marTop w:val="0"/>
                  <w:marBottom w:val="0"/>
                  <w:divBdr>
                    <w:top w:val="none" w:sz="0" w:space="0" w:color="auto"/>
                    <w:left w:val="none" w:sz="0" w:space="0" w:color="auto"/>
                    <w:bottom w:val="none" w:sz="0" w:space="0" w:color="auto"/>
                    <w:right w:val="none" w:sz="0" w:space="0" w:color="auto"/>
                  </w:divBdr>
                  <w:divsChild>
                    <w:div w:id="1907492846">
                      <w:marLeft w:val="0"/>
                      <w:marRight w:val="0"/>
                      <w:marTop w:val="0"/>
                      <w:marBottom w:val="0"/>
                      <w:divBdr>
                        <w:top w:val="none" w:sz="0" w:space="0" w:color="auto"/>
                        <w:left w:val="none" w:sz="0" w:space="0" w:color="auto"/>
                        <w:bottom w:val="none" w:sz="0" w:space="0" w:color="auto"/>
                        <w:right w:val="none" w:sz="0" w:space="0" w:color="auto"/>
                      </w:divBdr>
                      <w:divsChild>
                        <w:div w:id="9880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112899">
      <w:bodyDiv w:val="1"/>
      <w:marLeft w:val="0"/>
      <w:marRight w:val="0"/>
      <w:marTop w:val="0"/>
      <w:marBottom w:val="0"/>
      <w:divBdr>
        <w:top w:val="none" w:sz="0" w:space="0" w:color="auto"/>
        <w:left w:val="none" w:sz="0" w:space="0" w:color="auto"/>
        <w:bottom w:val="none" w:sz="0" w:space="0" w:color="auto"/>
        <w:right w:val="none" w:sz="0" w:space="0" w:color="auto"/>
      </w:divBdr>
      <w:divsChild>
        <w:div w:id="473065534">
          <w:marLeft w:val="0"/>
          <w:marRight w:val="0"/>
          <w:marTop w:val="0"/>
          <w:marBottom w:val="0"/>
          <w:divBdr>
            <w:top w:val="none" w:sz="0" w:space="0" w:color="auto"/>
            <w:left w:val="none" w:sz="0" w:space="0" w:color="auto"/>
            <w:bottom w:val="none" w:sz="0" w:space="0" w:color="auto"/>
            <w:right w:val="none" w:sz="0" w:space="0" w:color="auto"/>
          </w:divBdr>
        </w:div>
        <w:div w:id="858273804">
          <w:marLeft w:val="0"/>
          <w:marRight w:val="0"/>
          <w:marTop w:val="0"/>
          <w:marBottom w:val="0"/>
          <w:divBdr>
            <w:top w:val="none" w:sz="0" w:space="0" w:color="auto"/>
            <w:left w:val="none" w:sz="0" w:space="0" w:color="auto"/>
            <w:bottom w:val="none" w:sz="0" w:space="0" w:color="auto"/>
            <w:right w:val="none" w:sz="0" w:space="0" w:color="auto"/>
          </w:divBdr>
        </w:div>
      </w:divsChild>
    </w:div>
    <w:div w:id="1065029277">
      <w:bodyDiv w:val="1"/>
      <w:marLeft w:val="0"/>
      <w:marRight w:val="0"/>
      <w:marTop w:val="0"/>
      <w:marBottom w:val="0"/>
      <w:divBdr>
        <w:top w:val="none" w:sz="0" w:space="0" w:color="auto"/>
        <w:left w:val="none" w:sz="0" w:space="0" w:color="auto"/>
        <w:bottom w:val="none" w:sz="0" w:space="0" w:color="auto"/>
        <w:right w:val="none" w:sz="0" w:space="0" w:color="auto"/>
      </w:divBdr>
    </w:div>
    <w:div w:id="1095050865">
      <w:bodyDiv w:val="1"/>
      <w:marLeft w:val="0"/>
      <w:marRight w:val="0"/>
      <w:marTop w:val="0"/>
      <w:marBottom w:val="0"/>
      <w:divBdr>
        <w:top w:val="none" w:sz="0" w:space="0" w:color="auto"/>
        <w:left w:val="none" w:sz="0" w:space="0" w:color="auto"/>
        <w:bottom w:val="none" w:sz="0" w:space="0" w:color="auto"/>
        <w:right w:val="none" w:sz="0" w:space="0" w:color="auto"/>
      </w:divBdr>
    </w:div>
    <w:div w:id="1108500531">
      <w:bodyDiv w:val="1"/>
      <w:marLeft w:val="0"/>
      <w:marRight w:val="0"/>
      <w:marTop w:val="0"/>
      <w:marBottom w:val="0"/>
      <w:divBdr>
        <w:top w:val="none" w:sz="0" w:space="0" w:color="auto"/>
        <w:left w:val="none" w:sz="0" w:space="0" w:color="auto"/>
        <w:bottom w:val="none" w:sz="0" w:space="0" w:color="auto"/>
        <w:right w:val="none" w:sz="0" w:space="0" w:color="auto"/>
      </w:divBdr>
    </w:div>
    <w:div w:id="1117528084">
      <w:bodyDiv w:val="1"/>
      <w:marLeft w:val="0"/>
      <w:marRight w:val="0"/>
      <w:marTop w:val="0"/>
      <w:marBottom w:val="0"/>
      <w:divBdr>
        <w:top w:val="none" w:sz="0" w:space="0" w:color="auto"/>
        <w:left w:val="none" w:sz="0" w:space="0" w:color="auto"/>
        <w:bottom w:val="none" w:sz="0" w:space="0" w:color="auto"/>
        <w:right w:val="none" w:sz="0" w:space="0" w:color="auto"/>
      </w:divBdr>
      <w:divsChild>
        <w:div w:id="1755857679">
          <w:marLeft w:val="0"/>
          <w:marRight w:val="0"/>
          <w:marTop w:val="0"/>
          <w:marBottom w:val="0"/>
          <w:divBdr>
            <w:top w:val="none" w:sz="0" w:space="0" w:color="auto"/>
            <w:left w:val="none" w:sz="0" w:space="0" w:color="auto"/>
            <w:bottom w:val="none" w:sz="0" w:space="0" w:color="auto"/>
            <w:right w:val="none" w:sz="0" w:space="0" w:color="auto"/>
          </w:divBdr>
          <w:divsChild>
            <w:div w:id="1238592739">
              <w:marLeft w:val="0"/>
              <w:marRight w:val="0"/>
              <w:marTop w:val="0"/>
              <w:marBottom w:val="0"/>
              <w:divBdr>
                <w:top w:val="none" w:sz="0" w:space="0" w:color="auto"/>
                <w:left w:val="none" w:sz="0" w:space="0" w:color="auto"/>
                <w:bottom w:val="none" w:sz="0" w:space="0" w:color="auto"/>
                <w:right w:val="none" w:sz="0" w:space="0" w:color="auto"/>
              </w:divBdr>
              <w:divsChild>
                <w:div w:id="111686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06636">
      <w:bodyDiv w:val="1"/>
      <w:marLeft w:val="0"/>
      <w:marRight w:val="0"/>
      <w:marTop w:val="0"/>
      <w:marBottom w:val="0"/>
      <w:divBdr>
        <w:top w:val="none" w:sz="0" w:space="0" w:color="auto"/>
        <w:left w:val="none" w:sz="0" w:space="0" w:color="auto"/>
        <w:bottom w:val="none" w:sz="0" w:space="0" w:color="auto"/>
        <w:right w:val="none" w:sz="0" w:space="0" w:color="auto"/>
      </w:divBdr>
    </w:div>
    <w:div w:id="1133136744">
      <w:bodyDiv w:val="1"/>
      <w:marLeft w:val="0"/>
      <w:marRight w:val="0"/>
      <w:marTop w:val="0"/>
      <w:marBottom w:val="0"/>
      <w:divBdr>
        <w:top w:val="none" w:sz="0" w:space="0" w:color="auto"/>
        <w:left w:val="none" w:sz="0" w:space="0" w:color="auto"/>
        <w:bottom w:val="none" w:sz="0" w:space="0" w:color="auto"/>
        <w:right w:val="none" w:sz="0" w:space="0" w:color="auto"/>
      </w:divBdr>
    </w:div>
    <w:div w:id="1141580907">
      <w:bodyDiv w:val="1"/>
      <w:marLeft w:val="0"/>
      <w:marRight w:val="0"/>
      <w:marTop w:val="0"/>
      <w:marBottom w:val="0"/>
      <w:divBdr>
        <w:top w:val="none" w:sz="0" w:space="0" w:color="auto"/>
        <w:left w:val="none" w:sz="0" w:space="0" w:color="auto"/>
        <w:bottom w:val="none" w:sz="0" w:space="0" w:color="auto"/>
        <w:right w:val="none" w:sz="0" w:space="0" w:color="auto"/>
      </w:divBdr>
      <w:divsChild>
        <w:div w:id="2106684616">
          <w:marLeft w:val="206"/>
          <w:marRight w:val="206"/>
          <w:marTop w:val="206"/>
          <w:marBottom w:val="206"/>
          <w:divBdr>
            <w:top w:val="none" w:sz="0" w:space="0" w:color="auto"/>
            <w:left w:val="none" w:sz="0" w:space="0" w:color="auto"/>
            <w:bottom w:val="none" w:sz="0" w:space="0" w:color="auto"/>
            <w:right w:val="none" w:sz="0" w:space="0" w:color="auto"/>
          </w:divBdr>
        </w:div>
      </w:divsChild>
    </w:div>
    <w:div w:id="1143692980">
      <w:bodyDiv w:val="1"/>
      <w:marLeft w:val="0"/>
      <w:marRight w:val="0"/>
      <w:marTop w:val="0"/>
      <w:marBottom w:val="0"/>
      <w:divBdr>
        <w:top w:val="none" w:sz="0" w:space="0" w:color="auto"/>
        <w:left w:val="none" w:sz="0" w:space="0" w:color="auto"/>
        <w:bottom w:val="none" w:sz="0" w:space="0" w:color="auto"/>
        <w:right w:val="none" w:sz="0" w:space="0" w:color="auto"/>
      </w:divBdr>
    </w:div>
    <w:div w:id="1153179461">
      <w:bodyDiv w:val="1"/>
      <w:marLeft w:val="0"/>
      <w:marRight w:val="0"/>
      <w:marTop w:val="0"/>
      <w:marBottom w:val="0"/>
      <w:divBdr>
        <w:top w:val="none" w:sz="0" w:space="0" w:color="auto"/>
        <w:left w:val="none" w:sz="0" w:space="0" w:color="auto"/>
        <w:bottom w:val="none" w:sz="0" w:space="0" w:color="auto"/>
        <w:right w:val="none" w:sz="0" w:space="0" w:color="auto"/>
      </w:divBdr>
    </w:div>
    <w:div w:id="1175999012">
      <w:bodyDiv w:val="1"/>
      <w:marLeft w:val="0"/>
      <w:marRight w:val="0"/>
      <w:marTop w:val="0"/>
      <w:marBottom w:val="0"/>
      <w:divBdr>
        <w:top w:val="none" w:sz="0" w:space="0" w:color="auto"/>
        <w:left w:val="none" w:sz="0" w:space="0" w:color="auto"/>
        <w:bottom w:val="none" w:sz="0" w:space="0" w:color="auto"/>
        <w:right w:val="none" w:sz="0" w:space="0" w:color="auto"/>
      </w:divBdr>
    </w:div>
    <w:div w:id="1186990604">
      <w:bodyDiv w:val="1"/>
      <w:marLeft w:val="0"/>
      <w:marRight w:val="0"/>
      <w:marTop w:val="0"/>
      <w:marBottom w:val="0"/>
      <w:divBdr>
        <w:top w:val="none" w:sz="0" w:space="0" w:color="auto"/>
        <w:left w:val="none" w:sz="0" w:space="0" w:color="auto"/>
        <w:bottom w:val="none" w:sz="0" w:space="0" w:color="auto"/>
        <w:right w:val="none" w:sz="0" w:space="0" w:color="auto"/>
      </w:divBdr>
    </w:div>
    <w:div w:id="1190952752">
      <w:bodyDiv w:val="1"/>
      <w:marLeft w:val="0"/>
      <w:marRight w:val="0"/>
      <w:marTop w:val="0"/>
      <w:marBottom w:val="0"/>
      <w:divBdr>
        <w:top w:val="none" w:sz="0" w:space="0" w:color="auto"/>
        <w:left w:val="none" w:sz="0" w:space="0" w:color="auto"/>
        <w:bottom w:val="none" w:sz="0" w:space="0" w:color="auto"/>
        <w:right w:val="none" w:sz="0" w:space="0" w:color="auto"/>
      </w:divBdr>
    </w:div>
    <w:div w:id="1194878340">
      <w:bodyDiv w:val="1"/>
      <w:marLeft w:val="0"/>
      <w:marRight w:val="0"/>
      <w:marTop w:val="0"/>
      <w:marBottom w:val="0"/>
      <w:divBdr>
        <w:top w:val="none" w:sz="0" w:space="0" w:color="auto"/>
        <w:left w:val="none" w:sz="0" w:space="0" w:color="auto"/>
        <w:bottom w:val="none" w:sz="0" w:space="0" w:color="auto"/>
        <w:right w:val="none" w:sz="0" w:space="0" w:color="auto"/>
      </w:divBdr>
    </w:div>
    <w:div w:id="1200778054">
      <w:bodyDiv w:val="1"/>
      <w:marLeft w:val="0"/>
      <w:marRight w:val="0"/>
      <w:marTop w:val="0"/>
      <w:marBottom w:val="0"/>
      <w:divBdr>
        <w:top w:val="none" w:sz="0" w:space="0" w:color="auto"/>
        <w:left w:val="none" w:sz="0" w:space="0" w:color="auto"/>
        <w:bottom w:val="none" w:sz="0" w:space="0" w:color="auto"/>
        <w:right w:val="none" w:sz="0" w:space="0" w:color="auto"/>
      </w:divBdr>
    </w:div>
    <w:div w:id="1202716957">
      <w:bodyDiv w:val="1"/>
      <w:marLeft w:val="0"/>
      <w:marRight w:val="0"/>
      <w:marTop w:val="0"/>
      <w:marBottom w:val="0"/>
      <w:divBdr>
        <w:top w:val="none" w:sz="0" w:space="0" w:color="auto"/>
        <w:left w:val="none" w:sz="0" w:space="0" w:color="auto"/>
        <w:bottom w:val="none" w:sz="0" w:space="0" w:color="auto"/>
        <w:right w:val="none" w:sz="0" w:space="0" w:color="auto"/>
      </w:divBdr>
    </w:div>
    <w:div w:id="1220093161">
      <w:bodyDiv w:val="1"/>
      <w:marLeft w:val="0"/>
      <w:marRight w:val="0"/>
      <w:marTop w:val="0"/>
      <w:marBottom w:val="0"/>
      <w:divBdr>
        <w:top w:val="none" w:sz="0" w:space="0" w:color="auto"/>
        <w:left w:val="none" w:sz="0" w:space="0" w:color="auto"/>
        <w:bottom w:val="none" w:sz="0" w:space="0" w:color="auto"/>
        <w:right w:val="none" w:sz="0" w:space="0" w:color="auto"/>
      </w:divBdr>
    </w:div>
    <w:div w:id="1223367821">
      <w:bodyDiv w:val="1"/>
      <w:marLeft w:val="0"/>
      <w:marRight w:val="0"/>
      <w:marTop w:val="0"/>
      <w:marBottom w:val="0"/>
      <w:divBdr>
        <w:top w:val="none" w:sz="0" w:space="0" w:color="auto"/>
        <w:left w:val="none" w:sz="0" w:space="0" w:color="auto"/>
        <w:bottom w:val="none" w:sz="0" w:space="0" w:color="auto"/>
        <w:right w:val="none" w:sz="0" w:space="0" w:color="auto"/>
      </w:divBdr>
    </w:div>
    <w:div w:id="1234196678">
      <w:bodyDiv w:val="1"/>
      <w:marLeft w:val="0"/>
      <w:marRight w:val="0"/>
      <w:marTop w:val="0"/>
      <w:marBottom w:val="0"/>
      <w:divBdr>
        <w:top w:val="none" w:sz="0" w:space="0" w:color="auto"/>
        <w:left w:val="none" w:sz="0" w:space="0" w:color="auto"/>
        <w:bottom w:val="none" w:sz="0" w:space="0" w:color="auto"/>
        <w:right w:val="none" w:sz="0" w:space="0" w:color="auto"/>
      </w:divBdr>
    </w:div>
    <w:div w:id="1237864851">
      <w:bodyDiv w:val="1"/>
      <w:marLeft w:val="0"/>
      <w:marRight w:val="0"/>
      <w:marTop w:val="0"/>
      <w:marBottom w:val="0"/>
      <w:divBdr>
        <w:top w:val="none" w:sz="0" w:space="0" w:color="auto"/>
        <w:left w:val="none" w:sz="0" w:space="0" w:color="auto"/>
        <w:bottom w:val="none" w:sz="0" w:space="0" w:color="auto"/>
        <w:right w:val="none" w:sz="0" w:space="0" w:color="auto"/>
      </w:divBdr>
    </w:div>
    <w:div w:id="1265382844">
      <w:bodyDiv w:val="1"/>
      <w:marLeft w:val="0"/>
      <w:marRight w:val="0"/>
      <w:marTop w:val="0"/>
      <w:marBottom w:val="0"/>
      <w:divBdr>
        <w:top w:val="none" w:sz="0" w:space="0" w:color="auto"/>
        <w:left w:val="none" w:sz="0" w:space="0" w:color="auto"/>
        <w:bottom w:val="none" w:sz="0" w:space="0" w:color="auto"/>
        <w:right w:val="none" w:sz="0" w:space="0" w:color="auto"/>
      </w:divBdr>
    </w:div>
    <w:div w:id="1267468875">
      <w:bodyDiv w:val="1"/>
      <w:marLeft w:val="0"/>
      <w:marRight w:val="0"/>
      <w:marTop w:val="0"/>
      <w:marBottom w:val="0"/>
      <w:divBdr>
        <w:top w:val="none" w:sz="0" w:space="0" w:color="auto"/>
        <w:left w:val="none" w:sz="0" w:space="0" w:color="auto"/>
        <w:bottom w:val="none" w:sz="0" w:space="0" w:color="auto"/>
        <w:right w:val="none" w:sz="0" w:space="0" w:color="auto"/>
      </w:divBdr>
    </w:div>
    <w:div w:id="1288856417">
      <w:bodyDiv w:val="1"/>
      <w:marLeft w:val="0"/>
      <w:marRight w:val="0"/>
      <w:marTop w:val="0"/>
      <w:marBottom w:val="0"/>
      <w:divBdr>
        <w:top w:val="none" w:sz="0" w:space="0" w:color="auto"/>
        <w:left w:val="none" w:sz="0" w:space="0" w:color="auto"/>
        <w:bottom w:val="none" w:sz="0" w:space="0" w:color="auto"/>
        <w:right w:val="none" w:sz="0" w:space="0" w:color="auto"/>
      </w:divBdr>
    </w:div>
    <w:div w:id="1297837231">
      <w:bodyDiv w:val="1"/>
      <w:marLeft w:val="0"/>
      <w:marRight w:val="0"/>
      <w:marTop w:val="0"/>
      <w:marBottom w:val="0"/>
      <w:divBdr>
        <w:top w:val="none" w:sz="0" w:space="0" w:color="auto"/>
        <w:left w:val="none" w:sz="0" w:space="0" w:color="auto"/>
        <w:bottom w:val="none" w:sz="0" w:space="0" w:color="auto"/>
        <w:right w:val="none" w:sz="0" w:space="0" w:color="auto"/>
      </w:divBdr>
    </w:div>
    <w:div w:id="1323659326">
      <w:bodyDiv w:val="1"/>
      <w:marLeft w:val="0"/>
      <w:marRight w:val="0"/>
      <w:marTop w:val="0"/>
      <w:marBottom w:val="0"/>
      <w:divBdr>
        <w:top w:val="none" w:sz="0" w:space="0" w:color="auto"/>
        <w:left w:val="none" w:sz="0" w:space="0" w:color="auto"/>
        <w:bottom w:val="none" w:sz="0" w:space="0" w:color="auto"/>
        <w:right w:val="none" w:sz="0" w:space="0" w:color="auto"/>
      </w:divBdr>
    </w:div>
    <w:div w:id="1332831454">
      <w:bodyDiv w:val="1"/>
      <w:marLeft w:val="0"/>
      <w:marRight w:val="0"/>
      <w:marTop w:val="0"/>
      <w:marBottom w:val="0"/>
      <w:divBdr>
        <w:top w:val="none" w:sz="0" w:space="0" w:color="auto"/>
        <w:left w:val="none" w:sz="0" w:space="0" w:color="auto"/>
        <w:bottom w:val="none" w:sz="0" w:space="0" w:color="auto"/>
        <w:right w:val="none" w:sz="0" w:space="0" w:color="auto"/>
      </w:divBdr>
      <w:divsChild>
        <w:div w:id="491022422">
          <w:marLeft w:val="0"/>
          <w:marRight w:val="0"/>
          <w:marTop w:val="0"/>
          <w:marBottom w:val="0"/>
          <w:divBdr>
            <w:top w:val="none" w:sz="0" w:space="0" w:color="auto"/>
            <w:left w:val="none" w:sz="0" w:space="0" w:color="auto"/>
            <w:bottom w:val="none" w:sz="0" w:space="0" w:color="auto"/>
            <w:right w:val="none" w:sz="0" w:space="0" w:color="auto"/>
          </w:divBdr>
          <w:divsChild>
            <w:div w:id="1510678788">
              <w:marLeft w:val="0"/>
              <w:marRight w:val="0"/>
              <w:marTop w:val="0"/>
              <w:marBottom w:val="0"/>
              <w:divBdr>
                <w:top w:val="none" w:sz="0" w:space="0" w:color="auto"/>
                <w:left w:val="single" w:sz="48" w:space="8" w:color="DFDFDF"/>
                <w:bottom w:val="none" w:sz="0" w:space="0" w:color="auto"/>
                <w:right w:val="single" w:sz="48" w:space="8" w:color="DFDFDF"/>
              </w:divBdr>
              <w:divsChild>
                <w:div w:id="974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339958">
      <w:bodyDiv w:val="1"/>
      <w:marLeft w:val="0"/>
      <w:marRight w:val="0"/>
      <w:marTop w:val="0"/>
      <w:marBottom w:val="0"/>
      <w:divBdr>
        <w:top w:val="none" w:sz="0" w:space="0" w:color="auto"/>
        <w:left w:val="none" w:sz="0" w:space="0" w:color="auto"/>
        <w:bottom w:val="none" w:sz="0" w:space="0" w:color="auto"/>
        <w:right w:val="none" w:sz="0" w:space="0" w:color="auto"/>
      </w:divBdr>
    </w:div>
    <w:div w:id="1345783800">
      <w:bodyDiv w:val="1"/>
      <w:marLeft w:val="0"/>
      <w:marRight w:val="0"/>
      <w:marTop w:val="0"/>
      <w:marBottom w:val="0"/>
      <w:divBdr>
        <w:top w:val="none" w:sz="0" w:space="0" w:color="auto"/>
        <w:left w:val="none" w:sz="0" w:space="0" w:color="auto"/>
        <w:bottom w:val="none" w:sz="0" w:space="0" w:color="auto"/>
        <w:right w:val="none" w:sz="0" w:space="0" w:color="auto"/>
      </w:divBdr>
    </w:div>
    <w:div w:id="1359964213">
      <w:bodyDiv w:val="1"/>
      <w:marLeft w:val="0"/>
      <w:marRight w:val="0"/>
      <w:marTop w:val="0"/>
      <w:marBottom w:val="0"/>
      <w:divBdr>
        <w:top w:val="none" w:sz="0" w:space="0" w:color="auto"/>
        <w:left w:val="none" w:sz="0" w:space="0" w:color="auto"/>
        <w:bottom w:val="none" w:sz="0" w:space="0" w:color="auto"/>
        <w:right w:val="none" w:sz="0" w:space="0" w:color="auto"/>
      </w:divBdr>
    </w:div>
    <w:div w:id="1377508466">
      <w:bodyDiv w:val="1"/>
      <w:marLeft w:val="0"/>
      <w:marRight w:val="0"/>
      <w:marTop w:val="0"/>
      <w:marBottom w:val="0"/>
      <w:divBdr>
        <w:top w:val="none" w:sz="0" w:space="0" w:color="auto"/>
        <w:left w:val="none" w:sz="0" w:space="0" w:color="auto"/>
        <w:bottom w:val="none" w:sz="0" w:space="0" w:color="auto"/>
        <w:right w:val="none" w:sz="0" w:space="0" w:color="auto"/>
      </w:divBdr>
    </w:div>
    <w:div w:id="1383214248">
      <w:bodyDiv w:val="1"/>
      <w:marLeft w:val="0"/>
      <w:marRight w:val="0"/>
      <w:marTop w:val="0"/>
      <w:marBottom w:val="0"/>
      <w:divBdr>
        <w:top w:val="none" w:sz="0" w:space="0" w:color="auto"/>
        <w:left w:val="none" w:sz="0" w:space="0" w:color="auto"/>
        <w:bottom w:val="none" w:sz="0" w:space="0" w:color="auto"/>
        <w:right w:val="none" w:sz="0" w:space="0" w:color="auto"/>
      </w:divBdr>
    </w:div>
    <w:div w:id="1408846406">
      <w:bodyDiv w:val="1"/>
      <w:marLeft w:val="0"/>
      <w:marRight w:val="0"/>
      <w:marTop w:val="0"/>
      <w:marBottom w:val="0"/>
      <w:divBdr>
        <w:top w:val="none" w:sz="0" w:space="0" w:color="auto"/>
        <w:left w:val="none" w:sz="0" w:space="0" w:color="auto"/>
        <w:bottom w:val="none" w:sz="0" w:space="0" w:color="auto"/>
        <w:right w:val="none" w:sz="0" w:space="0" w:color="auto"/>
      </w:divBdr>
    </w:div>
    <w:div w:id="1416056243">
      <w:bodyDiv w:val="1"/>
      <w:marLeft w:val="0"/>
      <w:marRight w:val="0"/>
      <w:marTop w:val="0"/>
      <w:marBottom w:val="0"/>
      <w:divBdr>
        <w:top w:val="none" w:sz="0" w:space="0" w:color="auto"/>
        <w:left w:val="none" w:sz="0" w:space="0" w:color="auto"/>
        <w:bottom w:val="none" w:sz="0" w:space="0" w:color="auto"/>
        <w:right w:val="none" w:sz="0" w:space="0" w:color="auto"/>
      </w:divBdr>
    </w:div>
    <w:div w:id="1439376834">
      <w:bodyDiv w:val="1"/>
      <w:marLeft w:val="0"/>
      <w:marRight w:val="0"/>
      <w:marTop w:val="0"/>
      <w:marBottom w:val="0"/>
      <w:divBdr>
        <w:top w:val="none" w:sz="0" w:space="0" w:color="auto"/>
        <w:left w:val="none" w:sz="0" w:space="0" w:color="auto"/>
        <w:bottom w:val="none" w:sz="0" w:space="0" w:color="auto"/>
        <w:right w:val="none" w:sz="0" w:space="0" w:color="auto"/>
      </w:divBdr>
    </w:div>
    <w:div w:id="1453208413">
      <w:bodyDiv w:val="1"/>
      <w:marLeft w:val="0"/>
      <w:marRight w:val="0"/>
      <w:marTop w:val="0"/>
      <w:marBottom w:val="0"/>
      <w:divBdr>
        <w:top w:val="none" w:sz="0" w:space="0" w:color="auto"/>
        <w:left w:val="none" w:sz="0" w:space="0" w:color="auto"/>
        <w:bottom w:val="none" w:sz="0" w:space="0" w:color="auto"/>
        <w:right w:val="none" w:sz="0" w:space="0" w:color="auto"/>
      </w:divBdr>
    </w:div>
    <w:div w:id="1456828733">
      <w:bodyDiv w:val="1"/>
      <w:marLeft w:val="0"/>
      <w:marRight w:val="0"/>
      <w:marTop w:val="0"/>
      <w:marBottom w:val="0"/>
      <w:divBdr>
        <w:top w:val="none" w:sz="0" w:space="0" w:color="auto"/>
        <w:left w:val="none" w:sz="0" w:space="0" w:color="auto"/>
        <w:bottom w:val="none" w:sz="0" w:space="0" w:color="auto"/>
        <w:right w:val="none" w:sz="0" w:space="0" w:color="auto"/>
      </w:divBdr>
      <w:divsChild>
        <w:div w:id="89326075">
          <w:marLeft w:val="270"/>
          <w:marRight w:val="330"/>
          <w:marTop w:val="75"/>
          <w:marBottom w:val="270"/>
          <w:divBdr>
            <w:top w:val="none" w:sz="0" w:space="0" w:color="auto"/>
            <w:left w:val="none" w:sz="0" w:space="0" w:color="auto"/>
            <w:bottom w:val="none" w:sz="0" w:space="0" w:color="auto"/>
            <w:right w:val="none" w:sz="0" w:space="0" w:color="auto"/>
          </w:divBdr>
        </w:div>
      </w:divsChild>
    </w:div>
    <w:div w:id="1490244058">
      <w:bodyDiv w:val="1"/>
      <w:marLeft w:val="0"/>
      <w:marRight w:val="0"/>
      <w:marTop w:val="0"/>
      <w:marBottom w:val="0"/>
      <w:divBdr>
        <w:top w:val="none" w:sz="0" w:space="0" w:color="auto"/>
        <w:left w:val="none" w:sz="0" w:space="0" w:color="auto"/>
        <w:bottom w:val="none" w:sz="0" w:space="0" w:color="auto"/>
        <w:right w:val="none" w:sz="0" w:space="0" w:color="auto"/>
      </w:divBdr>
      <w:divsChild>
        <w:div w:id="943152564">
          <w:marLeft w:val="0"/>
          <w:marRight w:val="0"/>
          <w:marTop w:val="0"/>
          <w:marBottom w:val="0"/>
          <w:divBdr>
            <w:top w:val="none" w:sz="0" w:space="0" w:color="auto"/>
            <w:left w:val="none" w:sz="0" w:space="0" w:color="auto"/>
            <w:bottom w:val="none" w:sz="0" w:space="0" w:color="auto"/>
            <w:right w:val="none" w:sz="0" w:space="0" w:color="auto"/>
          </w:divBdr>
          <w:divsChild>
            <w:div w:id="821656329">
              <w:marLeft w:val="0"/>
              <w:marRight w:val="0"/>
              <w:marTop w:val="0"/>
              <w:marBottom w:val="0"/>
              <w:divBdr>
                <w:top w:val="none" w:sz="0" w:space="0" w:color="auto"/>
                <w:left w:val="none" w:sz="0" w:space="0" w:color="auto"/>
                <w:bottom w:val="none" w:sz="0" w:space="0" w:color="auto"/>
                <w:right w:val="none" w:sz="0" w:space="0" w:color="auto"/>
              </w:divBdr>
              <w:divsChild>
                <w:div w:id="1296065728">
                  <w:marLeft w:val="0"/>
                  <w:marRight w:val="0"/>
                  <w:marTop w:val="0"/>
                  <w:marBottom w:val="0"/>
                  <w:divBdr>
                    <w:top w:val="none" w:sz="0" w:space="0" w:color="auto"/>
                    <w:left w:val="none" w:sz="0" w:space="0" w:color="auto"/>
                    <w:bottom w:val="none" w:sz="0" w:space="0" w:color="auto"/>
                    <w:right w:val="none" w:sz="0" w:space="0" w:color="auto"/>
                  </w:divBdr>
                  <w:divsChild>
                    <w:div w:id="163282511">
                      <w:marLeft w:val="0"/>
                      <w:marRight w:val="0"/>
                      <w:marTop w:val="0"/>
                      <w:marBottom w:val="0"/>
                      <w:divBdr>
                        <w:top w:val="none" w:sz="0" w:space="0" w:color="auto"/>
                        <w:left w:val="none" w:sz="0" w:space="0" w:color="auto"/>
                        <w:bottom w:val="none" w:sz="0" w:space="0" w:color="auto"/>
                        <w:right w:val="none" w:sz="0" w:space="0" w:color="auto"/>
                      </w:divBdr>
                      <w:divsChild>
                        <w:div w:id="486362698">
                          <w:marLeft w:val="0"/>
                          <w:marRight w:val="0"/>
                          <w:marTop w:val="0"/>
                          <w:marBottom w:val="0"/>
                          <w:divBdr>
                            <w:top w:val="none" w:sz="0" w:space="0" w:color="auto"/>
                            <w:left w:val="none" w:sz="0" w:space="0" w:color="auto"/>
                            <w:bottom w:val="none" w:sz="0" w:space="0" w:color="auto"/>
                            <w:right w:val="none" w:sz="0" w:space="0" w:color="auto"/>
                          </w:divBdr>
                          <w:divsChild>
                            <w:div w:id="1931886937">
                              <w:marLeft w:val="0"/>
                              <w:marRight w:val="0"/>
                              <w:marTop w:val="0"/>
                              <w:marBottom w:val="0"/>
                              <w:divBdr>
                                <w:top w:val="none" w:sz="0" w:space="0" w:color="auto"/>
                                <w:left w:val="none" w:sz="0" w:space="0" w:color="auto"/>
                                <w:bottom w:val="none" w:sz="0" w:space="0" w:color="auto"/>
                                <w:right w:val="none" w:sz="0" w:space="0" w:color="auto"/>
                              </w:divBdr>
                              <w:divsChild>
                                <w:div w:id="161868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698488">
      <w:bodyDiv w:val="1"/>
      <w:marLeft w:val="0"/>
      <w:marRight w:val="0"/>
      <w:marTop w:val="0"/>
      <w:marBottom w:val="0"/>
      <w:divBdr>
        <w:top w:val="none" w:sz="0" w:space="0" w:color="auto"/>
        <w:left w:val="none" w:sz="0" w:space="0" w:color="auto"/>
        <w:bottom w:val="none" w:sz="0" w:space="0" w:color="auto"/>
        <w:right w:val="none" w:sz="0" w:space="0" w:color="auto"/>
      </w:divBdr>
    </w:div>
    <w:div w:id="1503858591">
      <w:bodyDiv w:val="1"/>
      <w:marLeft w:val="0"/>
      <w:marRight w:val="0"/>
      <w:marTop w:val="0"/>
      <w:marBottom w:val="0"/>
      <w:divBdr>
        <w:top w:val="none" w:sz="0" w:space="0" w:color="auto"/>
        <w:left w:val="none" w:sz="0" w:space="0" w:color="auto"/>
        <w:bottom w:val="none" w:sz="0" w:space="0" w:color="auto"/>
        <w:right w:val="none" w:sz="0" w:space="0" w:color="auto"/>
      </w:divBdr>
    </w:div>
    <w:div w:id="1509639429">
      <w:bodyDiv w:val="1"/>
      <w:marLeft w:val="0"/>
      <w:marRight w:val="0"/>
      <w:marTop w:val="0"/>
      <w:marBottom w:val="0"/>
      <w:divBdr>
        <w:top w:val="none" w:sz="0" w:space="0" w:color="auto"/>
        <w:left w:val="none" w:sz="0" w:space="0" w:color="auto"/>
        <w:bottom w:val="none" w:sz="0" w:space="0" w:color="auto"/>
        <w:right w:val="none" w:sz="0" w:space="0" w:color="auto"/>
      </w:divBdr>
    </w:div>
    <w:div w:id="1531215697">
      <w:bodyDiv w:val="1"/>
      <w:marLeft w:val="0"/>
      <w:marRight w:val="0"/>
      <w:marTop w:val="0"/>
      <w:marBottom w:val="0"/>
      <w:divBdr>
        <w:top w:val="none" w:sz="0" w:space="0" w:color="auto"/>
        <w:left w:val="none" w:sz="0" w:space="0" w:color="auto"/>
        <w:bottom w:val="none" w:sz="0" w:space="0" w:color="auto"/>
        <w:right w:val="none" w:sz="0" w:space="0" w:color="auto"/>
      </w:divBdr>
    </w:div>
    <w:div w:id="1593315348">
      <w:bodyDiv w:val="1"/>
      <w:marLeft w:val="0"/>
      <w:marRight w:val="0"/>
      <w:marTop w:val="0"/>
      <w:marBottom w:val="0"/>
      <w:divBdr>
        <w:top w:val="none" w:sz="0" w:space="0" w:color="auto"/>
        <w:left w:val="none" w:sz="0" w:space="0" w:color="auto"/>
        <w:bottom w:val="none" w:sz="0" w:space="0" w:color="auto"/>
        <w:right w:val="none" w:sz="0" w:space="0" w:color="auto"/>
      </w:divBdr>
      <w:divsChild>
        <w:div w:id="618144539">
          <w:marLeft w:val="0"/>
          <w:marRight w:val="0"/>
          <w:marTop w:val="0"/>
          <w:marBottom w:val="0"/>
          <w:divBdr>
            <w:top w:val="none" w:sz="0" w:space="0" w:color="auto"/>
            <w:left w:val="none" w:sz="0" w:space="0" w:color="auto"/>
            <w:bottom w:val="none" w:sz="0" w:space="0" w:color="auto"/>
            <w:right w:val="none" w:sz="0" w:space="0" w:color="auto"/>
          </w:divBdr>
          <w:divsChild>
            <w:div w:id="664632630">
              <w:marLeft w:val="0"/>
              <w:marRight w:val="0"/>
              <w:marTop w:val="0"/>
              <w:marBottom w:val="0"/>
              <w:divBdr>
                <w:top w:val="none" w:sz="0" w:space="0" w:color="auto"/>
                <w:left w:val="none" w:sz="0" w:space="0" w:color="auto"/>
                <w:bottom w:val="none" w:sz="0" w:space="0" w:color="auto"/>
                <w:right w:val="none" w:sz="0" w:space="0" w:color="auto"/>
              </w:divBdr>
              <w:divsChild>
                <w:div w:id="31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418544">
      <w:bodyDiv w:val="1"/>
      <w:marLeft w:val="0"/>
      <w:marRight w:val="0"/>
      <w:marTop w:val="0"/>
      <w:marBottom w:val="0"/>
      <w:divBdr>
        <w:top w:val="none" w:sz="0" w:space="0" w:color="auto"/>
        <w:left w:val="none" w:sz="0" w:space="0" w:color="auto"/>
        <w:bottom w:val="none" w:sz="0" w:space="0" w:color="auto"/>
        <w:right w:val="none" w:sz="0" w:space="0" w:color="auto"/>
      </w:divBdr>
    </w:div>
    <w:div w:id="1607540141">
      <w:bodyDiv w:val="1"/>
      <w:marLeft w:val="0"/>
      <w:marRight w:val="0"/>
      <w:marTop w:val="0"/>
      <w:marBottom w:val="0"/>
      <w:divBdr>
        <w:top w:val="none" w:sz="0" w:space="0" w:color="auto"/>
        <w:left w:val="none" w:sz="0" w:space="0" w:color="auto"/>
        <w:bottom w:val="none" w:sz="0" w:space="0" w:color="auto"/>
        <w:right w:val="none" w:sz="0" w:space="0" w:color="auto"/>
      </w:divBdr>
    </w:div>
    <w:div w:id="1616785241">
      <w:bodyDiv w:val="1"/>
      <w:marLeft w:val="0"/>
      <w:marRight w:val="0"/>
      <w:marTop w:val="0"/>
      <w:marBottom w:val="0"/>
      <w:divBdr>
        <w:top w:val="none" w:sz="0" w:space="0" w:color="auto"/>
        <w:left w:val="none" w:sz="0" w:space="0" w:color="auto"/>
        <w:bottom w:val="none" w:sz="0" w:space="0" w:color="auto"/>
        <w:right w:val="none" w:sz="0" w:space="0" w:color="auto"/>
      </w:divBdr>
    </w:div>
    <w:div w:id="1618367649">
      <w:bodyDiv w:val="1"/>
      <w:marLeft w:val="0"/>
      <w:marRight w:val="0"/>
      <w:marTop w:val="0"/>
      <w:marBottom w:val="0"/>
      <w:divBdr>
        <w:top w:val="none" w:sz="0" w:space="0" w:color="auto"/>
        <w:left w:val="none" w:sz="0" w:space="0" w:color="auto"/>
        <w:bottom w:val="none" w:sz="0" w:space="0" w:color="auto"/>
        <w:right w:val="none" w:sz="0" w:space="0" w:color="auto"/>
      </w:divBdr>
    </w:div>
    <w:div w:id="1620144963">
      <w:bodyDiv w:val="1"/>
      <w:marLeft w:val="0"/>
      <w:marRight w:val="0"/>
      <w:marTop w:val="0"/>
      <w:marBottom w:val="0"/>
      <w:divBdr>
        <w:top w:val="none" w:sz="0" w:space="0" w:color="auto"/>
        <w:left w:val="none" w:sz="0" w:space="0" w:color="auto"/>
        <w:bottom w:val="none" w:sz="0" w:space="0" w:color="auto"/>
        <w:right w:val="none" w:sz="0" w:space="0" w:color="auto"/>
      </w:divBdr>
    </w:div>
    <w:div w:id="1621180771">
      <w:bodyDiv w:val="1"/>
      <w:marLeft w:val="0"/>
      <w:marRight w:val="0"/>
      <w:marTop w:val="0"/>
      <w:marBottom w:val="0"/>
      <w:divBdr>
        <w:top w:val="none" w:sz="0" w:space="0" w:color="auto"/>
        <w:left w:val="none" w:sz="0" w:space="0" w:color="auto"/>
        <w:bottom w:val="none" w:sz="0" w:space="0" w:color="auto"/>
        <w:right w:val="none" w:sz="0" w:space="0" w:color="auto"/>
      </w:divBdr>
    </w:div>
    <w:div w:id="1626690271">
      <w:bodyDiv w:val="1"/>
      <w:marLeft w:val="0"/>
      <w:marRight w:val="0"/>
      <w:marTop w:val="0"/>
      <w:marBottom w:val="0"/>
      <w:divBdr>
        <w:top w:val="none" w:sz="0" w:space="0" w:color="auto"/>
        <w:left w:val="none" w:sz="0" w:space="0" w:color="auto"/>
        <w:bottom w:val="none" w:sz="0" w:space="0" w:color="auto"/>
        <w:right w:val="none" w:sz="0" w:space="0" w:color="auto"/>
      </w:divBdr>
    </w:div>
    <w:div w:id="1630739905">
      <w:bodyDiv w:val="1"/>
      <w:marLeft w:val="0"/>
      <w:marRight w:val="0"/>
      <w:marTop w:val="0"/>
      <w:marBottom w:val="0"/>
      <w:divBdr>
        <w:top w:val="none" w:sz="0" w:space="0" w:color="auto"/>
        <w:left w:val="none" w:sz="0" w:space="0" w:color="auto"/>
        <w:bottom w:val="none" w:sz="0" w:space="0" w:color="auto"/>
        <w:right w:val="none" w:sz="0" w:space="0" w:color="auto"/>
      </w:divBdr>
    </w:div>
    <w:div w:id="1641808351">
      <w:bodyDiv w:val="1"/>
      <w:marLeft w:val="0"/>
      <w:marRight w:val="0"/>
      <w:marTop w:val="0"/>
      <w:marBottom w:val="0"/>
      <w:divBdr>
        <w:top w:val="none" w:sz="0" w:space="0" w:color="auto"/>
        <w:left w:val="none" w:sz="0" w:space="0" w:color="auto"/>
        <w:bottom w:val="none" w:sz="0" w:space="0" w:color="auto"/>
        <w:right w:val="none" w:sz="0" w:space="0" w:color="auto"/>
      </w:divBdr>
    </w:div>
    <w:div w:id="1647509933">
      <w:bodyDiv w:val="1"/>
      <w:marLeft w:val="0"/>
      <w:marRight w:val="0"/>
      <w:marTop w:val="0"/>
      <w:marBottom w:val="0"/>
      <w:divBdr>
        <w:top w:val="none" w:sz="0" w:space="0" w:color="auto"/>
        <w:left w:val="none" w:sz="0" w:space="0" w:color="auto"/>
        <w:bottom w:val="none" w:sz="0" w:space="0" w:color="auto"/>
        <w:right w:val="none" w:sz="0" w:space="0" w:color="auto"/>
      </w:divBdr>
    </w:div>
    <w:div w:id="1674337478">
      <w:bodyDiv w:val="1"/>
      <w:marLeft w:val="0"/>
      <w:marRight w:val="0"/>
      <w:marTop w:val="0"/>
      <w:marBottom w:val="0"/>
      <w:divBdr>
        <w:top w:val="none" w:sz="0" w:space="0" w:color="auto"/>
        <w:left w:val="none" w:sz="0" w:space="0" w:color="auto"/>
        <w:bottom w:val="none" w:sz="0" w:space="0" w:color="auto"/>
        <w:right w:val="none" w:sz="0" w:space="0" w:color="auto"/>
      </w:divBdr>
    </w:div>
    <w:div w:id="1687364136">
      <w:bodyDiv w:val="1"/>
      <w:marLeft w:val="0"/>
      <w:marRight w:val="0"/>
      <w:marTop w:val="0"/>
      <w:marBottom w:val="0"/>
      <w:divBdr>
        <w:top w:val="none" w:sz="0" w:space="0" w:color="auto"/>
        <w:left w:val="none" w:sz="0" w:space="0" w:color="auto"/>
        <w:bottom w:val="none" w:sz="0" w:space="0" w:color="auto"/>
        <w:right w:val="none" w:sz="0" w:space="0" w:color="auto"/>
      </w:divBdr>
    </w:div>
    <w:div w:id="1714964246">
      <w:bodyDiv w:val="1"/>
      <w:marLeft w:val="0"/>
      <w:marRight w:val="0"/>
      <w:marTop w:val="0"/>
      <w:marBottom w:val="0"/>
      <w:divBdr>
        <w:top w:val="none" w:sz="0" w:space="0" w:color="auto"/>
        <w:left w:val="none" w:sz="0" w:space="0" w:color="auto"/>
        <w:bottom w:val="none" w:sz="0" w:space="0" w:color="auto"/>
        <w:right w:val="none" w:sz="0" w:space="0" w:color="auto"/>
      </w:divBdr>
    </w:div>
    <w:div w:id="1723140271">
      <w:bodyDiv w:val="1"/>
      <w:marLeft w:val="0"/>
      <w:marRight w:val="0"/>
      <w:marTop w:val="0"/>
      <w:marBottom w:val="0"/>
      <w:divBdr>
        <w:top w:val="none" w:sz="0" w:space="0" w:color="auto"/>
        <w:left w:val="none" w:sz="0" w:space="0" w:color="auto"/>
        <w:bottom w:val="none" w:sz="0" w:space="0" w:color="auto"/>
        <w:right w:val="none" w:sz="0" w:space="0" w:color="auto"/>
      </w:divBdr>
    </w:div>
    <w:div w:id="1725252122">
      <w:bodyDiv w:val="1"/>
      <w:marLeft w:val="0"/>
      <w:marRight w:val="0"/>
      <w:marTop w:val="0"/>
      <w:marBottom w:val="0"/>
      <w:divBdr>
        <w:top w:val="none" w:sz="0" w:space="0" w:color="auto"/>
        <w:left w:val="none" w:sz="0" w:space="0" w:color="auto"/>
        <w:bottom w:val="none" w:sz="0" w:space="0" w:color="auto"/>
        <w:right w:val="none" w:sz="0" w:space="0" w:color="auto"/>
      </w:divBdr>
    </w:div>
    <w:div w:id="1735162479">
      <w:bodyDiv w:val="1"/>
      <w:marLeft w:val="0"/>
      <w:marRight w:val="0"/>
      <w:marTop w:val="0"/>
      <w:marBottom w:val="0"/>
      <w:divBdr>
        <w:top w:val="none" w:sz="0" w:space="0" w:color="auto"/>
        <w:left w:val="none" w:sz="0" w:space="0" w:color="auto"/>
        <w:bottom w:val="none" w:sz="0" w:space="0" w:color="auto"/>
        <w:right w:val="none" w:sz="0" w:space="0" w:color="auto"/>
      </w:divBdr>
      <w:divsChild>
        <w:div w:id="608853969">
          <w:marLeft w:val="0"/>
          <w:marRight w:val="0"/>
          <w:marTop w:val="0"/>
          <w:marBottom w:val="0"/>
          <w:divBdr>
            <w:top w:val="single" w:sz="12" w:space="0" w:color="000000"/>
            <w:left w:val="none" w:sz="0" w:space="0" w:color="auto"/>
            <w:bottom w:val="none" w:sz="0" w:space="0" w:color="auto"/>
            <w:right w:val="none" w:sz="0" w:space="0" w:color="auto"/>
          </w:divBdr>
          <w:divsChild>
            <w:div w:id="73935642">
              <w:marLeft w:val="0"/>
              <w:marRight w:val="4950"/>
              <w:marTop w:val="0"/>
              <w:marBottom w:val="0"/>
              <w:divBdr>
                <w:top w:val="none" w:sz="0" w:space="0" w:color="auto"/>
                <w:left w:val="none" w:sz="0" w:space="0" w:color="auto"/>
                <w:bottom w:val="none" w:sz="0" w:space="0" w:color="auto"/>
                <w:right w:val="single" w:sz="6" w:space="8" w:color="D9D9DA"/>
              </w:divBdr>
            </w:div>
          </w:divsChild>
        </w:div>
      </w:divsChild>
    </w:div>
    <w:div w:id="1758554394">
      <w:bodyDiv w:val="1"/>
      <w:marLeft w:val="0"/>
      <w:marRight w:val="0"/>
      <w:marTop w:val="0"/>
      <w:marBottom w:val="0"/>
      <w:divBdr>
        <w:top w:val="none" w:sz="0" w:space="0" w:color="auto"/>
        <w:left w:val="none" w:sz="0" w:space="0" w:color="auto"/>
        <w:bottom w:val="none" w:sz="0" w:space="0" w:color="auto"/>
        <w:right w:val="none" w:sz="0" w:space="0" w:color="auto"/>
      </w:divBdr>
      <w:divsChild>
        <w:div w:id="702829903">
          <w:marLeft w:val="0"/>
          <w:marRight w:val="0"/>
          <w:marTop w:val="0"/>
          <w:marBottom w:val="0"/>
          <w:divBdr>
            <w:top w:val="none" w:sz="0" w:space="0" w:color="auto"/>
            <w:left w:val="none" w:sz="0" w:space="0" w:color="auto"/>
            <w:bottom w:val="none" w:sz="0" w:space="0" w:color="auto"/>
            <w:right w:val="none" w:sz="0" w:space="0" w:color="auto"/>
          </w:divBdr>
          <w:divsChild>
            <w:div w:id="643512702">
              <w:marLeft w:val="0"/>
              <w:marRight w:val="0"/>
              <w:marTop w:val="0"/>
              <w:marBottom w:val="0"/>
              <w:divBdr>
                <w:top w:val="none" w:sz="0" w:space="0" w:color="auto"/>
                <w:left w:val="none" w:sz="0" w:space="0" w:color="auto"/>
                <w:bottom w:val="none" w:sz="0" w:space="0" w:color="auto"/>
                <w:right w:val="none" w:sz="0" w:space="0" w:color="auto"/>
              </w:divBdr>
              <w:divsChild>
                <w:div w:id="1377583626">
                  <w:marLeft w:val="0"/>
                  <w:marRight w:val="0"/>
                  <w:marTop w:val="0"/>
                  <w:marBottom w:val="0"/>
                  <w:divBdr>
                    <w:top w:val="none" w:sz="0" w:space="0" w:color="auto"/>
                    <w:left w:val="none" w:sz="0" w:space="0" w:color="auto"/>
                    <w:bottom w:val="none" w:sz="0" w:space="0" w:color="auto"/>
                    <w:right w:val="none" w:sz="0" w:space="0" w:color="auto"/>
                  </w:divBdr>
                  <w:divsChild>
                    <w:div w:id="533494338">
                      <w:marLeft w:val="0"/>
                      <w:marRight w:val="0"/>
                      <w:marTop w:val="0"/>
                      <w:marBottom w:val="0"/>
                      <w:divBdr>
                        <w:top w:val="none" w:sz="0" w:space="0" w:color="auto"/>
                        <w:left w:val="none" w:sz="0" w:space="0" w:color="auto"/>
                        <w:bottom w:val="none" w:sz="0" w:space="0" w:color="auto"/>
                        <w:right w:val="none" w:sz="0" w:space="0" w:color="auto"/>
                      </w:divBdr>
                      <w:divsChild>
                        <w:div w:id="1215849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60102831">
      <w:bodyDiv w:val="1"/>
      <w:marLeft w:val="0"/>
      <w:marRight w:val="0"/>
      <w:marTop w:val="0"/>
      <w:marBottom w:val="0"/>
      <w:divBdr>
        <w:top w:val="none" w:sz="0" w:space="0" w:color="auto"/>
        <w:left w:val="none" w:sz="0" w:space="0" w:color="auto"/>
        <w:bottom w:val="none" w:sz="0" w:space="0" w:color="auto"/>
        <w:right w:val="none" w:sz="0" w:space="0" w:color="auto"/>
      </w:divBdr>
      <w:divsChild>
        <w:div w:id="292177314">
          <w:marLeft w:val="0"/>
          <w:marRight w:val="0"/>
          <w:marTop w:val="0"/>
          <w:marBottom w:val="0"/>
          <w:divBdr>
            <w:top w:val="none" w:sz="0" w:space="0" w:color="auto"/>
            <w:left w:val="none" w:sz="0" w:space="0" w:color="auto"/>
            <w:bottom w:val="none" w:sz="0" w:space="0" w:color="auto"/>
            <w:right w:val="none" w:sz="0" w:space="0" w:color="auto"/>
          </w:divBdr>
        </w:div>
        <w:div w:id="857504461">
          <w:marLeft w:val="0"/>
          <w:marRight w:val="0"/>
          <w:marTop w:val="0"/>
          <w:marBottom w:val="0"/>
          <w:divBdr>
            <w:top w:val="none" w:sz="0" w:space="0" w:color="auto"/>
            <w:left w:val="none" w:sz="0" w:space="0" w:color="auto"/>
            <w:bottom w:val="none" w:sz="0" w:space="0" w:color="auto"/>
            <w:right w:val="none" w:sz="0" w:space="0" w:color="auto"/>
          </w:divBdr>
        </w:div>
        <w:div w:id="937636300">
          <w:marLeft w:val="0"/>
          <w:marRight w:val="0"/>
          <w:marTop w:val="0"/>
          <w:marBottom w:val="0"/>
          <w:divBdr>
            <w:top w:val="none" w:sz="0" w:space="0" w:color="auto"/>
            <w:left w:val="none" w:sz="0" w:space="0" w:color="auto"/>
            <w:bottom w:val="none" w:sz="0" w:space="0" w:color="auto"/>
            <w:right w:val="none" w:sz="0" w:space="0" w:color="auto"/>
          </w:divBdr>
        </w:div>
        <w:div w:id="1836384693">
          <w:marLeft w:val="0"/>
          <w:marRight w:val="0"/>
          <w:marTop w:val="0"/>
          <w:marBottom w:val="0"/>
          <w:divBdr>
            <w:top w:val="none" w:sz="0" w:space="0" w:color="auto"/>
            <w:left w:val="none" w:sz="0" w:space="0" w:color="auto"/>
            <w:bottom w:val="none" w:sz="0" w:space="0" w:color="auto"/>
            <w:right w:val="none" w:sz="0" w:space="0" w:color="auto"/>
          </w:divBdr>
        </w:div>
        <w:div w:id="1928074919">
          <w:marLeft w:val="0"/>
          <w:marRight w:val="0"/>
          <w:marTop w:val="0"/>
          <w:marBottom w:val="0"/>
          <w:divBdr>
            <w:top w:val="none" w:sz="0" w:space="0" w:color="auto"/>
            <w:left w:val="none" w:sz="0" w:space="0" w:color="auto"/>
            <w:bottom w:val="none" w:sz="0" w:space="0" w:color="auto"/>
            <w:right w:val="none" w:sz="0" w:space="0" w:color="auto"/>
          </w:divBdr>
        </w:div>
        <w:div w:id="2072919174">
          <w:marLeft w:val="0"/>
          <w:marRight w:val="0"/>
          <w:marTop w:val="0"/>
          <w:marBottom w:val="0"/>
          <w:divBdr>
            <w:top w:val="none" w:sz="0" w:space="0" w:color="auto"/>
            <w:left w:val="none" w:sz="0" w:space="0" w:color="auto"/>
            <w:bottom w:val="none" w:sz="0" w:space="0" w:color="auto"/>
            <w:right w:val="none" w:sz="0" w:space="0" w:color="auto"/>
          </w:divBdr>
        </w:div>
      </w:divsChild>
    </w:div>
    <w:div w:id="1761949059">
      <w:bodyDiv w:val="1"/>
      <w:marLeft w:val="0"/>
      <w:marRight w:val="0"/>
      <w:marTop w:val="0"/>
      <w:marBottom w:val="0"/>
      <w:divBdr>
        <w:top w:val="none" w:sz="0" w:space="0" w:color="auto"/>
        <w:left w:val="none" w:sz="0" w:space="0" w:color="auto"/>
        <w:bottom w:val="none" w:sz="0" w:space="0" w:color="auto"/>
        <w:right w:val="none" w:sz="0" w:space="0" w:color="auto"/>
      </w:divBdr>
    </w:div>
    <w:div w:id="1776360862">
      <w:bodyDiv w:val="1"/>
      <w:marLeft w:val="0"/>
      <w:marRight w:val="0"/>
      <w:marTop w:val="0"/>
      <w:marBottom w:val="0"/>
      <w:divBdr>
        <w:top w:val="none" w:sz="0" w:space="0" w:color="auto"/>
        <w:left w:val="none" w:sz="0" w:space="0" w:color="auto"/>
        <w:bottom w:val="none" w:sz="0" w:space="0" w:color="auto"/>
        <w:right w:val="none" w:sz="0" w:space="0" w:color="auto"/>
      </w:divBdr>
    </w:div>
    <w:div w:id="1824391644">
      <w:bodyDiv w:val="1"/>
      <w:marLeft w:val="0"/>
      <w:marRight w:val="0"/>
      <w:marTop w:val="0"/>
      <w:marBottom w:val="0"/>
      <w:divBdr>
        <w:top w:val="none" w:sz="0" w:space="0" w:color="auto"/>
        <w:left w:val="none" w:sz="0" w:space="0" w:color="auto"/>
        <w:bottom w:val="none" w:sz="0" w:space="0" w:color="auto"/>
        <w:right w:val="none" w:sz="0" w:space="0" w:color="auto"/>
      </w:divBdr>
    </w:div>
    <w:div w:id="1828594482">
      <w:bodyDiv w:val="1"/>
      <w:marLeft w:val="0"/>
      <w:marRight w:val="0"/>
      <w:marTop w:val="0"/>
      <w:marBottom w:val="0"/>
      <w:divBdr>
        <w:top w:val="none" w:sz="0" w:space="0" w:color="auto"/>
        <w:left w:val="none" w:sz="0" w:space="0" w:color="auto"/>
        <w:bottom w:val="none" w:sz="0" w:space="0" w:color="auto"/>
        <w:right w:val="none" w:sz="0" w:space="0" w:color="auto"/>
      </w:divBdr>
    </w:div>
    <w:div w:id="1831943571">
      <w:bodyDiv w:val="1"/>
      <w:marLeft w:val="0"/>
      <w:marRight w:val="0"/>
      <w:marTop w:val="0"/>
      <w:marBottom w:val="0"/>
      <w:divBdr>
        <w:top w:val="none" w:sz="0" w:space="0" w:color="auto"/>
        <w:left w:val="none" w:sz="0" w:space="0" w:color="auto"/>
        <w:bottom w:val="none" w:sz="0" w:space="0" w:color="auto"/>
        <w:right w:val="none" w:sz="0" w:space="0" w:color="auto"/>
      </w:divBdr>
      <w:divsChild>
        <w:div w:id="142352763">
          <w:marLeft w:val="0"/>
          <w:marRight w:val="0"/>
          <w:marTop w:val="0"/>
          <w:marBottom w:val="0"/>
          <w:divBdr>
            <w:top w:val="none" w:sz="0" w:space="0" w:color="auto"/>
            <w:left w:val="none" w:sz="0" w:space="0" w:color="auto"/>
            <w:bottom w:val="none" w:sz="0" w:space="0" w:color="auto"/>
            <w:right w:val="none" w:sz="0" w:space="0" w:color="auto"/>
          </w:divBdr>
          <w:divsChild>
            <w:div w:id="193809360">
              <w:marLeft w:val="0"/>
              <w:marRight w:val="0"/>
              <w:marTop w:val="0"/>
              <w:marBottom w:val="0"/>
              <w:divBdr>
                <w:top w:val="none" w:sz="0" w:space="0" w:color="auto"/>
                <w:left w:val="none" w:sz="0" w:space="0" w:color="auto"/>
                <w:bottom w:val="none" w:sz="0" w:space="0" w:color="auto"/>
                <w:right w:val="none" w:sz="0" w:space="0" w:color="auto"/>
              </w:divBdr>
              <w:divsChild>
                <w:div w:id="1674725268">
                  <w:marLeft w:val="0"/>
                  <w:marRight w:val="0"/>
                  <w:marTop w:val="0"/>
                  <w:marBottom w:val="0"/>
                  <w:divBdr>
                    <w:top w:val="none" w:sz="0" w:space="0" w:color="auto"/>
                    <w:left w:val="none" w:sz="0" w:space="0" w:color="auto"/>
                    <w:bottom w:val="none" w:sz="0" w:space="0" w:color="auto"/>
                    <w:right w:val="none" w:sz="0" w:space="0" w:color="auto"/>
                  </w:divBdr>
                  <w:divsChild>
                    <w:div w:id="2069451634">
                      <w:marLeft w:val="-60"/>
                      <w:marRight w:val="-75"/>
                      <w:marTop w:val="450"/>
                      <w:marBottom w:val="450"/>
                      <w:divBdr>
                        <w:top w:val="none" w:sz="0" w:space="0" w:color="auto"/>
                        <w:left w:val="none" w:sz="0" w:space="0" w:color="auto"/>
                        <w:bottom w:val="none" w:sz="0" w:space="0" w:color="auto"/>
                        <w:right w:val="none" w:sz="0" w:space="0" w:color="auto"/>
                      </w:divBdr>
                      <w:divsChild>
                        <w:div w:id="1693652086">
                          <w:marLeft w:val="0"/>
                          <w:marRight w:val="0"/>
                          <w:marTop w:val="0"/>
                          <w:marBottom w:val="300"/>
                          <w:divBdr>
                            <w:top w:val="none" w:sz="0" w:space="0" w:color="auto"/>
                            <w:left w:val="none" w:sz="0" w:space="0" w:color="auto"/>
                            <w:bottom w:val="none" w:sz="0" w:space="0" w:color="auto"/>
                            <w:right w:val="none" w:sz="0" w:space="0" w:color="auto"/>
                          </w:divBdr>
                          <w:divsChild>
                            <w:div w:id="777142833">
                              <w:marLeft w:val="0"/>
                              <w:marRight w:val="0"/>
                              <w:marTop w:val="0"/>
                              <w:marBottom w:val="300"/>
                              <w:divBdr>
                                <w:top w:val="none" w:sz="0" w:space="0" w:color="auto"/>
                                <w:left w:val="none" w:sz="0" w:space="0" w:color="auto"/>
                                <w:bottom w:val="none" w:sz="0" w:space="0" w:color="auto"/>
                                <w:right w:val="none" w:sz="0" w:space="0" w:color="auto"/>
                              </w:divBdr>
                              <w:divsChild>
                                <w:div w:id="13674112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509604">
      <w:bodyDiv w:val="1"/>
      <w:marLeft w:val="0"/>
      <w:marRight w:val="0"/>
      <w:marTop w:val="0"/>
      <w:marBottom w:val="0"/>
      <w:divBdr>
        <w:top w:val="none" w:sz="0" w:space="0" w:color="auto"/>
        <w:left w:val="none" w:sz="0" w:space="0" w:color="auto"/>
        <w:bottom w:val="none" w:sz="0" w:space="0" w:color="auto"/>
        <w:right w:val="none" w:sz="0" w:space="0" w:color="auto"/>
      </w:divBdr>
      <w:divsChild>
        <w:div w:id="2032411893">
          <w:marLeft w:val="0"/>
          <w:marRight w:val="0"/>
          <w:marTop w:val="0"/>
          <w:marBottom w:val="0"/>
          <w:divBdr>
            <w:top w:val="none" w:sz="0" w:space="0" w:color="auto"/>
            <w:left w:val="none" w:sz="0" w:space="0" w:color="auto"/>
            <w:bottom w:val="none" w:sz="0" w:space="0" w:color="auto"/>
            <w:right w:val="none" w:sz="0" w:space="0" w:color="auto"/>
          </w:divBdr>
        </w:div>
      </w:divsChild>
    </w:div>
    <w:div w:id="1876312067">
      <w:bodyDiv w:val="1"/>
      <w:marLeft w:val="0"/>
      <w:marRight w:val="0"/>
      <w:marTop w:val="0"/>
      <w:marBottom w:val="0"/>
      <w:divBdr>
        <w:top w:val="none" w:sz="0" w:space="0" w:color="auto"/>
        <w:left w:val="none" w:sz="0" w:space="0" w:color="auto"/>
        <w:bottom w:val="none" w:sz="0" w:space="0" w:color="auto"/>
        <w:right w:val="none" w:sz="0" w:space="0" w:color="auto"/>
      </w:divBdr>
    </w:div>
    <w:div w:id="1883858446">
      <w:bodyDiv w:val="1"/>
      <w:marLeft w:val="0"/>
      <w:marRight w:val="0"/>
      <w:marTop w:val="0"/>
      <w:marBottom w:val="0"/>
      <w:divBdr>
        <w:top w:val="none" w:sz="0" w:space="0" w:color="auto"/>
        <w:left w:val="none" w:sz="0" w:space="0" w:color="auto"/>
        <w:bottom w:val="none" w:sz="0" w:space="0" w:color="auto"/>
        <w:right w:val="none" w:sz="0" w:space="0" w:color="auto"/>
      </w:divBdr>
    </w:div>
    <w:div w:id="1924989141">
      <w:bodyDiv w:val="1"/>
      <w:marLeft w:val="0"/>
      <w:marRight w:val="0"/>
      <w:marTop w:val="0"/>
      <w:marBottom w:val="0"/>
      <w:divBdr>
        <w:top w:val="none" w:sz="0" w:space="0" w:color="auto"/>
        <w:left w:val="none" w:sz="0" w:space="0" w:color="auto"/>
        <w:bottom w:val="none" w:sz="0" w:space="0" w:color="auto"/>
        <w:right w:val="none" w:sz="0" w:space="0" w:color="auto"/>
      </w:divBdr>
    </w:div>
    <w:div w:id="1937978913">
      <w:bodyDiv w:val="1"/>
      <w:marLeft w:val="0"/>
      <w:marRight w:val="0"/>
      <w:marTop w:val="0"/>
      <w:marBottom w:val="0"/>
      <w:divBdr>
        <w:top w:val="none" w:sz="0" w:space="0" w:color="auto"/>
        <w:left w:val="none" w:sz="0" w:space="0" w:color="auto"/>
        <w:bottom w:val="none" w:sz="0" w:space="0" w:color="auto"/>
        <w:right w:val="none" w:sz="0" w:space="0" w:color="auto"/>
      </w:divBdr>
    </w:div>
    <w:div w:id="1947303506">
      <w:bodyDiv w:val="1"/>
      <w:marLeft w:val="0"/>
      <w:marRight w:val="0"/>
      <w:marTop w:val="0"/>
      <w:marBottom w:val="0"/>
      <w:divBdr>
        <w:top w:val="none" w:sz="0" w:space="0" w:color="auto"/>
        <w:left w:val="none" w:sz="0" w:space="0" w:color="auto"/>
        <w:bottom w:val="none" w:sz="0" w:space="0" w:color="auto"/>
        <w:right w:val="none" w:sz="0" w:space="0" w:color="auto"/>
      </w:divBdr>
    </w:div>
    <w:div w:id="1956406187">
      <w:bodyDiv w:val="1"/>
      <w:marLeft w:val="0"/>
      <w:marRight w:val="0"/>
      <w:marTop w:val="0"/>
      <w:marBottom w:val="0"/>
      <w:divBdr>
        <w:top w:val="none" w:sz="0" w:space="0" w:color="auto"/>
        <w:left w:val="none" w:sz="0" w:space="0" w:color="auto"/>
        <w:bottom w:val="none" w:sz="0" w:space="0" w:color="auto"/>
        <w:right w:val="none" w:sz="0" w:space="0" w:color="auto"/>
      </w:divBdr>
      <w:divsChild>
        <w:div w:id="260335102">
          <w:marLeft w:val="0"/>
          <w:marRight w:val="0"/>
          <w:marTop w:val="0"/>
          <w:marBottom w:val="0"/>
          <w:divBdr>
            <w:top w:val="none" w:sz="0" w:space="0" w:color="auto"/>
            <w:left w:val="none" w:sz="0" w:space="0" w:color="auto"/>
            <w:bottom w:val="none" w:sz="0" w:space="0" w:color="auto"/>
            <w:right w:val="none" w:sz="0" w:space="0" w:color="auto"/>
          </w:divBdr>
          <w:divsChild>
            <w:div w:id="996806317">
              <w:marLeft w:val="0"/>
              <w:marRight w:val="0"/>
              <w:marTop w:val="100"/>
              <w:marBottom w:val="100"/>
              <w:divBdr>
                <w:top w:val="single" w:sz="2" w:space="0" w:color="E3E3E3"/>
                <w:left w:val="single" w:sz="2" w:space="0" w:color="E3E3E3"/>
                <w:bottom w:val="single" w:sz="2" w:space="0" w:color="E3E3E3"/>
                <w:right w:val="single" w:sz="2" w:space="0" w:color="E3E3E3"/>
              </w:divBdr>
              <w:divsChild>
                <w:div w:id="435759035">
                  <w:marLeft w:val="0"/>
                  <w:marRight w:val="0"/>
                  <w:marTop w:val="0"/>
                  <w:marBottom w:val="0"/>
                  <w:divBdr>
                    <w:top w:val="single" w:sz="2" w:space="0" w:color="E3E3E3"/>
                    <w:left w:val="single" w:sz="2" w:space="0" w:color="E3E3E3"/>
                    <w:bottom w:val="single" w:sz="2" w:space="0" w:color="E3E3E3"/>
                    <w:right w:val="single" w:sz="2" w:space="0" w:color="E3E3E3"/>
                  </w:divBdr>
                  <w:divsChild>
                    <w:div w:id="907494819">
                      <w:marLeft w:val="0"/>
                      <w:marRight w:val="0"/>
                      <w:marTop w:val="0"/>
                      <w:marBottom w:val="0"/>
                      <w:divBdr>
                        <w:top w:val="single" w:sz="2" w:space="0" w:color="E3E3E3"/>
                        <w:left w:val="single" w:sz="2" w:space="0" w:color="E3E3E3"/>
                        <w:bottom w:val="single" w:sz="2" w:space="0" w:color="E3E3E3"/>
                        <w:right w:val="single" w:sz="2" w:space="0" w:color="E3E3E3"/>
                      </w:divBdr>
                      <w:divsChild>
                        <w:div w:id="1908073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2385124">
          <w:marLeft w:val="0"/>
          <w:marRight w:val="0"/>
          <w:marTop w:val="0"/>
          <w:marBottom w:val="0"/>
          <w:divBdr>
            <w:top w:val="single" w:sz="2" w:space="0" w:color="E3E3E3"/>
            <w:left w:val="single" w:sz="2" w:space="0" w:color="E3E3E3"/>
            <w:bottom w:val="single" w:sz="2" w:space="0" w:color="E3E3E3"/>
            <w:right w:val="single" w:sz="2" w:space="0" w:color="E3E3E3"/>
          </w:divBdr>
          <w:divsChild>
            <w:div w:id="1198083202">
              <w:marLeft w:val="0"/>
              <w:marRight w:val="0"/>
              <w:marTop w:val="0"/>
              <w:marBottom w:val="0"/>
              <w:divBdr>
                <w:top w:val="single" w:sz="2" w:space="0" w:color="E3E3E3"/>
                <w:left w:val="single" w:sz="2" w:space="0" w:color="E3E3E3"/>
                <w:bottom w:val="single" w:sz="2" w:space="0" w:color="E3E3E3"/>
                <w:right w:val="single" w:sz="2" w:space="0" w:color="E3E3E3"/>
              </w:divBdr>
              <w:divsChild>
                <w:div w:id="2068721102">
                  <w:marLeft w:val="0"/>
                  <w:marRight w:val="0"/>
                  <w:marTop w:val="0"/>
                  <w:marBottom w:val="0"/>
                  <w:divBdr>
                    <w:top w:val="single" w:sz="2" w:space="0" w:color="E3E3E3"/>
                    <w:left w:val="single" w:sz="2" w:space="0" w:color="E3E3E3"/>
                    <w:bottom w:val="single" w:sz="2" w:space="0" w:color="E3E3E3"/>
                    <w:right w:val="single" w:sz="2" w:space="0" w:color="E3E3E3"/>
                  </w:divBdr>
                  <w:divsChild>
                    <w:div w:id="744768633">
                      <w:marLeft w:val="0"/>
                      <w:marRight w:val="0"/>
                      <w:marTop w:val="0"/>
                      <w:marBottom w:val="0"/>
                      <w:divBdr>
                        <w:top w:val="single" w:sz="2" w:space="0" w:color="E3E3E3"/>
                        <w:left w:val="single" w:sz="2" w:space="0" w:color="E3E3E3"/>
                        <w:bottom w:val="single" w:sz="2" w:space="0" w:color="E3E3E3"/>
                        <w:right w:val="single" w:sz="2" w:space="0" w:color="E3E3E3"/>
                      </w:divBdr>
                      <w:divsChild>
                        <w:div w:id="505557163">
                          <w:marLeft w:val="0"/>
                          <w:marRight w:val="0"/>
                          <w:marTop w:val="0"/>
                          <w:marBottom w:val="0"/>
                          <w:divBdr>
                            <w:top w:val="single" w:sz="2" w:space="0" w:color="E3E3E3"/>
                            <w:left w:val="single" w:sz="2" w:space="0" w:color="E3E3E3"/>
                            <w:bottom w:val="single" w:sz="2" w:space="0" w:color="E3E3E3"/>
                            <w:right w:val="single" w:sz="2" w:space="0" w:color="E3E3E3"/>
                          </w:divBdr>
                          <w:divsChild>
                            <w:div w:id="574972041">
                              <w:marLeft w:val="0"/>
                              <w:marRight w:val="0"/>
                              <w:marTop w:val="0"/>
                              <w:marBottom w:val="0"/>
                              <w:divBdr>
                                <w:top w:val="single" w:sz="2" w:space="0" w:color="E3E3E3"/>
                                <w:left w:val="single" w:sz="2" w:space="0" w:color="E3E3E3"/>
                                <w:bottom w:val="single" w:sz="2" w:space="0" w:color="E3E3E3"/>
                                <w:right w:val="single" w:sz="2" w:space="0" w:color="E3E3E3"/>
                              </w:divBdr>
                              <w:divsChild>
                                <w:div w:id="1488748140">
                                  <w:marLeft w:val="0"/>
                                  <w:marRight w:val="0"/>
                                  <w:marTop w:val="100"/>
                                  <w:marBottom w:val="100"/>
                                  <w:divBdr>
                                    <w:top w:val="single" w:sz="2" w:space="0" w:color="E3E3E3"/>
                                    <w:left w:val="single" w:sz="2" w:space="0" w:color="E3E3E3"/>
                                    <w:bottom w:val="single" w:sz="2" w:space="0" w:color="E3E3E3"/>
                                    <w:right w:val="single" w:sz="2" w:space="0" w:color="E3E3E3"/>
                                  </w:divBdr>
                                  <w:divsChild>
                                    <w:div w:id="305940264">
                                      <w:marLeft w:val="0"/>
                                      <w:marRight w:val="0"/>
                                      <w:marTop w:val="0"/>
                                      <w:marBottom w:val="0"/>
                                      <w:divBdr>
                                        <w:top w:val="single" w:sz="2" w:space="0" w:color="E3E3E3"/>
                                        <w:left w:val="single" w:sz="2" w:space="0" w:color="E3E3E3"/>
                                        <w:bottom w:val="single" w:sz="2" w:space="0" w:color="E3E3E3"/>
                                        <w:right w:val="single" w:sz="2" w:space="0" w:color="E3E3E3"/>
                                      </w:divBdr>
                                      <w:divsChild>
                                        <w:div w:id="1794134736">
                                          <w:marLeft w:val="0"/>
                                          <w:marRight w:val="0"/>
                                          <w:marTop w:val="0"/>
                                          <w:marBottom w:val="0"/>
                                          <w:divBdr>
                                            <w:top w:val="single" w:sz="2" w:space="0" w:color="E3E3E3"/>
                                            <w:left w:val="single" w:sz="2" w:space="0" w:color="E3E3E3"/>
                                            <w:bottom w:val="single" w:sz="2" w:space="0" w:color="E3E3E3"/>
                                            <w:right w:val="single" w:sz="2" w:space="0" w:color="E3E3E3"/>
                                          </w:divBdr>
                                          <w:divsChild>
                                            <w:div w:id="1148522016">
                                              <w:marLeft w:val="0"/>
                                              <w:marRight w:val="0"/>
                                              <w:marTop w:val="0"/>
                                              <w:marBottom w:val="0"/>
                                              <w:divBdr>
                                                <w:top w:val="single" w:sz="2" w:space="0" w:color="E3E3E3"/>
                                                <w:left w:val="single" w:sz="2" w:space="0" w:color="E3E3E3"/>
                                                <w:bottom w:val="single" w:sz="2" w:space="0" w:color="E3E3E3"/>
                                                <w:right w:val="single" w:sz="2" w:space="0" w:color="E3E3E3"/>
                                              </w:divBdr>
                                              <w:divsChild>
                                                <w:div w:id="371153444">
                                                  <w:marLeft w:val="0"/>
                                                  <w:marRight w:val="0"/>
                                                  <w:marTop w:val="0"/>
                                                  <w:marBottom w:val="0"/>
                                                  <w:divBdr>
                                                    <w:top w:val="single" w:sz="2" w:space="0" w:color="E3E3E3"/>
                                                    <w:left w:val="single" w:sz="2" w:space="0" w:color="E3E3E3"/>
                                                    <w:bottom w:val="single" w:sz="2" w:space="0" w:color="E3E3E3"/>
                                                    <w:right w:val="single" w:sz="2" w:space="0" w:color="E3E3E3"/>
                                                  </w:divBdr>
                                                  <w:divsChild>
                                                    <w:div w:id="1726752751">
                                                      <w:marLeft w:val="0"/>
                                                      <w:marRight w:val="0"/>
                                                      <w:marTop w:val="0"/>
                                                      <w:marBottom w:val="0"/>
                                                      <w:divBdr>
                                                        <w:top w:val="single" w:sz="2" w:space="0" w:color="E3E3E3"/>
                                                        <w:left w:val="single" w:sz="2" w:space="0" w:color="E3E3E3"/>
                                                        <w:bottom w:val="single" w:sz="2" w:space="0" w:color="E3E3E3"/>
                                                        <w:right w:val="single" w:sz="2" w:space="0" w:color="E3E3E3"/>
                                                      </w:divBdr>
                                                      <w:divsChild>
                                                        <w:div w:id="3385848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65496867">
      <w:bodyDiv w:val="1"/>
      <w:marLeft w:val="0"/>
      <w:marRight w:val="0"/>
      <w:marTop w:val="0"/>
      <w:marBottom w:val="0"/>
      <w:divBdr>
        <w:top w:val="none" w:sz="0" w:space="0" w:color="auto"/>
        <w:left w:val="none" w:sz="0" w:space="0" w:color="auto"/>
        <w:bottom w:val="none" w:sz="0" w:space="0" w:color="auto"/>
        <w:right w:val="none" w:sz="0" w:space="0" w:color="auto"/>
      </w:divBdr>
    </w:div>
    <w:div w:id="1990746698">
      <w:bodyDiv w:val="1"/>
      <w:marLeft w:val="0"/>
      <w:marRight w:val="0"/>
      <w:marTop w:val="0"/>
      <w:marBottom w:val="0"/>
      <w:divBdr>
        <w:top w:val="none" w:sz="0" w:space="0" w:color="auto"/>
        <w:left w:val="none" w:sz="0" w:space="0" w:color="auto"/>
        <w:bottom w:val="none" w:sz="0" w:space="0" w:color="auto"/>
        <w:right w:val="none" w:sz="0" w:space="0" w:color="auto"/>
      </w:divBdr>
      <w:divsChild>
        <w:div w:id="1481729431">
          <w:marLeft w:val="0"/>
          <w:marRight w:val="0"/>
          <w:marTop w:val="0"/>
          <w:marBottom w:val="0"/>
          <w:divBdr>
            <w:top w:val="none" w:sz="0" w:space="0" w:color="auto"/>
            <w:left w:val="none" w:sz="0" w:space="0" w:color="auto"/>
            <w:bottom w:val="none" w:sz="0" w:space="0" w:color="auto"/>
            <w:right w:val="none" w:sz="0" w:space="0" w:color="auto"/>
          </w:divBdr>
        </w:div>
      </w:divsChild>
    </w:div>
    <w:div w:id="2029402512">
      <w:bodyDiv w:val="1"/>
      <w:marLeft w:val="0"/>
      <w:marRight w:val="0"/>
      <w:marTop w:val="0"/>
      <w:marBottom w:val="0"/>
      <w:divBdr>
        <w:top w:val="none" w:sz="0" w:space="0" w:color="auto"/>
        <w:left w:val="none" w:sz="0" w:space="0" w:color="auto"/>
        <w:bottom w:val="none" w:sz="0" w:space="0" w:color="auto"/>
        <w:right w:val="none" w:sz="0" w:space="0" w:color="auto"/>
      </w:divBdr>
      <w:divsChild>
        <w:div w:id="886182156">
          <w:marLeft w:val="0"/>
          <w:marRight w:val="0"/>
          <w:marTop w:val="0"/>
          <w:marBottom w:val="0"/>
          <w:divBdr>
            <w:top w:val="none" w:sz="0" w:space="0" w:color="auto"/>
            <w:left w:val="none" w:sz="0" w:space="0" w:color="auto"/>
            <w:bottom w:val="none" w:sz="0" w:space="0" w:color="auto"/>
            <w:right w:val="none" w:sz="0" w:space="0" w:color="auto"/>
          </w:divBdr>
          <w:divsChild>
            <w:div w:id="159201986">
              <w:marLeft w:val="0"/>
              <w:marRight w:val="0"/>
              <w:marTop w:val="0"/>
              <w:marBottom w:val="0"/>
              <w:divBdr>
                <w:top w:val="none" w:sz="0" w:space="0" w:color="auto"/>
                <w:left w:val="none" w:sz="0" w:space="0" w:color="auto"/>
                <w:bottom w:val="none" w:sz="0" w:space="0" w:color="auto"/>
                <w:right w:val="none" w:sz="0" w:space="0" w:color="auto"/>
              </w:divBdr>
              <w:divsChild>
                <w:div w:id="1735738029">
                  <w:marLeft w:val="0"/>
                  <w:marRight w:val="0"/>
                  <w:marTop w:val="0"/>
                  <w:marBottom w:val="0"/>
                  <w:divBdr>
                    <w:top w:val="none" w:sz="0" w:space="0" w:color="auto"/>
                    <w:left w:val="none" w:sz="0" w:space="0" w:color="auto"/>
                    <w:bottom w:val="none" w:sz="0" w:space="0" w:color="auto"/>
                    <w:right w:val="none" w:sz="0" w:space="0" w:color="auto"/>
                  </w:divBdr>
                  <w:divsChild>
                    <w:div w:id="1442915346">
                      <w:marLeft w:val="0"/>
                      <w:marRight w:val="0"/>
                      <w:marTop w:val="0"/>
                      <w:marBottom w:val="0"/>
                      <w:divBdr>
                        <w:top w:val="none" w:sz="0" w:space="0" w:color="auto"/>
                        <w:left w:val="none" w:sz="0" w:space="0" w:color="auto"/>
                        <w:bottom w:val="none" w:sz="0" w:space="0" w:color="auto"/>
                        <w:right w:val="none" w:sz="0" w:space="0" w:color="auto"/>
                      </w:divBdr>
                      <w:divsChild>
                        <w:div w:id="860388720">
                          <w:marLeft w:val="0"/>
                          <w:marRight w:val="0"/>
                          <w:marTop w:val="0"/>
                          <w:marBottom w:val="0"/>
                          <w:divBdr>
                            <w:top w:val="none" w:sz="0" w:space="0" w:color="auto"/>
                            <w:left w:val="none" w:sz="0" w:space="0" w:color="auto"/>
                            <w:bottom w:val="none" w:sz="0" w:space="0" w:color="auto"/>
                            <w:right w:val="none" w:sz="0" w:space="0" w:color="auto"/>
                          </w:divBdr>
                          <w:divsChild>
                            <w:div w:id="767431099">
                              <w:marLeft w:val="0"/>
                              <w:marRight w:val="0"/>
                              <w:marTop w:val="0"/>
                              <w:marBottom w:val="0"/>
                              <w:divBdr>
                                <w:top w:val="none" w:sz="0" w:space="0" w:color="auto"/>
                                <w:left w:val="none" w:sz="0" w:space="0" w:color="auto"/>
                                <w:bottom w:val="none" w:sz="0" w:space="0" w:color="auto"/>
                                <w:right w:val="none" w:sz="0" w:space="0" w:color="auto"/>
                              </w:divBdr>
                              <w:divsChild>
                                <w:div w:id="1095326107">
                                  <w:marLeft w:val="0"/>
                                  <w:marRight w:val="0"/>
                                  <w:marTop w:val="0"/>
                                  <w:marBottom w:val="0"/>
                                  <w:divBdr>
                                    <w:top w:val="none" w:sz="0" w:space="0" w:color="auto"/>
                                    <w:left w:val="none" w:sz="0" w:space="0" w:color="auto"/>
                                    <w:bottom w:val="none" w:sz="0" w:space="0" w:color="auto"/>
                                    <w:right w:val="none" w:sz="0" w:space="0" w:color="auto"/>
                                  </w:divBdr>
                                </w:div>
                              </w:divsChild>
                            </w:div>
                            <w:div w:id="1253275231">
                              <w:marLeft w:val="0"/>
                              <w:marRight w:val="0"/>
                              <w:marTop w:val="0"/>
                              <w:marBottom w:val="0"/>
                              <w:divBdr>
                                <w:top w:val="none" w:sz="0" w:space="0" w:color="auto"/>
                                <w:left w:val="none" w:sz="0" w:space="0" w:color="auto"/>
                                <w:bottom w:val="none" w:sz="0" w:space="0" w:color="auto"/>
                                <w:right w:val="none" w:sz="0" w:space="0" w:color="auto"/>
                              </w:divBdr>
                              <w:divsChild>
                                <w:div w:id="704986331">
                                  <w:marLeft w:val="0"/>
                                  <w:marRight w:val="0"/>
                                  <w:marTop w:val="0"/>
                                  <w:marBottom w:val="0"/>
                                  <w:divBdr>
                                    <w:top w:val="none" w:sz="0" w:space="0" w:color="auto"/>
                                    <w:left w:val="none" w:sz="0" w:space="0" w:color="auto"/>
                                    <w:bottom w:val="none" w:sz="0" w:space="0" w:color="auto"/>
                                    <w:right w:val="none" w:sz="0" w:space="0" w:color="auto"/>
                                  </w:divBdr>
                                  <w:divsChild>
                                    <w:div w:id="193079766">
                                      <w:marLeft w:val="0"/>
                                      <w:marRight w:val="0"/>
                                      <w:marTop w:val="0"/>
                                      <w:marBottom w:val="0"/>
                                      <w:divBdr>
                                        <w:top w:val="none" w:sz="0" w:space="0" w:color="auto"/>
                                        <w:left w:val="none" w:sz="0" w:space="0" w:color="auto"/>
                                        <w:bottom w:val="none" w:sz="0" w:space="0" w:color="auto"/>
                                        <w:right w:val="none" w:sz="0" w:space="0" w:color="auto"/>
                                      </w:divBdr>
                                    </w:div>
                                    <w:div w:id="1444227549">
                                      <w:marLeft w:val="0"/>
                                      <w:marRight w:val="0"/>
                                      <w:marTop w:val="0"/>
                                      <w:marBottom w:val="0"/>
                                      <w:divBdr>
                                        <w:top w:val="none" w:sz="0" w:space="0" w:color="auto"/>
                                        <w:left w:val="none" w:sz="0" w:space="0" w:color="auto"/>
                                        <w:bottom w:val="none" w:sz="0" w:space="0" w:color="auto"/>
                                        <w:right w:val="none" w:sz="0" w:space="0" w:color="auto"/>
                                      </w:divBdr>
                                      <w:divsChild>
                                        <w:div w:id="1628120759">
                                          <w:marLeft w:val="0"/>
                                          <w:marRight w:val="0"/>
                                          <w:marTop w:val="0"/>
                                          <w:marBottom w:val="0"/>
                                          <w:divBdr>
                                            <w:top w:val="none" w:sz="0" w:space="0" w:color="auto"/>
                                            <w:left w:val="none" w:sz="0" w:space="0" w:color="auto"/>
                                            <w:bottom w:val="none" w:sz="0" w:space="0" w:color="auto"/>
                                            <w:right w:val="none" w:sz="0" w:space="0" w:color="auto"/>
                                          </w:divBdr>
                                          <w:divsChild>
                                            <w:div w:id="1254046306">
                                              <w:marLeft w:val="0"/>
                                              <w:marRight w:val="0"/>
                                              <w:marTop w:val="0"/>
                                              <w:marBottom w:val="0"/>
                                              <w:divBdr>
                                                <w:top w:val="none" w:sz="0" w:space="0" w:color="auto"/>
                                                <w:left w:val="none" w:sz="0" w:space="0" w:color="auto"/>
                                                <w:bottom w:val="none" w:sz="0" w:space="0" w:color="auto"/>
                                                <w:right w:val="none" w:sz="0" w:space="0" w:color="auto"/>
                                              </w:divBdr>
                                              <w:divsChild>
                                                <w:div w:id="21096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8215595">
      <w:bodyDiv w:val="1"/>
      <w:marLeft w:val="0"/>
      <w:marRight w:val="0"/>
      <w:marTop w:val="0"/>
      <w:marBottom w:val="0"/>
      <w:divBdr>
        <w:top w:val="none" w:sz="0" w:space="0" w:color="auto"/>
        <w:left w:val="none" w:sz="0" w:space="0" w:color="auto"/>
        <w:bottom w:val="none" w:sz="0" w:space="0" w:color="auto"/>
        <w:right w:val="none" w:sz="0" w:space="0" w:color="auto"/>
      </w:divBdr>
    </w:div>
    <w:div w:id="2068802089">
      <w:bodyDiv w:val="1"/>
      <w:marLeft w:val="0"/>
      <w:marRight w:val="0"/>
      <w:marTop w:val="0"/>
      <w:marBottom w:val="0"/>
      <w:divBdr>
        <w:top w:val="none" w:sz="0" w:space="0" w:color="auto"/>
        <w:left w:val="none" w:sz="0" w:space="0" w:color="auto"/>
        <w:bottom w:val="none" w:sz="0" w:space="0" w:color="auto"/>
        <w:right w:val="none" w:sz="0" w:space="0" w:color="auto"/>
      </w:divBdr>
    </w:div>
    <w:div w:id="2072460805">
      <w:bodyDiv w:val="1"/>
      <w:marLeft w:val="0"/>
      <w:marRight w:val="0"/>
      <w:marTop w:val="0"/>
      <w:marBottom w:val="0"/>
      <w:divBdr>
        <w:top w:val="none" w:sz="0" w:space="0" w:color="auto"/>
        <w:left w:val="none" w:sz="0" w:space="0" w:color="auto"/>
        <w:bottom w:val="none" w:sz="0" w:space="0" w:color="auto"/>
        <w:right w:val="none" w:sz="0" w:space="0" w:color="auto"/>
      </w:divBdr>
    </w:div>
    <w:div w:id="2074697437">
      <w:bodyDiv w:val="1"/>
      <w:marLeft w:val="0"/>
      <w:marRight w:val="0"/>
      <w:marTop w:val="0"/>
      <w:marBottom w:val="0"/>
      <w:divBdr>
        <w:top w:val="none" w:sz="0" w:space="0" w:color="auto"/>
        <w:left w:val="none" w:sz="0" w:space="0" w:color="auto"/>
        <w:bottom w:val="none" w:sz="0" w:space="0" w:color="auto"/>
        <w:right w:val="none" w:sz="0" w:space="0" w:color="auto"/>
      </w:divBdr>
    </w:div>
    <w:div w:id="2075854269">
      <w:bodyDiv w:val="1"/>
      <w:marLeft w:val="0"/>
      <w:marRight w:val="0"/>
      <w:marTop w:val="0"/>
      <w:marBottom w:val="0"/>
      <w:divBdr>
        <w:top w:val="none" w:sz="0" w:space="0" w:color="auto"/>
        <w:left w:val="none" w:sz="0" w:space="0" w:color="auto"/>
        <w:bottom w:val="none" w:sz="0" w:space="0" w:color="auto"/>
        <w:right w:val="none" w:sz="0" w:space="0" w:color="auto"/>
      </w:divBdr>
      <w:divsChild>
        <w:div w:id="1388648740">
          <w:marLeft w:val="0"/>
          <w:marRight w:val="0"/>
          <w:marTop w:val="0"/>
          <w:marBottom w:val="0"/>
          <w:divBdr>
            <w:top w:val="none" w:sz="0" w:space="0" w:color="auto"/>
            <w:left w:val="none" w:sz="0" w:space="0" w:color="auto"/>
            <w:bottom w:val="none" w:sz="0" w:space="0" w:color="auto"/>
            <w:right w:val="none" w:sz="0" w:space="0" w:color="auto"/>
          </w:divBdr>
          <w:divsChild>
            <w:div w:id="1170485717">
              <w:marLeft w:val="0"/>
              <w:marRight w:val="0"/>
              <w:marTop w:val="0"/>
              <w:marBottom w:val="0"/>
              <w:divBdr>
                <w:top w:val="none" w:sz="0" w:space="0" w:color="auto"/>
                <w:left w:val="none" w:sz="0" w:space="0" w:color="auto"/>
                <w:bottom w:val="none" w:sz="0" w:space="0" w:color="auto"/>
                <w:right w:val="none" w:sz="0" w:space="0" w:color="auto"/>
              </w:divBdr>
              <w:divsChild>
                <w:div w:id="717822269">
                  <w:marLeft w:val="0"/>
                  <w:marRight w:val="0"/>
                  <w:marTop w:val="0"/>
                  <w:marBottom w:val="0"/>
                  <w:divBdr>
                    <w:top w:val="none" w:sz="0" w:space="0" w:color="auto"/>
                    <w:left w:val="none" w:sz="0" w:space="0" w:color="auto"/>
                    <w:bottom w:val="none" w:sz="0" w:space="0" w:color="auto"/>
                    <w:right w:val="none" w:sz="0" w:space="0" w:color="auto"/>
                  </w:divBdr>
                  <w:divsChild>
                    <w:div w:id="1857386158">
                      <w:marLeft w:val="0"/>
                      <w:marRight w:val="0"/>
                      <w:marTop w:val="0"/>
                      <w:marBottom w:val="0"/>
                      <w:divBdr>
                        <w:top w:val="none" w:sz="0" w:space="0" w:color="auto"/>
                        <w:left w:val="none" w:sz="0" w:space="0" w:color="auto"/>
                        <w:bottom w:val="none" w:sz="0" w:space="0" w:color="auto"/>
                        <w:right w:val="none" w:sz="0" w:space="0" w:color="auto"/>
                      </w:divBdr>
                      <w:divsChild>
                        <w:div w:id="1786000921">
                          <w:blockQuote w:val="1"/>
                          <w:marLeft w:val="0"/>
                          <w:marRight w:val="0"/>
                          <w:marTop w:val="0"/>
                          <w:marBottom w:val="300"/>
                          <w:divBdr>
                            <w:top w:val="dotted" w:sz="6" w:space="19" w:color="DDCBA9"/>
                            <w:left w:val="none" w:sz="0" w:space="0" w:color="auto"/>
                            <w:bottom w:val="dotted" w:sz="6" w:space="19" w:color="DDCBA9"/>
                            <w:right w:val="none" w:sz="0" w:space="0" w:color="auto"/>
                          </w:divBdr>
                        </w:div>
                      </w:divsChild>
                    </w:div>
                  </w:divsChild>
                </w:div>
              </w:divsChild>
            </w:div>
          </w:divsChild>
        </w:div>
      </w:divsChild>
    </w:div>
    <w:div w:id="2081243300">
      <w:bodyDiv w:val="1"/>
      <w:marLeft w:val="0"/>
      <w:marRight w:val="0"/>
      <w:marTop w:val="0"/>
      <w:marBottom w:val="0"/>
      <w:divBdr>
        <w:top w:val="none" w:sz="0" w:space="0" w:color="auto"/>
        <w:left w:val="none" w:sz="0" w:space="0" w:color="auto"/>
        <w:bottom w:val="none" w:sz="0" w:space="0" w:color="auto"/>
        <w:right w:val="none" w:sz="0" w:space="0" w:color="auto"/>
      </w:divBdr>
      <w:divsChild>
        <w:div w:id="870873803">
          <w:marLeft w:val="0"/>
          <w:marRight w:val="0"/>
          <w:marTop w:val="0"/>
          <w:marBottom w:val="0"/>
          <w:divBdr>
            <w:top w:val="none" w:sz="0" w:space="0" w:color="auto"/>
            <w:left w:val="none" w:sz="0" w:space="0" w:color="auto"/>
            <w:bottom w:val="none" w:sz="0" w:space="0" w:color="auto"/>
            <w:right w:val="none" w:sz="0" w:space="0" w:color="auto"/>
          </w:divBdr>
          <w:divsChild>
            <w:div w:id="1699164348">
              <w:marLeft w:val="0"/>
              <w:marRight w:val="0"/>
              <w:marTop w:val="0"/>
              <w:marBottom w:val="0"/>
              <w:divBdr>
                <w:top w:val="none" w:sz="0" w:space="0" w:color="auto"/>
                <w:left w:val="none" w:sz="0" w:space="0" w:color="auto"/>
                <w:bottom w:val="none" w:sz="0" w:space="0" w:color="auto"/>
                <w:right w:val="none" w:sz="0" w:space="0" w:color="auto"/>
              </w:divBdr>
              <w:divsChild>
                <w:div w:id="5149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40980">
      <w:bodyDiv w:val="1"/>
      <w:marLeft w:val="0"/>
      <w:marRight w:val="0"/>
      <w:marTop w:val="0"/>
      <w:marBottom w:val="0"/>
      <w:divBdr>
        <w:top w:val="none" w:sz="0" w:space="0" w:color="auto"/>
        <w:left w:val="none" w:sz="0" w:space="0" w:color="auto"/>
        <w:bottom w:val="none" w:sz="0" w:space="0" w:color="auto"/>
        <w:right w:val="none" w:sz="0" w:space="0" w:color="auto"/>
      </w:divBdr>
    </w:div>
    <w:div w:id="2090032257">
      <w:bodyDiv w:val="1"/>
      <w:marLeft w:val="0"/>
      <w:marRight w:val="0"/>
      <w:marTop w:val="0"/>
      <w:marBottom w:val="0"/>
      <w:divBdr>
        <w:top w:val="none" w:sz="0" w:space="0" w:color="auto"/>
        <w:left w:val="none" w:sz="0" w:space="0" w:color="auto"/>
        <w:bottom w:val="none" w:sz="0" w:space="0" w:color="auto"/>
        <w:right w:val="none" w:sz="0" w:space="0" w:color="auto"/>
      </w:divBdr>
      <w:divsChild>
        <w:div w:id="484014398">
          <w:marLeft w:val="0"/>
          <w:marRight w:val="0"/>
          <w:marTop w:val="0"/>
          <w:marBottom w:val="0"/>
          <w:divBdr>
            <w:top w:val="none" w:sz="0" w:space="0" w:color="auto"/>
            <w:left w:val="none" w:sz="0" w:space="0" w:color="auto"/>
            <w:bottom w:val="none" w:sz="0" w:space="0" w:color="auto"/>
            <w:right w:val="none" w:sz="0" w:space="0" w:color="auto"/>
          </w:divBdr>
          <w:divsChild>
            <w:div w:id="1277369593">
              <w:marLeft w:val="0"/>
              <w:marRight w:val="0"/>
              <w:marTop w:val="0"/>
              <w:marBottom w:val="0"/>
              <w:divBdr>
                <w:top w:val="single" w:sz="2" w:space="0" w:color="FFFFFF"/>
                <w:left w:val="single" w:sz="2" w:space="0" w:color="FFFFFF"/>
                <w:bottom w:val="single" w:sz="2" w:space="0" w:color="FFFFFF"/>
                <w:right w:val="single" w:sz="2" w:space="0" w:color="FFFFFF"/>
              </w:divBdr>
              <w:divsChild>
                <w:div w:id="272589192">
                  <w:marLeft w:val="0"/>
                  <w:marRight w:val="0"/>
                  <w:marTop w:val="0"/>
                  <w:marBottom w:val="0"/>
                  <w:divBdr>
                    <w:top w:val="none" w:sz="0" w:space="0" w:color="auto"/>
                    <w:left w:val="none" w:sz="0" w:space="0" w:color="auto"/>
                    <w:bottom w:val="none" w:sz="0" w:space="0" w:color="auto"/>
                    <w:right w:val="none" w:sz="0" w:space="0" w:color="auto"/>
                  </w:divBdr>
                  <w:divsChild>
                    <w:div w:id="1260333990">
                      <w:marLeft w:val="0"/>
                      <w:marRight w:val="3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66332">
      <w:bodyDiv w:val="1"/>
      <w:marLeft w:val="0"/>
      <w:marRight w:val="0"/>
      <w:marTop w:val="0"/>
      <w:marBottom w:val="0"/>
      <w:divBdr>
        <w:top w:val="none" w:sz="0" w:space="0" w:color="auto"/>
        <w:left w:val="none" w:sz="0" w:space="0" w:color="auto"/>
        <w:bottom w:val="none" w:sz="0" w:space="0" w:color="auto"/>
        <w:right w:val="none" w:sz="0" w:space="0" w:color="auto"/>
      </w:divBdr>
    </w:div>
    <w:div w:id="2143375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D83E9-A21C-4DCC-8BEA-C6159437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75</Pages>
  <Words>90087</Words>
  <Characters>51350</Characters>
  <Application>Microsoft Office Word</Application>
  <DocSecurity>0</DocSecurity>
  <Lines>427</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141155</CharactersWithSpaces>
  <SharedDoc>false</SharedDoc>
  <HLinks>
    <vt:vector size="90" baseType="variant">
      <vt:variant>
        <vt:i4>6684777</vt:i4>
      </vt:variant>
      <vt:variant>
        <vt:i4>45</vt:i4>
      </vt:variant>
      <vt:variant>
        <vt:i4>0</vt:i4>
      </vt:variant>
      <vt:variant>
        <vt:i4>5</vt:i4>
      </vt:variant>
      <vt:variant>
        <vt:lpwstr>https://smallbusiness.chron.com/role-internet-supplychain-management-b2b-32705.html</vt:lpwstr>
      </vt:variant>
      <vt:variant>
        <vt:lpwstr/>
      </vt:variant>
      <vt:variant>
        <vt:i4>2687028</vt:i4>
      </vt:variant>
      <vt:variant>
        <vt:i4>42</vt:i4>
      </vt:variant>
      <vt:variant>
        <vt:i4>0</vt:i4>
      </vt:variant>
      <vt:variant>
        <vt:i4>5</vt:i4>
      </vt:variant>
      <vt:variant>
        <vt:lpwstr>http://searchcio.techtarget.com/definition/digital-economy</vt:lpwstr>
      </vt:variant>
      <vt:variant>
        <vt:lpwstr/>
      </vt:variant>
      <vt:variant>
        <vt:i4>1245239</vt:i4>
      </vt:variant>
      <vt:variant>
        <vt:i4>38</vt:i4>
      </vt:variant>
      <vt:variant>
        <vt:i4>0</vt:i4>
      </vt:variant>
      <vt:variant>
        <vt:i4>5</vt:i4>
      </vt:variant>
      <vt:variant>
        <vt:lpwstr/>
      </vt:variant>
      <vt:variant>
        <vt:lpwstr>_Toc139581733</vt:lpwstr>
      </vt:variant>
      <vt:variant>
        <vt:i4>1245239</vt:i4>
      </vt:variant>
      <vt:variant>
        <vt:i4>35</vt:i4>
      </vt:variant>
      <vt:variant>
        <vt:i4>0</vt:i4>
      </vt:variant>
      <vt:variant>
        <vt:i4>5</vt:i4>
      </vt:variant>
      <vt:variant>
        <vt:lpwstr/>
      </vt:variant>
      <vt:variant>
        <vt:lpwstr>_Toc139581732</vt:lpwstr>
      </vt:variant>
      <vt:variant>
        <vt:i4>1245239</vt:i4>
      </vt:variant>
      <vt:variant>
        <vt:i4>32</vt:i4>
      </vt:variant>
      <vt:variant>
        <vt:i4>0</vt:i4>
      </vt:variant>
      <vt:variant>
        <vt:i4>5</vt:i4>
      </vt:variant>
      <vt:variant>
        <vt:lpwstr/>
      </vt:variant>
      <vt:variant>
        <vt:lpwstr>_Toc139581731</vt:lpwstr>
      </vt:variant>
      <vt:variant>
        <vt:i4>1245239</vt:i4>
      </vt:variant>
      <vt:variant>
        <vt:i4>29</vt:i4>
      </vt:variant>
      <vt:variant>
        <vt:i4>0</vt:i4>
      </vt:variant>
      <vt:variant>
        <vt:i4>5</vt:i4>
      </vt:variant>
      <vt:variant>
        <vt:lpwstr/>
      </vt:variant>
      <vt:variant>
        <vt:lpwstr>_Toc139581730</vt:lpwstr>
      </vt:variant>
      <vt:variant>
        <vt:i4>1179703</vt:i4>
      </vt:variant>
      <vt:variant>
        <vt:i4>26</vt:i4>
      </vt:variant>
      <vt:variant>
        <vt:i4>0</vt:i4>
      </vt:variant>
      <vt:variant>
        <vt:i4>5</vt:i4>
      </vt:variant>
      <vt:variant>
        <vt:lpwstr/>
      </vt:variant>
      <vt:variant>
        <vt:lpwstr>_Toc139581729</vt:lpwstr>
      </vt:variant>
      <vt:variant>
        <vt:i4>1179703</vt:i4>
      </vt:variant>
      <vt:variant>
        <vt:i4>23</vt:i4>
      </vt:variant>
      <vt:variant>
        <vt:i4>0</vt:i4>
      </vt:variant>
      <vt:variant>
        <vt:i4>5</vt:i4>
      </vt:variant>
      <vt:variant>
        <vt:lpwstr/>
      </vt:variant>
      <vt:variant>
        <vt:lpwstr>_Toc139581728</vt:lpwstr>
      </vt:variant>
      <vt:variant>
        <vt:i4>1179703</vt:i4>
      </vt:variant>
      <vt:variant>
        <vt:i4>20</vt:i4>
      </vt:variant>
      <vt:variant>
        <vt:i4>0</vt:i4>
      </vt:variant>
      <vt:variant>
        <vt:i4>5</vt:i4>
      </vt:variant>
      <vt:variant>
        <vt:lpwstr/>
      </vt:variant>
      <vt:variant>
        <vt:lpwstr>_Toc139581727</vt:lpwstr>
      </vt:variant>
      <vt:variant>
        <vt:i4>1179703</vt:i4>
      </vt:variant>
      <vt:variant>
        <vt:i4>17</vt:i4>
      </vt:variant>
      <vt:variant>
        <vt:i4>0</vt:i4>
      </vt:variant>
      <vt:variant>
        <vt:i4>5</vt:i4>
      </vt:variant>
      <vt:variant>
        <vt:lpwstr/>
      </vt:variant>
      <vt:variant>
        <vt:lpwstr>_Toc139581726</vt:lpwstr>
      </vt:variant>
      <vt:variant>
        <vt:i4>1179703</vt:i4>
      </vt:variant>
      <vt:variant>
        <vt:i4>14</vt:i4>
      </vt:variant>
      <vt:variant>
        <vt:i4>0</vt:i4>
      </vt:variant>
      <vt:variant>
        <vt:i4>5</vt:i4>
      </vt:variant>
      <vt:variant>
        <vt:lpwstr/>
      </vt:variant>
      <vt:variant>
        <vt:lpwstr>_Toc139581725</vt:lpwstr>
      </vt:variant>
      <vt:variant>
        <vt:i4>1179703</vt:i4>
      </vt:variant>
      <vt:variant>
        <vt:i4>11</vt:i4>
      </vt:variant>
      <vt:variant>
        <vt:i4>0</vt:i4>
      </vt:variant>
      <vt:variant>
        <vt:i4>5</vt:i4>
      </vt:variant>
      <vt:variant>
        <vt:lpwstr/>
      </vt:variant>
      <vt:variant>
        <vt:lpwstr>_Toc139581724</vt:lpwstr>
      </vt:variant>
      <vt:variant>
        <vt:i4>1179703</vt:i4>
      </vt:variant>
      <vt:variant>
        <vt:i4>8</vt:i4>
      </vt:variant>
      <vt:variant>
        <vt:i4>0</vt:i4>
      </vt:variant>
      <vt:variant>
        <vt:i4>5</vt:i4>
      </vt:variant>
      <vt:variant>
        <vt:lpwstr/>
      </vt:variant>
      <vt:variant>
        <vt:lpwstr>_Toc139581723</vt:lpwstr>
      </vt:variant>
      <vt:variant>
        <vt:i4>1179703</vt:i4>
      </vt:variant>
      <vt:variant>
        <vt:i4>5</vt:i4>
      </vt:variant>
      <vt:variant>
        <vt:i4>0</vt:i4>
      </vt:variant>
      <vt:variant>
        <vt:i4>5</vt:i4>
      </vt:variant>
      <vt:variant>
        <vt:lpwstr/>
      </vt:variant>
      <vt:variant>
        <vt:lpwstr>_Toc139581722</vt:lpwstr>
      </vt:variant>
      <vt:variant>
        <vt:i4>1179703</vt:i4>
      </vt:variant>
      <vt:variant>
        <vt:i4>2</vt:i4>
      </vt:variant>
      <vt:variant>
        <vt:i4>0</vt:i4>
      </vt:variant>
      <vt:variant>
        <vt:i4>5</vt:i4>
      </vt:variant>
      <vt:variant>
        <vt:lpwstr/>
      </vt:variant>
      <vt:variant>
        <vt:lpwstr>_Toc139581721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Галина</cp:lastModifiedBy>
  <cp:revision>2</cp:revision>
  <cp:lastPrinted>2024-11-15T11:27:00Z</cp:lastPrinted>
  <dcterms:created xsi:type="dcterms:W3CDTF">2024-11-15T11:40:00Z</dcterms:created>
  <dcterms:modified xsi:type="dcterms:W3CDTF">2024-11-15T11:40:00Z</dcterms:modified>
</cp:coreProperties>
</file>