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D57CE" w:rsidRPr="003D57CE" w:rsidRDefault="003D57CE" w:rsidP="003D57CE">
      <w:pPr>
        <w:widowControl w:val="0"/>
        <w:autoSpaceDE w:val="0"/>
        <w:autoSpaceDN w:val="0"/>
        <w:adjustRightInd w:val="0"/>
        <w:spacing w:after="0" w:line="360" w:lineRule="auto"/>
        <w:jc w:val="center"/>
        <w:rPr>
          <w:rFonts w:ascii="Times New Roman" w:eastAsia="Calibri" w:hAnsi="Times New Roman" w:cs="Times New Roman"/>
          <w:kern w:val="28"/>
          <w:sz w:val="28"/>
          <w:szCs w:val="28"/>
          <w:lang w:val="uk-UA" w:eastAsia="ru-RU"/>
        </w:rPr>
      </w:pPr>
      <w:r w:rsidRPr="003D57CE">
        <w:rPr>
          <w:rFonts w:ascii="Times New Roman" w:eastAsia="Calibri" w:hAnsi="Times New Roman" w:cs="Times New Roman"/>
          <w:kern w:val="28"/>
          <w:sz w:val="28"/>
          <w:szCs w:val="28"/>
          <w:lang w:val="uk-UA" w:eastAsia="ru-RU"/>
        </w:rPr>
        <w:t>ОДЕСЬКИЙ НАЦІОНАЛЬНИЙ УНІВЕРСИТЕТ імені І. І. МЕЧНИКОВА</w:t>
      </w:r>
    </w:p>
    <w:p w:rsidR="003D57CE" w:rsidRPr="003D57CE" w:rsidRDefault="003D57CE" w:rsidP="003D57CE">
      <w:pPr>
        <w:widowControl w:val="0"/>
        <w:autoSpaceDE w:val="0"/>
        <w:autoSpaceDN w:val="0"/>
        <w:adjustRightInd w:val="0"/>
        <w:spacing w:after="0" w:line="360" w:lineRule="auto"/>
        <w:ind w:firstLine="720"/>
        <w:jc w:val="center"/>
        <w:rPr>
          <w:rFonts w:ascii="Times New Roman" w:eastAsia="Calibri" w:hAnsi="Times New Roman" w:cs="Times New Roman"/>
          <w:kern w:val="28"/>
          <w:sz w:val="28"/>
          <w:szCs w:val="28"/>
          <w:lang w:val="uk-UA" w:eastAsia="ru-RU"/>
        </w:rPr>
      </w:pPr>
      <w:r w:rsidRPr="003D57CE">
        <w:rPr>
          <w:rFonts w:ascii="Times New Roman" w:eastAsia="Calibri" w:hAnsi="Times New Roman" w:cs="Times New Roman"/>
          <w:kern w:val="28"/>
          <w:sz w:val="28"/>
          <w:szCs w:val="28"/>
          <w:lang w:val="uk-UA" w:eastAsia="ru-RU"/>
        </w:rPr>
        <w:t>Біологічний факультет</w:t>
      </w:r>
    </w:p>
    <w:p w:rsidR="003D57CE" w:rsidRPr="003D57CE" w:rsidRDefault="003D57CE" w:rsidP="003D57CE">
      <w:pPr>
        <w:widowControl w:val="0"/>
        <w:autoSpaceDE w:val="0"/>
        <w:autoSpaceDN w:val="0"/>
        <w:adjustRightInd w:val="0"/>
        <w:spacing w:after="0" w:line="360" w:lineRule="auto"/>
        <w:ind w:firstLine="720"/>
        <w:jc w:val="center"/>
        <w:rPr>
          <w:rFonts w:ascii="Times New Roman" w:eastAsia="Calibri" w:hAnsi="Times New Roman" w:cs="Times New Roman"/>
          <w:kern w:val="28"/>
          <w:sz w:val="28"/>
          <w:szCs w:val="28"/>
          <w:lang w:val="uk-UA" w:eastAsia="ru-RU"/>
        </w:rPr>
      </w:pPr>
      <w:r w:rsidRPr="003D57CE">
        <w:rPr>
          <w:rFonts w:ascii="Times New Roman" w:eastAsia="Calibri" w:hAnsi="Times New Roman" w:cs="Times New Roman"/>
          <w:kern w:val="28"/>
          <w:sz w:val="28"/>
          <w:szCs w:val="28"/>
          <w:lang w:val="uk-UA" w:eastAsia="ru-RU"/>
        </w:rPr>
        <w:t>Кафедра фізіології людини та тварин</w:t>
      </w:r>
    </w:p>
    <w:p w:rsidR="003D57CE" w:rsidRPr="003D57CE" w:rsidRDefault="003D57CE" w:rsidP="003D57CE">
      <w:pPr>
        <w:spacing w:after="0" w:line="240" w:lineRule="auto"/>
        <w:jc w:val="center"/>
        <w:rPr>
          <w:rFonts w:ascii="Times New Roman" w:eastAsia="Calibri" w:hAnsi="Times New Roman" w:cs="Times New Roman"/>
          <w:sz w:val="24"/>
          <w:szCs w:val="24"/>
          <w:lang w:val="uk-UA" w:eastAsia="ru-RU"/>
        </w:rPr>
      </w:pPr>
    </w:p>
    <w:p w:rsidR="003D57CE" w:rsidRPr="003D57CE" w:rsidRDefault="003D57CE" w:rsidP="003D57CE">
      <w:pPr>
        <w:spacing w:after="0" w:line="240" w:lineRule="auto"/>
        <w:rPr>
          <w:rFonts w:ascii="Times New Roman" w:eastAsia="Calibri" w:hAnsi="Times New Roman" w:cs="Times New Roman"/>
          <w:sz w:val="24"/>
          <w:szCs w:val="24"/>
          <w:lang w:val="uk-UA" w:eastAsia="ru-RU"/>
        </w:rPr>
      </w:pPr>
    </w:p>
    <w:p w:rsidR="003D57CE" w:rsidRPr="003D57CE" w:rsidRDefault="003D57CE" w:rsidP="003D57CE">
      <w:pPr>
        <w:spacing w:after="0" w:line="240" w:lineRule="auto"/>
        <w:rPr>
          <w:rFonts w:ascii="Times New Roman" w:eastAsia="Calibri" w:hAnsi="Times New Roman" w:cs="Times New Roman"/>
          <w:sz w:val="24"/>
          <w:szCs w:val="24"/>
          <w:lang w:val="uk-UA" w:eastAsia="ru-RU"/>
        </w:rPr>
      </w:pPr>
    </w:p>
    <w:p w:rsidR="003D57CE" w:rsidRPr="003D57CE" w:rsidRDefault="003D57CE" w:rsidP="003D57CE">
      <w:pPr>
        <w:spacing w:after="0" w:line="240" w:lineRule="auto"/>
        <w:rPr>
          <w:rFonts w:ascii="Times New Roman" w:eastAsia="Calibri" w:hAnsi="Times New Roman" w:cs="Times New Roman"/>
          <w:sz w:val="24"/>
          <w:szCs w:val="24"/>
          <w:lang w:val="uk-UA" w:eastAsia="ru-RU"/>
        </w:rPr>
      </w:pPr>
    </w:p>
    <w:p w:rsidR="003D57CE" w:rsidRPr="003D57CE" w:rsidRDefault="003D57CE" w:rsidP="003D57CE">
      <w:pPr>
        <w:spacing w:after="0" w:line="240" w:lineRule="auto"/>
        <w:rPr>
          <w:rFonts w:ascii="Times New Roman" w:eastAsia="Calibri" w:hAnsi="Times New Roman" w:cs="Times New Roman"/>
          <w:sz w:val="24"/>
          <w:szCs w:val="24"/>
          <w:lang w:val="uk-UA" w:eastAsia="ru-RU"/>
        </w:rPr>
      </w:pPr>
    </w:p>
    <w:p w:rsidR="003D57CE" w:rsidRPr="003D57CE" w:rsidRDefault="003D57CE" w:rsidP="003D57CE">
      <w:pPr>
        <w:widowControl w:val="0"/>
        <w:autoSpaceDE w:val="0"/>
        <w:autoSpaceDN w:val="0"/>
        <w:adjustRightInd w:val="0"/>
        <w:spacing w:after="0" w:line="240" w:lineRule="auto"/>
        <w:ind w:firstLine="720"/>
        <w:jc w:val="center"/>
        <w:rPr>
          <w:rFonts w:ascii="Times New Roman" w:eastAsia="Calibri" w:hAnsi="Times New Roman" w:cs="Times New Roman"/>
          <w:b/>
          <w:w w:val="150"/>
          <w:kern w:val="28"/>
          <w:sz w:val="32"/>
          <w:szCs w:val="32"/>
          <w:lang w:val="uk-UA" w:eastAsia="ru-RU"/>
        </w:rPr>
      </w:pPr>
      <w:r w:rsidRPr="003D57CE">
        <w:rPr>
          <w:rFonts w:ascii="Times New Roman" w:eastAsia="Calibri" w:hAnsi="Times New Roman" w:cs="Times New Roman"/>
          <w:b/>
          <w:w w:val="150"/>
          <w:kern w:val="28"/>
          <w:sz w:val="32"/>
          <w:szCs w:val="32"/>
          <w:lang w:val="uk-UA" w:eastAsia="ru-RU"/>
        </w:rPr>
        <w:t>Дипломна робота</w:t>
      </w:r>
    </w:p>
    <w:p w:rsidR="003D57CE" w:rsidRPr="003D57CE" w:rsidRDefault="003D57CE" w:rsidP="003D57CE">
      <w:pPr>
        <w:spacing w:after="0" w:line="360" w:lineRule="auto"/>
        <w:jc w:val="center"/>
        <w:rPr>
          <w:rFonts w:ascii="Times New Roman" w:eastAsia="Calibri" w:hAnsi="Times New Roman" w:cs="Times New Roman"/>
          <w:sz w:val="28"/>
          <w:szCs w:val="28"/>
          <w:lang w:val="uk-UA" w:eastAsia="ru-RU"/>
        </w:rPr>
      </w:pPr>
      <w:r w:rsidRPr="003D57CE">
        <w:rPr>
          <w:rFonts w:ascii="Times New Roman" w:eastAsia="Calibri" w:hAnsi="Times New Roman" w:cs="Times New Roman"/>
          <w:b/>
          <w:kern w:val="28"/>
          <w:sz w:val="28"/>
          <w:szCs w:val="28"/>
          <w:lang w:val="uk-UA" w:eastAsia="ru-RU"/>
        </w:rPr>
        <w:t>бакалавра</w:t>
      </w:r>
    </w:p>
    <w:p w:rsidR="003D57CE" w:rsidRPr="003D57CE" w:rsidRDefault="003D57CE" w:rsidP="003D57CE">
      <w:pPr>
        <w:tabs>
          <w:tab w:val="left" w:pos="3120"/>
        </w:tabs>
        <w:spacing w:after="0" w:line="240" w:lineRule="auto"/>
        <w:rPr>
          <w:rFonts w:ascii="Times New Roman" w:eastAsia="Calibri" w:hAnsi="Times New Roman" w:cs="Times New Roman"/>
          <w:sz w:val="24"/>
          <w:szCs w:val="24"/>
          <w:lang w:val="uk-UA" w:eastAsia="ru-RU"/>
        </w:rPr>
      </w:pPr>
    </w:p>
    <w:p w:rsidR="003D57CE" w:rsidRPr="003D57CE" w:rsidRDefault="003D57CE" w:rsidP="003D57CE">
      <w:pPr>
        <w:spacing w:after="0" w:line="240" w:lineRule="auto"/>
        <w:jc w:val="center"/>
        <w:rPr>
          <w:rFonts w:ascii="Times New Roman" w:eastAsia="Calibri" w:hAnsi="Times New Roman" w:cs="Times New Roman"/>
          <w:b/>
          <w:sz w:val="28"/>
          <w:szCs w:val="28"/>
          <w:lang w:val="uk-UA" w:eastAsia="ru-RU"/>
        </w:rPr>
      </w:pPr>
      <w:r w:rsidRPr="003D57CE">
        <w:rPr>
          <w:rFonts w:ascii="Times New Roman" w:eastAsia="Calibri" w:hAnsi="Times New Roman" w:cs="Times New Roman"/>
          <w:bCs/>
          <w:sz w:val="28"/>
          <w:szCs w:val="28"/>
          <w:lang w:val="uk-UA" w:eastAsia="ru-RU"/>
        </w:rPr>
        <w:t>на тему:</w:t>
      </w:r>
      <w:r w:rsidRPr="003D57CE">
        <w:rPr>
          <w:rFonts w:ascii="Times New Roman" w:eastAsia="Calibri" w:hAnsi="Times New Roman" w:cs="Times New Roman"/>
          <w:b/>
          <w:sz w:val="28"/>
          <w:szCs w:val="28"/>
          <w:lang w:val="uk-UA" w:eastAsia="ru-RU"/>
        </w:rPr>
        <w:t xml:space="preserve"> </w:t>
      </w:r>
      <w:r w:rsidRPr="003D57CE">
        <w:rPr>
          <w:rFonts w:ascii="Times New Roman" w:eastAsia="Calibri" w:hAnsi="Times New Roman" w:cs="Times New Roman"/>
          <w:kern w:val="1"/>
          <w:sz w:val="28"/>
          <w:szCs w:val="28"/>
          <w:lang w:val="uk-UA"/>
        </w:rPr>
        <w:t>«</w:t>
      </w:r>
      <w:r w:rsidRPr="003D57CE">
        <w:rPr>
          <w:rFonts w:ascii="Times New Roman" w:eastAsia="Calibri" w:hAnsi="Times New Roman" w:cs="Times New Roman"/>
          <w:b/>
          <w:kern w:val="1"/>
          <w:sz w:val="28"/>
          <w:szCs w:val="28"/>
          <w:lang w:val="uk-UA"/>
        </w:rPr>
        <w:t xml:space="preserve">Розвиток </w:t>
      </w:r>
      <w:proofErr w:type="spellStart"/>
      <w:r w:rsidRPr="003D57CE">
        <w:rPr>
          <w:rFonts w:ascii="Times New Roman" w:eastAsia="Calibri" w:hAnsi="Times New Roman" w:cs="Times New Roman"/>
          <w:b/>
          <w:kern w:val="1"/>
          <w:sz w:val="28"/>
          <w:szCs w:val="28"/>
          <w:lang w:val="uk-UA"/>
        </w:rPr>
        <w:t>дисбіозу</w:t>
      </w:r>
      <w:proofErr w:type="spellEnd"/>
      <w:r w:rsidRPr="003D57CE">
        <w:rPr>
          <w:rFonts w:ascii="Times New Roman" w:eastAsia="Calibri" w:hAnsi="Times New Roman" w:cs="Times New Roman"/>
          <w:b/>
          <w:kern w:val="1"/>
          <w:sz w:val="28"/>
          <w:szCs w:val="28"/>
          <w:lang w:val="uk-UA"/>
        </w:rPr>
        <w:t xml:space="preserve"> кишечнику щурів </w:t>
      </w:r>
      <w:r w:rsidRPr="003D57CE">
        <w:rPr>
          <w:rFonts w:ascii="Times New Roman" w:eastAsia="Calibri" w:hAnsi="Times New Roman" w:cs="Times New Roman"/>
          <w:b/>
          <w:sz w:val="28"/>
          <w:szCs w:val="28"/>
          <w:lang w:val="uk-UA"/>
        </w:rPr>
        <w:t>після харчування деякими жирами</w:t>
      </w:r>
      <w:r w:rsidRPr="003D57CE">
        <w:rPr>
          <w:rFonts w:ascii="Times New Roman" w:eastAsia="Calibri" w:hAnsi="Times New Roman" w:cs="Times New Roman"/>
          <w:b/>
          <w:kern w:val="1"/>
          <w:sz w:val="28"/>
          <w:szCs w:val="28"/>
          <w:lang w:val="uk-UA"/>
        </w:rPr>
        <w:t>»</w:t>
      </w:r>
    </w:p>
    <w:p w:rsidR="003D57CE" w:rsidRPr="003D57CE" w:rsidRDefault="003D57CE" w:rsidP="003D57CE">
      <w:pPr>
        <w:spacing w:after="0" w:line="240" w:lineRule="auto"/>
        <w:jc w:val="center"/>
        <w:rPr>
          <w:rFonts w:ascii="Times New Roman" w:eastAsia="Calibri" w:hAnsi="Times New Roman" w:cs="Times New Roman"/>
          <w:bCs/>
          <w:sz w:val="24"/>
          <w:szCs w:val="24"/>
          <w:lang w:val="uk-UA" w:eastAsia="ru-RU"/>
        </w:rPr>
      </w:pPr>
    </w:p>
    <w:p w:rsidR="003D57CE" w:rsidRPr="003D57CE" w:rsidRDefault="003D57CE" w:rsidP="003D57CE">
      <w:pPr>
        <w:spacing w:after="0" w:line="240" w:lineRule="auto"/>
        <w:jc w:val="center"/>
        <w:rPr>
          <w:rFonts w:ascii="Times New Roman" w:eastAsia="Calibri" w:hAnsi="Times New Roman" w:cs="Times New Roman"/>
          <w:sz w:val="24"/>
          <w:szCs w:val="24"/>
          <w:lang w:val="uk-UA" w:eastAsia="ru-RU"/>
        </w:rPr>
      </w:pPr>
      <w:r w:rsidRPr="003D57CE">
        <w:rPr>
          <w:rFonts w:ascii="Times New Roman" w:eastAsia="Calibri" w:hAnsi="Times New Roman" w:cs="Times New Roman"/>
          <w:sz w:val="24"/>
          <w:szCs w:val="24"/>
          <w:lang w:val="uk-UA" w:eastAsia="uk-UA" w:bidi="ug-CN"/>
        </w:rPr>
        <w:t>«</w:t>
      </w:r>
      <w:r w:rsidRPr="003D57CE">
        <w:rPr>
          <w:rFonts w:ascii="Times New Roman" w:eastAsia="Calibri" w:hAnsi="Times New Roman" w:cs="Times New Roman"/>
          <w:sz w:val="24"/>
          <w:szCs w:val="24"/>
          <w:lang w:val="en" w:eastAsia="uk-UA" w:bidi="ug-CN"/>
        </w:rPr>
        <w:t xml:space="preserve">Development of intestinal </w:t>
      </w:r>
      <w:proofErr w:type="spellStart"/>
      <w:r w:rsidRPr="003D57CE">
        <w:rPr>
          <w:rFonts w:ascii="Times New Roman" w:eastAsia="Calibri" w:hAnsi="Times New Roman" w:cs="Times New Roman"/>
          <w:sz w:val="24"/>
          <w:szCs w:val="24"/>
          <w:lang w:val="en" w:eastAsia="uk-UA" w:bidi="ug-CN"/>
        </w:rPr>
        <w:t>dysbiosis</w:t>
      </w:r>
      <w:proofErr w:type="spellEnd"/>
      <w:r w:rsidRPr="003D57CE">
        <w:rPr>
          <w:rFonts w:ascii="Times New Roman" w:eastAsia="Calibri" w:hAnsi="Times New Roman" w:cs="Times New Roman"/>
          <w:sz w:val="24"/>
          <w:szCs w:val="24"/>
          <w:lang w:val="en" w:eastAsia="uk-UA" w:bidi="ug-CN"/>
        </w:rPr>
        <w:t xml:space="preserve"> in rats after use of some fats</w:t>
      </w:r>
      <w:r w:rsidRPr="003D57CE">
        <w:rPr>
          <w:rFonts w:ascii="Times New Roman" w:eastAsia="Calibri" w:hAnsi="Times New Roman" w:cs="Times New Roman"/>
          <w:sz w:val="24"/>
          <w:szCs w:val="24"/>
          <w:lang w:val="uk-UA" w:eastAsia="uk-UA" w:bidi="ug-CN"/>
        </w:rPr>
        <w:t>»</w:t>
      </w:r>
    </w:p>
    <w:p w:rsidR="003D57CE" w:rsidRPr="003D57CE" w:rsidRDefault="003D57CE" w:rsidP="003D57CE">
      <w:pPr>
        <w:spacing w:after="0" w:line="240" w:lineRule="auto"/>
        <w:rPr>
          <w:rFonts w:ascii="Times New Roman" w:eastAsia="Calibri" w:hAnsi="Times New Roman" w:cs="Times New Roman"/>
          <w:sz w:val="24"/>
          <w:szCs w:val="24"/>
          <w:lang w:val="en-US" w:eastAsia="ru-RU"/>
        </w:rPr>
      </w:pPr>
    </w:p>
    <w:p w:rsidR="003D57CE" w:rsidRPr="003D57CE" w:rsidRDefault="003D57CE" w:rsidP="003D57CE">
      <w:pPr>
        <w:spacing w:after="0" w:line="240" w:lineRule="auto"/>
        <w:rPr>
          <w:rFonts w:ascii="Times New Roman" w:eastAsia="Calibri" w:hAnsi="Times New Roman" w:cs="Times New Roman"/>
          <w:sz w:val="24"/>
          <w:szCs w:val="24"/>
          <w:lang w:val="en-US" w:eastAsia="ru-RU"/>
        </w:rPr>
      </w:pPr>
    </w:p>
    <w:p w:rsidR="003D57CE" w:rsidRPr="003D57CE" w:rsidRDefault="003D57CE" w:rsidP="003D57CE">
      <w:pPr>
        <w:tabs>
          <w:tab w:val="left" w:pos="4820"/>
        </w:tabs>
        <w:spacing w:after="0" w:line="240" w:lineRule="auto"/>
        <w:rPr>
          <w:rFonts w:ascii="Times New Roman" w:eastAsia="Calibri" w:hAnsi="Times New Roman" w:cs="Times New Roman"/>
          <w:sz w:val="24"/>
          <w:szCs w:val="24"/>
          <w:lang w:val="uk-UA" w:eastAsia="ru-RU"/>
        </w:rPr>
      </w:pPr>
    </w:p>
    <w:p w:rsidR="003D57CE" w:rsidRPr="003D57CE" w:rsidRDefault="003D57CE" w:rsidP="003D57CE">
      <w:pPr>
        <w:spacing w:after="0" w:line="240" w:lineRule="auto"/>
        <w:rPr>
          <w:rFonts w:ascii="Times New Roman" w:eastAsia="Calibri" w:hAnsi="Times New Roman" w:cs="Times New Roman"/>
          <w:sz w:val="24"/>
          <w:szCs w:val="24"/>
          <w:lang w:val="uk-UA" w:eastAsia="ru-RU"/>
        </w:rPr>
      </w:pPr>
    </w:p>
    <w:p w:rsidR="003D57CE" w:rsidRPr="003D57CE" w:rsidRDefault="003D57CE" w:rsidP="003D57CE">
      <w:pPr>
        <w:spacing w:after="0" w:line="240" w:lineRule="auto"/>
        <w:ind w:firstLine="3686"/>
        <w:rPr>
          <w:rFonts w:ascii="Times New Roman" w:eastAsia="Calibri" w:hAnsi="Times New Roman" w:cs="Times New Roman"/>
          <w:sz w:val="28"/>
          <w:szCs w:val="28"/>
          <w:lang w:val="uk-UA" w:eastAsia="ru-RU"/>
        </w:rPr>
      </w:pPr>
      <w:r w:rsidRPr="003D57CE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Виконала: студентка денної форми навчання </w:t>
      </w:r>
    </w:p>
    <w:p w:rsidR="003D57CE" w:rsidRPr="003D57CE" w:rsidRDefault="003D57CE" w:rsidP="003D57CE">
      <w:pPr>
        <w:spacing w:after="0" w:line="240" w:lineRule="auto"/>
        <w:ind w:firstLine="3686"/>
        <w:rPr>
          <w:rFonts w:ascii="Times New Roman" w:eastAsia="Calibri" w:hAnsi="Times New Roman" w:cs="Times New Roman"/>
          <w:sz w:val="28"/>
          <w:szCs w:val="28"/>
          <w:lang w:val="uk-UA" w:eastAsia="ru-RU"/>
        </w:rPr>
      </w:pPr>
      <w:r w:rsidRPr="003D57CE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напрям 6.040102 Біологія</w:t>
      </w:r>
    </w:p>
    <w:p w:rsidR="003D57CE" w:rsidRPr="003D57CE" w:rsidRDefault="003D57CE" w:rsidP="003D57CE">
      <w:pPr>
        <w:spacing w:after="0" w:line="240" w:lineRule="auto"/>
        <w:ind w:right="-143" w:firstLine="3686"/>
        <w:outlineLvl w:val="0"/>
        <w:rPr>
          <w:rFonts w:ascii="Times New Roman" w:eastAsia="Calibri" w:hAnsi="Times New Roman" w:cs="Times New Roman"/>
          <w:b/>
          <w:bCs/>
          <w:sz w:val="20"/>
          <w:szCs w:val="20"/>
          <w:lang w:val="uk-UA" w:eastAsia="ru-RU"/>
        </w:rPr>
      </w:pPr>
      <w:proofErr w:type="spellStart"/>
      <w:r w:rsidRPr="003D57CE">
        <w:rPr>
          <w:rFonts w:ascii="Times New Roman" w:eastAsia="Calibri" w:hAnsi="Times New Roman" w:cs="Times New Roman"/>
          <w:b/>
          <w:bCs/>
          <w:sz w:val="28"/>
          <w:szCs w:val="28"/>
          <w:lang w:val="uk-UA" w:eastAsia="ru-RU"/>
        </w:rPr>
        <w:t>Талмацька</w:t>
      </w:r>
      <w:proofErr w:type="spellEnd"/>
      <w:r w:rsidRPr="003D57CE">
        <w:rPr>
          <w:rFonts w:ascii="Times New Roman" w:eastAsia="Calibri" w:hAnsi="Times New Roman" w:cs="Times New Roman"/>
          <w:b/>
          <w:bCs/>
          <w:sz w:val="28"/>
          <w:szCs w:val="28"/>
          <w:lang w:val="uk-UA" w:eastAsia="ru-RU"/>
        </w:rPr>
        <w:t xml:space="preserve"> Вікторія Олегівна</w:t>
      </w:r>
    </w:p>
    <w:p w:rsidR="003D57CE" w:rsidRPr="003D57CE" w:rsidRDefault="003D57CE" w:rsidP="003D57CE">
      <w:pPr>
        <w:spacing w:after="0" w:line="240" w:lineRule="auto"/>
        <w:ind w:right="-143" w:firstLine="3686"/>
        <w:outlineLvl w:val="0"/>
        <w:rPr>
          <w:rFonts w:ascii="Times New Roman" w:eastAsia="Calibri" w:hAnsi="Times New Roman" w:cs="Times New Roman"/>
          <w:sz w:val="28"/>
          <w:szCs w:val="28"/>
          <w:lang w:val="uk-UA" w:eastAsia="ru-RU"/>
        </w:rPr>
      </w:pPr>
      <w:r w:rsidRPr="003D57CE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 </w:t>
      </w:r>
    </w:p>
    <w:p w:rsidR="003D57CE" w:rsidRPr="003D57CE" w:rsidRDefault="003D57CE" w:rsidP="003D57CE">
      <w:pPr>
        <w:widowControl w:val="0"/>
        <w:autoSpaceDE w:val="0"/>
        <w:autoSpaceDN w:val="0"/>
        <w:adjustRightInd w:val="0"/>
        <w:spacing w:after="0" w:line="240" w:lineRule="auto"/>
        <w:ind w:left="3686"/>
        <w:rPr>
          <w:rFonts w:ascii="Times New Roman" w:eastAsia="Calibri" w:hAnsi="Times New Roman" w:cs="Times New Roman"/>
          <w:b/>
          <w:kern w:val="28"/>
          <w:sz w:val="28"/>
          <w:szCs w:val="28"/>
          <w:lang w:val="uk-UA" w:eastAsia="ru-RU"/>
        </w:rPr>
      </w:pPr>
      <w:r w:rsidRPr="003D57CE">
        <w:rPr>
          <w:rFonts w:ascii="Times New Roman" w:eastAsia="Calibri" w:hAnsi="Times New Roman" w:cs="Times New Roman"/>
          <w:b/>
          <w:kern w:val="28"/>
          <w:sz w:val="28"/>
          <w:szCs w:val="28"/>
          <w:lang w:val="uk-UA" w:eastAsia="ru-RU"/>
        </w:rPr>
        <w:t xml:space="preserve">Науковий керівник </w:t>
      </w:r>
    </w:p>
    <w:p w:rsidR="003D57CE" w:rsidRPr="003D57CE" w:rsidRDefault="003D57CE" w:rsidP="003D57CE">
      <w:pPr>
        <w:spacing w:after="0" w:line="240" w:lineRule="auto"/>
        <w:ind w:left="3686" w:right="-143"/>
        <w:outlineLvl w:val="0"/>
        <w:rPr>
          <w:rFonts w:ascii="Times New Roman" w:eastAsia="Calibri" w:hAnsi="Times New Roman" w:cs="Times New Roman"/>
          <w:sz w:val="28"/>
          <w:szCs w:val="28"/>
          <w:lang w:val="uk-UA" w:eastAsia="ru-RU"/>
        </w:rPr>
      </w:pPr>
      <w:r w:rsidRPr="003D57CE">
        <w:rPr>
          <w:rFonts w:ascii="Times New Roman" w:eastAsia="Calibri" w:hAnsi="Times New Roman" w:cs="Times New Roman"/>
          <w:kern w:val="28"/>
          <w:sz w:val="28"/>
          <w:szCs w:val="28"/>
          <w:lang w:val="uk-UA" w:eastAsia="ru-RU"/>
        </w:rPr>
        <w:t xml:space="preserve">кандидат біологічних наук, </w:t>
      </w:r>
      <w:r w:rsidRPr="003D57CE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доцент</w:t>
      </w:r>
    </w:p>
    <w:p w:rsidR="003D57CE" w:rsidRPr="003D57CE" w:rsidRDefault="003D57CE" w:rsidP="003D57CE">
      <w:pPr>
        <w:spacing w:after="0" w:line="240" w:lineRule="auto"/>
        <w:ind w:left="3686" w:right="-143"/>
        <w:outlineLvl w:val="0"/>
        <w:rPr>
          <w:rFonts w:ascii="Times New Roman" w:eastAsia="Calibri" w:hAnsi="Times New Roman" w:cs="Times New Roman"/>
          <w:sz w:val="28"/>
          <w:szCs w:val="28"/>
          <w:lang w:val="uk-UA" w:eastAsia="ru-RU"/>
        </w:rPr>
      </w:pPr>
      <w:proofErr w:type="spellStart"/>
      <w:r w:rsidRPr="003D57CE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Майкова</w:t>
      </w:r>
      <w:proofErr w:type="spellEnd"/>
      <w:r w:rsidRPr="003D57CE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 Ганна Вікторівна</w:t>
      </w:r>
    </w:p>
    <w:p w:rsidR="003D57CE" w:rsidRPr="003D57CE" w:rsidRDefault="003D57CE" w:rsidP="003D57CE">
      <w:pPr>
        <w:spacing w:after="0" w:line="240" w:lineRule="auto"/>
        <w:ind w:left="3686" w:right="-143"/>
        <w:outlineLvl w:val="0"/>
        <w:rPr>
          <w:rFonts w:ascii="Times New Roman" w:eastAsia="Calibri" w:hAnsi="Times New Roman" w:cs="Times New Roman"/>
          <w:sz w:val="28"/>
          <w:szCs w:val="28"/>
          <w:lang w:val="uk-UA" w:eastAsia="ru-RU"/>
        </w:rPr>
      </w:pPr>
    </w:p>
    <w:p w:rsidR="003D57CE" w:rsidRPr="003D57CE" w:rsidRDefault="003D57CE" w:rsidP="003D57CE">
      <w:pPr>
        <w:widowControl w:val="0"/>
        <w:autoSpaceDE w:val="0"/>
        <w:autoSpaceDN w:val="0"/>
        <w:adjustRightInd w:val="0"/>
        <w:spacing w:after="0" w:line="240" w:lineRule="auto"/>
        <w:ind w:left="3686"/>
        <w:rPr>
          <w:rFonts w:ascii="Times New Roman" w:eastAsia="Calibri" w:hAnsi="Times New Roman" w:cs="Times New Roman"/>
          <w:b/>
          <w:kern w:val="28"/>
          <w:sz w:val="28"/>
          <w:szCs w:val="28"/>
          <w:lang w:val="uk-UA" w:eastAsia="ru-RU"/>
        </w:rPr>
      </w:pPr>
      <w:r w:rsidRPr="003D57CE">
        <w:rPr>
          <w:rFonts w:ascii="Times New Roman" w:eastAsia="Calibri" w:hAnsi="Times New Roman" w:cs="Times New Roman"/>
          <w:b/>
          <w:kern w:val="28"/>
          <w:sz w:val="28"/>
          <w:szCs w:val="28"/>
          <w:lang w:val="uk-UA" w:eastAsia="ru-RU"/>
        </w:rPr>
        <w:t>Рецензент:</w:t>
      </w:r>
    </w:p>
    <w:p w:rsidR="003D57CE" w:rsidRPr="003D57CE" w:rsidRDefault="003D57CE" w:rsidP="003D57CE">
      <w:pPr>
        <w:spacing w:after="0" w:line="240" w:lineRule="auto"/>
        <w:ind w:left="3686" w:right="-143"/>
        <w:outlineLvl w:val="0"/>
        <w:rPr>
          <w:rFonts w:ascii="Times New Roman" w:eastAsia="Calibri" w:hAnsi="Times New Roman" w:cs="Times New Roman"/>
          <w:sz w:val="28"/>
          <w:szCs w:val="28"/>
          <w:lang w:val="uk-UA" w:eastAsia="ru-RU"/>
        </w:rPr>
      </w:pPr>
      <w:r w:rsidRPr="003D57CE">
        <w:rPr>
          <w:rFonts w:ascii="Times New Roman" w:eastAsia="Calibri" w:hAnsi="Times New Roman" w:cs="Times New Roman"/>
          <w:kern w:val="28"/>
          <w:sz w:val="28"/>
          <w:szCs w:val="28"/>
          <w:lang w:val="uk-UA" w:eastAsia="ru-RU"/>
        </w:rPr>
        <w:t>кандидат біологічних наук</w:t>
      </w:r>
    </w:p>
    <w:p w:rsidR="003D57CE" w:rsidRPr="003D57CE" w:rsidRDefault="003D57CE" w:rsidP="003D57CE">
      <w:pPr>
        <w:spacing w:after="0" w:line="240" w:lineRule="auto"/>
        <w:ind w:left="3686" w:right="-143"/>
        <w:outlineLvl w:val="0"/>
        <w:rPr>
          <w:rFonts w:ascii="Times New Roman" w:eastAsia="Calibri" w:hAnsi="Times New Roman" w:cs="Times New Roman"/>
          <w:sz w:val="28"/>
          <w:szCs w:val="28"/>
          <w:lang w:val="uk-UA" w:eastAsia="ru-RU"/>
        </w:rPr>
      </w:pPr>
      <w:proofErr w:type="spellStart"/>
      <w:r w:rsidRPr="003D57C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Русакова</w:t>
      </w:r>
      <w:proofErr w:type="spellEnd"/>
      <w:r w:rsidRPr="003D57C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Марія Юріївна</w:t>
      </w:r>
    </w:p>
    <w:p w:rsidR="003D57CE" w:rsidRPr="003D57CE" w:rsidRDefault="003D57CE" w:rsidP="003D57CE">
      <w:pPr>
        <w:tabs>
          <w:tab w:val="left" w:pos="3800"/>
        </w:tabs>
        <w:spacing w:after="0" w:line="240" w:lineRule="auto"/>
        <w:ind w:right="-427"/>
        <w:rPr>
          <w:rFonts w:ascii="Times New Roman" w:eastAsia="Calibri" w:hAnsi="Times New Roman" w:cs="Times New Roman"/>
          <w:sz w:val="28"/>
          <w:szCs w:val="28"/>
          <w:lang w:val="uk-UA" w:eastAsia="ru-RU"/>
        </w:rPr>
      </w:pPr>
      <w:r w:rsidRPr="003D57CE">
        <w:rPr>
          <w:rFonts w:ascii="Times New Roman" w:eastAsia="Calibri" w:hAnsi="Times New Roman" w:cs="Times New Roman"/>
          <w:sz w:val="28"/>
          <w:szCs w:val="28"/>
          <w:lang w:val="uk-UA" w:eastAsia="ru-RU"/>
        </w:rPr>
        <w:tab/>
        <w:t xml:space="preserve"> </w:t>
      </w:r>
    </w:p>
    <w:p w:rsidR="003D57CE" w:rsidRPr="003D57CE" w:rsidRDefault="003D57CE" w:rsidP="003D57CE">
      <w:pPr>
        <w:tabs>
          <w:tab w:val="left" w:pos="3800"/>
        </w:tabs>
        <w:spacing w:after="0" w:line="240" w:lineRule="auto"/>
        <w:ind w:right="-427"/>
        <w:rPr>
          <w:rFonts w:ascii="Times New Roman" w:eastAsia="Calibri" w:hAnsi="Times New Roman" w:cs="Times New Roman"/>
          <w:sz w:val="28"/>
          <w:szCs w:val="28"/>
          <w:lang w:val="uk-UA" w:eastAsia="ru-RU"/>
        </w:rPr>
      </w:pPr>
    </w:p>
    <w:p w:rsidR="003D57CE" w:rsidRPr="003D57CE" w:rsidRDefault="003D57CE" w:rsidP="003D57CE">
      <w:pPr>
        <w:tabs>
          <w:tab w:val="left" w:pos="3800"/>
        </w:tabs>
        <w:spacing w:after="0" w:line="240" w:lineRule="auto"/>
        <w:ind w:right="-427"/>
        <w:rPr>
          <w:rFonts w:ascii="Times New Roman" w:eastAsia="Calibri" w:hAnsi="Times New Roman" w:cs="Times New Roman"/>
          <w:sz w:val="28"/>
          <w:szCs w:val="28"/>
          <w:lang w:val="uk-UA" w:eastAsia="ru-RU"/>
        </w:rPr>
      </w:pPr>
    </w:p>
    <w:p w:rsidR="003D57CE" w:rsidRPr="003D57CE" w:rsidRDefault="003D57CE" w:rsidP="003D57CE">
      <w:pPr>
        <w:tabs>
          <w:tab w:val="left" w:pos="3800"/>
        </w:tabs>
        <w:spacing w:after="0" w:line="240" w:lineRule="auto"/>
        <w:ind w:right="-427"/>
        <w:rPr>
          <w:rFonts w:ascii="Times New Roman" w:eastAsia="Calibri" w:hAnsi="Times New Roman" w:cs="Times New Roman"/>
          <w:sz w:val="28"/>
          <w:szCs w:val="28"/>
          <w:lang w:val="uk-UA" w:eastAsia="ru-RU"/>
        </w:rPr>
      </w:pPr>
    </w:p>
    <w:p w:rsidR="003D57CE" w:rsidRPr="003D57CE" w:rsidRDefault="003D57CE" w:rsidP="003D57CE">
      <w:pPr>
        <w:widowControl w:val="0"/>
        <w:tabs>
          <w:tab w:val="left" w:pos="4678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Calibri" w:hAnsi="Times New Roman" w:cs="Times New Roman"/>
          <w:kern w:val="28"/>
          <w:sz w:val="28"/>
          <w:szCs w:val="28"/>
          <w:lang w:val="uk-UA" w:eastAsia="ru-RU"/>
        </w:rPr>
      </w:pPr>
      <w:r w:rsidRPr="003D57CE">
        <w:rPr>
          <w:rFonts w:ascii="Times New Roman" w:eastAsia="Calibri" w:hAnsi="Times New Roman" w:cs="Times New Roman"/>
          <w:kern w:val="28"/>
          <w:sz w:val="28"/>
          <w:szCs w:val="28"/>
          <w:lang w:val="uk-UA" w:eastAsia="ru-RU"/>
        </w:rPr>
        <w:t>Рекомендовано до захисту:</w:t>
      </w:r>
      <w:r w:rsidRPr="003D57CE">
        <w:rPr>
          <w:rFonts w:ascii="Times New Roman" w:eastAsia="Calibri" w:hAnsi="Times New Roman" w:cs="Times New Roman"/>
          <w:kern w:val="28"/>
          <w:sz w:val="28"/>
          <w:szCs w:val="28"/>
          <w:lang w:val="uk-UA" w:eastAsia="ru-RU"/>
        </w:rPr>
        <w:tab/>
        <w:t>Захищено на засіданні ЕК № 2</w:t>
      </w:r>
    </w:p>
    <w:p w:rsidR="003D57CE" w:rsidRPr="003D57CE" w:rsidRDefault="003D57CE" w:rsidP="003D57CE">
      <w:pPr>
        <w:widowControl w:val="0"/>
        <w:tabs>
          <w:tab w:val="left" w:pos="4678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Calibri" w:hAnsi="Times New Roman" w:cs="Times New Roman"/>
          <w:kern w:val="28"/>
          <w:sz w:val="28"/>
          <w:szCs w:val="28"/>
          <w:lang w:val="uk-UA" w:eastAsia="ru-RU"/>
        </w:rPr>
      </w:pPr>
      <w:r w:rsidRPr="003D57CE">
        <w:rPr>
          <w:rFonts w:ascii="Times New Roman" w:eastAsia="Calibri" w:hAnsi="Times New Roman" w:cs="Times New Roman"/>
          <w:kern w:val="28"/>
          <w:sz w:val="28"/>
          <w:szCs w:val="28"/>
          <w:lang w:val="uk-UA" w:eastAsia="ru-RU"/>
        </w:rPr>
        <w:t>Протокол засідання кафедри</w:t>
      </w:r>
      <w:r w:rsidRPr="003D57CE">
        <w:rPr>
          <w:rFonts w:ascii="Times New Roman" w:eastAsia="Calibri" w:hAnsi="Times New Roman" w:cs="Times New Roman"/>
          <w:kern w:val="28"/>
          <w:sz w:val="28"/>
          <w:szCs w:val="28"/>
          <w:lang w:val="uk-UA" w:eastAsia="ru-RU"/>
        </w:rPr>
        <w:tab/>
        <w:t>Протокол №_____від «___» _______р.</w:t>
      </w:r>
    </w:p>
    <w:p w:rsidR="003D57CE" w:rsidRPr="003D57CE" w:rsidRDefault="003D57CE" w:rsidP="003D57CE">
      <w:pPr>
        <w:widowControl w:val="0"/>
        <w:tabs>
          <w:tab w:val="left" w:pos="4678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Calibri" w:hAnsi="Times New Roman" w:cs="Times New Roman"/>
          <w:kern w:val="28"/>
          <w:sz w:val="28"/>
          <w:szCs w:val="28"/>
          <w:lang w:val="uk-UA" w:eastAsia="ru-RU"/>
        </w:rPr>
      </w:pPr>
      <w:r w:rsidRPr="003D57CE">
        <w:rPr>
          <w:rFonts w:ascii="Times New Roman" w:eastAsia="Calibri" w:hAnsi="Times New Roman" w:cs="Times New Roman"/>
          <w:kern w:val="28"/>
          <w:sz w:val="28"/>
          <w:szCs w:val="28"/>
          <w:lang w:val="uk-UA" w:eastAsia="ru-RU"/>
        </w:rPr>
        <w:t>№_____від «___» _______р.</w:t>
      </w:r>
      <w:r w:rsidRPr="003D57CE">
        <w:rPr>
          <w:rFonts w:ascii="Times New Roman" w:eastAsia="Calibri" w:hAnsi="Times New Roman" w:cs="Times New Roman"/>
          <w:kern w:val="28"/>
          <w:sz w:val="28"/>
          <w:szCs w:val="28"/>
          <w:lang w:val="uk-UA" w:eastAsia="ru-RU"/>
        </w:rPr>
        <w:tab/>
        <w:t>Оцінка _____/ ________/__________</w:t>
      </w:r>
    </w:p>
    <w:p w:rsidR="003D57CE" w:rsidRPr="003D57CE" w:rsidRDefault="003D57CE" w:rsidP="003D57CE">
      <w:pPr>
        <w:widowControl w:val="0"/>
        <w:tabs>
          <w:tab w:val="left" w:pos="4678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Calibri" w:hAnsi="Times New Roman" w:cs="Times New Roman"/>
          <w:kern w:val="28"/>
          <w:sz w:val="28"/>
          <w:szCs w:val="28"/>
          <w:lang w:val="uk-UA" w:eastAsia="ru-RU"/>
        </w:rPr>
      </w:pPr>
      <w:r w:rsidRPr="003D57CE">
        <w:rPr>
          <w:rFonts w:ascii="Times New Roman" w:eastAsia="Calibri" w:hAnsi="Times New Roman" w:cs="Times New Roman"/>
          <w:kern w:val="28"/>
          <w:sz w:val="28"/>
          <w:szCs w:val="28"/>
          <w:lang w:val="uk-UA" w:eastAsia="ru-RU"/>
        </w:rPr>
        <w:tab/>
        <w:t xml:space="preserve">             </w:t>
      </w:r>
      <w:r w:rsidRPr="003D57CE">
        <w:rPr>
          <w:rFonts w:ascii="Times New Roman" w:eastAsia="Calibri" w:hAnsi="Times New Roman" w:cs="Times New Roman"/>
          <w:kern w:val="28"/>
          <w:sz w:val="28"/>
          <w:szCs w:val="28"/>
          <w:vertAlign w:val="superscript"/>
          <w:lang w:val="uk-UA" w:eastAsia="ru-RU"/>
        </w:rPr>
        <w:t xml:space="preserve">(за національною шкалою, шкалою </w:t>
      </w:r>
      <w:proofErr w:type="spellStart"/>
      <w:r w:rsidRPr="003D57CE">
        <w:rPr>
          <w:rFonts w:ascii="Times New Roman" w:eastAsia="Calibri" w:hAnsi="Times New Roman" w:cs="Times New Roman"/>
          <w:kern w:val="28"/>
          <w:sz w:val="28"/>
          <w:szCs w:val="28"/>
          <w:vertAlign w:val="superscript"/>
          <w:lang w:val="uk-UA" w:eastAsia="ru-RU"/>
        </w:rPr>
        <w:t>ЕСТS,бал</w:t>
      </w:r>
      <w:proofErr w:type="spellEnd"/>
      <w:r w:rsidRPr="003D57CE">
        <w:rPr>
          <w:rFonts w:ascii="Times New Roman" w:eastAsia="Calibri" w:hAnsi="Times New Roman" w:cs="Times New Roman"/>
          <w:kern w:val="28"/>
          <w:sz w:val="28"/>
          <w:szCs w:val="28"/>
          <w:vertAlign w:val="superscript"/>
          <w:lang w:val="uk-UA" w:eastAsia="ru-RU"/>
        </w:rPr>
        <w:t>)</w:t>
      </w:r>
    </w:p>
    <w:p w:rsidR="003D57CE" w:rsidRPr="003D57CE" w:rsidRDefault="003D57CE" w:rsidP="003D57CE">
      <w:pPr>
        <w:widowControl w:val="0"/>
        <w:tabs>
          <w:tab w:val="left" w:pos="4678"/>
        </w:tabs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  <w:kern w:val="28"/>
          <w:sz w:val="28"/>
          <w:szCs w:val="28"/>
          <w:lang w:val="uk-UA" w:eastAsia="ru-RU"/>
        </w:rPr>
      </w:pPr>
      <w:r w:rsidRPr="003D57CE">
        <w:rPr>
          <w:rFonts w:ascii="Times New Roman" w:eastAsia="Calibri" w:hAnsi="Times New Roman" w:cs="Times New Roman"/>
          <w:kern w:val="28"/>
          <w:sz w:val="28"/>
          <w:szCs w:val="28"/>
          <w:lang w:val="uk-UA" w:eastAsia="ru-RU"/>
        </w:rPr>
        <w:t>Завідувач  кафедри</w:t>
      </w:r>
      <w:r w:rsidRPr="003D57CE">
        <w:rPr>
          <w:rFonts w:ascii="Times New Roman" w:eastAsia="Calibri" w:hAnsi="Times New Roman" w:cs="Times New Roman"/>
          <w:kern w:val="28"/>
          <w:sz w:val="28"/>
          <w:szCs w:val="28"/>
          <w:lang w:val="uk-UA" w:eastAsia="ru-RU"/>
        </w:rPr>
        <w:tab/>
        <w:t>Голова ЕК</w:t>
      </w:r>
    </w:p>
    <w:p w:rsidR="003D57CE" w:rsidRPr="003D57CE" w:rsidRDefault="003D57CE" w:rsidP="003D57CE">
      <w:pPr>
        <w:widowControl w:val="0"/>
        <w:tabs>
          <w:tab w:val="left" w:pos="4678"/>
        </w:tabs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  <w:kern w:val="28"/>
          <w:sz w:val="28"/>
          <w:szCs w:val="28"/>
          <w:lang w:val="uk-UA" w:eastAsia="ru-RU"/>
        </w:rPr>
      </w:pPr>
      <w:r w:rsidRPr="003D57CE">
        <w:rPr>
          <w:rFonts w:ascii="Times New Roman" w:eastAsia="Calibri" w:hAnsi="Times New Roman" w:cs="Times New Roman"/>
          <w:kern w:val="28"/>
          <w:sz w:val="28"/>
          <w:szCs w:val="28"/>
          <w:lang w:val="uk-UA" w:eastAsia="ru-RU"/>
        </w:rPr>
        <w:t>_______            Макаренко О. А.</w:t>
      </w:r>
      <w:r w:rsidRPr="003D57CE">
        <w:rPr>
          <w:rFonts w:ascii="Times New Roman" w:eastAsia="Calibri" w:hAnsi="Times New Roman" w:cs="Times New Roman"/>
          <w:kern w:val="28"/>
          <w:sz w:val="28"/>
          <w:szCs w:val="28"/>
          <w:lang w:val="uk-UA" w:eastAsia="ru-RU"/>
        </w:rPr>
        <w:tab/>
        <w:t xml:space="preserve">_______              </w:t>
      </w:r>
      <w:proofErr w:type="spellStart"/>
      <w:r w:rsidRPr="003D57CE">
        <w:rPr>
          <w:rFonts w:ascii="Times New Roman" w:eastAsia="Calibri" w:hAnsi="Times New Roman" w:cs="Times New Roman"/>
          <w:kern w:val="28"/>
          <w:sz w:val="28"/>
          <w:szCs w:val="28"/>
          <w:lang w:val="uk-UA" w:eastAsia="ru-RU"/>
        </w:rPr>
        <w:t>Чеботар</w:t>
      </w:r>
      <w:proofErr w:type="spellEnd"/>
      <w:r w:rsidRPr="003D57CE">
        <w:rPr>
          <w:rFonts w:ascii="Times New Roman" w:eastAsia="Calibri" w:hAnsi="Times New Roman" w:cs="Times New Roman"/>
          <w:kern w:val="28"/>
          <w:sz w:val="28"/>
          <w:szCs w:val="28"/>
          <w:lang w:val="uk-UA" w:eastAsia="ru-RU"/>
        </w:rPr>
        <w:t xml:space="preserve"> С. В.</w:t>
      </w:r>
    </w:p>
    <w:p w:rsidR="003D57CE" w:rsidRPr="003D57CE" w:rsidRDefault="003D57CE" w:rsidP="003D57CE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  <w:kern w:val="28"/>
          <w:sz w:val="28"/>
          <w:szCs w:val="28"/>
          <w:vertAlign w:val="superscript"/>
          <w:lang w:val="uk-UA" w:eastAsia="ru-RU"/>
        </w:rPr>
      </w:pPr>
      <w:r w:rsidRPr="003D57CE">
        <w:rPr>
          <w:rFonts w:ascii="Times New Roman" w:eastAsia="Calibri" w:hAnsi="Times New Roman" w:cs="Times New Roman"/>
          <w:kern w:val="28"/>
          <w:sz w:val="28"/>
          <w:szCs w:val="28"/>
          <w:vertAlign w:val="superscript"/>
          <w:lang w:val="uk-UA" w:eastAsia="ru-RU"/>
        </w:rPr>
        <w:t xml:space="preserve">     (підпис)                        </w:t>
      </w:r>
      <w:r w:rsidRPr="003D57CE">
        <w:rPr>
          <w:rFonts w:ascii="Times New Roman" w:eastAsia="Calibri" w:hAnsi="Times New Roman" w:cs="Times New Roman"/>
          <w:kern w:val="28"/>
          <w:sz w:val="28"/>
          <w:szCs w:val="28"/>
          <w:vertAlign w:val="superscript"/>
          <w:lang w:val="uk-UA" w:eastAsia="ru-RU"/>
        </w:rPr>
        <w:tab/>
      </w:r>
      <w:r w:rsidRPr="003D57CE">
        <w:rPr>
          <w:rFonts w:ascii="Times New Roman" w:eastAsia="Calibri" w:hAnsi="Times New Roman" w:cs="Times New Roman"/>
          <w:kern w:val="28"/>
          <w:sz w:val="28"/>
          <w:szCs w:val="28"/>
          <w:vertAlign w:val="superscript"/>
          <w:lang w:val="uk-UA" w:eastAsia="ru-RU"/>
        </w:rPr>
        <w:tab/>
      </w:r>
      <w:r w:rsidRPr="003D57CE">
        <w:rPr>
          <w:rFonts w:ascii="Times New Roman" w:eastAsia="Calibri" w:hAnsi="Times New Roman" w:cs="Times New Roman"/>
          <w:kern w:val="28"/>
          <w:sz w:val="28"/>
          <w:szCs w:val="28"/>
          <w:vertAlign w:val="superscript"/>
          <w:lang w:val="uk-UA" w:eastAsia="ru-RU"/>
        </w:rPr>
        <w:tab/>
        <w:t xml:space="preserve">                              (підпис)                        </w:t>
      </w:r>
    </w:p>
    <w:p w:rsidR="003D57CE" w:rsidRPr="003D57CE" w:rsidRDefault="003D57CE" w:rsidP="003D57CE">
      <w:pPr>
        <w:widowControl w:val="0"/>
        <w:tabs>
          <w:tab w:val="left" w:pos="4678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Calibri" w:hAnsi="Times New Roman" w:cs="Times New Roman"/>
          <w:kern w:val="28"/>
          <w:sz w:val="28"/>
          <w:szCs w:val="28"/>
          <w:lang w:val="uk-UA" w:eastAsia="ru-RU"/>
        </w:rPr>
      </w:pPr>
    </w:p>
    <w:p w:rsidR="003D57CE" w:rsidRPr="003D57CE" w:rsidRDefault="003D57CE" w:rsidP="003D57CE">
      <w:pPr>
        <w:widowControl w:val="0"/>
        <w:tabs>
          <w:tab w:val="left" w:pos="4678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Calibri" w:hAnsi="Times New Roman" w:cs="Times New Roman"/>
          <w:kern w:val="28"/>
          <w:sz w:val="28"/>
          <w:szCs w:val="28"/>
          <w:lang w:val="uk-UA" w:eastAsia="ru-RU"/>
        </w:rPr>
      </w:pPr>
    </w:p>
    <w:p w:rsidR="003D57CE" w:rsidRPr="003D57CE" w:rsidRDefault="003D57CE" w:rsidP="003D57CE">
      <w:pPr>
        <w:widowControl w:val="0"/>
        <w:autoSpaceDE w:val="0"/>
        <w:autoSpaceDN w:val="0"/>
        <w:adjustRightInd w:val="0"/>
        <w:spacing w:after="0" w:line="240" w:lineRule="auto"/>
        <w:ind w:right="141"/>
        <w:jc w:val="center"/>
        <w:rPr>
          <w:rFonts w:ascii="Times New Roman" w:eastAsia="Calibri" w:hAnsi="Times New Roman" w:cs="Times New Roman"/>
          <w:kern w:val="28"/>
          <w:sz w:val="20"/>
          <w:szCs w:val="20"/>
          <w:highlight w:val="yellow"/>
          <w:vertAlign w:val="superscript"/>
          <w:lang w:val="uk-UA" w:eastAsia="ru-RU"/>
        </w:rPr>
      </w:pPr>
      <w:r w:rsidRPr="003D57CE">
        <w:rPr>
          <w:rFonts w:ascii="Times New Roman" w:eastAsia="Calibri" w:hAnsi="Times New Roman" w:cs="Times New Roman"/>
          <w:kern w:val="28"/>
          <w:sz w:val="28"/>
          <w:szCs w:val="28"/>
          <w:lang w:val="uk-UA" w:eastAsia="ru-RU"/>
        </w:rPr>
        <w:t>Одеса – 2018</w:t>
      </w:r>
    </w:p>
    <w:p w:rsidR="003D57CE" w:rsidRPr="003D57CE" w:rsidRDefault="003D57CE" w:rsidP="003D57CE">
      <w:pPr>
        <w:spacing w:after="0" w:line="360" w:lineRule="auto"/>
        <w:ind w:firstLine="709"/>
        <w:jc w:val="center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  <w:r w:rsidRPr="003D57CE">
        <w:rPr>
          <w:rFonts w:ascii="Times New Roman" w:eastAsia="Calibri" w:hAnsi="Times New Roman" w:cs="Times New Roman"/>
          <w:b/>
          <w:sz w:val="28"/>
          <w:szCs w:val="28"/>
          <w:lang w:val="uk-UA"/>
        </w:rPr>
        <w:lastRenderedPageBreak/>
        <w:t>АНОТАЦІЯ</w:t>
      </w:r>
    </w:p>
    <w:p w:rsidR="003D57CE" w:rsidRPr="003D57CE" w:rsidRDefault="003D57CE" w:rsidP="003D57CE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3D57CE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Досліджували ступінь </w:t>
      </w:r>
      <w:proofErr w:type="spellStart"/>
      <w:r w:rsidRPr="003D57CE">
        <w:rPr>
          <w:rFonts w:ascii="Times New Roman" w:eastAsia="Calibri" w:hAnsi="Times New Roman" w:cs="Times New Roman"/>
          <w:sz w:val="28"/>
          <w:szCs w:val="28"/>
          <w:lang w:val="uk-UA"/>
        </w:rPr>
        <w:t>дисбіозу</w:t>
      </w:r>
      <w:proofErr w:type="spellEnd"/>
      <w:r w:rsidRPr="003D57CE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,  який розраховували біохімічним методом по відносній активності уреази та лізоциму в слизовій оболонці щурів, також давали характеристику якісного складу </w:t>
      </w:r>
      <w:proofErr w:type="spellStart"/>
      <w:r w:rsidRPr="003D57CE">
        <w:rPr>
          <w:rFonts w:ascii="Times New Roman" w:eastAsia="Calibri" w:hAnsi="Times New Roman" w:cs="Times New Roman"/>
          <w:sz w:val="28"/>
          <w:szCs w:val="28"/>
          <w:lang w:val="uk-UA"/>
        </w:rPr>
        <w:t>мікробіоти</w:t>
      </w:r>
      <w:proofErr w:type="spellEnd"/>
      <w:r w:rsidRPr="003D57CE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тонкої та товстої кишки щурів після тривалого вживання харчових жирів з різним </w:t>
      </w:r>
      <w:proofErr w:type="spellStart"/>
      <w:r w:rsidRPr="003D57CE">
        <w:rPr>
          <w:rFonts w:ascii="Times New Roman" w:eastAsia="Calibri" w:hAnsi="Times New Roman" w:cs="Times New Roman"/>
          <w:sz w:val="28"/>
          <w:szCs w:val="28"/>
          <w:lang w:val="uk-UA"/>
        </w:rPr>
        <w:t>жирнокислотним</w:t>
      </w:r>
      <w:proofErr w:type="spellEnd"/>
      <w:r w:rsidRPr="003D57CE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складом.</w:t>
      </w:r>
    </w:p>
    <w:p w:rsidR="003D57CE" w:rsidRPr="003D57CE" w:rsidRDefault="003D57CE" w:rsidP="003D57CE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3D57CE">
        <w:rPr>
          <w:rFonts w:ascii="Times New Roman" w:eastAsia="Calibri" w:hAnsi="Times New Roman" w:cs="Times New Roman"/>
          <w:sz w:val="28"/>
          <w:szCs w:val="28"/>
        </w:rPr>
        <w:t xml:space="preserve">Показано, </w:t>
      </w:r>
      <w:proofErr w:type="spellStart"/>
      <w:r w:rsidRPr="003D57CE">
        <w:rPr>
          <w:rFonts w:ascii="Times New Roman" w:eastAsia="Calibri" w:hAnsi="Times New Roman" w:cs="Times New Roman"/>
          <w:sz w:val="28"/>
          <w:szCs w:val="28"/>
        </w:rPr>
        <w:t>що</w:t>
      </w:r>
      <w:proofErr w:type="spellEnd"/>
      <w:r w:rsidRPr="003D57CE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3D57CE">
        <w:rPr>
          <w:rFonts w:ascii="Times New Roman" w:eastAsia="Calibri" w:hAnsi="Times New Roman" w:cs="Times New Roman"/>
          <w:sz w:val="28"/>
          <w:szCs w:val="28"/>
        </w:rPr>
        <w:t>найбільше</w:t>
      </w:r>
      <w:proofErr w:type="spellEnd"/>
      <w:r w:rsidRPr="003D57CE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3D57CE">
        <w:rPr>
          <w:rFonts w:ascii="Times New Roman" w:eastAsia="Calibri" w:hAnsi="Times New Roman" w:cs="Times New Roman"/>
          <w:sz w:val="28"/>
          <w:szCs w:val="28"/>
        </w:rPr>
        <w:t>змінювались</w:t>
      </w:r>
      <w:proofErr w:type="spellEnd"/>
      <w:r w:rsidRPr="003D57CE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3D57CE">
        <w:rPr>
          <w:rFonts w:ascii="Times New Roman" w:eastAsia="Calibri" w:hAnsi="Times New Roman" w:cs="Times New Roman"/>
          <w:sz w:val="28"/>
          <w:szCs w:val="28"/>
        </w:rPr>
        <w:t>показники</w:t>
      </w:r>
      <w:proofErr w:type="spellEnd"/>
      <w:r w:rsidRPr="003D57CE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3D57CE">
        <w:rPr>
          <w:rFonts w:ascii="Times New Roman" w:eastAsia="Calibri" w:hAnsi="Times New Roman" w:cs="Times New Roman"/>
          <w:sz w:val="28"/>
          <w:szCs w:val="28"/>
        </w:rPr>
        <w:t>активності</w:t>
      </w:r>
      <w:proofErr w:type="spellEnd"/>
      <w:r w:rsidRPr="003D57CE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3D57CE">
        <w:rPr>
          <w:rFonts w:ascii="Times New Roman" w:eastAsia="Calibri" w:hAnsi="Times New Roman" w:cs="Times New Roman"/>
          <w:sz w:val="28"/>
          <w:szCs w:val="28"/>
        </w:rPr>
        <w:t>уреази</w:t>
      </w:r>
      <w:proofErr w:type="spellEnd"/>
      <w:r w:rsidRPr="003D57CE">
        <w:rPr>
          <w:rFonts w:ascii="Times New Roman" w:eastAsia="Calibri" w:hAnsi="Times New Roman" w:cs="Times New Roman"/>
          <w:sz w:val="28"/>
          <w:szCs w:val="28"/>
        </w:rPr>
        <w:t xml:space="preserve">, </w:t>
      </w:r>
      <w:proofErr w:type="spellStart"/>
      <w:r w:rsidRPr="003D57CE">
        <w:rPr>
          <w:rFonts w:ascii="Times New Roman" w:eastAsia="Calibri" w:hAnsi="Times New Roman" w:cs="Times New Roman"/>
          <w:sz w:val="28"/>
          <w:szCs w:val="28"/>
        </w:rPr>
        <w:t>лізоциму</w:t>
      </w:r>
      <w:proofErr w:type="spellEnd"/>
      <w:r w:rsidRPr="003D57CE">
        <w:rPr>
          <w:rFonts w:ascii="Times New Roman" w:eastAsia="Calibri" w:hAnsi="Times New Roman" w:cs="Times New Roman"/>
          <w:sz w:val="28"/>
          <w:szCs w:val="28"/>
        </w:rPr>
        <w:t xml:space="preserve"> та </w:t>
      </w:r>
      <w:proofErr w:type="spellStart"/>
      <w:r w:rsidRPr="003D57CE">
        <w:rPr>
          <w:rFonts w:ascii="Times New Roman" w:eastAsia="Calibri" w:hAnsi="Times New Roman" w:cs="Times New Roman"/>
          <w:sz w:val="28"/>
          <w:szCs w:val="28"/>
        </w:rPr>
        <w:t>ступеню</w:t>
      </w:r>
      <w:proofErr w:type="spellEnd"/>
      <w:r w:rsidRPr="003D57CE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3D57CE">
        <w:rPr>
          <w:rFonts w:ascii="Times New Roman" w:eastAsia="Calibri" w:hAnsi="Times New Roman" w:cs="Times New Roman"/>
          <w:sz w:val="28"/>
          <w:szCs w:val="28"/>
        </w:rPr>
        <w:t>дисбіозу</w:t>
      </w:r>
      <w:proofErr w:type="spellEnd"/>
      <w:r w:rsidRPr="003D57CE">
        <w:rPr>
          <w:rFonts w:ascii="Times New Roman" w:eastAsia="Calibri" w:hAnsi="Times New Roman" w:cs="Times New Roman"/>
          <w:sz w:val="28"/>
          <w:szCs w:val="28"/>
        </w:rPr>
        <w:t xml:space="preserve"> у </w:t>
      </w:r>
      <w:proofErr w:type="spellStart"/>
      <w:r w:rsidRPr="003D57CE">
        <w:rPr>
          <w:rFonts w:ascii="Times New Roman" w:eastAsia="Calibri" w:hAnsi="Times New Roman" w:cs="Times New Roman"/>
          <w:sz w:val="28"/>
          <w:szCs w:val="28"/>
        </w:rPr>
        <w:t>слизовій</w:t>
      </w:r>
      <w:proofErr w:type="spellEnd"/>
      <w:r w:rsidRPr="003D57CE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3D57CE">
        <w:rPr>
          <w:rFonts w:ascii="Times New Roman" w:eastAsia="Calibri" w:hAnsi="Times New Roman" w:cs="Times New Roman"/>
          <w:sz w:val="28"/>
          <w:szCs w:val="28"/>
        </w:rPr>
        <w:t>оболонці</w:t>
      </w:r>
      <w:proofErr w:type="spellEnd"/>
      <w:r w:rsidRPr="003D57CE">
        <w:rPr>
          <w:rFonts w:ascii="Times New Roman" w:eastAsia="Calibri" w:hAnsi="Times New Roman" w:cs="Times New Roman"/>
          <w:sz w:val="28"/>
          <w:szCs w:val="28"/>
        </w:rPr>
        <w:t xml:space="preserve"> кишечнику </w:t>
      </w:r>
      <w:proofErr w:type="spellStart"/>
      <w:r w:rsidRPr="003D57CE">
        <w:rPr>
          <w:rFonts w:ascii="Times New Roman" w:eastAsia="Calibri" w:hAnsi="Times New Roman" w:cs="Times New Roman"/>
          <w:sz w:val="28"/>
          <w:szCs w:val="28"/>
        </w:rPr>
        <w:t>щурів</w:t>
      </w:r>
      <w:proofErr w:type="spellEnd"/>
      <w:r w:rsidRPr="003D57CE">
        <w:rPr>
          <w:rFonts w:ascii="Times New Roman" w:eastAsia="Calibri" w:hAnsi="Times New Roman" w:cs="Times New Roman"/>
          <w:sz w:val="28"/>
          <w:szCs w:val="28"/>
        </w:rPr>
        <w:t xml:space="preserve">, </w:t>
      </w:r>
      <w:proofErr w:type="spellStart"/>
      <w:r w:rsidRPr="003D57CE">
        <w:rPr>
          <w:rFonts w:ascii="Times New Roman" w:eastAsia="Calibri" w:hAnsi="Times New Roman" w:cs="Times New Roman"/>
          <w:sz w:val="28"/>
          <w:szCs w:val="28"/>
        </w:rPr>
        <w:t>що</w:t>
      </w:r>
      <w:proofErr w:type="spellEnd"/>
      <w:r w:rsidRPr="003D57CE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3D57CE">
        <w:rPr>
          <w:rFonts w:ascii="Times New Roman" w:eastAsia="Calibri" w:hAnsi="Times New Roman" w:cs="Times New Roman"/>
          <w:sz w:val="28"/>
          <w:szCs w:val="28"/>
        </w:rPr>
        <w:t>вживали</w:t>
      </w:r>
      <w:proofErr w:type="spellEnd"/>
      <w:r w:rsidRPr="003D57CE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3D57CE">
        <w:rPr>
          <w:rFonts w:ascii="Times New Roman" w:eastAsia="Calibri" w:hAnsi="Times New Roman" w:cs="Times New Roman"/>
          <w:sz w:val="28"/>
          <w:szCs w:val="28"/>
        </w:rPr>
        <w:t>пальмову</w:t>
      </w:r>
      <w:proofErr w:type="spellEnd"/>
      <w:r w:rsidRPr="003D57CE">
        <w:rPr>
          <w:rFonts w:ascii="Times New Roman" w:eastAsia="Calibri" w:hAnsi="Times New Roman" w:cs="Times New Roman"/>
          <w:sz w:val="28"/>
          <w:szCs w:val="28"/>
        </w:rPr>
        <w:t xml:space="preserve"> та </w:t>
      </w:r>
      <w:proofErr w:type="spellStart"/>
      <w:r w:rsidRPr="003D57CE">
        <w:rPr>
          <w:rFonts w:ascii="Times New Roman" w:eastAsia="Calibri" w:hAnsi="Times New Roman" w:cs="Times New Roman"/>
          <w:sz w:val="28"/>
          <w:szCs w:val="28"/>
        </w:rPr>
        <w:t>соняшникову</w:t>
      </w:r>
      <w:proofErr w:type="spellEnd"/>
      <w:r w:rsidRPr="003D57CE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3D57CE">
        <w:rPr>
          <w:rFonts w:ascii="Times New Roman" w:eastAsia="Calibri" w:hAnsi="Times New Roman" w:cs="Times New Roman"/>
          <w:sz w:val="28"/>
          <w:szCs w:val="28"/>
        </w:rPr>
        <w:t>олії</w:t>
      </w:r>
      <w:proofErr w:type="spellEnd"/>
      <w:r w:rsidRPr="003D57CE">
        <w:rPr>
          <w:rFonts w:ascii="Times New Roman" w:eastAsia="Calibri" w:hAnsi="Times New Roman" w:cs="Times New Roman"/>
          <w:sz w:val="28"/>
          <w:szCs w:val="28"/>
        </w:rPr>
        <w:t xml:space="preserve">. </w:t>
      </w:r>
    </w:p>
    <w:p w:rsidR="003D57CE" w:rsidRPr="003D57CE" w:rsidRDefault="003D57CE" w:rsidP="003D57CE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3D57CE">
        <w:rPr>
          <w:rFonts w:ascii="Times New Roman" w:eastAsia="Calibri" w:hAnsi="Times New Roman" w:cs="Times New Roman"/>
          <w:sz w:val="28"/>
          <w:szCs w:val="28"/>
          <w:lang w:val="uk-UA"/>
        </w:rPr>
        <w:t>Дипломну р</w:t>
      </w:r>
      <w:proofErr w:type="spellStart"/>
      <w:r w:rsidRPr="003D57CE">
        <w:rPr>
          <w:rFonts w:ascii="Times New Roman" w:eastAsia="Calibri" w:hAnsi="Times New Roman" w:cs="Times New Roman"/>
          <w:sz w:val="28"/>
          <w:szCs w:val="28"/>
        </w:rPr>
        <w:t>оботу</w:t>
      </w:r>
      <w:proofErr w:type="spellEnd"/>
      <w:r w:rsidRPr="003D57CE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3D57CE">
        <w:rPr>
          <w:rFonts w:ascii="Times New Roman" w:eastAsia="Calibri" w:hAnsi="Times New Roman" w:cs="Times New Roman"/>
          <w:sz w:val="28"/>
          <w:szCs w:val="28"/>
        </w:rPr>
        <w:t>викладено</w:t>
      </w:r>
      <w:proofErr w:type="spellEnd"/>
      <w:r w:rsidRPr="003D57CE">
        <w:rPr>
          <w:rFonts w:ascii="Times New Roman" w:eastAsia="Calibri" w:hAnsi="Times New Roman" w:cs="Times New Roman"/>
          <w:sz w:val="28"/>
          <w:szCs w:val="28"/>
        </w:rPr>
        <w:t xml:space="preserve"> на 4</w:t>
      </w:r>
      <w:r w:rsidRPr="003D57CE">
        <w:rPr>
          <w:rFonts w:ascii="Times New Roman" w:eastAsia="Calibri" w:hAnsi="Times New Roman" w:cs="Times New Roman"/>
          <w:sz w:val="28"/>
          <w:szCs w:val="28"/>
          <w:lang w:val="uk-UA"/>
        </w:rPr>
        <w:t>7</w:t>
      </w:r>
      <w:r w:rsidRPr="003D57CE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3D57CE">
        <w:rPr>
          <w:rFonts w:ascii="Times New Roman" w:eastAsia="Calibri" w:hAnsi="Times New Roman" w:cs="Times New Roman"/>
          <w:sz w:val="28"/>
          <w:szCs w:val="28"/>
        </w:rPr>
        <w:t>сторінках</w:t>
      </w:r>
      <w:proofErr w:type="spellEnd"/>
      <w:r w:rsidRPr="003D57CE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3D57CE">
        <w:rPr>
          <w:rFonts w:ascii="Times New Roman" w:eastAsia="Calibri" w:hAnsi="Times New Roman" w:cs="Times New Roman"/>
          <w:sz w:val="28"/>
          <w:szCs w:val="28"/>
          <w:lang w:val="uk-UA"/>
        </w:rPr>
        <w:t>друкованного</w:t>
      </w:r>
      <w:proofErr w:type="spellEnd"/>
      <w:r w:rsidRPr="003D57CE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тексту</w:t>
      </w:r>
      <w:r w:rsidRPr="003D57CE">
        <w:rPr>
          <w:rFonts w:ascii="Times New Roman" w:eastAsia="Calibri" w:hAnsi="Times New Roman" w:cs="Times New Roman"/>
          <w:sz w:val="28"/>
          <w:szCs w:val="28"/>
        </w:rPr>
        <w:t xml:space="preserve">, вона </w:t>
      </w:r>
      <w:proofErr w:type="spellStart"/>
      <w:r w:rsidRPr="003D57CE">
        <w:rPr>
          <w:rFonts w:ascii="Times New Roman" w:eastAsia="Calibri" w:hAnsi="Times New Roman" w:cs="Times New Roman"/>
          <w:sz w:val="28"/>
          <w:szCs w:val="28"/>
        </w:rPr>
        <w:t>містить</w:t>
      </w:r>
      <w:proofErr w:type="spellEnd"/>
      <w:r w:rsidRPr="003D57CE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3D57CE">
        <w:rPr>
          <w:rFonts w:ascii="Times New Roman" w:eastAsia="Calibri" w:hAnsi="Times New Roman" w:cs="Times New Roman"/>
          <w:sz w:val="28"/>
          <w:szCs w:val="28"/>
          <w:lang w:val="uk-UA"/>
        </w:rPr>
        <w:t>9</w:t>
      </w:r>
      <w:r w:rsidRPr="003D57CE">
        <w:rPr>
          <w:rFonts w:ascii="Times New Roman" w:eastAsia="Calibri" w:hAnsi="Times New Roman" w:cs="Times New Roman"/>
          <w:sz w:val="28"/>
          <w:szCs w:val="28"/>
        </w:rPr>
        <w:t xml:space="preserve"> таблиц</w:t>
      </w:r>
      <w:r w:rsidRPr="003D57CE">
        <w:rPr>
          <w:rFonts w:ascii="Times New Roman" w:eastAsia="Calibri" w:hAnsi="Times New Roman" w:cs="Times New Roman"/>
          <w:sz w:val="28"/>
          <w:szCs w:val="28"/>
          <w:lang w:val="uk-UA"/>
        </w:rPr>
        <w:t>ь</w:t>
      </w:r>
      <w:r w:rsidRPr="003D57CE">
        <w:rPr>
          <w:rFonts w:ascii="Times New Roman" w:eastAsia="Calibri" w:hAnsi="Times New Roman" w:cs="Times New Roman"/>
          <w:sz w:val="28"/>
          <w:szCs w:val="28"/>
        </w:rPr>
        <w:t xml:space="preserve"> і </w:t>
      </w:r>
      <w:r w:rsidRPr="003D57CE">
        <w:rPr>
          <w:rFonts w:ascii="Times New Roman" w:eastAsia="Calibri" w:hAnsi="Times New Roman" w:cs="Times New Roman"/>
          <w:sz w:val="28"/>
          <w:szCs w:val="28"/>
          <w:lang w:val="uk-UA"/>
        </w:rPr>
        <w:t>4</w:t>
      </w:r>
      <w:r w:rsidRPr="003D57CE">
        <w:rPr>
          <w:rFonts w:ascii="Times New Roman" w:eastAsia="Calibri" w:hAnsi="Times New Roman" w:cs="Times New Roman"/>
          <w:sz w:val="28"/>
          <w:szCs w:val="28"/>
        </w:rPr>
        <w:t xml:space="preserve"> рисунки. </w:t>
      </w:r>
      <w:r w:rsidRPr="003D57CE">
        <w:rPr>
          <w:rFonts w:ascii="Times New Roman" w:eastAsia="Calibri" w:hAnsi="Times New Roman" w:cs="Times New Roman"/>
          <w:sz w:val="28"/>
          <w:szCs w:val="28"/>
          <w:lang w:val="uk-UA"/>
        </w:rPr>
        <w:t>У роботі н</w:t>
      </w:r>
      <w:proofErr w:type="spellStart"/>
      <w:r w:rsidRPr="003D57CE">
        <w:rPr>
          <w:rFonts w:ascii="Times New Roman" w:eastAsia="Calibri" w:hAnsi="Times New Roman" w:cs="Times New Roman"/>
          <w:sz w:val="28"/>
          <w:szCs w:val="28"/>
        </w:rPr>
        <w:t>аведено</w:t>
      </w:r>
      <w:proofErr w:type="spellEnd"/>
      <w:r w:rsidRPr="003D57CE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3D57CE">
        <w:rPr>
          <w:rFonts w:ascii="Times New Roman" w:eastAsia="Calibri" w:hAnsi="Times New Roman" w:cs="Times New Roman"/>
          <w:sz w:val="28"/>
          <w:szCs w:val="28"/>
        </w:rPr>
        <w:t>посилання</w:t>
      </w:r>
      <w:proofErr w:type="spellEnd"/>
      <w:r w:rsidRPr="003D57CE">
        <w:rPr>
          <w:rFonts w:ascii="Times New Roman" w:eastAsia="Calibri" w:hAnsi="Times New Roman" w:cs="Times New Roman"/>
          <w:sz w:val="28"/>
          <w:szCs w:val="28"/>
        </w:rPr>
        <w:t xml:space="preserve"> на 43 </w:t>
      </w:r>
      <w:proofErr w:type="spellStart"/>
      <w:r w:rsidRPr="003D57CE">
        <w:rPr>
          <w:rFonts w:ascii="Times New Roman" w:eastAsia="Calibri" w:hAnsi="Times New Roman" w:cs="Times New Roman"/>
          <w:sz w:val="28"/>
          <w:szCs w:val="28"/>
        </w:rPr>
        <w:t>джерела</w:t>
      </w:r>
      <w:proofErr w:type="spellEnd"/>
      <w:r w:rsidRPr="003D57CE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3D57CE">
        <w:rPr>
          <w:rFonts w:ascii="Times New Roman" w:eastAsia="Calibri" w:hAnsi="Times New Roman" w:cs="Times New Roman"/>
          <w:sz w:val="28"/>
          <w:szCs w:val="28"/>
        </w:rPr>
        <w:t>літератури</w:t>
      </w:r>
      <w:proofErr w:type="spellEnd"/>
      <w:r w:rsidRPr="003D57CE">
        <w:rPr>
          <w:rFonts w:ascii="Times New Roman" w:eastAsia="Calibri" w:hAnsi="Times New Roman" w:cs="Times New Roman"/>
          <w:sz w:val="28"/>
          <w:szCs w:val="28"/>
        </w:rPr>
        <w:t xml:space="preserve"> (31 </w:t>
      </w:r>
      <w:proofErr w:type="spellStart"/>
      <w:r w:rsidRPr="003D57CE">
        <w:rPr>
          <w:rFonts w:ascii="Times New Roman" w:eastAsia="Calibri" w:hAnsi="Times New Roman" w:cs="Times New Roman"/>
          <w:sz w:val="28"/>
          <w:szCs w:val="28"/>
        </w:rPr>
        <w:t>кирилицею</w:t>
      </w:r>
      <w:proofErr w:type="spellEnd"/>
      <w:r w:rsidRPr="003D57CE">
        <w:rPr>
          <w:rFonts w:ascii="Times New Roman" w:eastAsia="Calibri" w:hAnsi="Times New Roman" w:cs="Times New Roman"/>
          <w:sz w:val="28"/>
          <w:szCs w:val="28"/>
        </w:rPr>
        <w:t xml:space="preserve"> та 12 латиницею).</w:t>
      </w:r>
    </w:p>
    <w:p w:rsidR="003D57CE" w:rsidRPr="003D57CE" w:rsidRDefault="003D57CE" w:rsidP="003D57CE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i/>
          <w:sz w:val="28"/>
          <w:szCs w:val="28"/>
        </w:rPr>
      </w:pPr>
      <w:proofErr w:type="spellStart"/>
      <w:r w:rsidRPr="003D57CE">
        <w:rPr>
          <w:rFonts w:ascii="Times New Roman" w:eastAsia="Calibri" w:hAnsi="Times New Roman" w:cs="Times New Roman"/>
          <w:sz w:val="28"/>
          <w:szCs w:val="28"/>
        </w:rPr>
        <w:t>Ключові</w:t>
      </w:r>
      <w:proofErr w:type="spellEnd"/>
      <w:r w:rsidRPr="003D57CE">
        <w:rPr>
          <w:rFonts w:ascii="Times New Roman" w:eastAsia="Calibri" w:hAnsi="Times New Roman" w:cs="Times New Roman"/>
          <w:sz w:val="28"/>
          <w:szCs w:val="28"/>
        </w:rPr>
        <w:t xml:space="preserve"> слова: </w:t>
      </w:r>
      <w:proofErr w:type="spellStart"/>
      <w:r w:rsidRPr="003D57CE">
        <w:rPr>
          <w:rFonts w:ascii="Times New Roman" w:eastAsia="Calibri" w:hAnsi="Times New Roman" w:cs="Times New Roman"/>
          <w:i/>
          <w:sz w:val="28"/>
          <w:szCs w:val="28"/>
        </w:rPr>
        <w:t>уреаза</w:t>
      </w:r>
      <w:proofErr w:type="spellEnd"/>
      <w:r w:rsidRPr="003D57CE">
        <w:rPr>
          <w:rFonts w:ascii="Times New Roman" w:eastAsia="Calibri" w:hAnsi="Times New Roman" w:cs="Times New Roman"/>
          <w:i/>
          <w:sz w:val="28"/>
          <w:szCs w:val="28"/>
        </w:rPr>
        <w:t xml:space="preserve">, </w:t>
      </w:r>
      <w:proofErr w:type="spellStart"/>
      <w:r w:rsidRPr="003D57CE">
        <w:rPr>
          <w:rFonts w:ascii="Times New Roman" w:eastAsia="Calibri" w:hAnsi="Times New Roman" w:cs="Times New Roman"/>
          <w:i/>
          <w:sz w:val="28"/>
          <w:szCs w:val="28"/>
        </w:rPr>
        <w:t>лізоцим</w:t>
      </w:r>
      <w:proofErr w:type="spellEnd"/>
      <w:r w:rsidRPr="003D57CE">
        <w:rPr>
          <w:rFonts w:ascii="Times New Roman" w:eastAsia="Calibri" w:hAnsi="Times New Roman" w:cs="Times New Roman"/>
          <w:i/>
          <w:sz w:val="28"/>
          <w:szCs w:val="28"/>
        </w:rPr>
        <w:t xml:space="preserve">, </w:t>
      </w:r>
      <w:proofErr w:type="spellStart"/>
      <w:r w:rsidRPr="003D57CE">
        <w:rPr>
          <w:rFonts w:ascii="Times New Roman" w:eastAsia="Calibri" w:hAnsi="Times New Roman" w:cs="Times New Roman"/>
          <w:i/>
          <w:sz w:val="28"/>
          <w:szCs w:val="28"/>
        </w:rPr>
        <w:t>ступінь</w:t>
      </w:r>
      <w:proofErr w:type="spellEnd"/>
      <w:r w:rsidRPr="003D57CE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proofErr w:type="spellStart"/>
      <w:r w:rsidRPr="003D57CE">
        <w:rPr>
          <w:rFonts w:ascii="Times New Roman" w:eastAsia="Calibri" w:hAnsi="Times New Roman" w:cs="Times New Roman"/>
          <w:i/>
          <w:sz w:val="28"/>
          <w:szCs w:val="28"/>
        </w:rPr>
        <w:t>дисбіозу</w:t>
      </w:r>
      <w:proofErr w:type="spellEnd"/>
      <w:r w:rsidRPr="003D57CE">
        <w:rPr>
          <w:rFonts w:ascii="Times New Roman" w:eastAsia="Calibri" w:hAnsi="Times New Roman" w:cs="Times New Roman"/>
          <w:i/>
          <w:sz w:val="28"/>
          <w:szCs w:val="28"/>
        </w:rPr>
        <w:t xml:space="preserve">, </w:t>
      </w:r>
      <w:proofErr w:type="spellStart"/>
      <w:r w:rsidRPr="003D57CE">
        <w:rPr>
          <w:rFonts w:ascii="Times New Roman" w:eastAsia="Calibri" w:hAnsi="Times New Roman" w:cs="Times New Roman"/>
          <w:i/>
          <w:sz w:val="28"/>
          <w:szCs w:val="28"/>
        </w:rPr>
        <w:t>харчові</w:t>
      </w:r>
      <w:proofErr w:type="spellEnd"/>
      <w:r w:rsidRPr="003D57CE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proofErr w:type="spellStart"/>
      <w:r w:rsidRPr="003D57CE">
        <w:rPr>
          <w:rFonts w:ascii="Times New Roman" w:eastAsia="Calibri" w:hAnsi="Times New Roman" w:cs="Times New Roman"/>
          <w:i/>
          <w:sz w:val="28"/>
          <w:szCs w:val="28"/>
        </w:rPr>
        <w:t>жири</w:t>
      </w:r>
      <w:proofErr w:type="spellEnd"/>
      <w:r w:rsidRPr="003D57CE">
        <w:rPr>
          <w:rFonts w:ascii="Times New Roman" w:eastAsia="Calibri" w:hAnsi="Times New Roman" w:cs="Times New Roman"/>
          <w:i/>
          <w:sz w:val="28"/>
          <w:szCs w:val="28"/>
        </w:rPr>
        <w:t xml:space="preserve">, </w:t>
      </w:r>
      <w:proofErr w:type="spellStart"/>
      <w:r w:rsidRPr="003D57CE">
        <w:rPr>
          <w:rFonts w:ascii="Times New Roman" w:eastAsia="Calibri" w:hAnsi="Times New Roman" w:cs="Times New Roman"/>
          <w:i/>
          <w:sz w:val="28"/>
          <w:szCs w:val="28"/>
        </w:rPr>
        <w:t>жирні</w:t>
      </w:r>
      <w:proofErr w:type="spellEnd"/>
      <w:r w:rsidRPr="003D57CE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proofErr w:type="spellStart"/>
      <w:r w:rsidRPr="003D57CE">
        <w:rPr>
          <w:rFonts w:ascii="Times New Roman" w:eastAsia="Calibri" w:hAnsi="Times New Roman" w:cs="Times New Roman"/>
          <w:i/>
          <w:sz w:val="28"/>
          <w:szCs w:val="28"/>
        </w:rPr>
        <w:t>кислоти</w:t>
      </w:r>
      <w:proofErr w:type="spellEnd"/>
      <w:r w:rsidRPr="003D57CE">
        <w:rPr>
          <w:rFonts w:ascii="Times New Roman" w:eastAsia="Calibri" w:hAnsi="Times New Roman" w:cs="Times New Roman"/>
          <w:i/>
          <w:sz w:val="28"/>
          <w:szCs w:val="28"/>
        </w:rPr>
        <w:t xml:space="preserve">, </w:t>
      </w:r>
      <w:proofErr w:type="spellStart"/>
      <w:r w:rsidRPr="003D57CE">
        <w:rPr>
          <w:rFonts w:ascii="Times New Roman" w:eastAsia="Calibri" w:hAnsi="Times New Roman" w:cs="Times New Roman"/>
          <w:i/>
          <w:sz w:val="28"/>
          <w:szCs w:val="28"/>
        </w:rPr>
        <w:t>мікробіота</w:t>
      </w:r>
      <w:proofErr w:type="spellEnd"/>
    </w:p>
    <w:p w:rsidR="003D57CE" w:rsidRPr="003D57CE" w:rsidRDefault="003D57CE" w:rsidP="003D57CE">
      <w:pPr>
        <w:spacing w:after="0" w:line="360" w:lineRule="auto"/>
        <w:ind w:firstLine="709"/>
        <w:jc w:val="center"/>
        <w:rPr>
          <w:rFonts w:ascii="Times New Roman" w:eastAsia="Calibri" w:hAnsi="Times New Roman" w:cs="Times New Roman"/>
          <w:i/>
          <w:sz w:val="28"/>
          <w:szCs w:val="28"/>
        </w:rPr>
      </w:pPr>
    </w:p>
    <w:p w:rsidR="003D57CE" w:rsidRPr="003D57CE" w:rsidRDefault="003D57CE" w:rsidP="003D57CE">
      <w:pPr>
        <w:spacing w:after="0" w:line="360" w:lineRule="auto"/>
        <w:ind w:firstLine="709"/>
        <w:jc w:val="center"/>
        <w:rPr>
          <w:rFonts w:ascii="Times New Roman" w:eastAsia="Calibri" w:hAnsi="Times New Roman" w:cs="Times New Roman"/>
          <w:b/>
          <w:sz w:val="28"/>
          <w:szCs w:val="28"/>
          <w:lang w:val="en-US"/>
        </w:rPr>
      </w:pPr>
      <w:r w:rsidRPr="003D57CE">
        <w:rPr>
          <w:rFonts w:ascii="Times New Roman" w:eastAsia="Calibri" w:hAnsi="Times New Roman" w:cs="Times New Roman"/>
          <w:b/>
          <w:sz w:val="28"/>
          <w:szCs w:val="28"/>
          <w:lang w:val="en-US"/>
        </w:rPr>
        <w:t>SUMMARY</w:t>
      </w:r>
    </w:p>
    <w:p w:rsidR="003D57CE" w:rsidRPr="003D57CE" w:rsidRDefault="003D57CE" w:rsidP="003D57CE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val="en-US" w:eastAsia="ru-RU"/>
        </w:rPr>
      </w:pPr>
      <w:r w:rsidRPr="003D57CE">
        <w:rPr>
          <w:rFonts w:ascii="Times New Roman" w:eastAsia="Times New Roman" w:hAnsi="Times New Roman" w:cs="Times New Roman"/>
          <w:color w:val="212121"/>
          <w:sz w:val="28"/>
          <w:szCs w:val="28"/>
          <w:lang w:val="en" w:eastAsia="ru-RU"/>
        </w:rPr>
        <w:t xml:space="preserve">The degree of </w:t>
      </w:r>
      <w:proofErr w:type="spellStart"/>
      <w:r w:rsidRPr="003D57CE">
        <w:rPr>
          <w:rFonts w:ascii="Times New Roman" w:eastAsia="Times New Roman" w:hAnsi="Times New Roman" w:cs="Times New Roman"/>
          <w:color w:val="212121"/>
          <w:sz w:val="28"/>
          <w:szCs w:val="28"/>
          <w:lang w:val="en" w:eastAsia="ru-RU"/>
        </w:rPr>
        <w:t>dysbiosis</w:t>
      </w:r>
      <w:proofErr w:type="spellEnd"/>
      <w:r w:rsidRPr="003D57CE">
        <w:rPr>
          <w:rFonts w:ascii="Times New Roman" w:eastAsia="Times New Roman" w:hAnsi="Times New Roman" w:cs="Times New Roman"/>
          <w:color w:val="212121"/>
          <w:sz w:val="28"/>
          <w:szCs w:val="28"/>
          <w:lang w:val="en" w:eastAsia="ru-RU"/>
        </w:rPr>
        <w:t xml:space="preserve"> that was calculated by the biochemical method for the relative activity of urease and lysozyme in the mucous membrane of rats was also investigated, and the qualitative composition of </w:t>
      </w:r>
      <w:proofErr w:type="spellStart"/>
      <w:r w:rsidRPr="003D57CE">
        <w:rPr>
          <w:rFonts w:ascii="Times New Roman" w:eastAsia="Times New Roman" w:hAnsi="Times New Roman" w:cs="Times New Roman"/>
          <w:color w:val="212121"/>
          <w:sz w:val="28"/>
          <w:szCs w:val="28"/>
          <w:lang w:val="en" w:eastAsia="ru-RU"/>
        </w:rPr>
        <w:t>microbiota</w:t>
      </w:r>
      <w:proofErr w:type="spellEnd"/>
      <w:r w:rsidRPr="003D57CE">
        <w:rPr>
          <w:rFonts w:ascii="Times New Roman" w:eastAsia="Times New Roman" w:hAnsi="Times New Roman" w:cs="Times New Roman"/>
          <w:color w:val="212121"/>
          <w:sz w:val="28"/>
          <w:szCs w:val="28"/>
          <w:lang w:val="en" w:eastAsia="ru-RU"/>
        </w:rPr>
        <w:t xml:space="preserve"> of the small and large intestines of rats after long-term use of edible fats with different fatty acid composition was given.</w:t>
      </w:r>
    </w:p>
    <w:p w:rsidR="003D57CE" w:rsidRPr="003D57CE" w:rsidRDefault="003D57CE" w:rsidP="003D57CE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b/>
          <w:sz w:val="28"/>
          <w:szCs w:val="28"/>
          <w:lang w:val="en-US"/>
        </w:rPr>
      </w:pPr>
      <w:r w:rsidRPr="003D57CE">
        <w:rPr>
          <w:rFonts w:ascii="Times New Roman" w:eastAsia="Calibri" w:hAnsi="Times New Roman" w:cs="Times New Roman"/>
          <w:color w:val="212121"/>
          <w:sz w:val="28"/>
          <w:szCs w:val="28"/>
          <w:shd w:val="clear" w:color="auto" w:fill="FFFFFF"/>
          <w:lang w:val="en-US"/>
        </w:rPr>
        <w:t xml:space="preserve">It </w:t>
      </w:r>
      <w:proofErr w:type="gramStart"/>
      <w:r w:rsidRPr="003D57CE">
        <w:rPr>
          <w:rFonts w:ascii="Times New Roman" w:eastAsia="Calibri" w:hAnsi="Times New Roman" w:cs="Times New Roman"/>
          <w:color w:val="212121"/>
          <w:sz w:val="28"/>
          <w:szCs w:val="28"/>
          <w:shd w:val="clear" w:color="auto" w:fill="FFFFFF"/>
          <w:lang w:val="en-US"/>
        </w:rPr>
        <w:t>was shown</w:t>
      </w:r>
      <w:proofErr w:type="gramEnd"/>
      <w:r w:rsidRPr="003D57CE">
        <w:rPr>
          <w:rFonts w:ascii="Times New Roman" w:eastAsia="Calibri" w:hAnsi="Times New Roman" w:cs="Times New Roman"/>
          <w:color w:val="212121"/>
          <w:sz w:val="28"/>
          <w:szCs w:val="28"/>
          <w:shd w:val="clear" w:color="auto" w:fill="FFFFFF"/>
          <w:lang w:val="en-US"/>
        </w:rPr>
        <w:t xml:space="preserve"> that the parameters of activity of urease, lysozyme and degree of </w:t>
      </w:r>
      <w:proofErr w:type="spellStart"/>
      <w:r w:rsidRPr="003D57CE">
        <w:rPr>
          <w:rFonts w:ascii="Times New Roman" w:eastAsia="Calibri" w:hAnsi="Times New Roman" w:cs="Times New Roman"/>
          <w:color w:val="212121"/>
          <w:sz w:val="28"/>
          <w:szCs w:val="28"/>
          <w:shd w:val="clear" w:color="auto" w:fill="FFFFFF"/>
          <w:lang w:val="en-US"/>
        </w:rPr>
        <w:t>dysbiosis</w:t>
      </w:r>
      <w:proofErr w:type="spellEnd"/>
      <w:r w:rsidRPr="003D57CE">
        <w:rPr>
          <w:rFonts w:ascii="Times New Roman" w:eastAsia="Calibri" w:hAnsi="Times New Roman" w:cs="Times New Roman"/>
          <w:color w:val="212121"/>
          <w:sz w:val="28"/>
          <w:szCs w:val="28"/>
          <w:shd w:val="clear" w:color="auto" w:fill="FFFFFF"/>
          <w:lang w:val="en-US"/>
        </w:rPr>
        <w:t xml:space="preserve"> in the intestinal mucosa of rats consuming palm and sunflower oil changed most.</w:t>
      </w:r>
    </w:p>
    <w:p w:rsidR="003D57CE" w:rsidRPr="003D57CE" w:rsidRDefault="003D57CE" w:rsidP="003D57CE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val="en-US" w:eastAsia="ru-RU"/>
        </w:rPr>
      </w:pPr>
      <w:r w:rsidRPr="003D57CE">
        <w:rPr>
          <w:rFonts w:ascii="Times New Roman" w:eastAsia="Times New Roman" w:hAnsi="Times New Roman" w:cs="Times New Roman"/>
          <w:color w:val="212121"/>
          <w:sz w:val="28"/>
          <w:szCs w:val="28"/>
          <w:lang w:val="en-US" w:eastAsia="ru-RU"/>
        </w:rPr>
        <w:t>Diploma</w:t>
      </w:r>
      <w:r w:rsidRPr="003D57CE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 xml:space="preserve"> </w:t>
      </w:r>
      <w:proofErr w:type="spellStart"/>
      <w:r w:rsidRPr="003D57CE">
        <w:rPr>
          <w:rFonts w:ascii="Times New Roman" w:eastAsia="Times New Roman" w:hAnsi="Times New Roman" w:cs="Times New Roman"/>
          <w:color w:val="212121"/>
          <w:sz w:val="28"/>
          <w:szCs w:val="28"/>
          <w:lang w:val="en-US" w:eastAsia="ru-RU"/>
        </w:rPr>
        <w:t>the</w:t>
      </w:r>
      <w:r w:rsidRPr="003D57CE">
        <w:rPr>
          <w:rFonts w:ascii="Times New Roman" w:eastAsia="Times New Roman" w:hAnsi="Times New Roman" w:cs="Times New Roman"/>
          <w:color w:val="212121"/>
          <w:sz w:val="28"/>
          <w:szCs w:val="28"/>
          <w:lang w:val="en" w:eastAsia="ru-RU"/>
        </w:rPr>
        <w:t>sis</w:t>
      </w:r>
      <w:proofErr w:type="spellEnd"/>
      <w:r w:rsidRPr="003D57CE">
        <w:rPr>
          <w:rFonts w:ascii="Times New Roman" w:eastAsia="Times New Roman" w:hAnsi="Times New Roman" w:cs="Times New Roman"/>
          <w:color w:val="212121"/>
          <w:sz w:val="28"/>
          <w:szCs w:val="28"/>
          <w:lang w:val="en" w:eastAsia="ru-RU"/>
        </w:rPr>
        <w:t xml:space="preserve"> is </w:t>
      </w:r>
      <w:proofErr w:type="spellStart"/>
      <w:r w:rsidRPr="003D57CE">
        <w:rPr>
          <w:rFonts w:ascii="Times New Roman" w:eastAsia="Times New Roman" w:hAnsi="Times New Roman" w:cs="Times New Roman"/>
          <w:color w:val="212121"/>
          <w:sz w:val="28"/>
          <w:szCs w:val="28"/>
          <w:lang w:val="en" w:eastAsia="ru-RU"/>
        </w:rPr>
        <w:t>explounded</w:t>
      </w:r>
      <w:proofErr w:type="spellEnd"/>
      <w:r w:rsidRPr="003D57CE">
        <w:rPr>
          <w:rFonts w:ascii="Times New Roman" w:eastAsia="Times New Roman" w:hAnsi="Times New Roman" w:cs="Times New Roman"/>
          <w:color w:val="212121"/>
          <w:sz w:val="28"/>
          <w:szCs w:val="28"/>
          <w:lang w:val="en" w:eastAsia="ru-RU"/>
        </w:rPr>
        <w:t xml:space="preserve"> on 47 </w:t>
      </w:r>
      <w:proofErr w:type="gramStart"/>
      <w:r w:rsidRPr="003D57CE">
        <w:rPr>
          <w:rFonts w:ascii="Times New Roman" w:eastAsia="Times New Roman" w:hAnsi="Times New Roman" w:cs="Times New Roman"/>
          <w:color w:val="212121"/>
          <w:sz w:val="28"/>
          <w:szCs w:val="28"/>
          <w:lang w:val="en" w:eastAsia="ru-RU"/>
        </w:rPr>
        <w:t>pages,</w:t>
      </w:r>
      <w:proofErr w:type="gramEnd"/>
      <w:r w:rsidRPr="003D57CE">
        <w:rPr>
          <w:rFonts w:ascii="Times New Roman" w:eastAsia="Times New Roman" w:hAnsi="Times New Roman" w:cs="Times New Roman"/>
          <w:color w:val="212121"/>
          <w:sz w:val="28"/>
          <w:szCs w:val="28"/>
          <w:lang w:val="en" w:eastAsia="ru-RU"/>
        </w:rPr>
        <w:t xml:space="preserve"> it contains 5 tables and 3 figures. It provides links to 43 references (31 </w:t>
      </w:r>
      <w:proofErr w:type="spellStart"/>
      <w:proofErr w:type="gramStart"/>
      <w:r w:rsidRPr="003D57CE">
        <w:rPr>
          <w:rFonts w:ascii="Times New Roman" w:eastAsia="Times New Roman" w:hAnsi="Times New Roman" w:cs="Times New Roman"/>
          <w:color w:val="212121"/>
          <w:sz w:val="28"/>
          <w:szCs w:val="28"/>
          <w:lang w:val="en" w:eastAsia="ru-RU"/>
        </w:rPr>
        <w:t>cyrillic</w:t>
      </w:r>
      <w:proofErr w:type="spellEnd"/>
      <w:proofErr w:type="gramEnd"/>
      <w:r w:rsidRPr="003D57CE">
        <w:rPr>
          <w:rFonts w:ascii="Times New Roman" w:eastAsia="Times New Roman" w:hAnsi="Times New Roman" w:cs="Times New Roman"/>
          <w:color w:val="212121"/>
          <w:sz w:val="28"/>
          <w:szCs w:val="28"/>
          <w:lang w:val="en" w:eastAsia="ru-RU"/>
        </w:rPr>
        <w:t xml:space="preserve"> and 12 </w:t>
      </w:r>
      <w:proofErr w:type="spellStart"/>
      <w:r w:rsidRPr="003D57CE">
        <w:rPr>
          <w:rFonts w:ascii="Times New Roman" w:eastAsia="Times New Roman" w:hAnsi="Times New Roman" w:cs="Times New Roman"/>
          <w:color w:val="212121"/>
          <w:sz w:val="28"/>
          <w:szCs w:val="28"/>
          <w:lang w:val="en" w:eastAsia="ru-RU"/>
        </w:rPr>
        <w:t>latinic</w:t>
      </w:r>
      <w:proofErr w:type="spellEnd"/>
      <w:r w:rsidRPr="003D57CE">
        <w:rPr>
          <w:rFonts w:ascii="Times New Roman" w:eastAsia="Times New Roman" w:hAnsi="Times New Roman" w:cs="Times New Roman"/>
          <w:color w:val="212121"/>
          <w:sz w:val="28"/>
          <w:szCs w:val="28"/>
          <w:lang w:val="en" w:eastAsia="ru-RU"/>
        </w:rPr>
        <w:t>).</w:t>
      </w:r>
    </w:p>
    <w:p w:rsidR="003D57CE" w:rsidRPr="003D57CE" w:rsidRDefault="003D57CE" w:rsidP="003D57CE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709"/>
        <w:jc w:val="both"/>
        <w:rPr>
          <w:rFonts w:ascii="Times New Roman" w:eastAsia="Calibri" w:hAnsi="Times New Roman" w:cs="Times New Roman"/>
          <w:b/>
          <w:sz w:val="28"/>
          <w:szCs w:val="28"/>
          <w:lang w:val="en-US"/>
        </w:rPr>
      </w:pPr>
      <w:r w:rsidRPr="003D57CE">
        <w:rPr>
          <w:rFonts w:ascii="Times New Roman" w:eastAsia="Times New Roman" w:hAnsi="Times New Roman" w:cs="Times New Roman"/>
          <w:color w:val="212121"/>
          <w:sz w:val="28"/>
          <w:szCs w:val="28"/>
          <w:lang w:val="en" w:eastAsia="ru-RU"/>
        </w:rPr>
        <w:t>Key words</w:t>
      </w:r>
      <w:r w:rsidRPr="003D57CE">
        <w:rPr>
          <w:rFonts w:ascii="Times New Roman" w:eastAsia="Times New Roman" w:hAnsi="Times New Roman" w:cs="Times New Roman"/>
          <w:i/>
          <w:color w:val="212121"/>
          <w:sz w:val="28"/>
          <w:szCs w:val="28"/>
          <w:lang w:val="en" w:eastAsia="ru-RU"/>
        </w:rPr>
        <w:t xml:space="preserve">: urease, lysozyme, degree of </w:t>
      </w:r>
      <w:proofErr w:type="spellStart"/>
      <w:r w:rsidRPr="003D57CE">
        <w:rPr>
          <w:rFonts w:ascii="Times New Roman" w:eastAsia="Times New Roman" w:hAnsi="Times New Roman" w:cs="Times New Roman"/>
          <w:i/>
          <w:color w:val="212121"/>
          <w:sz w:val="28"/>
          <w:szCs w:val="28"/>
          <w:lang w:val="en" w:eastAsia="ru-RU"/>
        </w:rPr>
        <w:t>dysbiosis</w:t>
      </w:r>
      <w:proofErr w:type="spellEnd"/>
      <w:r w:rsidRPr="003D57CE">
        <w:rPr>
          <w:rFonts w:ascii="Times New Roman" w:eastAsia="Times New Roman" w:hAnsi="Times New Roman" w:cs="Times New Roman"/>
          <w:i/>
          <w:color w:val="212121"/>
          <w:sz w:val="28"/>
          <w:szCs w:val="28"/>
          <w:lang w:val="en" w:eastAsia="ru-RU"/>
        </w:rPr>
        <w:t xml:space="preserve">, edible fats, fatty acids, </w:t>
      </w:r>
      <w:proofErr w:type="spellStart"/>
      <w:r w:rsidRPr="003D57CE">
        <w:rPr>
          <w:rFonts w:ascii="Times New Roman" w:eastAsia="Times New Roman" w:hAnsi="Times New Roman" w:cs="Times New Roman"/>
          <w:i/>
          <w:color w:val="212121"/>
          <w:sz w:val="28"/>
          <w:szCs w:val="28"/>
          <w:lang w:val="en" w:eastAsia="ru-RU"/>
        </w:rPr>
        <w:t>microbiota</w:t>
      </w:r>
      <w:proofErr w:type="spellEnd"/>
    </w:p>
    <w:tbl>
      <w:tblPr>
        <w:tblpPr w:leftFromText="180" w:rightFromText="180" w:horzAnchor="margin" w:tblpY="556"/>
        <w:tblW w:w="0" w:type="auto"/>
        <w:tblLayout w:type="fixed"/>
        <w:tblLook w:val="00A0" w:firstRow="1" w:lastRow="0" w:firstColumn="1" w:lastColumn="0" w:noHBand="0" w:noVBand="0"/>
      </w:tblPr>
      <w:tblGrid>
        <w:gridCol w:w="9039"/>
        <w:gridCol w:w="532"/>
      </w:tblGrid>
      <w:tr w:rsidR="003D57CE" w:rsidRPr="003D57CE" w:rsidTr="004761BC">
        <w:trPr>
          <w:trHeight w:val="701"/>
        </w:trPr>
        <w:tc>
          <w:tcPr>
            <w:tcW w:w="9039" w:type="dxa"/>
          </w:tcPr>
          <w:p w:rsidR="003D57CE" w:rsidRPr="003D57CE" w:rsidRDefault="003D57CE" w:rsidP="003D57CE">
            <w:pPr>
              <w:spacing w:after="0" w:line="360" w:lineRule="auto"/>
              <w:jc w:val="center"/>
              <w:rPr>
                <w:rFonts w:ascii="Times New Roman" w:eastAsia="Calibri" w:hAnsi="Times New Roman" w:cs="Times New Roman"/>
                <w:kern w:val="28"/>
                <w:sz w:val="28"/>
                <w:szCs w:val="28"/>
                <w:lang w:val="uk-UA"/>
              </w:rPr>
            </w:pPr>
            <w:r w:rsidRPr="003D57CE">
              <w:rPr>
                <w:rFonts w:ascii="Times New Roman" w:eastAsia="Calibri" w:hAnsi="Times New Roman" w:cs="Times New Roman"/>
                <w:b/>
                <w:kern w:val="28"/>
                <w:sz w:val="28"/>
                <w:szCs w:val="28"/>
                <w:lang w:val="uk-UA"/>
              </w:rPr>
              <w:lastRenderedPageBreak/>
              <w:t>ЗМІСТ</w:t>
            </w:r>
          </w:p>
          <w:p w:rsidR="003D57CE" w:rsidRPr="003D57CE" w:rsidRDefault="003D57CE" w:rsidP="003D57CE">
            <w:pPr>
              <w:tabs>
                <w:tab w:val="left" w:pos="1485"/>
              </w:tabs>
              <w:spacing w:after="0" w:line="360" w:lineRule="auto"/>
              <w:jc w:val="both"/>
              <w:rPr>
                <w:rFonts w:ascii="Times New Roman" w:eastAsia="Calibri" w:hAnsi="Times New Roman" w:cs="Times New Roman"/>
                <w:bCs/>
                <w:caps/>
                <w:sz w:val="28"/>
                <w:szCs w:val="28"/>
                <w:lang w:val="uk-UA"/>
              </w:rPr>
            </w:pPr>
            <w:r w:rsidRPr="003D57CE">
              <w:rPr>
                <w:rFonts w:ascii="Times New Roman" w:eastAsia="Calibri" w:hAnsi="Times New Roman" w:cs="Times New Roman"/>
                <w:kern w:val="28"/>
                <w:sz w:val="28"/>
                <w:szCs w:val="28"/>
                <w:lang w:val="uk-UA"/>
              </w:rPr>
              <w:t>ВСТУП……………………………………………………………………........</w:t>
            </w:r>
          </w:p>
        </w:tc>
        <w:tc>
          <w:tcPr>
            <w:tcW w:w="532" w:type="dxa"/>
          </w:tcPr>
          <w:p w:rsidR="003D57CE" w:rsidRPr="003D57CE" w:rsidRDefault="003D57CE" w:rsidP="003D57CE">
            <w:pPr>
              <w:spacing w:after="0" w:line="360" w:lineRule="auto"/>
              <w:jc w:val="both"/>
              <w:rPr>
                <w:rFonts w:ascii="Times New Roman" w:eastAsia="Calibri" w:hAnsi="Times New Roman" w:cs="Times New Roman"/>
                <w:bCs/>
                <w:caps/>
                <w:sz w:val="28"/>
                <w:szCs w:val="28"/>
                <w:lang w:val="uk-UA"/>
              </w:rPr>
            </w:pPr>
          </w:p>
          <w:p w:rsidR="003D57CE" w:rsidRPr="003D57CE" w:rsidRDefault="003D57CE" w:rsidP="003D57CE">
            <w:pPr>
              <w:spacing w:after="0" w:line="360" w:lineRule="auto"/>
              <w:jc w:val="both"/>
              <w:rPr>
                <w:rFonts w:ascii="Times New Roman" w:eastAsia="Calibri" w:hAnsi="Times New Roman" w:cs="Times New Roman"/>
                <w:bCs/>
                <w:caps/>
                <w:sz w:val="28"/>
                <w:szCs w:val="28"/>
                <w:lang w:val="uk-UA"/>
              </w:rPr>
            </w:pPr>
            <w:r w:rsidRPr="003D57CE">
              <w:rPr>
                <w:rFonts w:ascii="Times New Roman" w:eastAsia="Calibri" w:hAnsi="Times New Roman" w:cs="Times New Roman"/>
                <w:bCs/>
                <w:caps/>
                <w:sz w:val="28"/>
                <w:szCs w:val="28"/>
                <w:lang w:val="uk-UA"/>
              </w:rPr>
              <w:t>5</w:t>
            </w:r>
          </w:p>
        </w:tc>
      </w:tr>
      <w:tr w:rsidR="003D57CE" w:rsidRPr="003D57CE" w:rsidTr="004761BC">
        <w:tc>
          <w:tcPr>
            <w:tcW w:w="9039" w:type="dxa"/>
          </w:tcPr>
          <w:p w:rsidR="003D57CE" w:rsidRPr="003D57CE" w:rsidRDefault="003D57CE" w:rsidP="003D57CE">
            <w:pPr>
              <w:spacing w:after="0" w:line="360" w:lineRule="auto"/>
              <w:jc w:val="both"/>
              <w:rPr>
                <w:rFonts w:ascii="Times New Roman" w:eastAsia="Calibri" w:hAnsi="Times New Roman" w:cs="Times New Roman"/>
                <w:bCs/>
                <w:caps/>
                <w:sz w:val="28"/>
                <w:szCs w:val="28"/>
                <w:lang w:val="uk-UA"/>
              </w:rPr>
            </w:pPr>
            <w:r w:rsidRPr="003D57CE">
              <w:rPr>
                <w:rFonts w:ascii="Times New Roman" w:eastAsia="Calibri" w:hAnsi="Times New Roman" w:cs="Times New Roman"/>
                <w:kern w:val="28"/>
                <w:sz w:val="28"/>
                <w:szCs w:val="28"/>
                <w:lang w:val="uk-UA"/>
              </w:rPr>
              <w:t>1. ОГЛЯД  ЛІТЕРАТУРИ………………………………………………….......</w:t>
            </w:r>
          </w:p>
        </w:tc>
        <w:tc>
          <w:tcPr>
            <w:tcW w:w="532" w:type="dxa"/>
          </w:tcPr>
          <w:p w:rsidR="003D57CE" w:rsidRPr="003D57CE" w:rsidRDefault="003D57CE" w:rsidP="003D57CE">
            <w:pPr>
              <w:spacing w:after="0" w:line="360" w:lineRule="auto"/>
              <w:jc w:val="both"/>
              <w:rPr>
                <w:rFonts w:ascii="Times New Roman" w:eastAsia="Calibri" w:hAnsi="Times New Roman" w:cs="Times New Roman"/>
                <w:bCs/>
                <w:caps/>
                <w:sz w:val="28"/>
                <w:szCs w:val="28"/>
                <w:lang w:val="uk-UA"/>
              </w:rPr>
            </w:pPr>
            <w:r w:rsidRPr="003D57CE">
              <w:rPr>
                <w:rFonts w:ascii="Times New Roman" w:eastAsia="Calibri" w:hAnsi="Times New Roman" w:cs="Times New Roman"/>
                <w:bCs/>
                <w:caps/>
                <w:sz w:val="28"/>
                <w:szCs w:val="28"/>
                <w:lang w:val="uk-UA"/>
              </w:rPr>
              <w:t>7</w:t>
            </w:r>
          </w:p>
        </w:tc>
      </w:tr>
      <w:tr w:rsidR="003D57CE" w:rsidRPr="003D57CE" w:rsidTr="004761BC">
        <w:tc>
          <w:tcPr>
            <w:tcW w:w="9039" w:type="dxa"/>
          </w:tcPr>
          <w:p w:rsidR="003D57CE" w:rsidRPr="003D57CE" w:rsidRDefault="003D57CE" w:rsidP="003D57CE">
            <w:pPr>
              <w:spacing w:after="0" w:line="36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3D57CE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1.1. </w:t>
            </w:r>
            <w:proofErr w:type="spellStart"/>
            <w:r w:rsidRPr="003D57CE">
              <w:rPr>
                <w:rFonts w:ascii="Times New Roman" w:eastAsia="Calibri" w:hAnsi="Times New Roman" w:cs="Times New Roman"/>
                <w:sz w:val="28"/>
                <w:szCs w:val="28"/>
              </w:rPr>
              <w:t>Хімічна</w:t>
            </w:r>
            <w:proofErr w:type="spellEnd"/>
            <w:r w:rsidRPr="003D57CE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3D57CE">
              <w:rPr>
                <w:rFonts w:ascii="Times New Roman" w:eastAsia="Calibri" w:hAnsi="Times New Roman" w:cs="Times New Roman"/>
                <w:sz w:val="28"/>
                <w:szCs w:val="28"/>
              </w:rPr>
              <w:t>будова</w:t>
            </w:r>
            <w:proofErr w:type="spellEnd"/>
            <w:r w:rsidRPr="003D57CE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3D57CE">
              <w:rPr>
                <w:rFonts w:ascii="Times New Roman" w:eastAsia="Calibri" w:hAnsi="Times New Roman" w:cs="Times New Roman"/>
                <w:sz w:val="28"/>
                <w:szCs w:val="28"/>
              </w:rPr>
              <w:t>жирів</w:t>
            </w:r>
            <w:proofErr w:type="spellEnd"/>
            <w:r w:rsidRPr="003D57CE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 і </w:t>
            </w:r>
            <w:proofErr w:type="spellStart"/>
            <w:r w:rsidRPr="003D57CE">
              <w:rPr>
                <w:rFonts w:ascii="Times New Roman" w:eastAsia="Calibri" w:hAnsi="Times New Roman" w:cs="Times New Roman"/>
                <w:sz w:val="28"/>
                <w:szCs w:val="28"/>
              </w:rPr>
              <w:t>жирних</w:t>
            </w:r>
            <w:proofErr w:type="spellEnd"/>
            <w:r w:rsidRPr="003D57CE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 </w:t>
            </w:r>
            <w:r w:rsidRPr="003D57CE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кислот………………………………....</w:t>
            </w:r>
          </w:p>
        </w:tc>
        <w:tc>
          <w:tcPr>
            <w:tcW w:w="532" w:type="dxa"/>
          </w:tcPr>
          <w:p w:rsidR="003D57CE" w:rsidRPr="003D57CE" w:rsidRDefault="003D57CE" w:rsidP="003D57CE">
            <w:pPr>
              <w:spacing w:after="0" w:line="360" w:lineRule="auto"/>
              <w:jc w:val="both"/>
              <w:rPr>
                <w:rFonts w:ascii="Times New Roman" w:eastAsia="Calibri" w:hAnsi="Times New Roman" w:cs="Times New Roman"/>
                <w:bCs/>
                <w:caps/>
                <w:sz w:val="28"/>
                <w:szCs w:val="28"/>
                <w:lang w:val="uk-UA"/>
              </w:rPr>
            </w:pPr>
            <w:r w:rsidRPr="003D57CE">
              <w:rPr>
                <w:rFonts w:ascii="Times New Roman" w:eastAsia="Calibri" w:hAnsi="Times New Roman" w:cs="Times New Roman"/>
                <w:bCs/>
                <w:caps/>
                <w:sz w:val="28"/>
                <w:szCs w:val="28"/>
                <w:lang w:val="uk-UA"/>
              </w:rPr>
              <w:t>7</w:t>
            </w:r>
          </w:p>
        </w:tc>
      </w:tr>
      <w:tr w:rsidR="003D57CE" w:rsidRPr="003D57CE" w:rsidTr="004761BC">
        <w:tc>
          <w:tcPr>
            <w:tcW w:w="9039" w:type="dxa"/>
          </w:tcPr>
          <w:p w:rsidR="003D57CE" w:rsidRPr="003D57CE" w:rsidRDefault="003D57CE" w:rsidP="003D57CE">
            <w:pPr>
              <w:spacing w:after="0" w:line="36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3D57CE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1.2. </w:t>
            </w:r>
            <w:proofErr w:type="spellStart"/>
            <w:r w:rsidRPr="003D57CE">
              <w:rPr>
                <w:rFonts w:ascii="Times New Roman" w:eastAsia="Calibri" w:hAnsi="Times New Roman" w:cs="Times New Roman"/>
                <w:sz w:val="28"/>
                <w:szCs w:val="28"/>
              </w:rPr>
              <w:t>Біологічна</w:t>
            </w:r>
            <w:proofErr w:type="spellEnd"/>
            <w:r w:rsidRPr="003D57CE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3D57CE">
              <w:rPr>
                <w:rFonts w:ascii="Times New Roman" w:eastAsia="Calibri" w:hAnsi="Times New Roman" w:cs="Times New Roman"/>
                <w:sz w:val="28"/>
                <w:szCs w:val="28"/>
              </w:rPr>
              <w:t>класифікація</w:t>
            </w:r>
            <w:proofErr w:type="spellEnd"/>
            <w:r w:rsidRPr="003D57CE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3D57CE">
              <w:rPr>
                <w:rFonts w:ascii="Times New Roman" w:eastAsia="Calibri" w:hAnsi="Times New Roman" w:cs="Times New Roman"/>
                <w:sz w:val="28"/>
                <w:szCs w:val="28"/>
              </w:rPr>
              <w:t>жирних</w:t>
            </w:r>
            <w:proofErr w:type="spellEnd"/>
            <w:r w:rsidRPr="003D57CE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 </w:t>
            </w:r>
            <w:r w:rsidRPr="003D57CE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кислот………………………………...</w:t>
            </w:r>
          </w:p>
        </w:tc>
        <w:tc>
          <w:tcPr>
            <w:tcW w:w="532" w:type="dxa"/>
          </w:tcPr>
          <w:p w:rsidR="003D57CE" w:rsidRPr="003D57CE" w:rsidRDefault="003D57CE" w:rsidP="003D57CE">
            <w:pPr>
              <w:spacing w:after="0" w:line="360" w:lineRule="auto"/>
              <w:jc w:val="both"/>
              <w:rPr>
                <w:rFonts w:ascii="Times New Roman" w:eastAsia="Calibri" w:hAnsi="Times New Roman" w:cs="Times New Roman"/>
                <w:bCs/>
                <w:caps/>
                <w:sz w:val="28"/>
                <w:szCs w:val="28"/>
                <w:lang w:val="uk-UA"/>
              </w:rPr>
            </w:pPr>
            <w:r w:rsidRPr="003D57CE">
              <w:rPr>
                <w:rFonts w:ascii="Times New Roman" w:eastAsia="Calibri" w:hAnsi="Times New Roman" w:cs="Times New Roman"/>
                <w:bCs/>
                <w:caps/>
                <w:sz w:val="28"/>
                <w:szCs w:val="28"/>
                <w:lang w:val="uk-UA"/>
              </w:rPr>
              <w:t>9</w:t>
            </w:r>
          </w:p>
        </w:tc>
      </w:tr>
      <w:tr w:rsidR="003D57CE" w:rsidRPr="003D57CE" w:rsidTr="004761BC">
        <w:tc>
          <w:tcPr>
            <w:tcW w:w="9039" w:type="dxa"/>
          </w:tcPr>
          <w:p w:rsidR="003D57CE" w:rsidRPr="003D57CE" w:rsidRDefault="003D57CE" w:rsidP="003D57CE">
            <w:pPr>
              <w:spacing w:after="0" w:line="36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3D57CE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1.3. </w:t>
            </w:r>
            <w:proofErr w:type="spellStart"/>
            <w:r w:rsidRPr="003D57CE">
              <w:rPr>
                <w:rFonts w:ascii="Times New Roman" w:eastAsia="Calibri" w:hAnsi="Times New Roman" w:cs="Times New Roman"/>
                <w:sz w:val="28"/>
                <w:szCs w:val="28"/>
              </w:rPr>
              <w:t>Перетворення</w:t>
            </w:r>
            <w:proofErr w:type="spellEnd"/>
            <w:r w:rsidRPr="003D57CE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3D57CE">
              <w:rPr>
                <w:rFonts w:ascii="Times New Roman" w:eastAsia="Calibri" w:hAnsi="Times New Roman" w:cs="Times New Roman"/>
                <w:sz w:val="28"/>
                <w:szCs w:val="28"/>
              </w:rPr>
              <w:t>жирів</w:t>
            </w:r>
            <w:proofErr w:type="spellEnd"/>
            <w:r w:rsidRPr="003D57CE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 і </w:t>
            </w:r>
            <w:proofErr w:type="spellStart"/>
            <w:r w:rsidRPr="003D57CE">
              <w:rPr>
                <w:rFonts w:ascii="Times New Roman" w:eastAsia="Calibri" w:hAnsi="Times New Roman" w:cs="Times New Roman"/>
                <w:sz w:val="28"/>
                <w:szCs w:val="28"/>
              </w:rPr>
              <w:t>жирних</w:t>
            </w:r>
            <w:proofErr w:type="spellEnd"/>
            <w:r w:rsidRPr="003D57CE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 кислот в </w:t>
            </w:r>
            <w:r w:rsidRPr="003D57CE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організмі……………………...</w:t>
            </w:r>
          </w:p>
        </w:tc>
        <w:tc>
          <w:tcPr>
            <w:tcW w:w="532" w:type="dxa"/>
          </w:tcPr>
          <w:p w:rsidR="003D57CE" w:rsidRPr="003D57CE" w:rsidRDefault="003D57CE" w:rsidP="003D57CE">
            <w:pPr>
              <w:spacing w:after="0" w:line="360" w:lineRule="auto"/>
              <w:jc w:val="both"/>
              <w:rPr>
                <w:rFonts w:ascii="Times New Roman" w:eastAsia="Calibri" w:hAnsi="Times New Roman" w:cs="Times New Roman"/>
                <w:bCs/>
                <w:caps/>
                <w:sz w:val="28"/>
                <w:szCs w:val="28"/>
                <w:lang w:val="uk-UA"/>
              </w:rPr>
            </w:pPr>
            <w:r w:rsidRPr="003D57CE">
              <w:rPr>
                <w:rFonts w:ascii="Times New Roman" w:eastAsia="Calibri" w:hAnsi="Times New Roman" w:cs="Times New Roman"/>
                <w:bCs/>
                <w:caps/>
                <w:sz w:val="28"/>
                <w:szCs w:val="28"/>
                <w:lang w:val="uk-UA"/>
              </w:rPr>
              <w:t>11</w:t>
            </w:r>
          </w:p>
        </w:tc>
      </w:tr>
      <w:tr w:rsidR="003D57CE" w:rsidRPr="003D57CE" w:rsidTr="004761BC">
        <w:tc>
          <w:tcPr>
            <w:tcW w:w="9039" w:type="dxa"/>
          </w:tcPr>
          <w:p w:rsidR="003D57CE" w:rsidRPr="003D57CE" w:rsidRDefault="003D57CE" w:rsidP="003D57CE">
            <w:pPr>
              <w:spacing w:after="0" w:line="36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3D57CE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1.4. </w:t>
            </w:r>
            <w:proofErr w:type="spellStart"/>
            <w:r w:rsidRPr="003D57CE">
              <w:rPr>
                <w:rFonts w:ascii="Times New Roman" w:eastAsia="Calibri" w:hAnsi="Times New Roman" w:cs="Times New Roman"/>
                <w:sz w:val="28"/>
                <w:szCs w:val="28"/>
              </w:rPr>
              <w:t>Норми</w:t>
            </w:r>
            <w:proofErr w:type="spellEnd"/>
            <w:r w:rsidRPr="003D57CE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3D57CE">
              <w:rPr>
                <w:rFonts w:ascii="Times New Roman" w:eastAsia="Calibri" w:hAnsi="Times New Roman" w:cs="Times New Roman"/>
                <w:sz w:val="28"/>
                <w:szCs w:val="28"/>
              </w:rPr>
              <w:t>споживання</w:t>
            </w:r>
            <w:proofErr w:type="spellEnd"/>
            <w:r w:rsidRPr="003D57CE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3D57CE">
              <w:rPr>
                <w:rFonts w:ascii="Times New Roman" w:eastAsia="Calibri" w:hAnsi="Times New Roman" w:cs="Times New Roman"/>
                <w:sz w:val="28"/>
                <w:szCs w:val="28"/>
              </w:rPr>
              <w:t>жирів</w:t>
            </w:r>
            <w:proofErr w:type="spellEnd"/>
            <w:r w:rsidRPr="003D57CE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 і </w:t>
            </w:r>
            <w:proofErr w:type="spellStart"/>
            <w:r w:rsidRPr="003D57CE">
              <w:rPr>
                <w:rFonts w:ascii="Times New Roman" w:eastAsia="Calibri" w:hAnsi="Times New Roman" w:cs="Times New Roman"/>
                <w:sz w:val="28"/>
                <w:szCs w:val="28"/>
              </w:rPr>
              <w:t>жирних</w:t>
            </w:r>
            <w:proofErr w:type="spellEnd"/>
            <w:r w:rsidRPr="003D57CE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 </w:t>
            </w:r>
            <w:r w:rsidRPr="003D57CE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кислот…………………………......</w:t>
            </w:r>
          </w:p>
        </w:tc>
        <w:tc>
          <w:tcPr>
            <w:tcW w:w="532" w:type="dxa"/>
          </w:tcPr>
          <w:p w:rsidR="003D57CE" w:rsidRPr="003D57CE" w:rsidRDefault="003D57CE" w:rsidP="003D57CE">
            <w:pPr>
              <w:spacing w:after="0" w:line="360" w:lineRule="auto"/>
              <w:jc w:val="both"/>
              <w:rPr>
                <w:rFonts w:ascii="Times New Roman" w:eastAsia="Calibri" w:hAnsi="Times New Roman" w:cs="Times New Roman"/>
                <w:bCs/>
                <w:caps/>
                <w:sz w:val="28"/>
                <w:szCs w:val="28"/>
                <w:lang w:val="uk-UA"/>
              </w:rPr>
            </w:pPr>
            <w:r w:rsidRPr="003D57CE">
              <w:rPr>
                <w:rFonts w:ascii="Times New Roman" w:eastAsia="Calibri" w:hAnsi="Times New Roman" w:cs="Times New Roman"/>
                <w:bCs/>
                <w:caps/>
                <w:sz w:val="28"/>
                <w:szCs w:val="28"/>
                <w:lang w:val="uk-UA"/>
              </w:rPr>
              <w:t>12</w:t>
            </w:r>
          </w:p>
        </w:tc>
      </w:tr>
      <w:tr w:rsidR="003D57CE" w:rsidRPr="003D57CE" w:rsidTr="004761BC">
        <w:tc>
          <w:tcPr>
            <w:tcW w:w="9039" w:type="dxa"/>
          </w:tcPr>
          <w:p w:rsidR="003D57CE" w:rsidRPr="003D57CE" w:rsidRDefault="003D57CE" w:rsidP="003D57CE">
            <w:pPr>
              <w:spacing w:after="0" w:line="360" w:lineRule="auto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3D57CE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1.5. </w:t>
            </w:r>
            <w:proofErr w:type="spellStart"/>
            <w:r w:rsidRPr="003D57CE">
              <w:rPr>
                <w:rFonts w:ascii="Times New Roman" w:eastAsia="Calibri" w:hAnsi="Times New Roman" w:cs="Times New Roman"/>
                <w:sz w:val="28"/>
                <w:szCs w:val="28"/>
              </w:rPr>
              <w:t>Вплив</w:t>
            </w:r>
            <w:proofErr w:type="spellEnd"/>
            <w:r w:rsidRPr="003D57CE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3D57CE">
              <w:rPr>
                <w:rFonts w:ascii="Times New Roman" w:eastAsia="Calibri" w:hAnsi="Times New Roman" w:cs="Times New Roman"/>
                <w:sz w:val="28"/>
                <w:szCs w:val="28"/>
              </w:rPr>
              <w:t>окремих</w:t>
            </w:r>
            <w:proofErr w:type="spellEnd"/>
            <w:r w:rsidRPr="003D57CE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3D57CE">
              <w:rPr>
                <w:rFonts w:ascii="Times New Roman" w:eastAsia="Calibri" w:hAnsi="Times New Roman" w:cs="Times New Roman"/>
                <w:sz w:val="28"/>
                <w:szCs w:val="28"/>
              </w:rPr>
              <w:t>жирних</w:t>
            </w:r>
            <w:proofErr w:type="spellEnd"/>
            <w:r w:rsidRPr="003D57CE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 кислот на </w:t>
            </w:r>
            <w:proofErr w:type="spellStart"/>
            <w:r w:rsidRPr="003D57CE">
              <w:rPr>
                <w:rFonts w:ascii="Times New Roman" w:eastAsia="Calibri" w:hAnsi="Times New Roman" w:cs="Times New Roman"/>
                <w:sz w:val="28"/>
                <w:szCs w:val="28"/>
              </w:rPr>
              <w:t>здоров'я</w:t>
            </w:r>
            <w:proofErr w:type="spellEnd"/>
            <w:r w:rsidRPr="003D57CE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 </w:t>
            </w:r>
            <w:r w:rsidRPr="003D57CE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людини……………….......</w:t>
            </w:r>
          </w:p>
        </w:tc>
        <w:tc>
          <w:tcPr>
            <w:tcW w:w="532" w:type="dxa"/>
          </w:tcPr>
          <w:p w:rsidR="003D57CE" w:rsidRPr="003D57CE" w:rsidRDefault="003D57CE" w:rsidP="003D57CE">
            <w:pPr>
              <w:spacing w:after="0" w:line="360" w:lineRule="auto"/>
              <w:jc w:val="both"/>
              <w:rPr>
                <w:rFonts w:ascii="Times New Roman" w:eastAsia="Calibri" w:hAnsi="Times New Roman" w:cs="Times New Roman"/>
                <w:bCs/>
                <w:caps/>
                <w:sz w:val="28"/>
                <w:szCs w:val="28"/>
                <w:lang w:val="uk-UA"/>
              </w:rPr>
            </w:pPr>
            <w:r w:rsidRPr="003D57CE">
              <w:rPr>
                <w:rFonts w:ascii="Times New Roman" w:eastAsia="Calibri" w:hAnsi="Times New Roman" w:cs="Times New Roman"/>
                <w:bCs/>
                <w:caps/>
                <w:sz w:val="28"/>
                <w:szCs w:val="28"/>
                <w:lang w:val="uk-UA"/>
              </w:rPr>
              <w:t>15</w:t>
            </w:r>
          </w:p>
        </w:tc>
      </w:tr>
      <w:tr w:rsidR="003D57CE" w:rsidRPr="003D57CE" w:rsidTr="004761BC">
        <w:tc>
          <w:tcPr>
            <w:tcW w:w="9039" w:type="dxa"/>
          </w:tcPr>
          <w:p w:rsidR="003D57CE" w:rsidRPr="003D57CE" w:rsidRDefault="003D57CE" w:rsidP="003D57CE">
            <w:pPr>
              <w:spacing w:after="0" w:line="36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3D57CE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1.6. </w:t>
            </w:r>
            <w:proofErr w:type="spellStart"/>
            <w:r w:rsidRPr="003D57CE">
              <w:rPr>
                <w:rFonts w:ascii="Times New Roman" w:eastAsia="Calibri" w:hAnsi="Times New Roman" w:cs="Times New Roman"/>
                <w:sz w:val="28"/>
                <w:szCs w:val="28"/>
              </w:rPr>
              <w:t>Мікробіота</w:t>
            </w:r>
            <w:proofErr w:type="spellEnd"/>
            <w:r w:rsidRPr="003D57CE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3D57CE">
              <w:rPr>
                <w:rFonts w:ascii="Times New Roman" w:eastAsia="Calibri" w:hAnsi="Times New Roman" w:cs="Times New Roman"/>
                <w:sz w:val="28"/>
                <w:szCs w:val="28"/>
              </w:rPr>
              <w:t>людини</w:t>
            </w:r>
            <w:proofErr w:type="spellEnd"/>
            <w:r w:rsidRPr="003D57CE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 і</w:t>
            </w:r>
            <w:r w:rsidRPr="003D57CE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 </w:t>
            </w:r>
            <w:proofErr w:type="spellStart"/>
            <w:r w:rsidRPr="003D57CE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дисбіоз</w:t>
            </w:r>
            <w:proofErr w:type="spellEnd"/>
            <w:r w:rsidRPr="003D57CE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…………………………………………….</w:t>
            </w:r>
          </w:p>
        </w:tc>
        <w:tc>
          <w:tcPr>
            <w:tcW w:w="532" w:type="dxa"/>
          </w:tcPr>
          <w:p w:rsidR="003D57CE" w:rsidRPr="003D57CE" w:rsidRDefault="003D57CE" w:rsidP="003D57CE">
            <w:pPr>
              <w:spacing w:after="0" w:line="360" w:lineRule="auto"/>
              <w:jc w:val="both"/>
              <w:rPr>
                <w:rFonts w:ascii="Times New Roman" w:eastAsia="Calibri" w:hAnsi="Times New Roman" w:cs="Times New Roman"/>
                <w:bCs/>
                <w:caps/>
                <w:sz w:val="28"/>
                <w:szCs w:val="28"/>
                <w:lang w:val="uk-UA"/>
              </w:rPr>
            </w:pPr>
            <w:r w:rsidRPr="003D57CE">
              <w:rPr>
                <w:rFonts w:ascii="Times New Roman" w:eastAsia="Calibri" w:hAnsi="Times New Roman" w:cs="Times New Roman"/>
                <w:bCs/>
                <w:caps/>
                <w:sz w:val="28"/>
                <w:szCs w:val="28"/>
                <w:lang w:val="uk-UA"/>
              </w:rPr>
              <w:t>19</w:t>
            </w:r>
          </w:p>
        </w:tc>
      </w:tr>
      <w:tr w:rsidR="003D57CE" w:rsidRPr="003D57CE" w:rsidTr="004761BC">
        <w:tc>
          <w:tcPr>
            <w:tcW w:w="9039" w:type="dxa"/>
          </w:tcPr>
          <w:p w:rsidR="003D57CE" w:rsidRPr="003D57CE" w:rsidRDefault="003D57CE" w:rsidP="003D57CE">
            <w:pPr>
              <w:spacing w:after="0" w:line="360" w:lineRule="auto"/>
              <w:jc w:val="both"/>
              <w:rPr>
                <w:rFonts w:ascii="Times New Roman" w:eastAsia="Calibri" w:hAnsi="Times New Roman" w:cs="Times New Roman"/>
                <w:bCs/>
                <w:caps/>
                <w:sz w:val="28"/>
                <w:szCs w:val="28"/>
                <w:lang w:val="uk-UA"/>
              </w:rPr>
            </w:pPr>
            <w:r w:rsidRPr="003D57CE">
              <w:rPr>
                <w:rFonts w:ascii="Times New Roman" w:eastAsia="Calibri" w:hAnsi="Times New Roman" w:cs="Times New Roman"/>
                <w:kern w:val="28"/>
                <w:sz w:val="28"/>
                <w:szCs w:val="28"/>
                <w:lang w:val="uk-UA"/>
              </w:rPr>
              <w:t>2.  МАТЕРІАЛИ І МЕТОДИ ДОСЛІДЖЕНЬ……………………………......</w:t>
            </w:r>
          </w:p>
        </w:tc>
        <w:tc>
          <w:tcPr>
            <w:tcW w:w="532" w:type="dxa"/>
          </w:tcPr>
          <w:p w:rsidR="003D57CE" w:rsidRPr="003D57CE" w:rsidRDefault="003D57CE" w:rsidP="003D57CE">
            <w:pPr>
              <w:spacing w:after="0" w:line="360" w:lineRule="auto"/>
              <w:jc w:val="both"/>
              <w:rPr>
                <w:rFonts w:ascii="Times New Roman" w:eastAsia="Calibri" w:hAnsi="Times New Roman" w:cs="Times New Roman"/>
                <w:bCs/>
                <w:caps/>
                <w:sz w:val="28"/>
                <w:szCs w:val="28"/>
                <w:lang w:val="uk-UA"/>
              </w:rPr>
            </w:pPr>
            <w:r w:rsidRPr="003D57CE">
              <w:rPr>
                <w:rFonts w:ascii="Times New Roman" w:eastAsia="Calibri" w:hAnsi="Times New Roman" w:cs="Times New Roman"/>
                <w:bCs/>
                <w:caps/>
                <w:sz w:val="28"/>
                <w:szCs w:val="28"/>
                <w:lang w:val="uk-UA"/>
              </w:rPr>
              <w:t>21</w:t>
            </w:r>
          </w:p>
        </w:tc>
      </w:tr>
      <w:tr w:rsidR="003D57CE" w:rsidRPr="003D57CE" w:rsidTr="004761BC">
        <w:tc>
          <w:tcPr>
            <w:tcW w:w="9039" w:type="dxa"/>
          </w:tcPr>
          <w:p w:rsidR="003D57CE" w:rsidRPr="003D57CE" w:rsidRDefault="003D57CE" w:rsidP="003D57CE">
            <w:pPr>
              <w:spacing w:after="0" w:line="36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3D57CE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2.1. Схема </w:t>
            </w:r>
            <w:proofErr w:type="spellStart"/>
            <w:r w:rsidRPr="003D57CE">
              <w:rPr>
                <w:rFonts w:ascii="Times New Roman" w:eastAsia="Calibri" w:hAnsi="Times New Roman" w:cs="Times New Roman"/>
                <w:sz w:val="28"/>
                <w:szCs w:val="28"/>
              </w:rPr>
              <w:t>експерименту</w:t>
            </w:r>
            <w:proofErr w:type="spellEnd"/>
            <w:r w:rsidRPr="003D57CE">
              <w:rPr>
                <w:rFonts w:ascii="Times New Roman" w:eastAsia="Calibri" w:hAnsi="Times New Roman" w:cs="Times New Roman"/>
                <w:sz w:val="28"/>
                <w:szCs w:val="28"/>
              </w:rPr>
              <w:t>………</w:t>
            </w:r>
            <w:proofErr w:type="gramStart"/>
            <w:r w:rsidRPr="003D57CE">
              <w:rPr>
                <w:rFonts w:ascii="Times New Roman" w:eastAsia="Calibri" w:hAnsi="Times New Roman" w:cs="Times New Roman"/>
                <w:sz w:val="28"/>
                <w:szCs w:val="28"/>
              </w:rPr>
              <w:t>…….</w:t>
            </w:r>
            <w:proofErr w:type="gramEnd"/>
            <w:r w:rsidRPr="003D57CE">
              <w:rPr>
                <w:rFonts w:ascii="Times New Roman" w:eastAsia="Calibri" w:hAnsi="Times New Roman" w:cs="Times New Roman"/>
                <w:sz w:val="28"/>
                <w:szCs w:val="28"/>
              </w:rPr>
              <w:t>…………………………..……...</w:t>
            </w:r>
            <w:r w:rsidRPr="003D57CE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.........</w:t>
            </w:r>
          </w:p>
        </w:tc>
        <w:tc>
          <w:tcPr>
            <w:tcW w:w="532" w:type="dxa"/>
          </w:tcPr>
          <w:p w:rsidR="003D57CE" w:rsidRPr="003D57CE" w:rsidRDefault="003D57CE" w:rsidP="003D57CE">
            <w:pPr>
              <w:spacing w:after="0" w:line="360" w:lineRule="auto"/>
              <w:ind w:firstLine="34"/>
              <w:jc w:val="both"/>
              <w:rPr>
                <w:rFonts w:ascii="Times New Roman" w:eastAsia="Calibri" w:hAnsi="Times New Roman" w:cs="Times New Roman"/>
                <w:bCs/>
                <w:caps/>
                <w:sz w:val="28"/>
                <w:szCs w:val="28"/>
                <w:lang w:val="uk-UA"/>
              </w:rPr>
            </w:pPr>
            <w:r w:rsidRPr="003D57CE">
              <w:rPr>
                <w:rFonts w:ascii="Times New Roman" w:eastAsia="Calibri" w:hAnsi="Times New Roman" w:cs="Times New Roman"/>
                <w:bCs/>
                <w:caps/>
                <w:sz w:val="28"/>
                <w:szCs w:val="28"/>
                <w:lang w:val="uk-UA"/>
              </w:rPr>
              <w:t>21</w:t>
            </w:r>
          </w:p>
        </w:tc>
      </w:tr>
      <w:tr w:rsidR="003D57CE" w:rsidRPr="003D57CE" w:rsidTr="004761BC">
        <w:tc>
          <w:tcPr>
            <w:tcW w:w="9039" w:type="dxa"/>
          </w:tcPr>
          <w:p w:rsidR="003D57CE" w:rsidRPr="003D57CE" w:rsidRDefault="003D57CE" w:rsidP="003D57CE">
            <w:pPr>
              <w:spacing w:after="0" w:line="36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3D57CE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2.2. </w:t>
            </w:r>
            <w:proofErr w:type="spellStart"/>
            <w:r w:rsidRPr="003D57CE">
              <w:rPr>
                <w:rFonts w:ascii="Times New Roman" w:eastAsia="Calibri" w:hAnsi="Times New Roman" w:cs="Times New Roman"/>
                <w:sz w:val="28"/>
                <w:szCs w:val="28"/>
              </w:rPr>
              <w:t>Розрахунок</w:t>
            </w:r>
            <w:proofErr w:type="spellEnd"/>
            <w:r w:rsidRPr="003D57CE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 абсолютного та </w:t>
            </w:r>
            <w:proofErr w:type="spellStart"/>
            <w:r w:rsidRPr="003D57CE">
              <w:rPr>
                <w:rFonts w:ascii="Times New Roman" w:eastAsia="Calibri" w:hAnsi="Times New Roman" w:cs="Times New Roman"/>
                <w:sz w:val="28"/>
                <w:szCs w:val="28"/>
              </w:rPr>
              <w:t>відносного</w:t>
            </w:r>
            <w:proofErr w:type="spellEnd"/>
            <w:r w:rsidRPr="003D57CE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 приросту </w:t>
            </w:r>
            <w:proofErr w:type="spellStart"/>
            <w:r w:rsidRPr="003D57CE">
              <w:rPr>
                <w:rFonts w:ascii="Times New Roman" w:eastAsia="Calibri" w:hAnsi="Times New Roman" w:cs="Times New Roman"/>
                <w:sz w:val="28"/>
                <w:szCs w:val="28"/>
              </w:rPr>
              <w:t>маси</w:t>
            </w:r>
            <w:proofErr w:type="spellEnd"/>
            <w:r w:rsidRPr="003D57CE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3D57CE">
              <w:rPr>
                <w:rFonts w:ascii="Times New Roman" w:eastAsia="Calibri" w:hAnsi="Times New Roman" w:cs="Times New Roman"/>
                <w:sz w:val="28"/>
                <w:szCs w:val="28"/>
              </w:rPr>
              <w:t>щурів</w:t>
            </w:r>
            <w:proofErr w:type="spellEnd"/>
            <w:r w:rsidRPr="003D57CE">
              <w:rPr>
                <w:rFonts w:ascii="Times New Roman" w:eastAsia="Calibri" w:hAnsi="Times New Roman" w:cs="Times New Roman"/>
                <w:sz w:val="28"/>
                <w:szCs w:val="28"/>
              </w:rPr>
              <w:t>…</w:t>
            </w:r>
            <w:proofErr w:type="gramStart"/>
            <w:r w:rsidRPr="003D57CE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…….</w:t>
            </w:r>
            <w:proofErr w:type="gramEnd"/>
            <w:r w:rsidRPr="003D57CE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.</w:t>
            </w:r>
          </w:p>
        </w:tc>
        <w:tc>
          <w:tcPr>
            <w:tcW w:w="532" w:type="dxa"/>
          </w:tcPr>
          <w:p w:rsidR="003D57CE" w:rsidRPr="003D57CE" w:rsidRDefault="003D57CE" w:rsidP="003D57CE">
            <w:pPr>
              <w:spacing w:after="0" w:line="360" w:lineRule="auto"/>
              <w:ind w:firstLine="34"/>
              <w:jc w:val="both"/>
              <w:rPr>
                <w:rFonts w:ascii="Times New Roman" w:eastAsia="Calibri" w:hAnsi="Times New Roman" w:cs="Times New Roman"/>
                <w:bCs/>
                <w:caps/>
                <w:sz w:val="28"/>
                <w:szCs w:val="28"/>
                <w:lang w:val="uk-UA"/>
              </w:rPr>
            </w:pPr>
            <w:r w:rsidRPr="003D57CE">
              <w:rPr>
                <w:rFonts w:ascii="Times New Roman" w:eastAsia="Calibri" w:hAnsi="Times New Roman" w:cs="Times New Roman"/>
                <w:bCs/>
                <w:caps/>
                <w:sz w:val="28"/>
                <w:szCs w:val="28"/>
                <w:lang w:val="uk-UA"/>
              </w:rPr>
              <w:t>22</w:t>
            </w:r>
          </w:p>
        </w:tc>
      </w:tr>
      <w:tr w:rsidR="003D57CE" w:rsidRPr="003D57CE" w:rsidTr="004761BC">
        <w:tc>
          <w:tcPr>
            <w:tcW w:w="9039" w:type="dxa"/>
          </w:tcPr>
          <w:p w:rsidR="003D57CE" w:rsidRPr="003D57CE" w:rsidRDefault="003D57CE" w:rsidP="003D57CE">
            <w:pPr>
              <w:spacing w:after="0" w:line="36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3D57CE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2.3. Методика </w:t>
            </w:r>
            <w:proofErr w:type="spellStart"/>
            <w:r w:rsidRPr="003D57CE">
              <w:rPr>
                <w:rFonts w:ascii="Times New Roman" w:eastAsia="Calibri" w:hAnsi="Times New Roman" w:cs="Times New Roman"/>
                <w:sz w:val="28"/>
                <w:szCs w:val="28"/>
              </w:rPr>
              <w:t>визначення</w:t>
            </w:r>
            <w:proofErr w:type="spellEnd"/>
            <w:r w:rsidRPr="003D57CE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3D57CE">
              <w:rPr>
                <w:rFonts w:ascii="Times New Roman" w:eastAsia="Calibri" w:hAnsi="Times New Roman" w:cs="Times New Roman"/>
                <w:sz w:val="28"/>
                <w:szCs w:val="28"/>
              </w:rPr>
              <w:t>активності</w:t>
            </w:r>
            <w:proofErr w:type="spellEnd"/>
            <w:r w:rsidRPr="003D57CE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3D57CE">
              <w:rPr>
                <w:rFonts w:ascii="Times New Roman" w:eastAsia="Calibri" w:hAnsi="Times New Roman" w:cs="Times New Roman"/>
                <w:sz w:val="28"/>
                <w:szCs w:val="28"/>
              </w:rPr>
              <w:t>уреази</w:t>
            </w:r>
            <w:proofErr w:type="spellEnd"/>
            <w:r w:rsidRPr="003D57CE">
              <w:rPr>
                <w:rFonts w:ascii="Times New Roman" w:eastAsia="Calibri" w:hAnsi="Times New Roman" w:cs="Times New Roman"/>
                <w:sz w:val="28"/>
                <w:szCs w:val="28"/>
              </w:rPr>
              <w:t>…………………</w:t>
            </w:r>
            <w:proofErr w:type="gramStart"/>
            <w:r w:rsidRPr="003D57CE">
              <w:rPr>
                <w:rFonts w:ascii="Times New Roman" w:eastAsia="Calibri" w:hAnsi="Times New Roman" w:cs="Times New Roman"/>
                <w:sz w:val="28"/>
                <w:szCs w:val="28"/>
              </w:rPr>
              <w:t>…….</w:t>
            </w:r>
            <w:proofErr w:type="gramEnd"/>
            <w:r w:rsidRPr="003D57CE">
              <w:rPr>
                <w:rFonts w:ascii="Times New Roman" w:eastAsia="Calibri" w:hAnsi="Times New Roman" w:cs="Times New Roman"/>
                <w:sz w:val="28"/>
                <w:szCs w:val="28"/>
              </w:rPr>
              <w:t>…</w:t>
            </w:r>
            <w:r w:rsidRPr="003D57CE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…….</w:t>
            </w:r>
          </w:p>
        </w:tc>
        <w:tc>
          <w:tcPr>
            <w:tcW w:w="532" w:type="dxa"/>
          </w:tcPr>
          <w:p w:rsidR="003D57CE" w:rsidRPr="003D57CE" w:rsidRDefault="003D57CE" w:rsidP="003D57CE">
            <w:pPr>
              <w:spacing w:after="0" w:line="360" w:lineRule="auto"/>
              <w:ind w:firstLine="34"/>
              <w:jc w:val="both"/>
              <w:rPr>
                <w:rFonts w:ascii="Times New Roman" w:eastAsia="Calibri" w:hAnsi="Times New Roman" w:cs="Times New Roman"/>
                <w:bCs/>
                <w:caps/>
                <w:sz w:val="28"/>
                <w:szCs w:val="28"/>
                <w:lang w:val="uk-UA"/>
              </w:rPr>
            </w:pPr>
            <w:r w:rsidRPr="003D57CE">
              <w:rPr>
                <w:rFonts w:ascii="Times New Roman" w:eastAsia="Calibri" w:hAnsi="Times New Roman" w:cs="Times New Roman"/>
                <w:bCs/>
                <w:caps/>
                <w:sz w:val="28"/>
                <w:szCs w:val="28"/>
                <w:lang w:val="uk-UA"/>
              </w:rPr>
              <w:t>22</w:t>
            </w:r>
          </w:p>
        </w:tc>
      </w:tr>
      <w:tr w:rsidR="003D57CE" w:rsidRPr="003D57CE" w:rsidTr="004761BC">
        <w:tc>
          <w:tcPr>
            <w:tcW w:w="9039" w:type="dxa"/>
          </w:tcPr>
          <w:p w:rsidR="003D57CE" w:rsidRPr="003D57CE" w:rsidRDefault="003D57CE" w:rsidP="003D57CE">
            <w:pPr>
              <w:spacing w:after="0" w:line="36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3D57CE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2.4. Методика </w:t>
            </w:r>
            <w:proofErr w:type="spellStart"/>
            <w:r w:rsidRPr="003D57CE">
              <w:rPr>
                <w:rFonts w:ascii="Times New Roman" w:eastAsia="Calibri" w:hAnsi="Times New Roman" w:cs="Times New Roman"/>
                <w:sz w:val="28"/>
                <w:szCs w:val="28"/>
              </w:rPr>
              <w:t>визначення</w:t>
            </w:r>
            <w:proofErr w:type="spellEnd"/>
            <w:r w:rsidRPr="003D57CE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3D57CE">
              <w:rPr>
                <w:rFonts w:ascii="Times New Roman" w:eastAsia="Calibri" w:hAnsi="Times New Roman" w:cs="Times New Roman"/>
                <w:sz w:val="28"/>
                <w:szCs w:val="28"/>
              </w:rPr>
              <w:t>активності</w:t>
            </w:r>
            <w:proofErr w:type="spellEnd"/>
            <w:r w:rsidRPr="003D57CE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3D57CE">
              <w:rPr>
                <w:rFonts w:ascii="Times New Roman" w:eastAsia="Calibri" w:hAnsi="Times New Roman" w:cs="Times New Roman"/>
                <w:sz w:val="28"/>
                <w:szCs w:val="28"/>
              </w:rPr>
              <w:t>лізоциму</w:t>
            </w:r>
            <w:proofErr w:type="spellEnd"/>
            <w:r w:rsidRPr="003D57CE">
              <w:rPr>
                <w:rFonts w:ascii="Times New Roman" w:eastAsia="Calibri" w:hAnsi="Times New Roman" w:cs="Times New Roman"/>
                <w:sz w:val="28"/>
                <w:szCs w:val="28"/>
              </w:rPr>
              <w:t>………………</w:t>
            </w:r>
            <w:proofErr w:type="gramStart"/>
            <w:r w:rsidRPr="003D57CE">
              <w:rPr>
                <w:rFonts w:ascii="Times New Roman" w:eastAsia="Calibri" w:hAnsi="Times New Roman" w:cs="Times New Roman"/>
                <w:sz w:val="28"/>
                <w:szCs w:val="28"/>
              </w:rPr>
              <w:t>…….</w:t>
            </w:r>
            <w:proofErr w:type="gramEnd"/>
            <w:r w:rsidRPr="003D57CE">
              <w:rPr>
                <w:rFonts w:ascii="Times New Roman" w:eastAsia="Calibri" w:hAnsi="Times New Roman" w:cs="Times New Roman"/>
                <w:sz w:val="28"/>
                <w:szCs w:val="28"/>
              </w:rPr>
              <w:t>…</w:t>
            </w:r>
            <w:r w:rsidRPr="003D57CE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……</w:t>
            </w:r>
          </w:p>
        </w:tc>
        <w:tc>
          <w:tcPr>
            <w:tcW w:w="532" w:type="dxa"/>
          </w:tcPr>
          <w:p w:rsidR="003D57CE" w:rsidRPr="003D57CE" w:rsidRDefault="003D57CE" w:rsidP="003D57CE">
            <w:pPr>
              <w:spacing w:after="0" w:line="360" w:lineRule="auto"/>
              <w:ind w:firstLine="34"/>
              <w:jc w:val="both"/>
              <w:rPr>
                <w:rFonts w:ascii="Times New Roman" w:eastAsia="Calibri" w:hAnsi="Times New Roman" w:cs="Times New Roman"/>
                <w:bCs/>
                <w:caps/>
                <w:sz w:val="28"/>
                <w:szCs w:val="28"/>
                <w:lang w:val="uk-UA"/>
              </w:rPr>
            </w:pPr>
            <w:r w:rsidRPr="003D57CE">
              <w:rPr>
                <w:rFonts w:ascii="Times New Roman" w:eastAsia="Calibri" w:hAnsi="Times New Roman" w:cs="Times New Roman"/>
                <w:bCs/>
                <w:caps/>
                <w:sz w:val="28"/>
                <w:szCs w:val="28"/>
                <w:lang w:val="uk-UA"/>
              </w:rPr>
              <w:t>23</w:t>
            </w:r>
          </w:p>
        </w:tc>
      </w:tr>
      <w:tr w:rsidR="003D57CE" w:rsidRPr="003D57CE" w:rsidTr="004761BC">
        <w:tc>
          <w:tcPr>
            <w:tcW w:w="9039" w:type="dxa"/>
          </w:tcPr>
          <w:p w:rsidR="003D57CE" w:rsidRPr="003D57CE" w:rsidRDefault="003D57CE" w:rsidP="003D57CE">
            <w:pPr>
              <w:spacing w:after="0" w:line="36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3D57CE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2.5. </w:t>
            </w:r>
            <w:proofErr w:type="spellStart"/>
            <w:r w:rsidRPr="003D57CE">
              <w:rPr>
                <w:rFonts w:ascii="Times New Roman" w:eastAsia="Calibri" w:hAnsi="Times New Roman" w:cs="Times New Roman"/>
                <w:sz w:val="28"/>
                <w:szCs w:val="28"/>
              </w:rPr>
              <w:t>Розрахунок</w:t>
            </w:r>
            <w:proofErr w:type="spellEnd"/>
            <w:r w:rsidRPr="003D57CE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3D57CE">
              <w:rPr>
                <w:rFonts w:ascii="Times New Roman" w:eastAsia="Calibri" w:hAnsi="Times New Roman" w:cs="Times New Roman"/>
                <w:sz w:val="28"/>
                <w:szCs w:val="28"/>
              </w:rPr>
              <w:t>ступеня</w:t>
            </w:r>
            <w:proofErr w:type="spellEnd"/>
            <w:r w:rsidRPr="003D57CE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3D57CE">
              <w:rPr>
                <w:rFonts w:ascii="Times New Roman" w:eastAsia="Calibri" w:hAnsi="Times New Roman" w:cs="Times New Roman"/>
                <w:sz w:val="28"/>
                <w:szCs w:val="28"/>
              </w:rPr>
              <w:t>дисбіозу</w:t>
            </w:r>
            <w:proofErr w:type="spellEnd"/>
            <w:r w:rsidRPr="003D57CE">
              <w:rPr>
                <w:rFonts w:ascii="Times New Roman" w:eastAsia="Calibri" w:hAnsi="Times New Roman" w:cs="Times New Roman"/>
                <w:sz w:val="28"/>
                <w:szCs w:val="28"/>
              </w:rPr>
              <w:t>………………………………………</w:t>
            </w:r>
            <w:r w:rsidRPr="003D57CE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…….</w:t>
            </w:r>
          </w:p>
        </w:tc>
        <w:tc>
          <w:tcPr>
            <w:tcW w:w="532" w:type="dxa"/>
          </w:tcPr>
          <w:p w:rsidR="003D57CE" w:rsidRPr="003D57CE" w:rsidRDefault="003D57CE" w:rsidP="003D57CE">
            <w:pPr>
              <w:spacing w:after="0" w:line="360" w:lineRule="auto"/>
              <w:ind w:firstLine="34"/>
              <w:jc w:val="both"/>
              <w:rPr>
                <w:rFonts w:ascii="Times New Roman" w:eastAsia="Calibri" w:hAnsi="Times New Roman" w:cs="Times New Roman"/>
                <w:bCs/>
                <w:caps/>
                <w:sz w:val="28"/>
                <w:szCs w:val="28"/>
                <w:lang w:val="uk-UA"/>
              </w:rPr>
            </w:pPr>
            <w:r w:rsidRPr="003D57CE">
              <w:rPr>
                <w:rFonts w:ascii="Times New Roman" w:eastAsia="Calibri" w:hAnsi="Times New Roman" w:cs="Times New Roman"/>
                <w:bCs/>
                <w:caps/>
                <w:sz w:val="28"/>
                <w:szCs w:val="28"/>
                <w:lang w:val="uk-UA"/>
              </w:rPr>
              <w:t>25</w:t>
            </w:r>
          </w:p>
        </w:tc>
      </w:tr>
      <w:tr w:rsidR="003D57CE" w:rsidRPr="003D57CE" w:rsidTr="004761BC">
        <w:tc>
          <w:tcPr>
            <w:tcW w:w="9039" w:type="dxa"/>
          </w:tcPr>
          <w:p w:rsidR="003D57CE" w:rsidRPr="003D57CE" w:rsidRDefault="003D57CE" w:rsidP="003D57CE">
            <w:pPr>
              <w:spacing w:after="0" w:line="36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3D57CE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2.6.  Методика </w:t>
            </w:r>
            <w:proofErr w:type="spellStart"/>
            <w:r w:rsidRPr="003D57CE">
              <w:rPr>
                <w:rFonts w:ascii="Times New Roman" w:eastAsia="Calibri" w:hAnsi="Times New Roman" w:cs="Times New Roman"/>
                <w:sz w:val="28"/>
                <w:szCs w:val="28"/>
              </w:rPr>
              <w:t>визначення</w:t>
            </w:r>
            <w:proofErr w:type="spellEnd"/>
            <w:r w:rsidRPr="003D57CE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3D57CE">
              <w:rPr>
                <w:rFonts w:ascii="Times New Roman" w:eastAsia="Calibri" w:hAnsi="Times New Roman" w:cs="Times New Roman"/>
                <w:sz w:val="28"/>
                <w:szCs w:val="28"/>
              </w:rPr>
              <w:t>якісного</w:t>
            </w:r>
            <w:proofErr w:type="spellEnd"/>
            <w:r w:rsidRPr="003D57CE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 та </w:t>
            </w:r>
            <w:proofErr w:type="spellStart"/>
            <w:r w:rsidRPr="003D57CE">
              <w:rPr>
                <w:rFonts w:ascii="Times New Roman" w:eastAsia="Calibri" w:hAnsi="Times New Roman" w:cs="Times New Roman"/>
                <w:sz w:val="28"/>
                <w:szCs w:val="28"/>
              </w:rPr>
              <w:t>кількісного</w:t>
            </w:r>
            <w:proofErr w:type="spellEnd"/>
            <w:r w:rsidRPr="003D57CE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3D57CE">
              <w:rPr>
                <w:rFonts w:ascii="Times New Roman" w:eastAsia="Calibri" w:hAnsi="Times New Roman" w:cs="Times New Roman"/>
                <w:sz w:val="28"/>
                <w:szCs w:val="28"/>
              </w:rPr>
              <w:t>вмісту</w:t>
            </w:r>
            <w:proofErr w:type="spellEnd"/>
            <w:r w:rsidRPr="003D57CE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3D57CE">
              <w:rPr>
                <w:rFonts w:ascii="Times New Roman" w:eastAsia="Calibri" w:hAnsi="Times New Roman" w:cs="Times New Roman"/>
                <w:sz w:val="28"/>
                <w:szCs w:val="28"/>
              </w:rPr>
              <w:t>мікробіоти</w:t>
            </w:r>
            <w:proofErr w:type="spellEnd"/>
            <w:r w:rsidRPr="003D57CE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 кишечника………………………………………………………………</w:t>
            </w:r>
            <w:r w:rsidRPr="003D57CE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….......</w:t>
            </w:r>
          </w:p>
        </w:tc>
        <w:tc>
          <w:tcPr>
            <w:tcW w:w="532" w:type="dxa"/>
          </w:tcPr>
          <w:p w:rsidR="003D57CE" w:rsidRPr="003D57CE" w:rsidRDefault="003D57CE" w:rsidP="003D57CE">
            <w:pPr>
              <w:spacing w:after="0" w:line="360" w:lineRule="auto"/>
              <w:ind w:firstLine="34"/>
              <w:jc w:val="both"/>
              <w:rPr>
                <w:rFonts w:ascii="Times New Roman" w:eastAsia="Calibri" w:hAnsi="Times New Roman" w:cs="Times New Roman"/>
                <w:bCs/>
                <w:caps/>
                <w:sz w:val="28"/>
                <w:szCs w:val="28"/>
                <w:lang w:val="uk-UA"/>
              </w:rPr>
            </w:pPr>
          </w:p>
          <w:p w:rsidR="003D57CE" w:rsidRPr="003D57CE" w:rsidRDefault="003D57CE" w:rsidP="003D57CE">
            <w:pPr>
              <w:spacing w:after="0" w:line="360" w:lineRule="auto"/>
              <w:ind w:firstLine="34"/>
              <w:jc w:val="both"/>
              <w:rPr>
                <w:rFonts w:ascii="Times New Roman" w:eastAsia="Calibri" w:hAnsi="Times New Roman" w:cs="Times New Roman"/>
                <w:bCs/>
                <w:caps/>
                <w:sz w:val="28"/>
                <w:szCs w:val="28"/>
                <w:lang w:val="uk-UA"/>
              </w:rPr>
            </w:pPr>
            <w:r w:rsidRPr="003D57CE">
              <w:rPr>
                <w:rFonts w:ascii="Times New Roman" w:eastAsia="Calibri" w:hAnsi="Times New Roman" w:cs="Times New Roman"/>
                <w:bCs/>
                <w:caps/>
                <w:sz w:val="28"/>
                <w:szCs w:val="28"/>
                <w:lang w:val="uk-UA"/>
              </w:rPr>
              <w:t>26</w:t>
            </w:r>
          </w:p>
        </w:tc>
      </w:tr>
      <w:tr w:rsidR="003D57CE" w:rsidRPr="003D57CE" w:rsidTr="004761BC">
        <w:tc>
          <w:tcPr>
            <w:tcW w:w="9039" w:type="dxa"/>
          </w:tcPr>
          <w:p w:rsidR="003D57CE" w:rsidRPr="003D57CE" w:rsidRDefault="003D57CE" w:rsidP="003D57CE">
            <w:pPr>
              <w:spacing w:after="0" w:line="36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3D57CE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2.7. </w:t>
            </w:r>
            <w:proofErr w:type="spellStart"/>
            <w:r w:rsidRPr="003D57CE">
              <w:rPr>
                <w:rFonts w:ascii="Times New Roman" w:eastAsia="Calibri" w:hAnsi="Times New Roman" w:cs="Times New Roman"/>
                <w:sz w:val="28"/>
                <w:szCs w:val="28"/>
              </w:rPr>
              <w:t>Статистична</w:t>
            </w:r>
            <w:proofErr w:type="spellEnd"/>
            <w:r w:rsidRPr="003D57CE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3D57CE">
              <w:rPr>
                <w:rFonts w:ascii="Times New Roman" w:eastAsia="Calibri" w:hAnsi="Times New Roman" w:cs="Times New Roman"/>
                <w:sz w:val="28"/>
                <w:szCs w:val="28"/>
              </w:rPr>
              <w:t>обробка</w:t>
            </w:r>
            <w:proofErr w:type="spellEnd"/>
            <w:r w:rsidRPr="003D57CE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3D57CE">
              <w:rPr>
                <w:rFonts w:ascii="Times New Roman" w:eastAsia="Calibri" w:hAnsi="Times New Roman" w:cs="Times New Roman"/>
                <w:sz w:val="28"/>
                <w:szCs w:val="28"/>
              </w:rPr>
              <w:t>результатів</w:t>
            </w:r>
            <w:proofErr w:type="spellEnd"/>
            <w:r w:rsidRPr="003D57CE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3D57CE">
              <w:rPr>
                <w:rFonts w:ascii="Times New Roman" w:eastAsia="Calibri" w:hAnsi="Times New Roman" w:cs="Times New Roman"/>
                <w:sz w:val="28"/>
                <w:szCs w:val="28"/>
              </w:rPr>
              <w:t>досліджень</w:t>
            </w:r>
            <w:proofErr w:type="spellEnd"/>
            <w:r w:rsidRPr="003D57CE">
              <w:rPr>
                <w:rFonts w:ascii="Times New Roman" w:eastAsia="Calibri" w:hAnsi="Times New Roman" w:cs="Times New Roman"/>
                <w:sz w:val="28"/>
                <w:szCs w:val="28"/>
              </w:rPr>
              <w:t>………………………</w:t>
            </w:r>
            <w:r w:rsidRPr="003D57CE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….</w:t>
            </w:r>
          </w:p>
        </w:tc>
        <w:tc>
          <w:tcPr>
            <w:tcW w:w="532" w:type="dxa"/>
          </w:tcPr>
          <w:p w:rsidR="003D57CE" w:rsidRPr="003D57CE" w:rsidRDefault="003D57CE" w:rsidP="003D57CE">
            <w:pPr>
              <w:spacing w:after="0" w:line="360" w:lineRule="auto"/>
              <w:ind w:firstLine="34"/>
              <w:jc w:val="both"/>
              <w:rPr>
                <w:rFonts w:ascii="Times New Roman" w:eastAsia="Calibri" w:hAnsi="Times New Roman" w:cs="Times New Roman"/>
                <w:bCs/>
                <w:caps/>
                <w:sz w:val="28"/>
                <w:szCs w:val="28"/>
                <w:lang w:val="uk-UA"/>
              </w:rPr>
            </w:pPr>
            <w:r w:rsidRPr="003D57CE">
              <w:rPr>
                <w:rFonts w:ascii="Times New Roman" w:eastAsia="Calibri" w:hAnsi="Times New Roman" w:cs="Times New Roman"/>
                <w:bCs/>
                <w:caps/>
                <w:sz w:val="28"/>
                <w:szCs w:val="28"/>
                <w:lang w:val="uk-UA"/>
              </w:rPr>
              <w:t>28</w:t>
            </w:r>
          </w:p>
        </w:tc>
      </w:tr>
      <w:tr w:rsidR="003D57CE" w:rsidRPr="003D57CE" w:rsidTr="004761BC">
        <w:tc>
          <w:tcPr>
            <w:tcW w:w="9039" w:type="dxa"/>
          </w:tcPr>
          <w:p w:rsidR="003D57CE" w:rsidRPr="003D57CE" w:rsidRDefault="003D57CE" w:rsidP="003D57CE">
            <w:pPr>
              <w:spacing w:after="0" w:line="360" w:lineRule="auto"/>
              <w:jc w:val="both"/>
              <w:rPr>
                <w:rFonts w:ascii="Times New Roman" w:eastAsia="Calibri" w:hAnsi="Times New Roman" w:cs="Times New Roman"/>
                <w:kern w:val="28"/>
                <w:sz w:val="28"/>
                <w:szCs w:val="28"/>
                <w:lang w:val="uk-UA"/>
              </w:rPr>
            </w:pPr>
            <w:r w:rsidRPr="003D57CE">
              <w:rPr>
                <w:rFonts w:ascii="Times New Roman" w:eastAsia="Calibri" w:hAnsi="Times New Roman" w:cs="Times New Roman"/>
                <w:kern w:val="28"/>
                <w:sz w:val="28"/>
                <w:szCs w:val="28"/>
                <w:lang w:val="uk-UA"/>
              </w:rPr>
              <w:t>3. РЕЗУЛЬТАТИ ДОСЛІДЖЕНЬ ТА ЇХ ОБГОВОРЕННЯ………………….</w:t>
            </w:r>
          </w:p>
        </w:tc>
        <w:tc>
          <w:tcPr>
            <w:tcW w:w="532" w:type="dxa"/>
          </w:tcPr>
          <w:p w:rsidR="003D57CE" w:rsidRPr="003D57CE" w:rsidRDefault="003D57CE" w:rsidP="003D57CE">
            <w:pPr>
              <w:spacing w:after="0" w:line="360" w:lineRule="auto"/>
              <w:jc w:val="both"/>
              <w:rPr>
                <w:rFonts w:ascii="Times New Roman" w:eastAsia="Calibri" w:hAnsi="Times New Roman" w:cs="Times New Roman"/>
                <w:bCs/>
                <w:caps/>
                <w:sz w:val="28"/>
                <w:szCs w:val="28"/>
                <w:lang w:val="uk-UA"/>
              </w:rPr>
            </w:pPr>
            <w:r w:rsidRPr="003D57CE">
              <w:rPr>
                <w:rFonts w:ascii="Times New Roman" w:eastAsia="Calibri" w:hAnsi="Times New Roman" w:cs="Times New Roman"/>
                <w:bCs/>
                <w:caps/>
                <w:sz w:val="28"/>
                <w:szCs w:val="28"/>
                <w:lang w:val="uk-UA"/>
              </w:rPr>
              <w:t>30</w:t>
            </w:r>
          </w:p>
        </w:tc>
      </w:tr>
      <w:tr w:rsidR="003D57CE" w:rsidRPr="003D57CE" w:rsidTr="004761BC">
        <w:tc>
          <w:tcPr>
            <w:tcW w:w="9039" w:type="dxa"/>
          </w:tcPr>
          <w:p w:rsidR="003D57CE" w:rsidRPr="003D57CE" w:rsidRDefault="003D57CE" w:rsidP="003D57CE">
            <w:pPr>
              <w:spacing w:after="0" w:line="36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3D57CE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3.1. </w:t>
            </w:r>
            <w:proofErr w:type="spellStart"/>
            <w:r w:rsidRPr="003D57CE">
              <w:rPr>
                <w:rFonts w:ascii="Times New Roman" w:eastAsia="Calibri" w:hAnsi="Times New Roman" w:cs="Times New Roman"/>
                <w:sz w:val="28"/>
                <w:szCs w:val="28"/>
              </w:rPr>
              <w:t>Жирнокислотний</w:t>
            </w:r>
            <w:proofErr w:type="spellEnd"/>
            <w:r w:rsidRPr="003D57CE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 склад </w:t>
            </w:r>
            <w:proofErr w:type="spellStart"/>
            <w:r w:rsidRPr="003D57CE">
              <w:rPr>
                <w:rFonts w:ascii="Times New Roman" w:eastAsia="Calibri" w:hAnsi="Times New Roman" w:cs="Times New Roman"/>
                <w:sz w:val="28"/>
                <w:szCs w:val="28"/>
              </w:rPr>
              <w:t>жирів</w:t>
            </w:r>
            <w:proofErr w:type="spellEnd"/>
            <w:r w:rsidRPr="003D57CE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3D57CE">
              <w:rPr>
                <w:rFonts w:ascii="Times New Roman" w:eastAsia="Calibri" w:hAnsi="Times New Roman" w:cs="Times New Roman"/>
                <w:sz w:val="28"/>
                <w:szCs w:val="28"/>
              </w:rPr>
              <w:t>харчового</w:t>
            </w:r>
            <w:proofErr w:type="spellEnd"/>
            <w:r w:rsidRPr="003D57CE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3D57CE">
              <w:rPr>
                <w:rFonts w:ascii="Times New Roman" w:eastAsia="Calibri" w:hAnsi="Times New Roman" w:cs="Times New Roman"/>
                <w:sz w:val="28"/>
                <w:szCs w:val="28"/>
              </w:rPr>
              <w:t>раціону</w:t>
            </w:r>
            <w:proofErr w:type="spellEnd"/>
            <w:r w:rsidRPr="003D57CE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 </w:t>
            </w:r>
            <w:r w:rsidRPr="003D57CE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щурів………………</w:t>
            </w:r>
          </w:p>
        </w:tc>
        <w:tc>
          <w:tcPr>
            <w:tcW w:w="532" w:type="dxa"/>
          </w:tcPr>
          <w:p w:rsidR="003D57CE" w:rsidRPr="003D57CE" w:rsidRDefault="003D57CE" w:rsidP="003D57CE">
            <w:pPr>
              <w:spacing w:after="0" w:line="360" w:lineRule="auto"/>
              <w:jc w:val="both"/>
              <w:rPr>
                <w:rFonts w:ascii="Times New Roman" w:eastAsia="Calibri" w:hAnsi="Times New Roman" w:cs="Times New Roman"/>
                <w:bCs/>
                <w:caps/>
                <w:sz w:val="28"/>
                <w:szCs w:val="28"/>
                <w:lang w:val="uk-UA"/>
              </w:rPr>
            </w:pPr>
            <w:r w:rsidRPr="003D57CE">
              <w:rPr>
                <w:rFonts w:ascii="Times New Roman" w:eastAsia="Calibri" w:hAnsi="Times New Roman" w:cs="Times New Roman"/>
                <w:bCs/>
                <w:caps/>
                <w:sz w:val="28"/>
                <w:szCs w:val="28"/>
                <w:lang w:val="uk-UA"/>
              </w:rPr>
              <w:t>30</w:t>
            </w:r>
          </w:p>
        </w:tc>
      </w:tr>
      <w:tr w:rsidR="003D57CE" w:rsidRPr="003D57CE" w:rsidTr="004761BC">
        <w:tc>
          <w:tcPr>
            <w:tcW w:w="9039" w:type="dxa"/>
          </w:tcPr>
          <w:p w:rsidR="003D57CE" w:rsidRPr="003D57CE" w:rsidRDefault="003D57CE" w:rsidP="003D57CE">
            <w:pPr>
              <w:spacing w:after="0" w:line="36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3D57CE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3.2. </w:t>
            </w:r>
            <w:proofErr w:type="spellStart"/>
            <w:r w:rsidRPr="003D57CE">
              <w:rPr>
                <w:rFonts w:ascii="Times New Roman" w:eastAsia="Calibri" w:hAnsi="Times New Roman" w:cs="Times New Roman"/>
                <w:sz w:val="28"/>
                <w:szCs w:val="28"/>
              </w:rPr>
              <w:t>Динаміка</w:t>
            </w:r>
            <w:proofErr w:type="spellEnd"/>
            <w:r w:rsidRPr="003D57CE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 приросту </w:t>
            </w:r>
            <w:proofErr w:type="spellStart"/>
            <w:r w:rsidRPr="003D57CE">
              <w:rPr>
                <w:rFonts w:ascii="Times New Roman" w:eastAsia="Calibri" w:hAnsi="Times New Roman" w:cs="Times New Roman"/>
                <w:sz w:val="28"/>
                <w:szCs w:val="28"/>
              </w:rPr>
              <w:t>маси</w:t>
            </w:r>
            <w:proofErr w:type="spellEnd"/>
            <w:r w:rsidRPr="003D57CE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3D57CE">
              <w:rPr>
                <w:rFonts w:ascii="Times New Roman" w:eastAsia="Calibri" w:hAnsi="Times New Roman" w:cs="Times New Roman"/>
                <w:sz w:val="28"/>
                <w:szCs w:val="28"/>
              </w:rPr>
              <w:t>тіла</w:t>
            </w:r>
            <w:proofErr w:type="spellEnd"/>
            <w:r w:rsidRPr="003D57CE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3D57CE">
              <w:rPr>
                <w:rFonts w:ascii="Times New Roman" w:eastAsia="Calibri" w:hAnsi="Times New Roman" w:cs="Times New Roman"/>
                <w:sz w:val="28"/>
                <w:szCs w:val="28"/>
              </w:rPr>
              <w:t>щурів</w:t>
            </w:r>
            <w:proofErr w:type="spellEnd"/>
            <w:r w:rsidRPr="003D57CE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 на </w:t>
            </w:r>
            <w:proofErr w:type="spellStart"/>
            <w:r w:rsidRPr="003D57CE">
              <w:rPr>
                <w:rFonts w:ascii="Times New Roman" w:eastAsia="Calibri" w:hAnsi="Times New Roman" w:cs="Times New Roman"/>
                <w:sz w:val="28"/>
                <w:szCs w:val="28"/>
              </w:rPr>
              <w:t>тлі</w:t>
            </w:r>
            <w:proofErr w:type="spellEnd"/>
            <w:r w:rsidRPr="003D57CE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3D57CE">
              <w:rPr>
                <w:rFonts w:ascii="Times New Roman" w:eastAsia="Calibri" w:hAnsi="Times New Roman" w:cs="Times New Roman"/>
                <w:sz w:val="28"/>
                <w:szCs w:val="28"/>
              </w:rPr>
              <w:t>різного</w:t>
            </w:r>
            <w:proofErr w:type="spellEnd"/>
            <w:r w:rsidRPr="003D57CE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3D57CE">
              <w:rPr>
                <w:rFonts w:ascii="Times New Roman" w:eastAsia="Calibri" w:hAnsi="Times New Roman" w:cs="Times New Roman"/>
                <w:sz w:val="28"/>
                <w:szCs w:val="28"/>
              </w:rPr>
              <w:t>ліпідного</w:t>
            </w:r>
            <w:proofErr w:type="spellEnd"/>
            <w:r w:rsidRPr="003D57CE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3D57CE">
              <w:rPr>
                <w:rFonts w:ascii="Times New Roman" w:eastAsia="Calibri" w:hAnsi="Times New Roman" w:cs="Times New Roman"/>
                <w:sz w:val="28"/>
                <w:szCs w:val="28"/>
              </w:rPr>
              <w:t>раціону</w:t>
            </w:r>
            <w:proofErr w:type="spellEnd"/>
            <w:r w:rsidRPr="003D57CE">
              <w:rPr>
                <w:rFonts w:ascii="Times New Roman" w:eastAsia="Calibri" w:hAnsi="Times New Roman" w:cs="Times New Roman"/>
                <w:sz w:val="28"/>
                <w:szCs w:val="28"/>
              </w:rPr>
              <w:t>……………………………………………………………………</w:t>
            </w:r>
            <w:r w:rsidRPr="003D57CE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……</w:t>
            </w:r>
          </w:p>
        </w:tc>
        <w:tc>
          <w:tcPr>
            <w:tcW w:w="532" w:type="dxa"/>
          </w:tcPr>
          <w:p w:rsidR="003D57CE" w:rsidRPr="003D57CE" w:rsidRDefault="003D57CE" w:rsidP="003D57CE">
            <w:pPr>
              <w:spacing w:after="0" w:line="360" w:lineRule="auto"/>
              <w:jc w:val="both"/>
              <w:rPr>
                <w:rFonts w:ascii="Times New Roman" w:eastAsia="Calibri" w:hAnsi="Times New Roman" w:cs="Times New Roman"/>
                <w:bCs/>
                <w:caps/>
                <w:sz w:val="28"/>
                <w:szCs w:val="28"/>
                <w:lang w:val="uk-UA"/>
              </w:rPr>
            </w:pPr>
          </w:p>
          <w:p w:rsidR="003D57CE" w:rsidRPr="003D57CE" w:rsidRDefault="003D57CE" w:rsidP="003D57CE">
            <w:pPr>
              <w:spacing w:after="0" w:line="360" w:lineRule="auto"/>
              <w:jc w:val="both"/>
              <w:rPr>
                <w:rFonts w:ascii="Times New Roman" w:eastAsia="Calibri" w:hAnsi="Times New Roman" w:cs="Times New Roman"/>
                <w:bCs/>
                <w:caps/>
                <w:sz w:val="28"/>
                <w:szCs w:val="28"/>
                <w:lang w:val="uk-UA"/>
              </w:rPr>
            </w:pPr>
            <w:r w:rsidRPr="003D57CE">
              <w:rPr>
                <w:rFonts w:ascii="Times New Roman" w:eastAsia="Calibri" w:hAnsi="Times New Roman" w:cs="Times New Roman"/>
                <w:bCs/>
                <w:caps/>
                <w:sz w:val="28"/>
                <w:szCs w:val="28"/>
                <w:lang w:val="uk-UA"/>
              </w:rPr>
              <w:t>31</w:t>
            </w:r>
          </w:p>
        </w:tc>
      </w:tr>
      <w:tr w:rsidR="003D57CE" w:rsidRPr="003D57CE" w:rsidTr="004761BC">
        <w:tc>
          <w:tcPr>
            <w:tcW w:w="9039" w:type="dxa"/>
          </w:tcPr>
          <w:p w:rsidR="003D57CE" w:rsidRPr="003D57CE" w:rsidRDefault="003D57CE" w:rsidP="003D57CE">
            <w:pPr>
              <w:spacing w:after="0" w:line="36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3D57CE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3.3. </w:t>
            </w:r>
            <w:proofErr w:type="spellStart"/>
            <w:r w:rsidRPr="003D57CE">
              <w:rPr>
                <w:rFonts w:ascii="Times New Roman" w:eastAsia="Calibri" w:hAnsi="Times New Roman" w:cs="Times New Roman"/>
                <w:sz w:val="28"/>
                <w:szCs w:val="28"/>
              </w:rPr>
              <w:t>Активність</w:t>
            </w:r>
            <w:proofErr w:type="spellEnd"/>
            <w:r w:rsidRPr="003D57CE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3D57CE">
              <w:rPr>
                <w:rFonts w:ascii="Times New Roman" w:eastAsia="Calibri" w:hAnsi="Times New Roman" w:cs="Times New Roman"/>
                <w:sz w:val="28"/>
                <w:szCs w:val="28"/>
              </w:rPr>
              <w:t>уреази</w:t>
            </w:r>
            <w:proofErr w:type="spellEnd"/>
            <w:r w:rsidRPr="003D57CE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 та </w:t>
            </w:r>
            <w:proofErr w:type="spellStart"/>
            <w:r w:rsidRPr="003D57CE">
              <w:rPr>
                <w:rFonts w:ascii="Times New Roman" w:eastAsia="Calibri" w:hAnsi="Times New Roman" w:cs="Times New Roman"/>
                <w:sz w:val="28"/>
                <w:szCs w:val="28"/>
              </w:rPr>
              <w:t>лізоциму</w:t>
            </w:r>
            <w:proofErr w:type="spellEnd"/>
            <w:r w:rsidRPr="003D57CE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 в </w:t>
            </w:r>
            <w:proofErr w:type="spellStart"/>
            <w:r w:rsidRPr="003D57CE">
              <w:rPr>
                <w:rFonts w:ascii="Times New Roman" w:eastAsia="Calibri" w:hAnsi="Times New Roman" w:cs="Times New Roman"/>
                <w:sz w:val="28"/>
                <w:szCs w:val="28"/>
              </w:rPr>
              <w:t>слизовій</w:t>
            </w:r>
            <w:proofErr w:type="spellEnd"/>
            <w:r w:rsidRPr="003D57CE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3D57CE">
              <w:rPr>
                <w:rFonts w:ascii="Times New Roman" w:eastAsia="Calibri" w:hAnsi="Times New Roman" w:cs="Times New Roman"/>
                <w:sz w:val="28"/>
                <w:szCs w:val="28"/>
              </w:rPr>
              <w:t>оболонці</w:t>
            </w:r>
            <w:proofErr w:type="spellEnd"/>
            <w:r w:rsidRPr="003D57CE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3D57CE">
              <w:rPr>
                <w:rFonts w:ascii="Times New Roman" w:eastAsia="Calibri" w:hAnsi="Times New Roman" w:cs="Times New Roman"/>
                <w:sz w:val="28"/>
                <w:szCs w:val="28"/>
              </w:rPr>
              <w:t>тонкої</w:t>
            </w:r>
            <w:proofErr w:type="spellEnd"/>
            <w:r w:rsidRPr="003D57CE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 та </w:t>
            </w:r>
            <w:proofErr w:type="spellStart"/>
            <w:r w:rsidRPr="003D57CE">
              <w:rPr>
                <w:rFonts w:ascii="Times New Roman" w:eastAsia="Calibri" w:hAnsi="Times New Roman" w:cs="Times New Roman"/>
                <w:sz w:val="28"/>
                <w:szCs w:val="28"/>
              </w:rPr>
              <w:t>товстої</w:t>
            </w:r>
            <w:proofErr w:type="spellEnd"/>
            <w:r w:rsidRPr="003D57CE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 </w:t>
            </w:r>
            <w:r w:rsidRPr="003D57CE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кишки………………………………………………………………………......</w:t>
            </w:r>
          </w:p>
        </w:tc>
        <w:tc>
          <w:tcPr>
            <w:tcW w:w="532" w:type="dxa"/>
          </w:tcPr>
          <w:p w:rsidR="003D57CE" w:rsidRPr="003D57CE" w:rsidRDefault="003D57CE" w:rsidP="003D57CE">
            <w:pPr>
              <w:spacing w:after="0" w:line="360" w:lineRule="auto"/>
              <w:jc w:val="both"/>
              <w:rPr>
                <w:rFonts w:ascii="Times New Roman" w:eastAsia="Calibri" w:hAnsi="Times New Roman" w:cs="Times New Roman"/>
                <w:bCs/>
                <w:caps/>
                <w:sz w:val="28"/>
                <w:szCs w:val="28"/>
                <w:lang w:val="uk-UA"/>
              </w:rPr>
            </w:pPr>
          </w:p>
          <w:p w:rsidR="003D57CE" w:rsidRPr="003D57CE" w:rsidRDefault="003D57CE" w:rsidP="003D57CE">
            <w:pPr>
              <w:spacing w:after="0" w:line="360" w:lineRule="auto"/>
              <w:jc w:val="both"/>
              <w:rPr>
                <w:rFonts w:ascii="Times New Roman" w:eastAsia="Calibri" w:hAnsi="Times New Roman" w:cs="Times New Roman"/>
                <w:bCs/>
                <w:caps/>
                <w:sz w:val="28"/>
                <w:szCs w:val="28"/>
                <w:lang w:val="uk-UA"/>
              </w:rPr>
            </w:pPr>
            <w:r w:rsidRPr="003D57CE">
              <w:rPr>
                <w:rFonts w:ascii="Times New Roman" w:eastAsia="Calibri" w:hAnsi="Times New Roman" w:cs="Times New Roman"/>
                <w:bCs/>
                <w:caps/>
                <w:sz w:val="28"/>
                <w:szCs w:val="28"/>
                <w:lang w:val="uk-UA"/>
              </w:rPr>
              <w:t>32</w:t>
            </w:r>
          </w:p>
        </w:tc>
      </w:tr>
      <w:tr w:rsidR="003D57CE" w:rsidRPr="003D57CE" w:rsidTr="004761BC">
        <w:tc>
          <w:tcPr>
            <w:tcW w:w="9039" w:type="dxa"/>
          </w:tcPr>
          <w:p w:rsidR="003D57CE" w:rsidRPr="003D57CE" w:rsidRDefault="003D57CE" w:rsidP="003D57CE">
            <w:pPr>
              <w:spacing w:after="0" w:line="36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3D57CE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3.4. Характеристика </w:t>
            </w:r>
            <w:proofErr w:type="spellStart"/>
            <w:r w:rsidRPr="003D57CE">
              <w:rPr>
                <w:rFonts w:ascii="Times New Roman" w:eastAsia="Calibri" w:hAnsi="Times New Roman" w:cs="Times New Roman"/>
                <w:sz w:val="28"/>
                <w:szCs w:val="28"/>
              </w:rPr>
              <w:t>якісного</w:t>
            </w:r>
            <w:proofErr w:type="spellEnd"/>
            <w:r w:rsidRPr="003D57CE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 складу </w:t>
            </w:r>
            <w:proofErr w:type="spellStart"/>
            <w:r w:rsidRPr="003D57CE">
              <w:rPr>
                <w:rFonts w:ascii="Times New Roman" w:eastAsia="Calibri" w:hAnsi="Times New Roman" w:cs="Times New Roman"/>
                <w:sz w:val="28"/>
                <w:szCs w:val="28"/>
              </w:rPr>
              <w:t>мікробіоти</w:t>
            </w:r>
            <w:proofErr w:type="spellEnd"/>
            <w:r w:rsidRPr="003D57CE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3D57CE">
              <w:rPr>
                <w:rFonts w:ascii="Times New Roman" w:eastAsia="Calibri" w:hAnsi="Times New Roman" w:cs="Times New Roman"/>
                <w:sz w:val="28"/>
                <w:szCs w:val="28"/>
              </w:rPr>
              <w:t>досліджуваних</w:t>
            </w:r>
            <w:proofErr w:type="spellEnd"/>
            <w:r w:rsidRPr="003D57CE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3D57CE">
              <w:rPr>
                <w:rFonts w:ascii="Times New Roman" w:eastAsia="Calibri" w:hAnsi="Times New Roman" w:cs="Times New Roman"/>
                <w:sz w:val="28"/>
                <w:szCs w:val="28"/>
              </w:rPr>
              <w:t>відділів</w:t>
            </w:r>
            <w:proofErr w:type="spellEnd"/>
            <w:r w:rsidRPr="003D57CE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 </w:t>
            </w:r>
            <w:r w:rsidRPr="003D57CE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шлунково-кишкового тракту…………………………………………………</w:t>
            </w:r>
          </w:p>
        </w:tc>
        <w:tc>
          <w:tcPr>
            <w:tcW w:w="532" w:type="dxa"/>
          </w:tcPr>
          <w:p w:rsidR="003D57CE" w:rsidRPr="003D57CE" w:rsidRDefault="003D57CE" w:rsidP="003D57CE">
            <w:pPr>
              <w:spacing w:after="0" w:line="360" w:lineRule="auto"/>
              <w:jc w:val="both"/>
              <w:rPr>
                <w:rFonts w:ascii="Times New Roman" w:eastAsia="Calibri" w:hAnsi="Times New Roman" w:cs="Times New Roman"/>
                <w:b/>
                <w:bCs/>
                <w:caps/>
                <w:sz w:val="28"/>
                <w:szCs w:val="28"/>
                <w:lang w:val="uk-UA"/>
              </w:rPr>
            </w:pPr>
          </w:p>
          <w:p w:rsidR="003D57CE" w:rsidRPr="003D57CE" w:rsidRDefault="003D57CE" w:rsidP="003D57CE">
            <w:pPr>
              <w:spacing w:after="0" w:line="360" w:lineRule="auto"/>
              <w:jc w:val="both"/>
              <w:rPr>
                <w:rFonts w:ascii="Times New Roman" w:eastAsia="Calibri" w:hAnsi="Times New Roman" w:cs="Times New Roman"/>
                <w:bCs/>
                <w:caps/>
                <w:sz w:val="28"/>
                <w:szCs w:val="28"/>
                <w:lang w:val="uk-UA"/>
              </w:rPr>
            </w:pPr>
            <w:r w:rsidRPr="003D57CE">
              <w:rPr>
                <w:rFonts w:ascii="Times New Roman" w:eastAsia="Calibri" w:hAnsi="Times New Roman" w:cs="Times New Roman"/>
                <w:bCs/>
                <w:caps/>
                <w:sz w:val="28"/>
                <w:szCs w:val="28"/>
                <w:lang w:val="uk-UA"/>
              </w:rPr>
              <w:t>36</w:t>
            </w:r>
          </w:p>
        </w:tc>
      </w:tr>
      <w:tr w:rsidR="003D57CE" w:rsidRPr="003D57CE" w:rsidTr="004761BC">
        <w:tc>
          <w:tcPr>
            <w:tcW w:w="9039" w:type="dxa"/>
          </w:tcPr>
          <w:p w:rsidR="003D57CE" w:rsidRPr="003D57CE" w:rsidRDefault="003D57CE" w:rsidP="003D57CE">
            <w:pPr>
              <w:spacing w:after="0" w:line="360" w:lineRule="auto"/>
              <w:jc w:val="both"/>
              <w:rPr>
                <w:rFonts w:ascii="Times New Roman" w:eastAsia="Calibri" w:hAnsi="Times New Roman" w:cs="Times New Roman"/>
                <w:kern w:val="28"/>
                <w:sz w:val="28"/>
                <w:szCs w:val="28"/>
                <w:lang w:val="uk-UA"/>
              </w:rPr>
            </w:pPr>
            <w:r w:rsidRPr="003D57CE">
              <w:rPr>
                <w:rFonts w:ascii="Times New Roman" w:eastAsia="Calibri" w:hAnsi="Times New Roman" w:cs="Times New Roman"/>
                <w:kern w:val="28"/>
                <w:sz w:val="28"/>
                <w:szCs w:val="28"/>
                <w:lang w:val="uk-UA"/>
              </w:rPr>
              <w:t>ВИСНОВОКИ…………………………………………………………………</w:t>
            </w:r>
          </w:p>
        </w:tc>
        <w:tc>
          <w:tcPr>
            <w:tcW w:w="532" w:type="dxa"/>
          </w:tcPr>
          <w:p w:rsidR="003D57CE" w:rsidRPr="003D57CE" w:rsidRDefault="003D57CE" w:rsidP="003D57CE">
            <w:pPr>
              <w:spacing w:after="0" w:line="360" w:lineRule="auto"/>
              <w:jc w:val="both"/>
              <w:rPr>
                <w:rFonts w:ascii="Times New Roman" w:eastAsia="Calibri" w:hAnsi="Times New Roman" w:cs="Times New Roman"/>
                <w:bCs/>
                <w:caps/>
                <w:sz w:val="28"/>
                <w:szCs w:val="28"/>
                <w:lang w:val="uk-UA"/>
              </w:rPr>
            </w:pPr>
            <w:r w:rsidRPr="003D57CE">
              <w:rPr>
                <w:rFonts w:ascii="Times New Roman" w:eastAsia="Calibri" w:hAnsi="Times New Roman" w:cs="Times New Roman"/>
                <w:bCs/>
                <w:caps/>
                <w:sz w:val="28"/>
                <w:szCs w:val="28"/>
                <w:lang w:val="uk-UA"/>
              </w:rPr>
              <w:t>42</w:t>
            </w:r>
          </w:p>
        </w:tc>
      </w:tr>
      <w:tr w:rsidR="003D57CE" w:rsidRPr="003D57CE" w:rsidTr="004761BC">
        <w:tc>
          <w:tcPr>
            <w:tcW w:w="9039" w:type="dxa"/>
          </w:tcPr>
          <w:p w:rsidR="003D57CE" w:rsidRPr="003D57CE" w:rsidRDefault="003D57CE" w:rsidP="003D57CE">
            <w:pPr>
              <w:spacing w:after="0" w:line="360" w:lineRule="auto"/>
              <w:jc w:val="both"/>
              <w:rPr>
                <w:rFonts w:ascii="Times New Roman" w:eastAsia="Calibri" w:hAnsi="Times New Roman" w:cs="Times New Roman"/>
                <w:kern w:val="28"/>
                <w:sz w:val="28"/>
                <w:szCs w:val="28"/>
                <w:lang w:val="uk-UA"/>
              </w:rPr>
            </w:pPr>
            <w:r w:rsidRPr="003D57CE">
              <w:rPr>
                <w:rFonts w:ascii="Times New Roman" w:eastAsia="Calibri" w:hAnsi="Times New Roman" w:cs="Times New Roman"/>
                <w:bCs/>
                <w:caps/>
                <w:sz w:val="28"/>
                <w:szCs w:val="28"/>
                <w:lang w:val="uk-UA"/>
              </w:rPr>
              <w:t>СПИСОК ЦИТОВАНОЇ ЛІТЕРАТУРИ……………………………………..</w:t>
            </w:r>
          </w:p>
        </w:tc>
        <w:tc>
          <w:tcPr>
            <w:tcW w:w="532" w:type="dxa"/>
          </w:tcPr>
          <w:p w:rsidR="003D57CE" w:rsidRPr="003D57CE" w:rsidRDefault="003D57CE" w:rsidP="003D57CE">
            <w:pPr>
              <w:spacing w:after="0" w:line="360" w:lineRule="auto"/>
              <w:jc w:val="both"/>
              <w:rPr>
                <w:rFonts w:ascii="Times New Roman" w:eastAsia="Calibri" w:hAnsi="Times New Roman" w:cs="Times New Roman"/>
                <w:bCs/>
                <w:caps/>
                <w:sz w:val="28"/>
                <w:szCs w:val="28"/>
                <w:lang w:val="uk-UA"/>
              </w:rPr>
            </w:pPr>
            <w:r w:rsidRPr="003D57CE">
              <w:rPr>
                <w:rFonts w:ascii="Times New Roman" w:eastAsia="Calibri" w:hAnsi="Times New Roman" w:cs="Times New Roman"/>
                <w:bCs/>
                <w:caps/>
                <w:sz w:val="28"/>
                <w:szCs w:val="28"/>
                <w:lang w:val="uk-UA"/>
              </w:rPr>
              <w:t>43</w:t>
            </w:r>
          </w:p>
        </w:tc>
      </w:tr>
      <w:tr w:rsidR="003D57CE" w:rsidRPr="003D57CE" w:rsidTr="004761BC">
        <w:tc>
          <w:tcPr>
            <w:tcW w:w="9039" w:type="dxa"/>
          </w:tcPr>
          <w:p w:rsidR="003D57CE" w:rsidRDefault="003D57CE" w:rsidP="003D57CE">
            <w:pPr>
              <w:spacing w:after="0" w:line="360" w:lineRule="auto"/>
              <w:jc w:val="both"/>
              <w:rPr>
                <w:rFonts w:ascii="Times New Roman" w:eastAsia="Calibri" w:hAnsi="Times New Roman" w:cs="Times New Roman"/>
                <w:bCs/>
                <w:caps/>
                <w:sz w:val="28"/>
                <w:szCs w:val="28"/>
                <w:lang w:val="uk-UA"/>
              </w:rPr>
            </w:pPr>
          </w:p>
          <w:p w:rsidR="003D57CE" w:rsidRPr="003D57CE" w:rsidRDefault="003D57CE" w:rsidP="003D57CE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b/>
                <w:sz w:val="28"/>
                <w:szCs w:val="28"/>
                <w:lang w:val="uk-UA"/>
              </w:rPr>
            </w:pPr>
            <w:r w:rsidRPr="003D57CE">
              <w:rPr>
                <w:rFonts w:ascii="Times New Roman" w:eastAsia="Calibri" w:hAnsi="Times New Roman" w:cs="Times New Roman"/>
                <w:b/>
                <w:sz w:val="28"/>
                <w:szCs w:val="28"/>
                <w:lang w:val="uk-UA"/>
              </w:rPr>
              <w:lastRenderedPageBreak/>
              <w:t>ВСТУП</w:t>
            </w:r>
          </w:p>
          <w:p w:rsidR="003D57CE" w:rsidRPr="003D57CE" w:rsidRDefault="003D57CE" w:rsidP="003D57CE">
            <w:pPr>
              <w:spacing w:after="0" w:line="360" w:lineRule="auto"/>
              <w:ind w:firstLine="709"/>
              <w:contextualSpacing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3D57CE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Проблема ожиріння в сучасній медичній літературі стала досить обговорюваною. Відомо, що ожиріння розвивається у випадку, коли енергоспоживання перевищує енерговитрати [15]. Останнім часом з'явилися відомості про роль мікробіологічного </w:t>
            </w:r>
            <w:proofErr w:type="spellStart"/>
            <w:r w:rsidRPr="003D57CE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фактора</w:t>
            </w:r>
            <w:proofErr w:type="spellEnd"/>
            <w:r w:rsidRPr="003D57CE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 в патогенезі ожиріння і                    особливо, його ускладнень [2, 6, 28]. Дія мікроорганізмів при ожирінні реалізується за допомогою ендотоксину </w:t>
            </w:r>
            <w:proofErr w:type="spellStart"/>
            <w:r w:rsidRPr="003D57CE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ліпополісахариду</w:t>
            </w:r>
            <w:proofErr w:type="spellEnd"/>
            <w:r w:rsidRPr="003D57CE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, рівень якого в крові значно підвищується при </w:t>
            </w:r>
            <w:proofErr w:type="spellStart"/>
            <w:r w:rsidRPr="003D57CE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дисбіозі</w:t>
            </w:r>
            <w:proofErr w:type="spellEnd"/>
            <w:r w:rsidRPr="003D57CE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 [1, 32].</w:t>
            </w:r>
          </w:p>
          <w:p w:rsidR="003D57CE" w:rsidRPr="003D57CE" w:rsidRDefault="003D57CE" w:rsidP="003D57CE">
            <w:pPr>
              <w:spacing w:after="0" w:line="360" w:lineRule="auto"/>
              <w:ind w:firstLine="709"/>
              <w:contextualSpacing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3D57CE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В раціон сучасної людини входить широке розмаїття жирів і олій. Населення України переважно використовує в якості рослинного жиру соняшникову олію, а з тваринних жирів найчастіше вершкове масло [12]. Ці масла мають різний </w:t>
            </w:r>
            <w:proofErr w:type="spellStart"/>
            <w:r w:rsidRPr="003D57CE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жирнокислотний</w:t>
            </w:r>
            <w:proofErr w:type="spellEnd"/>
            <w:r w:rsidRPr="003D57CE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 склад. Так, в соняшниковій олії превалює </w:t>
            </w:r>
            <w:proofErr w:type="spellStart"/>
            <w:r w:rsidRPr="003D57CE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лінолева</w:t>
            </w:r>
            <w:proofErr w:type="spellEnd"/>
            <w:r w:rsidRPr="003D57CE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 кислота, що має 2 подвійних зв'язки і відноситься до ω-6-поліненасичених жирних кислот, а в вершковому маслі переважає пальмітинова жирна кислота (насичена), проте в ній є великий вміст олеїнової кислоти (один подвійний зв'язок) – 23-28% [10].</w:t>
            </w:r>
          </w:p>
          <w:p w:rsidR="003D57CE" w:rsidRPr="003D57CE" w:rsidRDefault="003D57CE" w:rsidP="003D57CE">
            <w:pPr>
              <w:spacing w:after="0" w:line="360" w:lineRule="auto"/>
              <w:ind w:firstLine="709"/>
              <w:contextualSpacing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3D57CE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Дослідження останнього десятиліття показали, що і </w:t>
            </w:r>
            <w:proofErr w:type="spellStart"/>
            <w:r w:rsidRPr="003D57CE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лінолева</w:t>
            </w:r>
            <w:proofErr w:type="spellEnd"/>
            <w:r w:rsidRPr="003D57CE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, і пальмітинова кислоти мають серйозні обмеження за нормою введення їх до складу раціону. Так, </w:t>
            </w:r>
            <w:proofErr w:type="spellStart"/>
            <w:r w:rsidRPr="003D57CE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лінолевої</w:t>
            </w:r>
            <w:proofErr w:type="spellEnd"/>
            <w:r w:rsidRPr="003D57CE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 кислоти необхідно на добу не більше 6-7 г, а пальмітинової – не більше 15 г [21]. Надлишок </w:t>
            </w:r>
            <w:proofErr w:type="spellStart"/>
            <w:r w:rsidRPr="003D57CE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лінолевої</w:t>
            </w:r>
            <w:proofErr w:type="spellEnd"/>
            <w:r w:rsidRPr="003D57CE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 кислоти сприяє підвищеному утворенню </w:t>
            </w:r>
            <w:proofErr w:type="spellStart"/>
            <w:r w:rsidRPr="003D57CE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прозапальних</w:t>
            </w:r>
            <w:proofErr w:type="spellEnd"/>
            <w:r w:rsidRPr="003D57CE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 </w:t>
            </w:r>
            <w:proofErr w:type="spellStart"/>
            <w:r w:rsidRPr="003D57CE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ейкозаноїдів</w:t>
            </w:r>
            <w:proofErr w:type="spellEnd"/>
            <w:r w:rsidRPr="003D57CE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 [12] і токсичних продуктів </w:t>
            </w:r>
            <w:proofErr w:type="spellStart"/>
            <w:r w:rsidRPr="003D57CE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пероксидації</w:t>
            </w:r>
            <w:proofErr w:type="spellEnd"/>
            <w:r w:rsidRPr="003D57CE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 [41]. Надлишок пальмітинової кислоти призводить до утворення </w:t>
            </w:r>
            <w:proofErr w:type="spellStart"/>
            <w:r w:rsidRPr="003D57CE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тригліцеридів</w:t>
            </w:r>
            <w:proofErr w:type="spellEnd"/>
            <w:r w:rsidRPr="003D57CE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 цієї кислоти (</w:t>
            </w:r>
            <w:proofErr w:type="spellStart"/>
            <w:r w:rsidRPr="003D57CE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трипальмітину</w:t>
            </w:r>
            <w:proofErr w:type="spellEnd"/>
            <w:r w:rsidRPr="003D57CE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), які практично не піддаються ферментативному гідролізу ліпазою і зумовлюють розвиток цукрового діабету 2 типу та атеросклерозу [5, 21]. Найбільш оптимальною з точки зору нешкідливості і енергетичної цінності є олеїнова кислота, найбільша кількість якої міститься в оливковій олії (70-80%) [10].</w:t>
            </w:r>
          </w:p>
          <w:p w:rsidR="003D57CE" w:rsidRPr="003D57CE" w:rsidRDefault="003D57CE" w:rsidP="003D57CE">
            <w:pPr>
              <w:spacing w:after="0" w:line="360" w:lineRule="auto"/>
              <w:ind w:firstLine="709"/>
              <w:contextualSpacing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3D57CE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lastRenderedPageBreak/>
              <w:t xml:space="preserve">Таким чином, превалювання в жировому раціоні сучасного українця соняшникової олії та вершкового масла, або </w:t>
            </w:r>
            <w:proofErr w:type="spellStart"/>
            <w:r w:rsidRPr="003D57CE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лінолевої</w:t>
            </w:r>
            <w:proofErr w:type="spellEnd"/>
            <w:r w:rsidRPr="003D57CE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 і пальмітинової кислот, відповідно, може виявитися негативним фактором, що провокує функціональні порушення тканин і органів травної системи, особливо в умовах імунодефіциту і </w:t>
            </w:r>
            <w:proofErr w:type="spellStart"/>
            <w:r w:rsidRPr="003D57CE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дисбіозу</w:t>
            </w:r>
            <w:proofErr w:type="spellEnd"/>
            <w:r w:rsidRPr="003D57CE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.</w:t>
            </w:r>
          </w:p>
          <w:p w:rsidR="003D57CE" w:rsidRPr="003D57CE" w:rsidRDefault="003D57CE" w:rsidP="003D57CE">
            <w:pPr>
              <w:spacing w:after="0" w:line="276" w:lineRule="auto"/>
              <w:ind w:firstLine="709"/>
              <w:contextualSpacing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3D57CE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Аналіз </w:t>
            </w:r>
            <w:proofErr w:type="spellStart"/>
            <w:r w:rsidRPr="003D57CE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жирнокислотного</w:t>
            </w:r>
            <w:proofErr w:type="spellEnd"/>
            <w:r w:rsidRPr="003D57CE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 складу харчових жирів населення свідчить про наявність дисбалансу жирних кислот, який негативно відбивається на стані організму [8]. Так, недостатнє надходження в організм людини </w:t>
            </w:r>
            <w:proofErr w:type="spellStart"/>
            <w:r w:rsidRPr="003D57CE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есенціальних</w:t>
            </w:r>
            <w:proofErr w:type="spellEnd"/>
            <w:r w:rsidRPr="003D57CE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 жирних кислот розглядається багатьма авторами як одна з провідних причин різкого збільшення числа серцево-судинних захворювань, які є одною з головних причин смертності населення України [4, 29, 33].</w:t>
            </w:r>
          </w:p>
          <w:p w:rsidR="003D57CE" w:rsidRPr="003D57CE" w:rsidRDefault="003D57CE" w:rsidP="003D57CE">
            <w:pPr>
              <w:spacing w:after="0" w:line="276" w:lineRule="auto"/>
              <w:ind w:firstLine="709"/>
              <w:contextualSpacing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3D57CE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Вищевикладене дозволило сформулювати мету роботи – дослідити ступінь </w:t>
            </w:r>
            <w:proofErr w:type="spellStart"/>
            <w:r w:rsidRPr="003D57CE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дисбіозу</w:t>
            </w:r>
            <w:proofErr w:type="spellEnd"/>
            <w:r w:rsidRPr="003D57CE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 тонкого та товстого відділів кишечника щурів після тривалого вживання харчових жирів з різним </w:t>
            </w:r>
            <w:proofErr w:type="spellStart"/>
            <w:r w:rsidRPr="003D57CE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жирнокислотним</w:t>
            </w:r>
            <w:proofErr w:type="spellEnd"/>
            <w:r w:rsidRPr="003D57CE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 складом.</w:t>
            </w:r>
          </w:p>
          <w:p w:rsidR="003D57CE" w:rsidRPr="003D57CE" w:rsidRDefault="003D57CE" w:rsidP="003D57CE">
            <w:pPr>
              <w:spacing w:after="0" w:line="276" w:lineRule="auto"/>
              <w:ind w:firstLine="709"/>
              <w:contextualSpacing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3D57CE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Для досягнення поставленої мети вирішувались наступні завдання:</w:t>
            </w:r>
          </w:p>
          <w:p w:rsidR="003D57CE" w:rsidRPr="003D57CE" w:rsidRDefault="003D57CE" w:rsidP="003D57CE">
            <w:pPr>
              <w:numPr>
                <w:ilvl w:val="0"/>
                <w:numId w:val="1"/>
              </w:numPr>
              <w:spacing w:after="0" w:line="276" w:lineRule="auto"/>
              <w:contextualSpacing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3D57CE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Дослідити приріст маси тіла щурів після тривалого вживання різних харчових жирів.</w:t>
            </w:r>
          </w:p>
          <w:p w:rsidR="003D57CE" w:rsidRPr="003D57CE" w:rsidRDefault="003D57CE" w:rsidP="003D57CE">
            <w:pPr>
              <w:numPr>
                <w:ilvl w:val="0"/>
                <w:numId w:val="1"/>
              </w:numPr>
              <w:spacing w:after="0" w:line="276" w:lineRule="auto"/>
              <w:contextualSpacing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3D57CE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Визначити активність уреази в слизовій оболонці тонкої та товстої кишки щурів  після тривалого вживання різних харчових жирів.</w:t>
            </w:r>
          </w:p>
          <w:p w:rsidR="003D57CE" w:rsidRPr="003D57CE" w:rsidRDefault="003D57CE" w:rsidP="003D57CE">
            <w:pPr>
              <w:numPr>
                <w:ilvl w:val="0"/>
                <w:numId w:val="1"/>
              </w:numPr>
              <w:spacing w:after="0" w:line="276" w:lineRule="auto"/>
              <w:contextualSpacing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3D57CE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Дослідити активність лізоциму в слизовій оболонці тонкої та товстої кишки щурів  після тривалого вживання різних харчових жирів.</w:t>
            </w:r>
          </w:p>
          <w:p w:rsidR="003D57CE" w:rsidRPr="003D57CE" w:rsidRDefault="003D57CE" w:rsidP="003D57CE">
            <w:pPr>
              <w:numPr>
                <w:ilvl w:val="0"/>
                <w:numId w:val="1"/>
              </w:numPr>
              <w:spacing w:after="0" w:line="276" w:lineRule="auto"/>
              <w:contextualSpacing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3D57CE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Розрахувати ступінь </w:t>
            </w:r>
            <w:proofErr w:type="spellStart"/>
            <w:r w:rsidRPr="003D57CE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дисбіозу</w:t>
            </w:r>
            <w:proofErr w:type="spellEnd"/>
            <w:r w:rsidRPr="003D57CE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 тонкої та товстої кишки щурів після тривалого вживання різних харчових жирів.</w:t>
            </w:r>
          </w:p>
          <w:p w:rsidR="003D57CE" w:rsidRPr="003D57CE" w:rsidRDefault="003D57CE" w:rsidP="003D57CE">
            <w:pPr>
              <w:numPr>
                <w:ilvl w:val="0"/>
                <w:numId w:val="1"/>
              </w:numPr>
              <w:spacing w:after="0" w:line="276" w:lineRule="auto"/>
              <w:contextualSpacing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3D57CE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Проаналізувати якісний склад </w:t>
            </w:r>
            <w:proofErr w:type="spellStart"/>
            <w:r w:rsidRPr="003D57CE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мікробіоти</w:t>
            </w:r>
            <w:proofErr w:type="spellEnd"/>
            <w:r w:rsidRPr="003D57CE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 досліджуваних відділів шлунково-кишкового тракту  після вживання різних харчових жирів.      </w:t>
            </w:r>
          </w:p>
          <w:p w:rsidR="003D57CE" w:rsidRPr="003D57CE" w:rsidRDefault="003D57CE" w:rsidP="003D57CE">
            <w:pPr>
              <w:tabs>
                <w:tab w:val="left" w:pos="360"/>
                <w:tab w:val="left" w:pos="540"/>
                <w:tab w:val="left" w:pos="709"/>
              </w:tabs>
              <w:spacing w:after="0" w:line="276" w:lineRule="auto"/>
              <w:ind w:left="709"/>
              <w:rPr>
                <w:rFonts w:ascii="Times New Roman" w:eastAsia="TimesNewRomanPSMT" w:hAnsi="Times New Roman" w:cs="Times New Roman"/>
                <w:sz w:val="28"/>
                <w:szCs w:val="28"/>
                <w:lang w:val="uk-UA"/>
              </w:rPr>
            </w:pPr>
            <w:r w:rsidRPr="003D57CE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Об'єкт дослідження:</w:t>
            </w:r>
            <w:r w:rsidRPr="003D57CE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 </w:t>
            </w:r>
            <w:proofErr w:type="spellStart"/>
            <w:r w:rsidRPr="003D57CE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дисбіоз</w:t>
            </w:r>
            <w:proofErr w:type="spellEnd"/>
            <w:r w:rsidRPr="003D57CE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 кишечника</w:t>
            </w:r>
          </w:p>
          <w:p w:rsidR="003D57CE" w:rsidRPr="003D57CE" w:rsidRDefault="003D57CE" w:rsidP="003D57CE">
            <w:pPr>
              <w:spacing w:after="0" w:line="276" w:lineRule="auto"/>
              <w:ind w:left="709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3D57CE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 xml:space="preserve">Предмет дослідження: </w:t>
            </w:r>
            <w:r w:rsidRPr="003D57CE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біохімічні та мікробіологічні показники </w:t>
            </w:r>
            <w:proofErr w:type="spellStart"/>
            <w:r w:rsidRPr="003D57CE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дисбіозу</w:t>
            </w:r>
            <w:proofErr w:type="spellEnd"/>
            <w:r w:rsidRPr="003D57CE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  в кишечнику щурів на тлі різного жирового харчування.</w:t>
            </w:r>
          </w:p>
          <w:p w:rsidR="003D57CE" w:rsidRPr="003D57CE" w:rsidRDefault="003D57CE" w:rsidP="003D57CE">
            <w:pPr>
              <w:spacing w:after="0" w:line="276" w:lineRule="auto"/>
              <w:ind w:firstLine="709"/>
              <w:jc w:val="both"/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</w:pPr>
            <w:r w:rsidRPr="003D57CE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Щиро вдячна за надання консультації під час мікроскопії та визначенні досліджуваних мікроорганізмів співробітнику кафедри мікробіології, вірусології та біотехнології Чабану М.М.</w:t>
            </w:r>
          </w:p>
          <w:p w:rsidR="003D57CE" w:rsidRDefault="003D57CE" w:rsidP="003D57CE">
            <w:pPr>
              <w:spacing w:after="0" w:line="360" w:lineRule="auto"/>
              <w:jc w:val="both"/>
              <w:rPr>
                <w:rFonts w:ascii="Times New Roman" w:eastAsia="Calibri" w:hAnsi="Times New Roman" w:cs="Times New Roman"/>
                <w:bCs/>
                <w:caps/>
                <w:sz w:val="28"/>
                <w:szCs w:val="28"/>
                <w:lang w:val="uk-UA"/>
              </w:rPr>
            </w:pPr>
          </w:p>
          <w:p w:rsidR="003D57CE" w:rsidRDefault="003D57CE" w:rsidP="003D57CE">
            <w:pPr>
              <w:spacing w:after="0" w:line="360" w:lineRule="auto"/>
              <w:jc w:val="both"/>
              <w:rPr>
                <w:rFonts w:ascii="Times New Roman" w:eastAsia="Calibri" w:hAnsi="Times New Roman" w:cs="Times New Roman"/>
                <w:bCs/>
                <w:caps/>
                <w:sz w:val="28"/>
                <w:szCs w:val="28"/>
                <w:lang w:val="uk-UA"/>
              </w:rPr>
            </w:pPr>
          </w:p>
          <w:p w:rsidR="003D57CE" w:rsidRPr="003D57CE" w:rsidRDefault="003D57CE" w:rsidP="003D57CE">
            <w:pPr>
              <w:spacing w:after="200" w:line="276" w:lineRule="auto"/>
              <w:jc w:val="center"/>
              <w:rPr>
                <w:rFonts w:ascii="Times New Roman" w:eastAsia="Calibri" w:hAnsi="Times New Roman" w:cs="Times New Roman"/>
                <w:b/>
                <w:sz w:val="28"/>
                <w:szCs w:val="28"/>
                <w:lang w:val="uk-UA"/>
              </w:rPr>
            </w:pPr>
            <w:r w:rsidRPr="003D57CE">
              <w:rPr>
                <w:rFonts w:ascii="Times New Roman" w:eastAsia="Calibri" w:hAnsi="Times New Roman" w:cs="Times New Roman"/>
                <w:b/>
                <w:sz w:val="28"/>
                <w:szCs w:val="28"/>
                <w:lang w:val="uk-UA"/>
              </w:rPr>
              <w:lastRenderedPageBreak/>
              <w:t>ВИСНОВКИ</w:t>
            </w:r>
          </w:p>
          <w:p w:rsidR="003D57CE" w:rsidRPr="003D57CE" w:rsidRDefault="003D57CE" w:rsidP="003D57CE">
            <w:pPr>
              <w:numPr>
                <w:ilvl w:val="0"/>
                <w:numId w:val="2"/>
              </w:numPr>
              <w:tabs>
                <w:tab w:val="left" w:pos="993"/>
              </w:tabs>
              <w:spacing w:after="0" w:line="336" w:lineRule="auto"/>
              <w:ind w:firstLine="709"/>
              <w:contextualSpacing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3D57CE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У щурів, що вживали пальмову, вершкову та соняшникову олії. спостерігався найбільший відносний приріст маси тіла на 34 %, 30 % та 27 % відповідно.</w:t>
            </w:r>
          </w:p>
          <w:p w:rsidR="003D57CE" w:rsidRPr="003D57CE" w:rsidRDefault="003D57CE" w:rsidP="003D57CE">
            <w:pPr>
              <w:numPr>
                <w:ilvl w:val="0"/>
                <w:numId w:val="2"/>
              </w:numPr>
              <w:tabs>
                <w:tab w:val="left" w:pos="993"/>
              </w:tabs>
              <w:spacing w:after="0" w:line="336" w:lineRule="auto"/>
              <w:ind w:firstLine="709"/>
              <w:contextualSpacing/>
              <w:jc w:val="both"/>
              <w:rPr>
                <w:rFonts w:ascii="Times New Roman" w:eastAsia="Calibri" w:hAnsi="Times New Roman" w:cs="Times New Roman"/>
                <w:b/>
                <w:sz w:val="28"/>
                <w:szCs w:val="28"/>
                <w:lang w:val="uk-UA"/>
              </w:rPr>
            </w:pPr>
            <w:r w:rsidRPr="003D57CE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Ведення до харчового раціону вершкового масла та олії «Оливки» не впливало на активність уреази в слизовій оболонці тонкої кишки щурів. Кокосова, соняшникова, та пальмова олія збільшували активність уреази в 1,8, 2,1 та 2,3 рази відповідно.</w:t>
            </w:r>
          </w:p>
          <w:p w:rsidR="003D57CE" w:rsidRPr="003D57CE" w:rsidRDefault="003D57CE" w:rsidP="003D57CE">
            <w:pPr>
              <w:numPr>
                <w:ilvl w:val="0"/>
                <w:numId w:val="2"/>
              </w:numPr>
              <w:tabs>
                <w:tab w:val="left" w:pos="993"/>
              </w:tabs>
              <w:spacing w:after="0" w:line="276" w:lineRule="auto"/>
              <w:ind w:firstLine="709"/>
              <w:contextualSpacing/>
              <w:jc w:val="both"/>
              <w:rPr>
                <w:rFonts w:ascii="Times New Roman" w:eastAsia="Calibri" w:hAnsi="Times New Roman" w:cs="Times New Roman"/>
                <w:b/>
                <w:sz w:val="28"/>
                <w:szCs w:val="28"/>
                <w:lang w:val="uk-UA"/>
              </w:rPr>
            </w:pPr>
            <w:r w:rsidRPr="003D57CE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 Активність уреази в слизовій оболонці товстої кишки щурів підвищувалась в 1,3 та 1,4 рази відповідно на тлі харчування соняшниковою та пальмовою оліями, та не змінювалась при харчуванні олією «Оливка», кокосовою олією та вершковим маслом.</w:t>
            </w:r>
          </w:p>
          <w:p w:rsidR="003D57CE" w:rsidRPr="003D57CE" w:rsidRDefault="003D57CE" w:rsidP="003D57CE">
            <w:pPr>
              <w:numPr>
                <w:ilvl w:val="0"/>
                <w:numId w:val="2"/>
              </w:numPr>
              <w:tabs>
                <w:tab w:val="left" w:pos="993"/>
              </w:tabs>
              <w:spacing w:after="0" w:line="276" w:lineRule="auto"/>
              <w:ind w:firstLine="709"/>
              <w:contextualSpacing/>
              <w:jc w:val="both"/>
              <w:rPr>
                <w:rFonts w:ascii="Times New Roman" w:eastAsia="Calibri" w:hAnsi="Times New Roman" w:cs="Times New Roman"/>
                <w:b/>
                <w:sz w:val="28"/>
                <w:szCs w:val="28"/>
                <w:lang w:val="uk-UA"/>
              </w:rPr>
            </w:pPr>
            <w:r w:rsidRPr="003D57CE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На тлі харчування кокосовою, вершковою та пальмовою оліями зменшувалась активність лізоциму в слизовій оболонці тонкої кишки щурів в 1,3, 1,5 та 2,0 разів відповідно.</w:t>
            </w:r>
          </w:p>
          <w:p w:rsidR="003D57CE" w:rsidRPr="003D57CE" w:rsidRDefault="003D57CE" w:rsidP="003D57CE">
            <w:pPr>
              <w:numPr>
                <w:ilvl w:val="0"/>
                <w:numId w:val="2"/>
              </w:numPr>
              <w:tabs>
                <w:tab w:val="left" w:pos="993"/>
              </w:tabs>
              <w:spacing w:after="0" w:line="276" w:lineRule="auto"/>
              <w:ind w:firstLine="709"/>
              <w:contextualSpacing/>
              <w:jc w:val="both"/>
              <w:rPr>
                <w:rFonts w:ascii="Times New Roman" w:eastAsia="Calibri" w:hAnsi="Times New Roman" w:cs="Times New Roman"/>
                <w:b/>
                <w:sz w:val="28"/>
                <w:szCs w:val="28"/>
                <w:lang w:val="uk-UA"/>
              </w:rPr>
            </w:pPr>
            <w:r w:rsidRPr="003D57CE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Активність лізоциму в слизовій оболонці товстої кишки щурів зменшувалась в 1,5-1,6 разів після вживання соняшникової, пальмової та кокосової олій, та не змінювалась при харчуванні олією «Оливка» та вершковим маслом.</w:t>
            </w:r>
          </w:p>
          <w:p w:rsidR="003D57CE" w:rsidRPr="003D57CE" w:rsidRDefault="003D57CE" w:rsidP="003D57CE">
            <w:pPr>
              <w:numPr>
                <w:ilvl w:val="0"/>
                <w:numId w:val="2"/>
              </w:numPr>
              <w:tabs>
                <w:tab w:val="left" w:pos="993"/>
              </w:tabs>
              <w:spacing w:after="0" w:line="276" w:lineRule="auto"/>
              <w:ind w:firstLine="709"/>
              <w:contextualSpacing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3D57CE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Ступінь </w:t>
            </w:r>
            <w:proofErr w:type="spellStart"/>
            <w:r w:rsidRPr="003D57CE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дисбіозу</w:t>
            </w:r>
            <w:proofErr w:type="spellEnd"/>
            <w:r w:rsidRPr="003D57CE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, що розрахований на підставі біохімічних показників, збільшувався в 4,85 та 2,31 рази для пальмової олії, в 2,74 та 1,94 рази для соняшникової олії, в 2,49 та 1,55 рази для кокосової олії, 2,05 та 1,19 рази для  вершкового масла, в 1,09 та 1,13 рази для олії «Оливка» відповідно в тонкої та товстої кишках щурів.</w:t>
            </w:r>
          </w:p>
          <w:p w:rsidR="003D57CE" w:rsidRPr="003D57CE" w:rsidRDefault="003D57CE" w:rsidP="003D57CE">
            <w:pPr>
              <w:numPr>
                <w:ilvl w:val="0"/>
                <w:numId w:val="2"/>
              </w:numPr>
              <w:tabs>
                <w:tab w:val="left" w:pos="993"/>
              </w:tabs>
              <w:spacing w:after="0" w:line="276" w:lineRule="auto"/>
              <w:ind w:firstLine="709"/>
              <w:contextualSpacing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3D57CE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Після співставлення мікроскопічних та </w:t>
            </w:r>
            <w:proofErr w:type="spellStart"/>
            <w:r w:rsidRPr="003D57CE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культуральних</w:t>
            </w:r>
            <w:proofErr w:type="spellEnd"/>
            <w:r w:rsidRPr="003D57CE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 властивостей мікроорганізми, що було виділено з тонкого і товстого відділів кишечника, було віднесено до бактерій родів </w:t>
            </w:r>
            <w:r w:rsidRPr="003D57CE">
              <w:rPr>
                <w:rFonts w:ascii="Times New Roman" w:eastAsia="Calibri" w:hAnsi="Times New Roman" w:cs="Times New Roman"/>
                <w:i/>
                <w:sz w:val="28"/>
                <w:szCs w:val="28"/>
                <w:lang w:val="en-US"/>
              </w:rPr>
              <w:t>Lactobacillus</w:t>
            </w:r>
            <w:r w:rsidRPr="003D57CE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 xml:space="preserve">, </w:t>
            </w:r>
            <w:proofErr w:type="spellStart"/>
            <w:r w:rsidRPr="003D57CE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Esherichia</w:t>
            </w:r>
            <w:proofErr w:type="spellEnd"/>
            <w:r w:rsidRPr="003D57CE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 xml:space="preserve">, </w:t>
            </w:r>
            <w:proofErr w:type="spellStart"/>
            <w:r w:rsidRPr="003D57CE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Enterobacter</w:t>
            </w:r>
            <w:proofErr w:type="spellEnd"/>
            <w:r w:rsidRPr="003D57CE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 xml:space="preserve">, </w:t>
            </w:r>
            <w:proofErr w:type="spellStart"/>
            <w:r w:rsidRPr="003D57CE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Enterococcus</w:t>
            </w:r>
            <w:proofErr w:type="spellEnd"/>
            <w:r w:rsidRPr="003D57CE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 xml:space="preserve"> </w:t>
            </w:r>
            <w:r w:rsidRPr="003D57CE">
              <w:rPr>
                <w:rFonts w:ascii="Times New Roman" w:eastAsia="Calibri" w:hAnsi="Times New Roman" w:cs="Times New Roman"/>
                <w:iCs/>
                <w:sz w:val="28"/>
                <w:szCs w:val="28"/>
                <w:lang w:val="uk-UA"/>
              </w:rPr>
              <w:t>та</w:t>
            </w:r>
            <w:r w:rsidRPr="003D57CE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 xml:space="preserve"> </w:t>
            </w:r>
            <w:proofErr w:type="spellStart"/>
            <w:r w:rsidRPr="003D57CE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Bacillus</w:t>
            </w:r>
            <w:proofErr w:type="spellEnd"/>
            <w:r w:rsidRPr="003D57CE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 xml:space="preserve">, </w:t>
            </w:r>
            <w:r w:rsidRPr="003D57CE">
              <w:rPr>
                <w:rFonts w:ascii="Times New Roman" w:eastAsia="Calibri" w:hAnsi="Times New Roman" w:cs="Times New Roman"/>
                <w:iCs/>
                <w:sz w:val="28"/>
                <w:szCs w:val="28"/>
                <w:lang w:val="uk-UA"/>
              </w:rPr>
              <w:t xml:space="preserve">а також </w:t>
            </w:r>
            <w:proofErr w:type="spellStart"/>
            <w:r w:rsidRPr="003D57CE">
              <w:rPr>
                <w:rFonts w:ascii="Times New Roman" w:eastAsia="Calibri" w:hAnsi="Times New Roman" w:cs="Times New Roman"/>
                <w:iCs/>
                <w:sz w:val="28"/>
                <w:szCs w:val="28"/>
                <w:lang w:val="uk-UA"/>
              </w:rPr>
              <w:t>дріжджоподібних</w:t>
            </w:r>
            <w:proofErr w:type="spellEnd"/>
            <w:r w:rsidRPr="003D57CE">
              <w:rPr>
                <w:rFonts w:ascii="Times New Roman" w:eastAsia="Calibri" w:hAnsi="Times New Roman" w:cs="Times New Roman"/>
                <w:iCs/>
                <w:sz w:val="28"/>
                <w:szCs w:val="28"/>
                <w:lang w:val="uk-UA"/>
              </w:rPr>
              <w:t xml:space="preserve"> грибів роду </w:t>
            </w:r>
            <w:proofErr w:type="spellStart"/>
            <w:r w:rsidRPr="003D57CE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>Candida</w:t>
            </w:r>
            <w:proofErr w:type="spellEnd"/>
            <w:r w:rsidRPr="003D57CE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/>
              </w:rPr>
              <w:t xml:space="preserve">. </w:t>
            </w:r>
            <w:r w:rsidRPr="003D57CE">
              <w:rPr>
                <w:rFonts w:ascii="Times New Roman" w:eastAsia="Calibri" w:hAnsi="Times New Roman" w:cs="Times New Roman"/>
                <w:noProof/>
                <w:sz w:val="28"/>
                <w:szCs w:val="28"/>
                <w:lang w:val="uk-UA"/>
              </w:rPr>
              <w:t xml:space="preserve">Найбільший вплив на склад мікробіоти викликало споживання пальмової олії: у тонкому кишечнику не було визначено лактобактерій, а у товстому – їх та ще представників родів </w:t>
            </w:r>
            <w:r w:rsidRPr="003D57CE">
              <w:rPr>
                <w:rFonts w:ascii="Times New Roman" w:eastAsia="Calibri" w:hAnsi="Times New Roman" w:cs="Times New Roman"/>
                <w:i/>
                <w:iCs/>
                <w:noProof/>
                <w:sz w:val="28"/>
                <w:szCs w:val="28"/>
                <w:lang w:val="uk-UA"/>
              </w:rPr>
              <w:t>Esherichia</w:t>
            </w:r>
            <w:r w:rsidRPr="003D57CE">
              <w:rPr>
                <w:rFonts w:ascii="Times New Roman" w:eastAsia="Calibri" w:hAnsi="Times New Roman" w:cs="Times New Roman"/>
                <w:noProof/>
                <w:sz w:val="28"/>
                <w:szCs w:val="28"/>
                <w:lang w:val="uk-UA"/>
              </w:rPr>
              <w:t xml:space="preserve"> та </w:t>
            </w:r>
            <w:r w:rsidRPr="003D57CE">
              <w:rPr>
                <w:rFonts w:ascii="Times New Roman" w:eastAsia="Calibri" w:hAnsi="Times New Roman" w:cs="Times New Roman"/>
                <w:i/>
                <w:iCs/>
                <w:noProof/>
                <w:sz w:val="28"/>
                <w:szCs w:val="28"/>
                <w:lang w:val="uk-UA"/>
              </w:rPr>
              <w:t>Enterobacter</w:t>
            </w:r>
            <w:r w:rsidRPr="003D57CE">
              <w:rPr>
                <w:rFonts w:ascii="Times New Roman" w:eastAsia="Calibri" w:hAnsi="Times New Roman" w:cs="Times New Roman"/>
                <w:noProof/>
                <w:sz w:val="28"/>
                <w:szCs w:val="28"/>
                <w:lang w:val="uk-UA"/>
              </w:rPr>
              <w:t>.</w:t>
            </w:r>
          </w:p>
          <w:p w:rsidR="003D57CE" w:rsidRDefault="003D57CE" w:rsidP="003D57CE">
            <w:pPr>
              <w:spacing w:after="20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3D57CE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br w:type="page"/>
            </w:r>
          </w:p>
          <w:p w:rsidR="003D57CE" w:rsidRDefault="003D57CE" w:rsidP="003D57CE">
            <w:pPr>
              <w:spacing w:after="200" w:line="276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</w:p>
          <w:p w:rsidR="003D57CE" w:rsidRPr="003D57CE" w:rsidRDefault="003D57CE" w:rsidP="003D57CE">
            <w:pPr>
              <w:spacing w:after="200" w:line="276" w:lineRule="auto"/>
              <w:jc w:val="center"/>
              <w:rPr>
                <w:rFonts w:ascii="Times New Roman" w:eastAsia="Calibri" w:hAnsi="Times New Roman" w:cs="Times New Roman"/>
                <w:b/>
                <w:sz w:val="28"/>
                <w:szCs w:val="28"/>
                <w:lang w:val="uk-UA"/>
              </w:rPr>
            </w:pPr>
            <w:bookmarkStart w:id="0" w:name="_GoBack"/>
            <w:bookmarkEnd w:id="0"/>
            <w:r w:rsidRPr="003D57CE">
              <w:rPr>
                <w:rFonts w:ascii="Times New Roman" w:eastAsia="Calibri" w:hAnsi="Times New Roman" w:cs="Times New Roman"/>
                <w:b/>
                <w:sz w:val="28"/>
                <w:szCs w:val="28"/>
                <w:lang w:val="uk-UA"/>
              </w:rPr>
              <w:lastRenderedPageBreak/>
              <w:t>СПИСОК ЦИТОВАНОЇ ЛІТЕРАТУРИ</w:t>
            </w:r>
          </w:p>
          <w:p w:rsidR="003D57CE" w:rsidRPr="003D57CE" w:rsidRDefault="003D57CE" w:rsidP="003D57CE">
            <w:pPr>
              <w:numPr>
                <w:ilvl w:val="0"/>
                <w:numId w:val="3"/>
              </w:numPr>
              <w:spacing w:after="200" w:line="360" w:lineRule="auto"/>
              <w:contextualSpacing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proofErr w:type="spellStart"/>
            <w:r w:rsidRPr="003D57CE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Амброскіна</w:t>
            </w:r>
            <w:proofErr w:type="spellEnd"/>
            <w:r w:rsidRPr="003D57CE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 В. В., Крячок Т. А., </w:t>
            </w:r>
            <w:proofErr w:type="spellStart"/>
            <w:r w:rsidRPr="003D57CE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Ларіонов</w:t>
            </w:r>
            <w:proofErr w:type="spellEnd"/>
            <w:r w:rsidRPr="003D57CE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 О. П. Наявність і характер взаємозв’язку порушень метаболізму ліпідів крові та системного запалення // </w:t>
            </w:r>
            <w:proofErr w:type="spellStart"/>
            <w:r w:rsidRPr="003D57CE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Фізіол</w:t>
            </w:r>
            <w:proofErr w:type="spellEnd"/>
            <w:r w:rsidRPr="003D57CE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. </w:t>
            </w:r>
            <w:proofErr w:type="spellStart"/>
            <w:r w:rsidRPr="003D57CE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журн</w:t>
            </w:r>
            <w:proofErr w:type="spellEnd"/>
            <w:r w:rsidRPr="003D57CE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. – 2008. – Т. 54, № 3. – С. 36-46.</w:t>
            </w:r>
          </w:p>
          <w:p w:rsidR="003D57CE" w:rsidRPr="003D57CE" w:rsidRDefault="003D57CE" w:rsidP="003D57CE">
            <w:pPr>
              <w:numPr>
                <w:ilvl w:val="0"/>
                <w:numId w:val="3"/>
              </w:numPr>
              <w:spacing w:after="200" w:line="360" w:lineRule="auto"/>
              <w:contextualSpacing/>
              <w:jc w:val="both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3D57CE">
              <w:rPr>
                <w:rFonts w:ascii="Times New Roman" w:eastAsia="Calibri" w:hAnsi="Times New Roman" w:cs="Times New Roman"/>
                <w:sz w:val="28"/>
                <w:szCs w:val="28"/>
              </w:rPr>
              <w:t>Бондаренко В. М., Малеев В. В., Лиходеде В. Г. Кишечная микрофлора, ожирение и диабет 2 типа // ЖМЭИ. – 2014. – № 3. – С. 42-49.</w:t>
            </w:r>
          </w:p>
          <w:p w:rsidR="003D57CE" w:rsidRPr="003D57CE" w:rsidRDefault="003D57CE" w:rsidP="003D57CE">
            <w:pPr>
              <w:numPr>
                <w:ilvl w:val="0"/>
                <w:numId w:val="3"/>
              </w:numPr>
              <w:spacing w:after="200" w:line="360" w:lineRule="auto"/>
              <w:contextualSpacing/>
              <w:jc w:val="both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3D57CE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Васильев В.С., Волосач О.С., Маланова В.С., Позняк С.Б., </w:t>
            </w:r>
            <w:proofErr w:type="spellStart"/>
            <w:r w:rsidRPr="003D57CE">
              <w:rPr>
                <w:rFonts w:ascii="Times New Roman" w:eastAsia="Calibri" w:hAnsi="Times New Roman" w:cs="Times New Roman"/>
                <w:sz w:val="28"/>
                <w:szCs w:val="28"/>
              </w:rPr>
              <w:t>Цыркунов</w:t>
            </w:r>
            <w:proofErr w:type="spellEnd"/>
            <w:r w:rsidRPr="003D57CE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 В.М. Дисбактериоз кишечника. – Гродно: ГМУ, 2002. – 27 с.</w:t>
            </w:r>
          </w:p>
          <w:p w:rsidR="003D57CE" w:rsidRPr="003D57CE" w:rsidRDefault="003D57CE" w:rsidP="003D57CE">
            <w:pPr>
              <w:numPr>
                <w:ilvl w:val="0"/>
                <w:numId w:val="3"/>
              </w:numPr>
              <w:spacing w:after="200" w:line="360" w:lineRule="auto"/>
              <w:contextualSpacing/>
              <w:jc w:val="both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proofErr w:type="spellStart"/>
            <w:r w:rsidRPr="003D57CE">
              <w:rPr>
                <w:rFonts w:ascii="Times New Roman" w:eastAsia="Calibri" w:hAnsi="Times New Roman" w:cs="Times New Roman"/>
                <w:sz w:val="28"/>
                <w:szCs w:val="28"/>
              </w:rPr>
              <w:t>Гупіна</w:t>
            </w:r>
            <w:proofErr w:type="spellEnd"/>
            <w:r w:rsidRPr="003D57CE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 Л. М., </w:t>
            </w:r>
            <w:proofErr w:type="spellStart"/>
            <w:r w:rsidRPr="003D57CE">
              <w:rPr>
                <w:rFonts w:ascii="Times New Roman" w:eastAsia="Calibri" w:hAnsi="Times New Roman" w:cs="Times New Roman"/>
                <w:sz w:val="28"/>
                <w:szCs w:val="28"/>
              </w:rPr>
              <w:t>Чекман</w:t>
            </w:r>
            <w:proofErr w:type="spellEnd"/>
            <w:r w:rsidRPr="003D57CE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 І. С., </w:t>
            </w:r>
            <w:proofErr w:type="spellStart"/>
            <w:r w:rsidRPr="003D57CE">
              <w:rPr>
                <w:rFonts w:ascii="Times New Roman" w:eastAsia="Calibri" w:hAnsi="Times New Roman" w:cs="Times New Roman"/>
                <w:sz w:val="28"/>
                <w:szCs w:val="28"/>
              </w:rPr>
              <w:t>Небесна</w:t>
            </w:r>
            <w:proofErr w:type="spellEnd"/>
            <w:r w:rsidRPr="003D57CE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 Т. Ю. </w:t>
            </w:r>
            <w:proofErr w:type="spellStart"/>
            <w:r w:rsidRPr="003D57CE">
              <w:rPr>
                <w:rFonts w:ascii="Times New Roman" w:eastAsia="Calibri" w:hAnsi="Times New Roman" w:cs="Times New Roman"/>
                <w:sz w:val="28"/>
                <w:szCs w:val="28"/>
              </w:rPr>
              <w:t>Ефективність</w:t>
            </w:r>
            <w:proofErr w:type="spellEnd"/>
            <w:r w:rsidRPr="003D57CE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3D57CE">
              <w:rPr>
                <w:rFonts w:ascii="Times New Roman" w:eastAsia="Calibri" w:hAnsi="Times New Roman" w:cs="Times New Roman"/>
                <w:sz w:val="28"/>
                <w:szCs w:val="28"/>
              </w:rPr>
              <w:t>застосування</w:t>
            </w:r>
            <w:proofErr w:type="spellEnd"/>
            <w:r w:rsidRPr="003D57CE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 ω-3 </w:t>
            </w:r>
            <w:proofErr w:type="spellStart"/>
            <w:r w:rsidRPr="003D57CE">
              <w:rPr>
                <w:rFonts w:ascii="Times New Roman" w:eastAsia="Calibri" w:hAnsi="Times New Roman" w:cs="Times New Roman"/>
                <w:sz w:val="28"/>
                <w:szCs w:val="28"/>
              </w:rPr>
              <w:t>поліненасичених</w:t>
            </w:r>
            <w:proofErr w:type="spellEnd"/>
            <w:r w:rsidRPr="003D57CE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3D57CE">
              <w:rPr>
                <w:rFonts w:ascii="Times New Roman" w:eastAsia="Calibri" w:hAnsi="Times New Roman" w:cs="Times New Roman"/>
                <w:sz w:val="28"/>
                <w:szCs w:val="28"/>
              </w:rPr>
              <w:t>жирних</w:t>
            </w:r>
            <w:proofErr w:type="spellEnd"/>
            <w:r w:rsidRPr="003D57CE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 кислот за </w:t>
            </w:r>
            <w:proofErr w:type="spellStart"/>
            <w:r w:rsidRPr="003D57CE">
              <w:rPr>
                <w:rFonts w:ascii="Times New Roman" w:eastAsia="Calibri" w:hAnsi="Times New Roman" w:cs="Times New Roman"/>
                <w:sz w:val="28"/>
                <w:szCs w:val="28"/>
              </w:rPr>
              <w:t>фізичних</w:t>
            </w:r>
            <w:proofErr w:type="spellEnd"/>
            <w:r w:rsidRPr="003D57CE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3D57CE">
              <w:rPr>
                <w:rFonts w:ascii="Times New Roman" w:eastAsia="Calibri" w:hAnsi="Times New Roman" w:cs="Times New Roman"/>
                <w:sz w:val="28"/>
                <w:szCs w:val="28"/>
              </w:rPr>
              <w:t>навантажень</w:t>
            </w:r>
            <w:proofErr w:type="spellEnd"/>
            <w:r w:rsidRPr="003D57CE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 // </w:t>
            </w:r>
            <w:proofErr w:type="spellStart"/>
            <w:r w:rsidRPr="003D57CE">
              <w:rPr>
                <w:rFonts w:ascii="Times New Roman" w:eastAsia="Calibri" w:hAnsi="Times New Roman" w:cs="Times New Roman"/>
                <w:sz w:val="28"/>
                <w:szCs w:val="28"/>
              </w:rPr>
              <w:t>Фізіологічний</w:t>
            </w:r>
            <w:proofErr w:type="spellEnd"/>
            <w:r w:rsidRPr="003D57CE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 журнал. – 2013. – Т. 53, № 1. – С. 68-77.</w:t>
            </w:r>
          </w:p>
          <w:p w:rsidR="003D57CE" w:rsidRPr="003D57CE" w:rsidRDefault="003D57CE" w:rsidP="003D57CE">
            <w:pPr>
              <w:numPr>
                <w:ilvl w:val="0"/>
                <w:numId w:val="3"/>
              </w:numPr>
              <w:spacing w:after="200" w:line="360" w:lineRule="auto"/>
              <w:contextualSpacing/>
              <w:jc w:val="both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3D57CE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Ивашкин В. Т., Маевская М. В. </w:t>
            </w:r>
            <w:proofErr w:type="spellStart"/>
            <w:r w:rsidRPr="003D57CE">
              <w:rPr>
                <w:rFonts w:ascii="Times New Roman" w:eastAsia="Calibri" w:hAnsi="Times New Roman" w:cs="Times New Roman"/>
                <w:sz w:val="28"/>
                <w:szCs w:val="28"/>
              </w:rPr>
              <w:t>Липотоксичность</w:t>
            </w:r>
            <w:proofErr w:type="spellEnd"/>
            <w:r w:rsidRPr="003D57CE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 и метаболические нарушения при ожирении // Росс. журн. </w:t>
            </w:r>
            <w:proofErr w:type="spellStart"/>
            <w:proofErr w:type="gramStart"/>
            <w:r w:rsidRPr="003D57CE">
              <w:rPr>
                <w:rFonts w:ascii="Times New Roman" w:eastAsia="Calibri" w:hAnsi="Times New Roman" w:cs="Times New Roman"/>
                <w:sz w:val="28"/>
                <w:szCs w:val="28"/>
              </w:rPr>
              <w:t>гастроэнтерол</w:t>
            </w:r>
            <w:proofErr w:type="spellEnd"/>
            <w:r w:rsidRPr="003D57CE">
              <w:rPr>
                <w:rFonts w:ascii="Times New Roman" w:eastAsia="Calibri" w:hAnsi="Times New Roman" w:cs="Times New Roman"/>
                <w:sz w:val="28"/>
                <w:szCs w:val="28"/>
              </w:rPr>
              <w:t>.,</w:t>
            </w:r>
            <w:proofErr w:type="gramEnd"/>
            <w:r w:rsidRPr="003D57CE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3D57CE">
              <w:rPr>
                <w:rFonts w:ascii="Times New Roman" w:eastAsia="Calibri" w:hAnsi="Times New Roman" w:cs="Times New Roman"/>
                <w:sz w:val="28"/>
                <w:szCs w:val="28"/>
              </w:rPr>
              <w:t>гепатол</w:t>
            </w:r>
            <w:proofErr w:type="spellEnd"/>
            <w:r w:rsidRPr="003D57CE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., </w:t>
            </w:r>
            <w:proofErr w:type="spellStart"/>
            <w:r w:rsidRPr="003D57CE">
              <w:rPr>
                <w:rFonts w:ascii="Times New Roman" w:eastAsia="Calibri" w:hAnsi="Times New Roman" w:cs="Times New Roman"/>
                <w:sz w:val="28"/>
                <w:szCs w:val="28"/>
              </w:rPr>
              <w:t>копопроктол</w:t>
            </w:r>
            <w:proofErr w:type="spellEnd"/>
            <w:r w:rsidRPr="003D57CE">
              <w:rPr>
                <w:rFonts w:ascii="Times New Roman" w:eastAsia="Calibri" w:hAnsi="Times New Roman" w:cs="Times New Roman"/>
                <w:sz w:val="28"/>
                <w:szCs w:val="28"/>
              </w:rPr>
              <w:t>. – 2010. – Т. 20, № 1. – С. 4-13.</w:t>
            </w:r>
          </w:p>
          <w:p w:rsidR="003D57CE" w:rsidRPr="003D57CE" w:rsidRDefault="003D57CE" w:rsidP="003D57CE">
            <w:pPr>
              <w:numPr>
                <w:ilvl w:val="0"/>
                <w:numId w:val="3"/>
              </w:numPr>
              <w:spacing w:after="200" w:line="360" w:lineRule="auto"/>
              <w:contextualSpacing/>
              <w:jc w:val="both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3D57CE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Корниенко Е. А., </w:t>
            </w:r>
            <w:proofErr w:type="spellStart"/>
            <w:r w:rsidRPr="003D57CE">
              <w:rPr>
                <w:rFonts w:ascii="Times New Roman" w:eastAsia="Calibri" w:hAnsi="Times New Roman" w:cs="Times New Roman"/>
                <w:sz w:val="28"/>
                <w:szCs w:val="28"/>
              </w:rPr>
              <w:t>Нетребенко</w:t>
            </w:r>
            <w:proofErr w:type="spellEnd"/>
            <w:r w:rsidRPr="003D57CE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 О. К. Ожирение и кишечная </w:t>
            </w:r>
            <w:proofErr w:type="spellStart"/>
            <w:r w:rsidRPr="003D57CE">
              <w:rPr>
                <w:rFonts w:ascii="Times New Roman" w:eastAsia="Calibri" w:hAnsi="Times New Roman" w:cs="Times New Roman"/>
                <w:sz w:val="28"/>
                <w:szCs w:val="28"/>
              </w:rPr>
              <w:t>микробиота</w:t>
            </w:r>
            <w:proofErr w:type="spellEnd"/>
            <w:r w:rsidRPr="003D57CE">
              <w:rPr>
                <w:rFonts w:ascii="Times New Roman" w:eastAsia="Calibri" w:hAnsi="Times New Roman" w:cs="Times New Roman"/>
                <w:sz w:val="28"/>
                <w:szCs w:val="28"/>
              </w:rPr>
              <w:t>: современная концепция взаимосвязи // Педиатрия. – 2012. – Т. 91, № 2. – С. 110-122.</w:t>
            </w:r>
          </w:p>
          <w:p w:rsidR="003D57CE" w:rsidRPr="003D57CE" w:rsidRDefault="003D57CE" w:rsidP="003D57CE">
            <w:pPr>
              <w:numPr>
                <w:ilvl w:val="0"/>
                <w:numId w:val="3"/>
              </w:numPr>
              <w:spacing w:after="200" w:line="360" w:lineRule="auto"/>
              <w:contextualSpacing/>
              <w:jc w:val="both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proofErr w:type="spellStart"/>
            <w:r w:rsidRPr="003D57CE">
              <w:rPr>
                <w:rFonts w:ascii="Times New Roman" w:eastAsia="Calibri" w:hAnsi="Times New Roman" w:cs="Times New Roman"/>
                <w:sz w:val="28"/>
                <w:szCs w:val="28"/>
              </w:rPr>
              <w:t>Костюкевич</w:t>
            </w:r>
            <w:proofErr w:type="spellEnd"/>
            <w:r w:rsidRPr="003D57CE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 О. И. Влияние кишечной микрофлоры на здоровье человека. От патогенеза к современным методам коррекции </w:t>
            </w:r>
            <w:proofErr w:type="spellStart"/>
            <w:r w:rsidRPr="003D57CE">
              <w:rPr>
                <w:rFonts w:ascii="Times New Roman" w:eastAsia="Calibri" w:hAnsi="Times New Roman" w:cs="Times New Roman"/>
                <w:sz w:val="28"/>
                <w:szCs w:val="28"/>
              </w:rPr>
              <w:t>дисбиоза</w:t>
            </w:r>
            <w:proofErr w:type="spellEnd"/>
            <w:r w:rsidRPr="003D57CE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 // РМЖ. – 2011. – Т. 19, № 5. – С. 304-308.</w:t>
            </w:r>
          </w:p>
          <w:p w:rsidR="003D57CE" w:rsidRPr="003D57CE" w:rsidRDefault="003D57CE" w:rsidP="003D57CE">
            <w:pPr>
              <w:numPr>
                <w:ilvl w:val="0"/>
                <w:numId w:val="3"/>
              </w:numPr>
              <w:spacing w:after="200" w:line="360" w:lineRule="auto"/>
              <w:contextualSpacing/>
              <w:jc w:val="both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proofErr w:type="spellStart"/>
            <w:r w:rsidRPr="003D57CE">
              <w:rPr>
                <w:rFonts w:ascii="Times New Roman" w:eastAsia="Calibri" w:hAnsi="Times New Roman" w:cs="Times New Roman"/>
                <w:sz w:val="28"/>
                <w:szCs w:val="28"/>
              </w:rPr>
              <w:t>Ларёва</w:t>
            </w:r>
            <w:proofErr w:type="spellEnd"/>
            <w:r w:rsidRPr="003D57CE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 Н. В. Дисбаланс жирных кислот и формирование дисфункции эндотелия у женщин в постменопаузе // Клин. лаб. диагностика. – 2012. – № 8. – С. 11-14.</w:t>
            </w:r>
          </w:p>
          <w:p w:rsidR="003D57CE" w:rsidRPr="003D57CE" w:rsidRDefault="003D57CE" w:rsidP="003D57CE">
            <w:pPr>
              <w:numPr>
                <w:ilvl w:val="0"/>
                <w:numId w:val="3"/>
              </w:numPr>
              <w:spacing w:after="200" w:line="360" w:lineRule="auto"/>
              <w:contextualSpacing/>
              <w:jc w:val="both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3D57CE">
              <w:rPr>
                <w:rFonts w:ascii="Times New Roman" w:eastAsia="Calibri" w:hAnsi="Times New Roman" w:cs="Times New Roman"/>
                <w:sz w:val="28"/>
                <w:szCs w:val="28"/>
              </w:rPr>
              <w:lastRenderedPageBreak/>
              <w:t xml:space="preserve">Левицкий А. П. Идеальная формула жирового питания. – Одесса: КП ОГТ, 2002. – 64 с. </w:t>
            </w:r>
          </w:p>
          <w:p w:rsidR="003D57CE" w:rsidRPr="003D57CE" w:rsidRDefault="003D57CE" w:rsidP="003D57CE">
            <w:pPr>
              <w:numPr>
                <w:ilvl w:val="0"/>
                <w:numId w:val="3"/>
              </w:numPr>
              <w:spacing w:after="200" w:line="360" w:lineRule="auto"/>
              <w:contextualSpacing/>
              <w:jc w:val="both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3D57CE">
              <w:rPr>
                <w:rFonts w:ascii="Times New Roman" w:eastAsia="Calibri" w:hAnsi="Times New Roman" w:cs="Times New Roman"/>
                <w:sz w:val="28"/>
                <w:szCs w:val="28"/>
              </w:rPr>
              <w:t>Левицкий А. П. Оливка: уникальное подсолнечное масло, аналог оливкового.  – Одесса: КП ОГТ, 2013. – 28 с.</w:t>
            </w:r>
          </w:p>
          <w:p w:rsidR="003D57CE" w:rsidRPr="003D57CE" w:rsidRDefault="003D57CE" w:rsidP="003D57CE">
            <w:pPr>
              <w:numPr>
                <w:ilvl w:val="0"/>
                <w:numId w:val="3"/>
              </w:numPr>
              <w:spacing w:after="200" w:line="360" w:lineRule="auto"/>
              <w:contextualSpacing/>
              <w:jc w:val="both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3D57CE">
              <w:rPr>
                <w:rFonts w:ascii="Times New Roman" w:eastAsia="Calibri" w:hAnsi="Times New Roman" w:cs="Times New Roman"/>
                <w:sz w:val="28"/>
                <w:szCs w:val="28"/>
              </w:rPr>
              <w:t>Левицкий А. П. Ходаков И. В.</w:t>
            </w:r>
            <w:proofErr w:type="gramStart"/>
            <w:r w:rsidRPr="003D57CE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,  </w:t>
            </w:r>
            <w:proofErr w:type="spellStart"/>
            <w:r w:rsidRPr="003D57CE">
              <w:rPr>
                <w:rFonts w:ascii="Times New Roman" w:eastAsia="Calibri" w:hAnsi="Times New Roman" w:cs="Times New Roman"/>
                <w:sz w:val="28"/>
                <w:szCs w:val="28"/>
              </w:rPr>
              <w:t>Шарабаева</w:t>
            </w:r>
            <w:proofErr w:type="spellEnd"/>
            <w:proofErr w:type="gramEnd"/>
            <w:r w:rsidRPr="003D57CE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 Е. М., </w:t>
            </w:r>
            <w:proofErr w:type="spellStart"/>
            <w:r w:rsidRPr="003D57CE">
              <w:rPr>
                <w:rFonts w:ascii="Times New Roman" w:eastAsia="Calibri" w:hAnsi="Times New Roman" w:cs="Times New Roman"/>
                <w:sz w:val="28"/>
                <w:szCs w:val="28"/>
              </w:rPr>
              <w:t>Милева</w:t>
            </w:r>
            <w:proofErr w:type="spellEnd"/>
            <w:r w:rsidRPr="003D57CE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 Н. Г Кокосовое масло увеличивает привесы животных на </w:t>
            </w:r>
            <w:proofErr w:type="spellStart"/>
            <w:r w:rsidRPr="003D57CE">
              <w:rPr>
                <w:rFonts w:ascii="Times New Roman" w:eastAsia="Calibri" w:hAnsi="Times New Roman" w:cs="Times New Roman"/>
                <w:sz w:val="28"/>
                <w:szCs w:val="28"/>
              </w:rPr>
              <w:t>безжировом</w:t>
            </w:r>
            <w:proofErr w:type="spellEnd"/>
            <w:r w:rsidRPr="003D57CE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 рационе // </w:t>
            </w:r>
            <w:proofErr w:type="spellStart"/>
            <w:r w:rsidRPr="003D57CE">
              <w:rPr>
                <w:rFonts w:ascii="Times New Roman" w:eastAsia="Calibri" w:hAnsi="Times New Roman" w:cs="Times New Roman"/>
                <w:sz w:val="28"/>
                <w:szCs w:val="28"/>
              </w:rPr>
              <w:t>Зернові</w:t>
            </w:r>
            <w:proofErr w:type="spellEnd"/>
            <w:r w:rsidRPr="003D57CE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3D57CE">
              <w:rPr>
                <w:rFonts w:ascii="Times New Roman" w:eastAsia="Calibri" w:hAnsi="Times New Roman" w:cs="Times New Roman"/>
                <w:sz w:val="28"/>
                <w:szCs w:val="28"/>
              </w:rPr>
              <w:t>продукти</w:t>
            </w:r>
            <w:proofErr w:type="spellEnd"/>
            <w:r w:rsidRPr="003D57CE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 і </w:t>
            </w:r>
            <w:proofErr w:type="spellStart"/>
            <w:r w:rsidRPr="003D57CE">
              <w:rPr>
                <w:rFonts w:ascii="Times New Roman" w:eastAsia="Calibri" w:hAnsi="Times New Roman" w:cs="Times New Roman"/>
                <w:sz w:val="28"/>
                <w:szCs w:val="28"/>
              </w:rPr>
              <w:t>комбікорми</w:t>
            </w:r>
            <w:proofErr w:type="spellEnd"/>
            <w:r w:rsidRPr="003D57CE">
              <w:rPr>
                <w:rFonts w:ascii="Times New Roman" w:eastAsia="Calibri" w:hAnsi="Times New Roman" w:cs="Times New Roman"/>
                <w:sz w:val="28"/>
                <w:szCs w:val="28"/>
              </w:rPr>
              <w:t>. – 2015. – Т. 60, № 4. – С. 44-47.</w:t>
            </w:r>
          </w:p>
          <w:p w:rsidR="003D57CE" w:rsidRPr="003D57CE" w:rsidRDefault="003D57CE" w:rsidP="003D57CE">
            <w:pPr>
              <w:numPr>
                <w:ilvl w:val="0"/>
                <w:numId w:val="3"/>
              </w:numPr>
              <w:spacing w:after="200" w:line="360" w:lineRule="auto"/>
              <w:contextualSpacing/>
              <w:jc w:val="both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3D57CE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Левицкий А. П., Демьяненко, С. А., </w:t>
            </w:r>
            <w:proofErr w:type="spellStart"/>
            <w:r w:rsidRPr="003D57CE">
              <w:rPr>
                <w:rFonts w:ascii="Times New Roman" w:eastAsia="Calibri" w:hAnsi="Times New Roman" w:cs="Times New Roman"/>
                <w:sz w:val="28"/>
                <w:szCs w:val="28"/>
              </w:rPr>
              <w:t>Цисельский</w:t>
            </w:r>
            <w:proofErr w:type="spellEnd"/>
            <w:r w:rsidRPr="003D57CE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 Ю. В. Антимикробная функция печени. – Одесса: КП ОГТ, 2011. – 16 c.</w:t>
            </w:r>
          </w:p>
          <w:p w:rsidR="003D57CE" w:rsidRPr="003D57CE" w:rsidRDefault="003D57CE" w:rsidP="003D57CE">
            <w:pPr>
              <w:numPr>
                <w:ilvl w:val="0"/>
                <w:numId w:val="3"/>
              </w:numPr>
              <w:spacing w:after="200" w:line="360" w:lineRule="auto"/>
              <w:contextualSpacing/>
              <w:jc w:val="both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3D57CE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Левицкий А. П., Макаренко О. А., Ходаков И. В. Методы исследования жиров и </w:t>
            </w:r>
            <w:proofErr w:type="gramStart"/>
            <w:r w:rsidRPr="003D57CE">
              <w:rPr>
                <w:rFonts w:ascii="Times New Roman" w:eastAsia="Calibri" w:hAnsi="Times New Roman" w:cs="Times New Roman"/>
                <w:sz w:val="28"/>
                <w:szCs w:val="28"/>
              </w:rPr>
              <w:t>масел  –</w:t>
            </w:r>
            <w:proofErr w:type="gramEnd"/>
            <w:r w:rsidRPr="003D57CE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 Одесса: КП ОГТ, 2015. – 32 с.</w:t>
            </w:r>
          </w:p>
          <w:p w:rsidR="003D57CE" w:rsidRPr="003D57CE" w:rsidRDefault="003D57CE" w:rsidP="003D57CE">
            <w:pPr>
              <w:numPr>
                <w:ilvl w:val="0"/>
                <w:numId w:val="3"/>
              </w:numPr>
              <w:spacing w:after="200" w:line="360" w:lineRule="auto"/>
              <w:contextualSpacing/>
              <w:jc w:val="both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proofErr w:type="spellStart"/>
            <w:r w:rsidRPr="003D57CE">
              <w:rPr>
                <w:rFonts w:ascii="Times New Roman" w:eastAsia="Calibri" w:hAnsi="Times New Roman" w:cs="Times New Roman"/>
                <w:sz w:val="28"/>
                <w:szCs w:val="28"/>
              </w:rPr>
              <w:t>Левицький</w:t>
            </w:r>
            <w:proofErr w:type="spellEnd"/>
            <w:r w:rsidRPr="003D57CE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 А. П., Деньга О. В., </w:t>
            </w:r>
            <w:proofErr w:type="spellStart"/>
            <w:r w:rsidRPr="003D57CE">
              <w:rPr>
                <w:rFonts w:ascii="Times New Roman" w:eastAsia="Calibri" w:hAnsi="Times New Roman" w:cs="Times New Roman"/>
                <w:sz w:val="28"/>
                <w:szCs w:val="28"/>
              </w:rPr>
              <w:t>Селіванська</w:t>
            </w:r>
            <w:proofErr w:type="spellEnd"/>
            <w:r w:rsidRPr="003D57CE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 І. О., Макаренко О. А., </w:t>
            </w:r>
            <w:proofErr w:type="spellStart"/>
            <w:r w:rsidRPr="003D57CE">
              <w:rPr>
                <w:rFonts w:ascii="Times New Roman" w:eastAsia="Calibri" w:hAnsi="Times New Roman" w:cs="Times New Roman"/>
                <w:sz w:val="28"/>
                <w:szCs w:val="28"/>
              </w:rPr>
              <w:t>Дем’яненко</w:t>
            </w:r>
            <w:proofErr w:type="spellEnd"/>
            <w:r w:rsidRPr="003D57CE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 С. О., </w:t>
            </w:r>
            <w:proofErr w:type="spellStart"/>
            <w:r w:rsidRPr="003D57CE">
              <w:rPr>
                <w:rFonts w:ascii="Times New Roman" w:eastAsia="Calibri" w:hAnsi="Times New Roman" w:cs="Times New Roman"/>
                <w:sz w:val="28"/>
                <w:szCs w:val="28"/>
              </w:rPr>
              <w:t>Цісельський</w:t>
            </w:r>
            <w:proofErr w:type="spellEnd"/>
            <w:r w:rsidRPr="003D57CE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 Ю. В. </w:t>
            </w:r>
            <w:proofErr w:type="spellStart"/>
            <w:r w:rsidRPr="003D57CE">
              <w:rPr>
                <w:rFonts w:ascii="Times New Roman" w:eastAsia="Calibri" w:hAnsi="Times New Roman" w:cs="Times New Roman"/>
                <w:sz w:val="28"/>
                <w:szCs w:val="28"/>
              </w:rPr>
              <w:t>Спосіб</w:t>
            </w:r>
            <w:proofErr w:type="spellEnd"/>
            <w:r w:rsidRPr="003D57CE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3D57CE">
              <w:rPr>
                <w:rFonts w:ascii="Times New Roman" w:eastAsia="Calibri" w:hAnsi="Times New Roman" w:cs="Times New Roman"/>
                <w:sz w:val="28"/>
                <w:szCs w:val="28"/>
              </w:rPr>
              <w:t>оцінки</w:t>
            </w:r>
            <w:proofErr w:type="spellEnd"/>
            <w:r w:rsidRPr="003D57CE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3D57CE">
              <w:rPr>
                <w:rFonts w:ascii="Times New Roman" w:eastAsia="Calibri" w:hAnsi="Times New Roman" w:cs="Times New Roman"/>
                <w:sz w:val="28"/>
                <w:szCs w:val="28"/>
              </w:rPr>
              <w:t>ступеня</w:t>
            </w:r>
            <w:proofErr w:type="spellEnd"/>
            <w:r w:rsidRPr="003D57CE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3D57CE">
              <w:rPr>
                <w:rFonts w:ascii="Times New Roman" w:eastAsia="Calibri" w:hAnsi="Times New Roman" w:cs="Times New Roman"/>
                <w:sz w:val="28"/>
                <w:szCs w:val="28"/>
              </w:rPr>
              <w:t>дисбіозу</w:t>
            </w:r>
            <w:proofErr w:type="spellEnd"/>
            <w:r w:rsidRPr="003D57CE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 (</w:t>
            </w:r>
            <w:proofErr w:type="spellStart"/>
            <w:r w:rsidRPr="003D57CE">
              <w:rPr>
                <w:rFonts w:ascii="Times New Roman" w:eastAsia="Calibri" w:hAnsi="Times New Roman" w:cs="Times New Roman"/>
                <w:sz w:val="28"/>
                <w:szCs w:val="28"/>
              </w:rPr>
              <w:t>дисбактеріозу</w:t>
            </w:r>
            <w:proofErr w:type="spellEnd"/>
            <w:r w:rsidRPr="003D57CE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) </w:t>
            </w:r>
            <w:proofErr w:type="spellStart"/>
            <w:r w:rsidRPr="003D57CE">
              <w:rPr>
                <w:rFonts w:ascii="Times New Roman" w:eastAsia="Calibri" w:hAnsi="Times New Roman" w:cs="Times New Roman"/>
                <w:sz w:val="28"/>
                <w:szCs w:val="28"/>
              </w:rPr>
              <w:t>органів</w:t>
            </w:r>
            <w:proofErr w:type="spellEnd"/>
            <w:r w:rsidRPr="003D57CE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 і тканин /Патент на </w:t>
            </w:r>
            <w:proofErr w:type="spellStart"/>
            <w:r w:rsidRPr="003D57CE">
              <w:rPr>
                <w:rFonts w:ascii="Times New Roman" w:eastAsia="Calibri" w:hAnsi="Times New Roman" w:cs="Times New Roman"/>
                <w:sz w:val="28"/>
                <w:szCs w:val="28"/>
              </w:rPr>
              <w:t>корисну</w:t>
            </w:r>
            <w:proofErr w:type="spellEnd"/>
            <w:r w:rsidRPr="003D57CE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 модель, </w:t>
            </w:r>
            <w:proofErr w:type="spellStart"/>
            <w:r w:rsidRPr="003D57CE">
              <w:rPr>
                <w:rFonts w:ascii="Times New Roman" w:eastAsia="Calibri" w:hAnsi="Times New Roman" w:cs="Times New Roman"/>
                <w:sz w:val="28"/>
                <w:szCs w:val="28"/>
              </w:rPr>
              <w:t>Україна</w:t>
            </w:r>
            <w:proofErr w:type="spellEnd"/>
            <w:r w:rsidRPr="003D57CE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 43140, МПК (2009) G01N 33/48. – </w:t>
            </w:r>
            <w:proofErr w:type="spellStart"/>
            <w:r w:rsidRPr="003D57CE">
              <w:rPr>
                <w:rFonts w:ascii="Times New Roman" w:eastAsia="Calibri" w:hAnsi="Times New Roman" w:cs="Times New Roman"/>
                <w:sz w:val="28"/>
                <w:szCs w:val="28"/>
              </w:rPr>
              <w:t>Опубл</w:t>
            </w:r>
            <w:proofErr w:type="spellEnd"/>
            <w:r w:rsidRPr="003D57CE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. 10.08.2009, </w:t>
            </w:r>
            <w:proofErr w:type="spellStart"/>
            <w:r w:rsidRPr="003D57CE">
              <w:rPr>
                <w:rFonts w:ascii="Times New Roman" w:eastAsia="Calibri" w:hAnsi="Times New Roman" w:cs="Times New Roman"/>
                <w:sz w:val="28"/>
                <w:szCs w:val="28"/>
              </w:rPr>
              <w:t>Бюл</w:t>
            </w:r>
            <w:proofErr w:type="spellEnd"/>
            <w:r w:rsidRPr="003D57CE">
              <w:rPr>
                <w:rFonts w:ascii="Times New Roman" w:eastAsia="Calibri" w:hAnsi="Times New Roman" w:cs="Times New Roman"/>
                <w:sz w:val="28"/>
                <w:szCs w:val="28"/>
              </w:rPr>
              <w:t>. № 15.</w:t>
            </w:r>
          </w:p>
          <w:p w:rsidR="003D57CE" w:rsidRPr="003D57CE" w:rsidRDefault="003D57CE" w:rsidP="003D57CE">
            <w:pPr>
              <w:numPr>
                <w:ilvl w:val="0"/>
                <w:numId w:val="3"/>
              </w:numPr>
              <w:spacing w:after="200" w:line="360" w:lineRule="auto"/>
              <w:contextualSpacing/>
              <w:jc w:val="both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3D57CE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Полторак В. В. </w:t>
            </w:r>
            <w:proofErr w:type="spellStart"/>
            <w:r w:rsidRPr="003D57CE">
              <w:rPr>
                <w:rFonts w:ascii="Times New Roman" w:eastAsia="Calibri" w:hAnsi="Times New Roman" w:cs="Times New Roman"/>
                <w:sz w:val="28"/>
                <w:szCs w:val="28"/>
              </w:rPr>
              <w:t>Адипонектин</w:t>
            </w:r>
            <w:proofErr w:type="spellEnd"/>
            <w:r w:rsidRPr="003D57CE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 та </w:t>
            </w:r>
            <w:proofErr w:type="spellStart"/>
            <w:r w:rsidRPr="003D57CE">
              <w:rPr>
                <w:rFonts w:ascii="Times New Roman" w:eastAsia="Calibri" w:hAnsi="Times New Roman" w:cs="Times New Roman"/>
                <w:sz w:val="28"/>
                <w:szCs w:val="28"/>
              </w:rPr>
              <w:t>цукровий</w:t>
            </w:r>
            <w:proofErr w:type="spellEnd"/>
            <w:r w:rsidRPr="003D57CE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3D57CE">
              <w:rPr>
                <w:rFonts w:ascii="Times New Roman" w:eastAsia="Calibri" w:hAnsi="Times New Roman" w:cs="Times New Roman"/>
                <w:sz w:val="28"/>
                <w:szCs w:val="28"/>
              </w:rPr>
              <w:t>діабет</w:t>
            </w:r>
            <w:proofErr w:type="spellEnd"/>
            <w:r w:rsidRPr="003D57CE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 2-го типу (</w:t>
            </w:r>
            <w:proofErr w:type="spellStart"/>
            <w:r w:rsidRPr="003D57CE">
              <w:rPr>
                <w:rFonts w:ascii="Times New Roman" w:eastAsia="Calibri" w:hAnsi="Times New Roman" w:cs="Times New Roman"/>
                <w:sz w:val="28"/>
                <w:szCs w:val="28"/>
              </w:rPr>
              <w:t>патогенетичні</w:t>
            </w:r>
            <w:proofErr w:type="spellEnd"/>
            <w:r w:rsidRPr="003D57CE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3D57CE">
              <w:rPr>
                <w:rFonts w:ascii="Times New Roman" w:eastAsia="Calibri" w:hAnsi="Times New Roman" w:cs="Times New Roman"/>
                <w:sz w:val="28"/>
                <w:szCs w:val="28"/>
              </w:rPr>
              <w:t>аспекти</w:t>
            </w:r>
            <w:proofErr w:type="spellEnd"/>
            <w:r w:rsidRPr="003D57CE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 як </w:t>
            </w:r>
            <w:proofErr w:type="spellStart"/>
            <w:r w:rsidRPr="003D57CE">
              <w:rPr>
                <w:rFonts w:ascii="Times New Roman" w:eastAsia="Calibri" w:hAnsi="Times New Roman" w:cs="Times New Roman"/>
                <w:sz w:val="28"/>
                <w:szCs w:val="28"/>
              </w:rPr>
              <w:t>підгрунтя</w:t>
            </w:r>
            <w:proofErr w:type="spellEnd"/>
            <w:r w:rsidRPr="003D57CE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 для </w:t>
            </w:r>
            <w:proofErr w:type="spellStart"/>
            <w:r w:rsidRPr="003D57CE">
              <w:rPr>
                <w:rFonts w:ascii="Times New Roman" w:eastAsia="Calibri" w:hAnsi="Times New Roman" w:cs="Times New Roman"/>
                <w:sz w:val="28"/>
                <w:szCs w:val="28"/>
              </w:rPr>
              <w:t>оптимізації</w:t>
            </w:r>
            <w:proofErr w:type="spellEnd"/>
            <w:r w:rsidRPr="003D57CE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3D57CE">
              <w:rPr>
                <w:rFonts w:ascii="Times New Roman" w:eastAsia="Calibri" w:hAnsi="Times New Roman" w:cs="Times New Roman"/>
                <w:sz w:val="28"/>
                <w:szCs w:val="28"/>
              </w:rPr>
              <w:t>антидіабетичної</w:t>
            </w:r>
            <w:proofErr w:type="spellEnd"/>
            <w:r w:rsidRPr="003D57CE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3D57CE">
              <w:rPr>
                <w:rFonts w:ascii="Times New Roman" w:eastAsia="Calibri" w:hAnsi="Times New Roman" w:cs="Times New Roman"/>
                <w:sz w:val="28"/>
                <w:szCs w:val="28"/>
              </w:rPr>
              <w:t>фармакотерапії</w:t>
            </w:r>
            <w:proofErr w:type="spellEnd"/>
            <w:r w:rsidRPr="003D57CE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) // </w:t>
            </w:r>
            <w:proofErr w:type="spellStart"/>
            <w:r w:rsidRPr="003D57CE">
              <w:rPr>
                <w:rFonts w:ascii="Times New Roman" w:eastAsia="Calibri" w:hAnsi="Times New Roman" w:cs="Times New Roman"/>
                <w:sz w:val="28"/>
                <w:szCs w:val="28"/>
              </w:rPr>
              <w:t>Междун</w:t>
            </w:r>
            <w:proofErr w:type="spellEnd"/>
            <w:r w:rsidRPr="003D57CE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. </w:t>
            </w:r>
            <w:proofErr w:type="spellStart"/>
            <w:r w:rsidRPr="003D57CE">
              <w:rPr>
                <w:rFonts w:ascii="Times New Roman" w:eastAsia="Calibri" w:hAnsi="Times New Roman" w:cs="Times New Roman"/>
                <w:sz w:val="28"/>
                <w:szCs w:val="28"/>
              </w:rPr>
              <w:t>эндокрин</w:t>
            </w:r>
            <w:proofErr w:type="spellEnd"/>
            <w:r w:rsidRPr="003D57CE">
              <w:rPr>
                <w:rFonts w:ascii="Times New Roman" w:eastAsia="Calibri" w:hAnsi="Times New Roman" w:cs="Times New Roman"/>
                <w:sz w:val="28"/>
                <w:szCs w:val="28"/>
              </w:rPr>
              <w:t>. журн. – 2014. – Т. 61, № 5. – С. 95-104.</w:t>
            </w:r>
          </w:p>
          <w:p w:rsidR="003D57CE" w:rsidRPr="003D57CE" w:rsidRDefault="003D57CE" w:rsidP="003D57CE">
            <w:pPr>
              <w:numPr>
                <w:ilvl w:val="0"/>
                <w:numId w:val="3"/>
              </w:numPr>
              <w:spacing w:after="200" w:line="360" w:lineRule="auto"/>
              <w:contextualSpacing/>
              <w:jc w:val="both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3D57CE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Полуэктова Е.А., Ляшенко О.С., Шифрин </w:t>
            </w:r>
            <w:proofErr w:type="spellStart"/>
            <w:proofErr w:type="gramStart"/>
            <w:r w:rsidRPr="003D57CE">
              <w:rPr>
                <w:rFonts w:ascii="Times New Roman" w:eastAsia="Calibri" w:hAnsi="Times New Roman" w:cs="Times New Roman"/>
                <w:sz w:val="28"/>
                <w:szCs w:val="28"/>
              </w:rPr>
              <w:t>О.С.,Шептулин</w:t>
            </w:r>
            <w:proofErr w:type="spellEnd"/>
            <w:proofErr w:type="gramEnd"/>
            <w:r w:rsidRPr="003D57CE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 А.А., Ивашкин В.Т. Современные методы изучения микрофлоры желудочно-кишечного тракта человека.//РЖГГК – 2014. - № 2. – С. 85-91.</w:t>
            </w:r>
          </w:p>
          <w:p w:rsidR="003D57CE" w:rsidRPr="003D57CE" w:rsidRDefault="003D57CE" w:rsidP="003D57CE">
            <w:pPr>
              <w:numPr>
                <w:ilvl w:val="0"/>
                <w:numId w:val="3"/>
              </w:numPr>
              <w:spacing w:after="200" w:line="360" w:lineRule="auto"/>
              <w:contextualSpacing/>
              <w:jc w:val="both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proofErr w:type="spellStart"/>
            <w:r w:rsidRPr="003D57CE">
              <w:rPr>
                <w:rFonts w:ascii="Times New Roman" w:eastAsia="Calibri" w:hAnsi="Times New Roman" w:cs="Times New Roman"/>
                <w:sz w:val="28"/>
                <w:szCs w:val="28"/>
              </w:rPr>
              <w:t>Ржешевский</w:t>
            </w:r>
            <w:proofErr w:type="spellEnd"/>
            <w:r w:rsidRPr="003D57CE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 А. В. Смертельная «триада»: </w:t>
            </w:r>
            <w:proofErr w:type="spellStart"/>
            <w:r w:rsidRPr="003D57CE">
              <w:rPr>
                <w:rFonts w:ascii="Times New Roman" w:eastAsia="Calibri" w:hAnsi="Times New Roman" w:cs="Times New Roman"/>
                <w:sz w:val="28"/>
                <w:szCs w:val="28"/>
              </w:rPr>
              <w:t>липотоксичность</w:t>
            </w:r>
            <w:proofErr w:type="spellEnd"/>
            <w:r w:rsidRPr="003D57CE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, окислительный стресс и </w:t>
            </w:r>
            <w:proofErr w:type="spellStart"/>
            <w:r w:rsidRPr="003D57CE">
              <w:rPr>
                <w:rFonts w:ascii="Times New Roman" w:eastAsia="Calibri" w:hAnsi="Times New Roman" w:cs="Times New Roman"/>
                <w:sz w:val="28"/>
                <w:szCs w:val="28"/>
              </w:rPr>
              <w:t>феноптоз</w:t>
            </w:r>
            <w:proofErr w:type="spellEnd"/>
            <w:r w:rsidRPr="003D57CE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 // Биохимия. – 2013. – Т. 78, № 9 – С. 1265-1277.</w:t>
            </w:r>
          </w:p>
          <w:p w:rsidR="003D57CE" w:rsidRPr="003D57CE" w:rsidRDefault="003D57CE" w:rsidP="003D57CE">
            <w:pPr>
              <w:numPr>
                <w:ilvl w:val="0"/>
                <w:numId w:val="3"/>
              </w:numPr>
              <w:spacing w:after="200" w:line="360" w:lineRule="auto"/>
              <w:contextualSpacing/>
              <w:jc w:val="both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proofErr w:type="spellStart"/>
            <w:r w:rsidRPr="003D57CE">
              <w:rPr>
                <w:rFonts w:ascii="Times New Roman" w:eastAsia="Calibri" w:hAnsi="Times New Roman" w:cs="Times New Roman"/>
                <w:sz w:val="28"/>
                <w:szCs w:val="28"/>
              </w:rPr>
              <w:lastRenderedPageBreak/>
              <w:t>Рябиченко</w:t>
            </w:r>
            <w:proofErr w:type="spellEnd"/>
            <w:r w:rsidRPr="003D57CE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 Е. В. Роль кишечной бактериальной </w:t>
            </w:r>
            <w:proofErr w:type="spellStart"/>
            <w:r w:rsidRPr="003D57CE">
              <w:rPr>
                <w:rFonts w:ascii="Times New Roman" w:eastAsia="Calibri" w:hAnsi="Times New Roman" w:cs="Times New Roman"/>
                <w:sz w:val="28"/>
                <w:szCs w:val="28"/>
              </w:rPr>
              <w:t>аутофлоры</w:t>
            </w:r>
            <w:proofErr w:type="spellEnd"/>
            <w:r w:rsidRPr="003D57CE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 и ее эндотоксина в патологии человека // ЖМЭИ. – 2007. – № 3. – С. 103-111.</w:t>
            </w:r>
          </w:p>
          <w:p w:rsidR="003D57CE" w:rsidRPr="003D57CE" w:rsidRDefault="003D57CE" w:rsidP="003D57CE">
            <w:pPr>
              <w:numPr>
                <w:ilvl w:val="0"/>
                <w:numId w:val="3"/>
              </w:numPr>
              <w:spacing w:after="200" w:line="360" w:lineRule="auto"/>
              <w:contextualSpacing/>
              <w:jc w:val="both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3D57CE">
              <w:rPr>
                <w:rFonts w:ascii="Times New Roman" w:eastAsia="Calibri" w:hAnsi="Times New Roman" w:cs="Times New Roman"/>
                <w:sz w:val="28"/>
                <w:szCs w:val="28"/>
              </w:rPr>
              <w:t>Сергеев В. П. Болезни человека как отражение межвидовой борьбы // ЖМЭИ. – 2007. – № 3. – С. 97-102.</w:t>
            </w:r>
          </w:p>
          <w:p w:rsidR="003D57CE" w:rsidRPr="003D57CE" w:rsidRDefault="003D57CE" w:rsidP="003D57CE">
            <w:pPr>
              <w:numPr>
                <w:ilvl w:val="0"/>
                <w:numId w:val="3"/>
              </w:numPr>
              <w:spacing w:after="200" w:line="360" w:lineRule="auto"/>
              <w:contextualSpacing/>
              <w:jc w:val="both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3D57CE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Смоляр В. И. Рациональное питание. </w:t>
            </w:r>
            <w:proofErr w:type="gramStart"/>
            <w:r w:rsidRPr="003D57CE">
              <w:rPr>
                <w:rFonts w:ascii="Times New Roman" w:eastAsia="Calibri" w:hAnsi="Times New Roman" w:cs="Times New Roman"/>
                <w:sz w:val="28"/>
                <w:szCs w:val="28"/>
              </w:rPr>
              <w:t>–  К.</w:t>
            </w:r>
            <w:proofErr w:type="gramEnd"/>
            <w:r w:rsidRPr="003D57CE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: </w:t>
            </w:r>
            <w:proofErr w:type="spellStart"/>
            <w:r w:rsidRPr="003D57CE">
              <w:rPr>
                <w:rFonts w:ascii="Times New Roman" w:eastAsia="Calibri" w:hAnsi="Times New Roman" w:cs="Times New Roman"/>
                <w:sz w:val="28"/>
                <w:szCs w:val="28"/>
              </w:rPr>
              <w:t>Наукова</w:t>
            </w:r>
            <w:proofErr w:type="spellEnd"/>
            <w:r w:rsidRPr="003D57CE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 думка, 1991. – 368 с.</w:t>
            </w:r>
          </w:p>
          <w:p w:rsidR="003D57CE" w:rsidRPr="003D57CE" w:rsidRDefault="003D57CE" w:rsidP="003D57CE">
            <w:pPr>
              <w:numPr>
                <w:ilvl w:val="0"/>
                <w:numId w:val="3"/>
              </w:numPr>
              <w:spacing w:after="200" w:line="360" w:lineRule="auto"/>
              <w:contextualSpacing/>
              <w:jc w:val="both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3D57CE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Титов В. Н. Высокое содержание пальмитиновой жирной кислоты в пище – основная причина повышения уровня холестерина липопротеинов низкой плотности и атероматоза системы артерий // Клин. </w:t>
            </w:r>
            <w:proofErr w:type="spellStart"/>
            <w:r w:rsidRPr="003D57CE">
              <w:rPr>
                <w:rFonts w:ascii="Times New Roman" w:eastAsia="Calibri" w:hAnsi="Times New Roman" w:cs="Times New Roman"/>
                <w:sz w:val="28"/>
                <w:szCs w:val="28"/>
              </w:rPr>
              <w:t>лабор</w:t>
            </w:r>
            <w:proofErr w:type="spellEnd"/>
            <w:r w:rsidRPr="003D57CE">
              <w:rPr>
                <w:rFonts w:ascii="Times New Roman" w:eastAsia="Calibri" w:hAnsi="Times New Roman" w:cs="Times New Roman"/>
                <w:sz w:val="28"/>
                <w:szCs w:val="28"/>
              </w:rPr>
              <w:t>. диагностика. – 2013. – № 2. – С. 3-10.</w:t>
            </w:r>
          </w:p>
          <w:p w:rsidR="003D57CE" w:rsidRPr="003D57CE" w:rsidRDefault="003D57CE" w:rsidP="003D57CE">
            <w:pPr>
              <w:numPr>
                <w:ilvl w:val="0"/>
                <w:numId w:val="3"/>
              </w:numPr>
              <w:spacing w:after="200" w:line="360" w:lineRule="auto"/>
              <w:contextualSpacing/>
              <w:jc w:val="both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3D57CE">
              <w:rPr>
                <w:rFonts w:ascii="Times New Roman" w:eastAsia="Calibri" w:hAnsi="Times New Roman" w:cs="Times New Roman"/>
                <w:sz w:val="28"/>
                <w:szCs w:val="28"/>
              </w:rPr>
              <w:t>Титов В. Н. Лисицын Д. М. Жирные кислоты. Физическая химия, биология и медицина – Тверь, 2006. – 672 с.</w:t>
            </w:r>
          </w:p>
          <w:p w:rsidR="003D57CE" w:rsidRPr="003D57CE" w:rsidRDefault="003D57CE" w:rsidP="003D57CE">
            <w:pPr>
              <w:numPr>
                <w:ilvl w:val="0"/>
                <w:numId w:val="3"/>
              </w:numPr>
              <w:spacing w:after="200" w:line="360" w:lineRule="auto"/>
              <w:contextualSpacing/>
              <w:jc w:val="both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3D57CE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Титов В. Н. Олеиновая жирная кислота, олеиновые, </w:t>
            </w:r>
            <w:proofErr w:type="spellStart"/>
            <w:r w:rsidRPr="003D57CE">
              <w:rPr>
                <w:rFonts w:ascii="Times New Roman" w:eastAsia="Calibri" w:hAnsi="Times New Roman" w:cs="Times New Roman"/>
                <w:sz w:val="28"/>
                <w:szCs w:val="28"/>
              </w:rPr>
              <w:t>линолевые</w:t>
            </w:r>
            <w:proofErr w:type="spellEnd"/>
            <w:r w:rsidRPr="003D57CE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 и линоленовые липопротеины низкой плотности // Клиническая лабораторная диагностика. – 2006. – № 6. – С. 3-13.</w:t>
            </w:r>
          </w:p>
          <w:p w:rsidR="003D57CE" w:rsidRPr="003D57CE" w:rsidRDefault="003D57CE" w:rsidP="003D57CE">
            <w:pPr>
              <w:numPr>
                <w:ilvl w:val="0"/>
                <w:numId w:val="3"/>
              </w:numPr>
              <w:spacing w:after="200" w:line="360" w:lineRule="auto"/>
              <w:contextualSpacing/>
              <w:jc w:val="both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3D57CE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Титов В. Н., Ширяева Ю. К., Кааба С. И. Субклеточные органеллы </w:t>
            </w:r>
            <w:proofErr w:type="spellStart"/>
            <w:r w:rsidRPr="003D57CE">
              <w:rPr>
                <w:rFonts w:ascii="Times New Roman" w:eastAsia="Calibri" w:hAnsi="Times New Roman" w:cs="Times New Roman"/>
                <w:sz w:val="28"/>
                <w:szCs w:val="28"/>
              </w:rPr>
              <w:t>пероксисомы</w:t>
            </w:r>
            <w:proofErr w:type="spellEnd"/>
            <w:r w:rsidRPr="003D57CE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, реализация биологических функций трофологии, гомеостаза, </w:t>
            </w:r>
            <w:proofErr w:type="spellStart"/>
            <w:r w:rsidRPr="003D57CE">
              <w:rPr>
                <w:rFonts w:ascii="Times New Roman" w:eastAsia="Calibri" w:hAnsi="Times New Roman" w:cs="Times New Roman"/>
                <w:sz w:val="28"/>
                <w:szCs w:val="28"/>
              </w:rPr>
              <w:t>эндоэкологии</w:t>
            </w:r>
            <w:proofErr w:type="spellEnd"/>
            <w:r w:rsidRPr="003D57CE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 и функциональные связи с митохондриями (лекция) // Клин. </w:t>
            </w:r>
            <w:proofErr w:type="spellStart"/>
            <w:r w:rsidRPr="003D57CE">
              <w:rPr>
                <w:rFonts w:ascii="Times New Roman" w:eastAsia="Calibri" w:hAnsi="Times New Roman" w:cs="Times New Roman"/>
                <w:sz w:val="28"/>
                <w:szCs w:val="28"/>
              </w:rPr>
              <w:t>лабор</w:t>
            </w:r>
            <w:proofErr w:type="spellEnd"/>
            <w:r w:rsidRPr="003D57CE">
              <w:rPr>
                <w:rFonts w:ascii="Times New Roman" w:eastAsia="Calibri" w:hAnsi="Times New Roman" w:cs="Times New Roman"/>
                <w:sz w:val="28"/>
                <w:szCs w:val="28"/>
              </w:rPr>
              <w:t>. диагностика. – 2012. – № 6. – С. 32-42.</w:t>
            </w:r>
          </w:p>
          <w:p w:rsidR="003D57CE" w:rsidRPr="003D57CE" w:rsidRDefault="003D57CE" w:rsidP="003D57CE">
            <w:pPr>
              <w:numPr>
                <w:ilvl w:val="0"/>
                <w:numId w:val="3"/>
              </w:numPr>
              <w:spacing w:after="200" w:line="360" w:lineRule="auto"/>
              <w:contextualSpacing/>
              <w:jc w:val="both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3D57CE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Ткаченко Е. И. Питание, </w:t>
            </w:r>
            <w:proofErr w:type="spellStart"/>
            <w:r w:rsidRPr="003D57CE">
              <w:rPr>
                <w:rFonts w:ascii="Times New Roman" w:eastAsia="Calibri" w:hAnsi="Times New Roman" w:cs="Times New Roman"/>
                <w:sz w:val="28"/>
                <w:szCs w:val="28"/>
              </w:rPr>
              <w:t>микробиоценоз</w:t>
            </w:r>
            <w:proofErr w:type="spellEnd"/>
            <w:r w:rsidRPr="003D57CE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 и интеллект человека – СПб. </w:t>
            </w:r>
            <w:proofErr w:type="spellStart"/>
            <w:r w:rsidRPr="003D57CE">
              <w:rPr>
                <w:rFonts w:ascii="Times New Roman" w:eastAsia="Calibri" w:hAnsi="Times New Roman" w:cs="Times New Roman"/>
                <w:sz w:val="28"/>
                <w:szCs w:val="28"/>
              </w:rPr>
              <w:t>СпецЛит</w:t>
            </w:r>
            <w:proofErr w:type="spellEnd"/>
            <w:r w:rsidRPr="003D57CE">
              <w:rPr>
                <w:rFonts w:ascii="Times New Roman" w:eastAsia="Calibri" w:hAnsi="Times New Roman" w:cs="Times New Roman"/>
                <w:sz w:val="28"/>
                <w:szCs w:val="28"/>
              </w:rPr>
              <w:t>, 2006. – 590 с.</w:t>
            </w:r>
          </w:p>
          <w:p w:rsidR="003D57CE" w:rsidRPr="003D57CE" w:rsidRDefault="003D57CE" w:rsidP="003D57CE">
            <w:pPr>
              <w:numPr>
                <w:ilvl w:val="0"/>
                <w:numId w:val="3"/>
              </w:numPr>
              <w:spacing w:after="200" w:line="360" w:lineRule="auto"/>
              <w:contextualSpacing/>
              <w:jc w:val="both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proofErr w:type="spellStart"/>
            <w:r w:rsidRPr="003D57CE">
              <w:rPr>
                <w:rFonts w:ascii="Times New Roman" w:eastAsia="Calibri" w:hAnsi="Times New Roman" w:cs="Times New Roman"/>
                <w:sz w:val="28"/>
                <w:szCs w:val="28"/>
              </w:rPr>
              <w:t>Циммерман</w:t>
            </w:r>
            <w:proofErr w:type="spellEnd"/>
            <w:r w:rsidRPr="003D57CE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 Я. С. </w:t>
            </w:r>
            <w:proofErr w:type="spellStart"/>
            <w:r w:rsidRPr="003D57CE">
              <w:rPr>
                <w:rFonts w:ascii="Times New Roman" w:eastAsia="Calibri" w:hAnsi="Times New Roman" w:cs="Times New Roman"/>
                <w:sz w:val="28"/>
                <w:szCs w:val="28"/>
              </w:rPr>
              <w:t>Дисбиоз</w:t>
            </w:r>
            <w:proofErr w:type="spellEnd"/>
            <w:r w:rsidRPr="003D57CE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 (дисбактериоз) кишечника и/или «синдром избыточного бактериального роста» // Клиническая медицина. – 2005. –  № 4. – С. 14-22. </w:t>
            </w:r>
          </w:p>
          <w:p w:rsidR="003D57CE" w:rsidRPr="003D57CE" w:rsidRDefault="003D57CE" w:rsidP="003D57CE">
            <w:pPr>
              <w:numPr>
                <w:ilvl w:val="0"/>
                <w:numId w:val="3"/>
              </w:numPr>
              <w:spacing w:after="200" w:line="360" w:lineRule="auto"/>
              <w:contextualSpacing/>
              <w:jc w:val="both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proofErr w:type="spellStart"/>
            <w:r w:rsidRPr="003D57CE">
              <w:rPr>
                <w:rFonts w:ascii="Times New Roman" w:eastAsia="Calibri" w:hAnsi="Times New Roman" w:cs="Times New Roman"/>
                <w:sz w:val="28"/>
                <w:szCs w:val="28"/>
              </w:rPr>
              <w:t>Шарафетдинов</w:t>
            </w:r>
            <w:proofErr w:type="spellEnd"/>
            <w:r w:rsidRPr="003D57CE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 Х. Х., Плотникова О. А., Кулакова С. Н., Алексеева Р. И., Мещерякова В. А., Мальцев Г. Ю. Влияние диеты, обогащенной мононенасыщенными жирными кислотами, </w:t>
            </w:r>
            <w:r w:rsidRPr="003D57CE">
              <w:rPr>
                <w:rFonts w:ascii="Times New Roman" w:eastAsia="Calibri" w:hAnsi="Times New Roman" w:cs="Times New Roman"/>
                <w:sz w:val="28"/>
                <w:szCs w:val="28"/>
              </w:rPr>
              <w:lastRenderedPageBreak/>
              <w:t>на клинико-метаболические показатели у больных сахарным диабетом 2 типа // Вопросы питания. – 2003. – Т. 72, № 4. – С. 20-24.</w:t>
            </w:r>
          </w:p>
          <w:p w:rsidR="003D57CE" w:rsidRPr="003D57CE" w:rsidRDefault="003D57CE" w:rsidP="003D57CE">
            <w:pPr>
              <w:numPr>
                <w:ilvl w:val="0"/>
                <w:numId w:val="3"/>
              </w:numPr>
              <w:spacing w:after="200" w:line="360" w:lineRule="auto"/>
              <w:contextualSpacing/>
              <w:jc w:val="both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3D57CE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Шварц В. Я. Инфекция как фактор патогенеза ожирения // Пат. физиология и </w:t>
            </w:r>
            <w:proofErr w:type="spellStart"/>
            <w:r w:rsidRPr="003D57CE">
              <w:rPr>
                <w:rFonts w:ascii="Times New Roman" w:eastAsia="Calibri" w:hAnsi="Times New Roman" w:cs="Times New Roman"/>
                <w:sz w:val="28"/>
                <w:szCs w:val="28"/>
              </w:rPr>
              <w:t>экспер</w:t>
            </w:r>
            <w:proofErr w:type="spellEnd"/>
            <w:r w:rsidRPr="003D57CE">
              <w:rPr>
                <w:rFonts w:ascii="Times New Roman" w:eastAsia="Calibri" w:hAnsi="Times New Roman" w:cs="Times New Roman"/>
                <w:sz w:val="28"/>
                <w:szCs w:val="28"/>
              </w:rPr>
              <w:t>. терапия. – 2014. – № 2. – С. 94-100.</w:t>
            </w:r>
          </w:p>
          <w:p w:rsidR="003D57CE" w:rsidRPr="003D57CE" w:rsidRDefault="003D57CE" w:rsidP="003D57CE">
            <w:pPr>
              <w:numPr>
                <w:ilvl w:val="0"/>
                <w:numId w:val="3"/>
              </w:numPr>
              <w:spacing w:after="200" w:line="360" w:lineRule="auto"/>
              <w:contextualSpacing/>
              <w:jc w:val="both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proofErr w:type="spellStart"/>
            <w:r w:rsidRPr="003D57CE">
              <w:rPr>
                <w:rFonts w:ascii="Times New Roman" w:eastAsia="Calibri" w:hAnsi="Times New Roman" w:cs="Times New Roman"/>
                <w:sz w:val="28"/>
                <w:szCs w:val="28"/>
              </w:rPr>
              <w:t>Шуховська</w:t>
            </w:r>
            <w:proofErr w:type="spellEnd"/>
            <w:r w:rsidRPr="003D57CE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 А. С., Шиш А. Н., Кузьменко М. О. </w:t>
            </w:r>
            <w:proofErr w:type="spellStart"/>
            <w:r w:rsidRPr="003D57CE">
              <w:rPr>
                <w:rFonts w:ascii="Times New Roman" w:eastAsia="Calibri" w:hAnsi="Times New Roman" w:cs="Times New Roman"/>
                <w:sz w:val="28"/>
                <w:szCs w:val="28"/>
              </w:rPr>
              <w:t>Корекція</w:t>
            </w:r>
            <w:proofErr w:type="spellEnd"/>
            <w:r w:rsidRPr="003D57CE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3D57CE">
              <w:rPr>
                <w:rFonts w:ascii="Times New Roman" w:eastAsia="Calibri" w:hAnsi="Times New Roman" w:cs="Times New Roman"/>
                <w:sz w:val="28"/>
                <w:szCs w:val="28"/>
              </w:rPr>
              <w:t>порушень</w:t>
            </w:r>
            <w:proofErr w:type="spellEnd"/>
            <w:r w:rsidRPr="003D57CE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3D57CE">
              <w:rPr>
                <w:rFonts w:ascii="Times New Roman" w:eastAsia="Calibri" w:hAnsi="Times New Roman" w:cs="Times New Roman"/>
                <w:sz w:val="28"/>
                <w:szCs w:val="28"/>
              </w:rPr>
              <w:t>кардіодинаміки</w:t>
            </w:r>
            <w:proofErr w:type="spellEnd"/>
            <w:r w:rsidRPr="003D57CE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 при </w:t>
            </w:r>
            <w:proofErr w:type="spellStart"/>
            <w:r w:rsidRPr="003D57CE">
              <w:rPr>
                <w:rFonts w:ascii="Times New Roman" w:eastAsia="Calibri" w:hAnsi="Times New Roman" w:cs="Times New Roman"/>
                <w:sz w:val="28"/>
                <w:szCs w:val="28"/>
              </w:rPr>
              <w:t>експериментальному</w:t>
            </w:r>
            <w:proofErr w:type="spellEnd"/>
            <w:r w:rsidRPr="003D57CE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3D57CE">
              <w:rPr>
                <w:rFonts w:ascii="Times New Roman" w:eastAsia="Calibri" w:hAnsi="Times New Roman" w:cs="Times New Roman"/>
                <w:sz w:val="28"/>
                <w:szCs w:val="28"/>
              </w:rPr>
              <w:t>діабеті</w:t>
            </w:r>
            <w:proofErr w:type="spellEnd"/>
            <w:r w:rsidRPr="003D57CE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 за </w:t>
            </w:r>
            <w:proofErr w:type="spellStart"/>
            <w:r w:rsidRPr="003D57CE">
              <w:rPr>
                <w:rFonts w:ascii="Times New Roman" w:eastAsia="Calibri" w:hAnsi="Times New Roman" w:cs="Times New Roman"/>
                <w:sz w:val="28"/>
                <w:szCs w:val="28"/>
              </w:rPr>
              <w:t>допомогою</w:t>
            </w:r>
            <w:proofErr w:type="spellEnd"/>
            <w:r w:rsidRPr="003D57CE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 ω-3 </w:t>
            </w:r>
            <w:proofErr w:type="spellStart"/>
            <w:r w:rsidRPr="003D57CE">
              <w:rPr>
                <w:rFonts w:ascii="Times New Roman" w:eastAsia="Calibri" w:hAnsi="Times New Roman" w:cs="Times New Roman"/>
                <w:sz w:val="28"/>
                <w:szCs w:val="28"/>
              </w:rPr>
              <w:t>поліненасичених</w:t>
            </w:r>
            <w:proofErr w:type="spellEnd"/>
            <w:r w:rsidRPr="003D57CE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3D57CE">
              <w:rPr>
                <w:rFonts w:ascii="Times New Roman" w:eastAsia="Calibri" w:hAnsi="Times New Roman" w:cs="Times New Roman"/>
                <w:sz w:val="28"/>
                <w:szCs w:val="28"/>
              </w:rPr>
              <w:t>жирних</w:t>
            </w:r>
            <w:proofErr w:type="spellEnd"/>
            <w:r w:rsidRPr="003D57CE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 кислот // </w:t>
            </w:r>
            <w:proofErr w:type="spellStart"/>
            <w:r w:rsidRPr="003D57CE">
              <w:rPr>
                <w:rFonts w:ascii="Times New Roman" w:eastAsia="Calibri" w:hAnsi="Times New Roman" w:cs="Times New Roman"/>
                <w:sz w:val="28"/>
                <w:szCs w:val="28"/>
              </w:rPr>
              <w:t>Фізіологічний</w:t>
            </w:r>
            <w:proofErr w:type="spellEnd"/>
            <w:r w:rsidRPr="003D57CE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 журнал. – 2013. – Т. 53, № 2. – С. 100-103.</w:t>
            </w:r>
          </w:p>
          <w:p w:rsidR="003D57CE" w:rsidRPr="003D57CE" w:rsidRDefault="003D57CE" w:rsidP="003D57CE">
            <w:pPr>
              <w:numPr>
                <w:ilvl w:val="0"/>
                <w:numId w:val="3"/>
              </w:numPr>
              <w:spacing w:after="200" w:line="360" w:lineRule="auto"/>
              <w:contextualSpacing/>
              <w:jc w:val="both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3D57CE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Яковлев М. Ю. Элементы </w:t>
            </w:r>
            <w:proofErr w:type="spellStart"/>
            <w:r w:rsidRPr="003D57CE">
              <w:rPr>
                <w:rFonts w:ascii="Times New Roman" w:eastAsia="Calibri" w:hAnsi="Times New Roman" w:cs="Times New Roman"/>
                <w:sz w:val="28"/>
                <w:szCs w:val="28"/>
              </w:rPr>
              <w:t>эндотоксиновой</w:t>
            </w:r>
            <w:proofErr w:type="spellEnd"/>
            <w:r w:rsidRPr="003D57CE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 теории физиологии и патологии человека // Физиология человека. – 2003. – Т. 29, № 4. – С. 98-109.</w:t>
            </w:r>
          </w:p>
          <w:p w:rsidR="003D57CE" w:rsidRPr="003D57CE" w:rsidRDefault="003D57CE" w:rsidP="003D57CE">
            <w:pPr>
              <w:numPr>
                <w:ilvl w:val="0"/>
                <w:numId w:val="3"/>
              </w:numPr>
              <w:spacing w:after="200" w:line="360" w:lineRule="auto"/>
              <w:contextualSpacing/>
              <w:jc w:val="both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3D57CE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Янковский Д. С. Интегральная роль симбиотической микрофлоры в физиологии </w:t>
            </w:r>
            <w:proofErr w:type="gramStart"/>
            <w:r w:rsidRPr="003D57CE">
              <w:rPr>
                <w:rFonts w:ascii="Times New Roman" w:eastAsia="Calibri" w:hAnsi="Times New Roman" w:cs="Times New Roman"/>
                <w:sz w:val="28"/>
                <w:szCs w:val="28"/>
              </w:rPr>
              <w:t>человека  –</w:t>
            </w:r>
            <w:proofErr w:type="gramEnd"/>
            <w:r w:rsidRPr="003D57CE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 К.: ТОВ «</w:t>
            </w:r>
            <w:proofErr w:type="spellStart"/>
            <w:r w:rsidRPr="003D57CE">
              <w:rPr>
                <w:rFonts w:ascii="Times New Roman" w:eastAsia="Calibri" w:hAnsi="Times New Roman" w:cs="Times New Roman"/>
                <w:sz w:val="28"/>
                <w:szCs w:val="28"/>
              </w:rPr>
              <w:t>Червона</w:t>
            </w:r>
            <w:proofErr w:type="spellEnd"/>
            <w:r w:rsidRPr="003D57CE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 рута – </w:t>
            </w:r>
            <w:proofErr w:type="spellStart"/>
            <w:r w:rsidRPr="003D57CE">
              <w:rPr>
                <w:rFonts w:ascii="Times New Roman" w:eastAsia="Calibri" w:hAnsi="Times New Roman" w:cs="Times New Roman"/>
                <w:sz w:val="28"/>
                <w:szCs w:val="28"/>
              </w:rPr>
              <w:t>Тус</w:t>
            </w:r>
            <w:proofErr w:type="spellEnd"/>
            <w:r w:rsidRPr="003D57CE">
              <w:rPr>
                <w:rFonts w:ascii="Times New Roman" w:eastAsia="Calibri" w:hAnsi="Times New Roman" w:cs="Times New Roman"/>
                <w:sz w:val="28"/>
                <w:szCs w:val="28"/>
              </w:rPr>
              <w:t>», 2011. – 502 с.</w:t>
            </w:r>
          </w:p>
          <w:p w:rsidR="003D57CE" w:rsidRPr="003D57CE" w:rsidRDefault="003D57CE" w:rsidP="003D57CE">
            <w:pPr>
              <w:numPr>
                <w:ilvl w:val="0"/>
                <w:numId w:val="3"/>
              </w:numPr>
              <w:spacing w:after="200" w:line="360" w:lineRule="auto"/>
              <w:contextualSpacing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</w:pPr>
            <w:proofErr w:type="spellStart"/>
            <w:r w:rsidRPr="003D57CE"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  <w:t>Cani</w:t>
            </w:r>
            <w:proofErr w:type="spellEnd"/>
            <w:r w:rsidRPr="003D57CE"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  <w:t xml:space="preserve"> P. D. Metabolic </w:t>
            </w:r>
            <w:proofErr w:type="spellStart"/>
            <w:r w:rsidRPr="003D57CE"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  <w:t>endotoxemia</w:t>
            </w:r>
            <w:proofErr w:type="spellEnd"/>
            <w:r w:rsidRPr="003D57CE"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  <w:t xml:space="preserve"> initiates obesity and insulin resistance // Diabetes. – 2007. – V. 56, № 7. – P. 1761-1772.</w:t>
            </w:r>
          </w:p>
          <w:p w:rsidR="003D57CE" w:rsidRPr="003D57CE" w:rsidRDefault="003D57CE" w:rsidP="003D57CE">
            <w:pPr>
              <w:numPr>
                <w:ilvl w:val="0"/>
                <w:numId w:val="3"/>
              </w:numPr>
              <w:spacing w:after="200" w:line="360" w:lineRule="auto"/>
              <w:contextualSpacing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</w:pPr>
            <w:proofErr w:type="spellStart"/>
            <w:r w:rsidRPr="003D57CE"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  <w:t>Chicco</w:t>
            </w:r>
            <w:proofErr w:type="spellEnd"/>
            <w:r w:rsidRPr="003D57CE"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  <w:t xml:space="preserve"> A. J., </w:t>
            </w:r>
            <w:proofErr w:type="spellStart"/>
            <w:r w:rsidRPr="003D57CE"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  <w:t>Sparague</w:t>
            </w:r>
            <w:proofErr w:type="spellEnd"/>
            <w:r w:rsidRPr="003D57CE"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  <w:t xml:space="preserve"> G., McCune S. </w:t>
            </w:r>
            <w:proofErr w:type="spellStart"/>
            <w:r w:rsidRPr="003D57CE"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  <w:t>Linoleate</w:t>
            </w:r>
            <w:proofErr w:type="spellEnd"/>
            <w:r w:rsidRPr="003D57CE"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  <w:t xml:space="preserve">-rich high-fat diet </w:t>
            </w:r>
            <w:proofErr w:type="spellStart"/>
            <w:r w:rsidRPr="003D57CE"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  <w:t>deiceases</w:t>
            </w:r>
            <w:proofErr w:type="spellEnd"/>
            <w:r w:rsidRPr="003D57CE"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  <w:t xml:space="preserve"> mortality in </w:t>
            </w:r>
            <w:proofErr w:type="spellStart"/>
            <w:r w:rsidRPr="003D57CE"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  <w:t>hypertensine</w:t>
            </w:r>
            <w:proofErr w:type="spellEnd"/>
            <w:r w:rsidRPr="003D57CE"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  <w:t xml:space="preserve"> heart </w:t>
            </w:r>
            <w:proofErr w:type="spellStart"/>
            <w:r w:rsidRPr="003D57CE"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  <w:t>falure</w:t>
            </w:r>
            <w:proofErr w:type="spellEnd"/>
            <w:r w:rsidRPr="003D57CE"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  <w:t xml:space="preserve"> rats </w:t>
            </w:r>
            <w:proofErr w:type="spellStart"/>
            <w:r w:rsidRPr="003D57CE"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  <w:t>comipared</w:t>
            </w:r>
            <w:proofErr w:type="spellEnd"/>
            <w:r w:rsidRPr="003D57CE"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  <w:t xml:space="preserve"> with lard and low-fat // Hypertension. – 2008. – V. 52, № 3. – P. 549-555.</w:t>
            </w:r>
          </w:p>
          <w:p w:rsidR="003D57CE" w:rsidRPr="003D57CE" w:rsidRDefault="003D57CE" w:rsidP="003D57CE">
            <w:pPr>
              <w:numPr>
                <w:ilvl w:val="0"/>
                <w:numId w:val="3"/>
              </w:numPr>
              <w:spacing w:after="200" w:line="360" w:lineRule="auto"/>
              <w:contextualSpacing/>
              <w:jc w:val="both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proofErr w:type="spellStart"/>
            <w:r w:rsidRPr="003D57CE"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  <w:t>Lunn</w:t>
            </w:r>
            <w:proofErr w:type="spellEnd"/>
            <w:r w:rsidRPr="003D57CE"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  <w:t xml:space="preserve"> J. </w:t>
            </w:r>
            <w:proofErr w:type="spellStart"/>
            <w:r w:rsidRPr="003D57CE"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  <w:t>Monosaturates</w:t>
            </w:r>
            <w:proofErr w:type="spellEnd"/>
            <w:r w:rsidRPr="003D57CE"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  <w:t xml:space="preserve"> in the diet // </w:t>
            </w:r>
            <w:proofErr w:type="spellStart"/>
            <w:r w:rsidRPr="003D57CE"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  <w:t>Nutr</w:t>
            </w:r>
            <w:proofErr w:type="spellEnd"/>
            <w:r w:rsidRPr="003D57CE"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  <w:t xml:space="preserve">. </w:t>
            </w:r>
            <w:proofErr w:type="spellStart"/>
            <w:r w:rsidRPr="003D57CE">
              <w:rPr>
                <w:rFonts w:ascii="Times New Roman" w:eastAsia="Calibri" w:hAnsi="Times New Roman" w:cs="Times New Roman"/>
                <w:sz w:val="28"/>
                <w:szCs w:val="28"/>
              </w:rPr>
              <w:t>Bull</w:t>
            </w:r>
            <w:proofErr w:type="spellEnd"/>
            <w:r w:rsidRPr="003D57CE">
              <w:rPr>
                <w:rFonts w:ascii="Times New Roman" w:eastAsia="Calibri" w:hAnsi="Times New Roman" w:cs="Times New Roman"/>
                <w:sz w:val="28"/>
                <w:szCs w:val="28"/>
              </w:rPr>
              <w:t>. – 2007. – V. 32, № 4. – P. 378-391.</w:t>
            </w:r>
          </w:p>
          <w:p w:rsidR="003D57CE" w:rsidRPr="003D57CE" w:rsidRDefault="003D57CE" w:rsidP="003D57CE">
            <w:pPr>
              <w:numPr>
                <w:ilvl w:val="0"/>
                <w:numId w:val="3"/>
              </w:numPr>
              <w:spacing w:after="200" w:line="360" w:lineRule="auto"/>
              <w:contextualSpacing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</w:pPr>
            <w:r w:rsidRPr="003D57CE"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  <w:t xml:space="preserve">Mason J. K., </w:t>
            </w:r>
            <w:proofErr w:type="spellStart"/>
            <w:r w:rsidRPr="003D57CE"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  <w:t>Klaire</w:t>
            </w:r>
            <w:proofErr w:type="spellEnd"/>
            <w:r w:rsidRPr="003D57CE"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  <w:t xml:space="preserve"> S., </w:t>
            </w:r>
            <w:proofErr w:type="spellStart"/>
            <w:r w:rsidRPr="003D57CE"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  <w:t>Kharotia</w:t>
            </w:r>
            <w:proofErr w:type="spellEnd"/>
            <w:r w:rsidRPr="003D57CE"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  <w:t xml:space="preserve"> S.  </w:t>
            </w:r>
            <w:r w:rsidRPr="003D57CE">
              <w:rPr>
                <w:rFonts w:ascii="Times New Roman" w:eastAsia="Calibri" w:hAnsi="Times New Roman" w:cs="Times New Roman"/>
                <w:sz w:val="28"/>
                <w:szCs w:val="28"/>
              </w:rPr>
              <w:t>α</w:t>
            </w:r>
            <w:r w:rsidRPr="003D57CE"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  <w:t>-</w:t>
            </w:r>
            <w:proofErr w:type="spellStart"/>
            <w:r w:rsidRPr="003D57CE"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  <w:t>linolenic</w:t>
            </w:r>
            <w:proofErr w:type="spellEnd"/>
            <w:r w:rsidRPr="003D57CE"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  <w:t xml:space="preserve"> acid and </w:t>
            </w:r>
            <w:proofErr w:type="spellStart"/>
            <w:r w:rsidRPr="003D57CE"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  <w:t>docosahexaenoic</w:t>
            </w:r>
            <w:proofErr w:type="spellEnd"/>
            <w:r w:rsidRPr="003D57CE"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  <w:t xml:space="preserve"> acid, alone and combined with </w:t>
            </w:r>
            <w:proofErr w:type="spellStart"/>
            <w:r w:rsidRPr="003D57CE"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  <w:t>trastuzumab</w:t>
            </w:r>
            <w:proofErr w:type="spellEnd"/>
            <w:r w:rsidRPr="003D57CE"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  <w:t xml:space="preserve">, reduce HER2-overexpressing breast cancer cell </w:t>
            </w:r>
            <w:proofErr w:type="spellStart"/>
            <w:r w:rsidRPr="003D57CE"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  <w:t>groneth</w:t>
            </w:r>
            <w:proofErr w:type="spellEnd"/>
            <w:r w:rsidRPr="003D57CE"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  <w:t xml:space="preserve"> but differentially regulate HER2 signaling pathways // Lipids in Health and Disease. – 2015. – V. 14, № 91. – P. 1-10.</w:t>
            </w:r>
          </w:p>
          <w:p w:rsidR="003D57CE" w:rsidRPr="003D57CE" w:rsidRDefault="003D57CE" w:rsidP="003D57CE">
            <w:pPr>
              <w:numPr>
                <w:ilvl w:val="0"/>
                <w:numId w:val="3"/>
              </w:numPr>
              <w:spacing w:after="200" w:line="360" w:lineRule="auto"/>
              <w:contextualSpacing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</w:pPr>
            <w:proofErr w:type="spellStart"/>
            <w:r w:rsidRPr="003D57CE"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  <w:t>Mshvildadze</w:t>
            </w:r>
            <w:proofErr w:type="spellEnd"/>
            <w:r w:rsidRPr="003D57CE"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  <w:t xml:space="preserve"> M., </w:t>
            </w:r>
            <w:proofErr w:type="spellStart"/>
            <w:r w:rsidRPr="003D57CE"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  <w:t>Neu</w:t>
            </w:r>
            <w:proofErr w:type="spellEnd"/>
            <w:r w:rsidRPr="003D57CE"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  <w:t xml:space="preserve"> J. The infant intestinal </w:t>
            </w:r>
            <w:proofErr w:type="spellStart"/>
            <w:r w:rsidRPr="003D57CE"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  <w:t>microbiome</w:t>
            </w:r>
            <w:proofErr w:type="gramStart"/>
            <w:r w:rsidRPr="003D57CE"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  <w:t>:Friend</w:t>
            </w:r>
            <w:proofErr w:type="spellEnd"/>
            <w:proofErr w:type="gramEnd"/>
            <w:r w:rsidRPr="003D57CE"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  <w:t xml:space="preserve"> or foe? // Early Hum. Dev</w:t>
            </w:r>
            <w:proofErr w:type="gramStart"/>
            <w:r w:rsidRPr="003D57CE"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  <w:t>.—</w:t>
            </w:r>
            <w:proofErr w:type="gramEnd"/>
            <w:r w:rsidRPr="003D57CE"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  <w:t xml:space="preserve"> 2010. —</w:t>
            </w:r>
            <w:proofErr w:type="gramStart"/>
            <w:r w:rsidRPr="003D57CE"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  <w:t>V. 86</w:t>
            </w:r>
            <w:proofErr w:type="gramEnd"/>
            <w:r w:rsidRPr="003D57CE"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  <w:t>. — P. 67–71.</w:t>
            </w:r>
          </w:p>
          <w:p w:rsidR="003D57CE" w:rsidRPr="003D57CE" w:rsidRDefault="003D57CE" w:rsidP="003D57CE">
            <w:pPr>
              <w:numPr>
                <w:ilvl w:val="0"/>
                <w:numId w:val="3"/>
              </w:numPr>
              <w:spacing w:after="200" w:line="360" w:lineRule="auto"/>
              <w:contextualSpacing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</w:pPr>
            <w:r w:rsidRPr="003D57CE"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  <w:lastRenderedPageBreak/>
              <w:t xml:space="preserve">O’Hara A. M. The gut flora as a forgotten organ // EMBO Rep. – 2006. – V. </w:t>
            </w:r>
            <w:proofErr w:type="gramStart"/>
            <w:r w:rsidRPr="003D57CE"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  <w:t>7</w:t>
            </w:r>
            <w:proofErr w:type="gramEnd"/>
            <w:r w:rsidRPr="003D57CE"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  <w:t xml:space="preserve">, № 7. – </w:t>
            </w:r>
            <w:proofErr w:type="gramStart"/>
            <w:r w:rsidRPr="003D57CE">
              <w:rPr>
                <w:rFonts w:ascii="Times New Roman" w:eastAsia="Calibri" w:hAnsi="Times New Roman" w:cs="Times New Roman"/>
                <w:sz w:val="28"/>
                <w:szCs w:val="28"/>
              </w:rPr>
              <w:t>Р</w:t>
            </w:r>
            <w:r w:rsidRPr="003D57CE"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  <w:t>. 688</w:t>
            </w:r>
            <w:proofErr w:type="gramEnd"/>
            <w:r w:rsidRPr="003D57CE"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  <w:t>-693.</w:t>
            </w:r>
          </w:p>
          <w:p w:rsidR="003D57CE" w:rsidRPr="003D57CE" w:rsidRDefault="003D57CE" w:rsidP="003D57CE">
            <w:pPr>
              <w:numPr>
                <w:ilvl w:val="0"/>
                <w:numId w:val="3"/>
              </w:numPr>
              <w:spacing w:after="200" w:line="360" w:lineRule="auto"/>
              <w:contextualSpacing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</w:pPr>
            <w:r w:rsidRPr="003D57CE"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  <w:t xml:space="preserve">Pérez-Jiménez F., </w:t>
            </w:r>
            <w:proofErr w:type="spellStart"/>
            <w:r w:rsidRPr="003D57CE"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  <w:t>López</w:t>
            </w:r>
            <w:proofErr w:type="spellEnd"/>
            <w:r w:rsidRPr="003D57CE"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  <w:t xml:space="preserve">-Miranda J., Mata P. Protective effect of dietary monounsaturated fat on </w:t>
            </w:r>
            <w:proofErr w:type="spellStart"/>
            <w:r w:rsidRPr="003D57CE"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  <w:t>artheriosclerosis</w:t>
            </w:r>
            <w:proofErr w:type="spellEnd"/>
            <w:r w:rsidRPr="003D57CE"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  <w:t>: Beyond cholesterol // Atherosclerosis. – 2002. – V. 163, № 2. – P. 385-398.</w:t>
            </w:r>
          </w:p>
          <w:p w:rsidR="003D57CE" w:rsidRPr="003D57CE" w:rsidRDefault="003D57CE" w:rsidP="003D57CE">
            <w:pPr>
              <w:numPr>
                <w:ilvl w:val="0"/>
                <w:numId w:val="3"/>
              </w:numPr>
              <w:spacing w:after="200" w:line="360" w:lineRule="auto"/>
              <w:contextualSpacing/>
              <w:jc w:val="both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proofErr w:type="spellStart"/>
            <w:r w:rsidRPr="003D57CE"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  <w:t>Ponnusamy</w:t>
            </w:r>
            <w:proofErr w:type="spellEnd"/>
            <w:r w:rsidRPr="003D57CE"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  <w:t xml:space="preserve"> K., Choi J. N., Kim J. Microbial community and </w:t>
            </w:r>
            <w:proofErr w:type="spellStart"/>
            <w:r w:rsidRPr="003D57CE"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  <w:t>metabolomic</w:t>
            </w:r>
            <w:proofErr w:type="spellEnd"/>
            <w:r w:rsidRPr="003D57CE"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  <w:t xml:space="preserve"> comparison of irritable bowel syndrome </w:t>
            </w:r>
            <w:proofErr w:type="spellStart"/>
            <w:r w:rsidRPr="003D57CE"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  <w:t>faeces</w:t>
            </w:r>
            <w:proofErr w:type="spellEnd"/>
            <w:r w:rsidRPr="003D57CE"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  <w:t xml:space="preserve"> // J. Med. </w:t>
            </w:r>
            <w:proofErr w:type="spellStart"/>
            <w:r w:rsidRPr="003D57CE">
              <w:rPr>
                <w:rFonts w:ascii="Times New Roman" w:eastAsia="Calibri" w:hAnsi="Times New Roman" w:cs="Times New Roman"/>
                <w:sz w:val="28"/>
                <w:szCs w:val="28"/>
              </w:rPr>
              <w:t>Microbiol</w:t>
            </w:r>
            <w:proofErr w:type="spellEnd"/>
            <w:proofErr w:type="gramStart"/>
            <w:r w:rsidRPr="003D57CE">
              <w:rPr>
                <w:rFonts w:ascii="Times New Roman" w:eastAsia="Calibri" w:hAnsi="Times New Roman" w:cs="Times New Roman"/>
                <w:sz w:val="28"/>
                <w:szCs w:val="28"/>
              </w:rPr>
              <w:t>.—</w:t>
            </w:r>
            <w:proofErr w:type="gramEnd"/>
            <w:r w:rsidRPr="003D57CE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 2011. —V. 60</w:t>
            </w:r>
            <w:r w:rsidRPr="003D57CE"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  <w:t>, № 6</w:t>
            </w:r>
            <w:r w:rsidRPr="003D57CE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. — P. 817–827. </w:t>
            </w:r>
          </w:p>
          <w:p w:rsidR="003D57CE" w:rsidRPr="003D57CE" w:rsidRDefault="003D57CE" w:rsidP="003D57CE">
            <w:pPr>
              <w:numPr>
                <w:ilvl w:val="0"/>
                <w:numId w:val="3"/>
              </w:numPr>
              <w:spacing w:after="200" w:line="360" w:lineRule="auto"/>
              <w:contextualSpacing/>
              <w:jc w:val="both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3D57CE"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  <w:t xml:space="preserve">Prakash S. et al. Gut </w:t>
            </w:r>
            <w:proofErr w:type="spellStart"/>
            <w:r w:rsidRPr="003D57CE"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  <w:t>microbiota</w:t>
            </w:r>
            <w:proofErr w:type="spellEnd"/>
            <w:r w:rsidRPr="003D57CE"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  <w:t xml:space="preserve">: next frontier in understanding human health and development of </w:t>
            </w:r>
            <w:proofErr w:type="spellStart"/>
            <w:r w:rsidRPr="003D57CE"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  <w:t>biotherapeutics</w:t>
            </w:r>
            <w:proofErr w:type="spellEnd"/>
            <w:r w:rsidRPr="003D57CE"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  <w:t xml:space="preserve"> // Biologics</w:t>
            </w:r>
            <w:proofErr w:type="gramStart"/>
            <w:r w:rsidRPr="003D57CE"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  <w:t>.—</w:t>
            </w:r>
            <w:proofErr w:type="gramEnd"/>
            <w:r w:rsidRPr="003D57CE"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  <w:t xml:space="preserve"> </w:t>
            </w:r>
            <w:r w:rsidRPr="003D57CE">
              <w:rPr>
                <w:rFonts w:ascii="Times New Roman" w:eastAsia="Calibri" w:hAnsi="Times New Roman" w:cs="Times New Roman"/>
                <w:sz w:val="28"/>
                <w:szCs w:val="28"/>
              </w:rPr>
              <w:t>2011. — V.5</w:t>
            </w:r>
            <w:r w:rsidRPr="003D57CE"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  <w:t>.</w:t>
            </w:r>
            <w:r w:rsidRPr="003D57CE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 — Р. 71–86.</w:t>
            </w:r>
          </w:p>
          <w:p w:rsidR="003D57CE" w:rsidRPr="003D57CE" w:rsidRDefault="003D57CE" w:rsidP="003D57CE">
            <w:pPr>
              <w:numPr>
                <w:ilvl w:val="0"/>
                <w:numId w:val="3"/>
              </w:numPr>
              <w:spacing w:after="200" w:line="360" w:lineRule="auto"/>
              <w:contextualSpacing/>
              <w:jc w:val="both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3D57CE"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  <w:t xml:space="preserve">Unger R. H. </w:t>
            </w:r>
            <w:proofErr w:type="spellStart"/>
            <w:r w:rsidRPr="003D57CE"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  <w:t>Lipotoxic</w:t>
            </w:r>
            <w:proofErr w:type="spellEnd"/>
            <w:r w:rsidRPr="003D57CE"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  <w:t xml:space="preserve"> Diseases // </w:t>
            </w:r>
            <w:proofErr w:type="spellStart"/>
            <w:r w:rsidRPr="003D57CE"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  <w:t>Annu</w:t>
            </w:r>
            <w:proofErr w:type="spellEnd"/>
            <w:r w:rsidRPr="003D57CE"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  <w:t xml:space="preserve">. </w:t>
            </w:r>
            <w:proofErr w:type="spellStart"/>
            <w:r w:rsidRPr="003D57CE">
              <w:rPr>
                <w:rFonts w:ascii="Times New Roman" w:eastAsia="Calibri" w:hAnsi="Times New Roman" w:cs="Times New Roman"/>
                <w:sz w:val="28"/>
                <w:szCs w:val="28"/>
              </w:rPr>
              <w:t>Rev</w:t>
            </w:r>
            <w:proofErr w:type="spellEnd"/>
            <w:r w:rsidRPr="003D57CE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. </w:t>
            </w:r>
            <w:proofErr w:type="spellStart"/>
            <w:r w:rsidRPr="003D57CE">
              <w:rPr>
                <w:rFonts w:ascii="Times New Roman" w:eastAsia="Calibri" w:hAnsi="Times New Roman" w:cs="Times New Roman"/>
                <w:sz w:val="28"/>
                <w:szCs w:val="28"/>
              </w:rPr>
              <w:t>Med</w:t>
            </w:r>
            <w:proofErr w:type="spellEnd"/>
            <w:r w:rsidRPr="003D57CE">
              <w:rPr>
                <w:rFonts w:ascii="Times New Roman" w:eastAsia="Calibri" w:hAnsi="Times New Roman" w:cs="Times New Roman"/>
                <w:sz w:val="28"/>
                <w:szCs w:val="28"/>
              </w:rPr>
              <w:t>. – 2002. – V. 53. – P. 319-336.</w:t>
            </w:r>
          </w:p>
          <w:p w:rsidR="003D57CE" w:rsidRPr="003D57CE" w:rsidRDefault="003D57CE" w:rsidP="003D57CE">
            <w:pPr>
              <w:numPr>
                <w:ilvl w:val="0"/>
                <w:numId w:val="3"/>
              </w:numPr>
              <w:spacing w:after="200" w:line="360" w:lineRule="auto"/>
              <w:contextualSpacing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</w:pPr>
            <w:r w:rsidRPr="003D57CE"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  <w:t xml:space="preserve">Wang X. Endotoxins: Structure, Function and Recognition // </w:t>
            </w:r>
            <w:proofErr w:type="spellStart"/>
            <w:r w:rsidRPr="003D57CE"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  <w:t>Subullular</w:t>
            </w:r>
            <w:proofErr w:type="spellEnd"/>
            <w:r w:rsidRPr="003D57CE"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  <w:t xml:space="preserve"> Biochemistry. – 2010. – V. 53. – P. 415.</w:t>
            </w:r>
          </w:p>
          <w:p w:rsidR="003D57CE" w:rsidRPr="003D57CE" w:rsidRDefault="003D57CE" w:rsidP="003D57CE">
            <w:pPr>
              <w:numPr>
                <w:ilvl w:val="0"/>
                <w:numId w:val="3"/>
              </w:numPr>
              <w:spacing w:after="200" w:line="360" w:lineRule="auto"/>
              <w:contextualSpacing/>
              <w:jc w:val="both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3D57CE"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  <w:t xml:space="preserve">Williams W. L., </w:t>
            </w:r>
            <w:proofErr w:type="spellStart"/>
            <w:r w:rsidRPr="003D57CE"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  <w:t>Broquist</w:t>
            </w:r>
            <w:proofErr w:type="spellEnd"/>
            <w:r w:rsidRPr="003D57CE"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  <w:t xml:space="preserve"> H. P., Snell E. E. Oleic acid and related compounds as growth factors for lactic acid bacteria // J. Biol. </w:t>
            </w:r>
            <w:proofErr w:type="spellStart"/>
            <w:r w:rsidRPr="003D57CE">
              <w:rPr>
                <w:rFonts w:ascii="Times New Roman" w:eastAsia="Calibri" w:hAnsi="Times New Roman" w:cs="Times New Roman"/>
                <w:sz w:val="28"/>
                <w:szCs w:val="28"/>
              </w:rPr>
              <w:t>Chem</w:t>
            </w:r>
            <w:proofErr w:type="spellEnd"/>
            <w:r w:rsidRPr="003D57CE">
              <w:rPr>
                <w:rFonts w:ascii="Times New Roman" w:eastAsia="Calibri" w:hAnsi="Times New Roman" w:cs="Times New Roman"/>
                <w:sz w:val="28"/>
                <w:szCs w:val="28"/>
              </w:rPr>
              <w:t>. – 1997. – V. 170, № 2. – P. 619-630.</w:t>
            </w:r>
          </w:p>
          <w:p w:rsidR="003D57CE" w:rsidRPr="003D57CE" w:rsidRDefault="003D57CE" w:rsidP="003D57CE">
            <w:pPr>
              <w:spacing w:after="0" w:line="360" w:lineRule="auto"/>
              <w:jc w:val="both"/>
              <w:rPr>
                <w:rFonts w:ascii="Times New Roman" w:eastAsia="Calibri" w:hAnsi="Times New Roman" w:cs="Times New Roman"/>
                <w:bCs/>
                <w:caps/>
                <w:sz w:val="28"/>
                <w:szCs w:val="28"/>
                <w:lang w:val="uk-UA"/>
              </w:rPr>
            </w:pPr>
          </w:p>
        </w:tc>
        <w:tc>
          <w:tcPr>
            <w:tcW w:w="532" w:type="dxa"/>
          </w:tcPr>
          <w:p w:rsidR="003D57CE" w:rsidRPr="003D57CE" w:rsidRDefault="003D57CE" w:rsidP="003D57CE">
            <w:pPr>
              <w:spacing w:after="0" w:line="360" w:lineRule="auto"/>
              <w:jc w:val="both"/>
              <w:rPr>
                <w:rFonts w:ascii="Times New Roman" w:eastAsia="Calibri" w:hAnsi="Times New Roman" w:cs="Times New Roman"/>
                <w:bCs/>
                <w:caps/>
                <w:sz w:val="28"/>
                <w:szCs w:val="28"/>
                <w:lang w:val="uk-UA"/>
              </w:rPr>
            </w:pPr>
          </w:p>
        </w:tc>
      </w:tr>
    </w:tbl>
    <w:p w:rsidR="000E7964" w:rsidRPr="003D57CE" w:rsidRDefault="003D57CE">
      <w:pPr>
        <w:rPr>
          <w:lang w:val="uk-UA"/>
        </w:rPr>
      </w:pPr>
    </w:p>
    <w:sectPr w:rsidR="000E7964" w:rsidRPr="003D57C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NewRomanPSMT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20F636E5"/>
    <w:multiLevelType w:val="hybridMultilevel"/>
    <w:tmpl w:val="71648BCE"/>
    <w:lvl w:ilvl="0" w:tplc="EE7A6696">
      <w:start w:val="1"/>
      <w:numFmt w:val="decimal"/>
      <w:lvlText w:val="%1."/>
      <w:lvlJc w:val="left"/>
      <w:pPr>
        <w:ind w:left="1065" w:hanging="70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2C36771"/>
    <w:multiLevelType w:val="hybridMultilevel"/>
    <w:tmpl w:val="2FF2BD84"/>
    <w:lvl w:ilvl="0" w:tplc="11AC714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>
    <w:nsid w:val="583A7330"/>
    <w:multiLevelType w:val="hybridMultilevel"/>
    <w:tmpl w:val="9D040E3C"/>
    <w:lvl w:ilvl="0" w:tplc="796CC246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D0799"/>
    <w:rsid w:val="002B3D29"/>
    <w:rsid w:val="003D57CE"/>
    <w:rsid w:val="005C3B4B"/>
    <w:rsid w:val="00FD07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CB38C811-0EB5-431A-AD35-68842758C6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11</Pages>
  <Words>2429</Words>
  <Characters>13847</Characters>
  <Application>Microsoft Office Word</Application>
  <DocSecurity>0</DocSecurity>
  <Lines>115</Lines>
  <Paragraphs>32</Paragraphs>
  <ScaleCrop>false</ScaleCrop>
  <Company/>
  <LinksUpToDate>false</LinksUpToDate>
  <CharactersWithSpaces>16244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student</dc:creator>
  <cp:keywords/>
  <dc:description/>
  <cp:lastModifiedBy>student</cp:lastModifiedBy>
  <cp:revision>2</cp:revision>
  <dcterms:created xsi:type="dcterms:W3CDTF">2019-01-09T11:00:00Z</dcterms:created>
  <dcterms:modified xsi:type="dcterms:W3CDTF">2019-01-09T11:05:00Z</dcterms:modified>
</cp:coreProperties>
</file>