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1E4" w:rsidRPr="00646FE0" w:rsidRDefault="006F01E4" w:rsidP="006F01E4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kern w:val="0"/>
          <w:sz w:val="28"/>
          <w:szCs w:val="28"/>
        </w:rPr>
      </w:pPr>
      <w:bookmarkStart w:id="0" w:name="_Hlk167130696"/>
      <w:bookmarkEnd w:id="0"/>
      <w:r w:rsidRPr="00646FE0">
        <w:rPr>
          <w:rFonts w:ascii="Times New Roman" w:hAnsi="Times New Roman"/>
          <w:kern w:val="0"/>
          <w:sz w:val="28"/>
          <w:szCs w:val="28"/>
        </w:rPr>
        <w:t>Одеський національний університет імені І. І. Мечникова</w:t>
      </w:r>
    </w:p>
    <w:p w:rsidR="006F01E4" w:rsidRPr="00646FE0" w:rsidRDefault="006F01E4" w:rsidP="006F01E4">
      <w:pPr>
        <w:spacing w:after="0" w:line="240" w:lineRule="auto"/>
        <w:jc w:val="center"/>
        <w:rPr>
          <w:rFonts w:ascii="Times New Roman" w:hAnsi="Times New Roman"/>
          <w:kern w:val="0"/>
          <w:sz w:val="28"/>
          <w:szCs w:val="28"/>
        </w:rPr>
      </w:pPr>
      <w:r w:rsidRPr="00646FE0">
        <w:rPr>
          <w:rFonts w:ascii="Times New Roman" w:hAnsi="Times New Roman"/>
          <w:kern w:val="0"/>
          <w:sz w:val="28"/>
          <w:szCs w:val="28"/>
        </w:rPr>
        <w:t>Геолого-географічний факультет</w:t>
      </w:r>
    </w:p>
    <w:p w:rsidR="006F01E4" w:rsidRPr="00646FE0" w:rsidRDefault="006F01E4" w:rsidP="006F01E4">
      <w:pPr>
        <w:spacing w:after="0" w:line="240" w:lineRule="auto"/>
        <w:jc w:val="center"/>
        <w:rPr>
          <w:rFonts w:ascii="Times New Roman" w:hAnsi="Times New Roman"/>
          <w:kern w:val="0"/>
          <w:sz w:val="28"/>
          <w:szCs w:val="28"/>
        </w:rPr>
      </w:pPr>
      <w:r w:rsidRPr="00646FE0">
        <w:rPr>
          <w:rFonts w:ascii="Times New Roman" w:hAnsi="Times New Roman"/>
          <w:kern w:val="0"/>
          <w:sz w:val="28"/>
          <w:szCs w:val="28"/>
        </w:rPr>
        <w:t>Кафедра економічної та соціальної географії і туризму</w:t>
      </w:r>
    </w:p>
    <w:p w:rsidR="006F01E4" w:rsidRPr="00646FE0" w:rsidRDefault="006F01E4" w:rsidP="006F01E4">
      <w:pPr>
        <w:spacing w:line="240" w:lineRule="auto"/>
        <w:jc w:val="center"/>
        <w:rPr>
          <w:rFonts w:ascii="Times New Roman" w:hAnsi="Times New Roman"/>
          <w:kern w:val="0"/>
          <w:sz w:val="28"/>
          <w:szCs w:val="28"/>
          <w:u w:val="single"/>
        </w:rPr>
      </w:pPr>
    </w:p>
    <w:p w:rsidR="006F01E4" w:rsidRPr="00646FE0" w:rsidRDefault="006F01E4" w:rsidP="006F01E4">
      <w:pPr>
        <w:spacing w:line="240" w:lineRule="auto"/>
        <w:rPr>
          <w:rFonts w:ascii="Times New Roman" w:hAnsi="Times New Roman"/>
          <w:kern w:val="0"/>
          <w:sz w:val="28"/>
          <w:szCs w:val="28"/>
          <w:u w:val="single"/>
        </w:rPr>
      </w:pPr>
    </w:p>
    <w:p w:rsidR="006F01E4" w:rsidRPr="00646FE0" w:rsidRDefault="006F01E4" w:rsidP="006F01E4">
      <w:pPr>
        <w:spacing w:line="240" w:lineRule="auto"/>
        <w:rPr>
          <w:rFonts w:ascii="Times New Roman" w:hAnsi="Times New Roman"/>
          <w:kern w:val="0"/>
          <w:sz w:val="28"/>
          <w:szCs w:val="28"/>
          <w:u w:val="single"/>
        </w:rPr>
      </w:pPr>
    </w:p>
    <w:p w:rsidR="006F01E4" w:rsidRPr="00646FE0" w:rsidRDefault="006F01E4" w:rsidP="006F01E4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:szCs w:val="28"/>
        </w:rPr>
      </w:pPr>
      <w:r w:rsidRPr="00646FE0">
        <w:rPr>
          <w:rFonts w:ascii="Times New Roman" w:hAnsi="Times New Roman"/>
          <w:b/>
          <w:kern w:val="0"/>
          <w:sz w:val="28"/>
          <w:szCs w:val="28"/>
        </w:rPr>
        <w:t>Кваліфікаційна робота</w:t>
      </w:r>
    </w:p>
    <w:p w:rsidR="006F01E4" w:rsidRPr="00646FE0" w:rsidRDefault="006F01E4" w:rsidP="006F01E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kern w:val="0"/>
          <w:sz w:val="28"/>
          <w:szCs w:val="28"/>
          <w:u w:val="single"/>
        </w:rPr>
      </w:pPr>
      <w:r w:rsidRPr="00646FE0">
        <w:rPr>
          <w:rFonts w:ascii="Times New Roman" w:hAnsi="Times New Roman"/>
          <w:b/>
          <w:bCs/>
          <w:color w:val="000000"/>
          <w:kern w:val="0"/>
          <w:sz w:val="28"/>
          <w:szCs w:val="28"/>
          <w:u w:val="single"/>
        </w:rPr>
        <w:t>на здобуття ступеня вищої освіти (бакалавра)</w:t>
      </w:r>
    </w:p>
    <w:p w:rsidR="006F01E4" w:rsidRPr="00646FE0" w:rsidRDefault="006F01E4" w:rsidP="006F01E4">
      <w:pPr>
        <w:spacing w:after="0" w:line="240" w:lineRule="auto"/>
        <w:jc w:val="center"/>
        <w:rPr>
          <w:rFonts w:ascii="Times New Roman" w:hAnsi="Times New Roman"/>
          <w:kern w:val="0"/>
          <w:sz w:val="28"/>
          <w:szCs w:val="28"/>
        </w:rPr>
      </w:pPr>
      <w:r w:rsidRPr="00646FE0">
        <w:rPr>
          <w:rFonts w:ascii="Times New Roman" w:hAnsi="Times New Roman"/>
          <w:kern w:val="0"/>
          <w:sz w:val="28"/>
          <w:szCs w:val="28"/>
        </w:rPr>
        <w:t>(освітньо-кваліфікаційний рівень)</w:t>
      </w:r>
    </w:p>
    <w:p w:rsidR="006F01E4" w:rsidRPr="00646FE0" w:rsidRDefault="006F01E4" w:rsidP="006F01E4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:szCs w:val="28"/>
        </w:rPr>
      </w:pPr>
    </w:p>
    <w:p w:rsidR="006F01E4" w:rsidRPr="00646FE0" w:rsidRDefault="006F01E4" w:rsidP="006F01E4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:szCs w:val="28"/>
        </w:rPr>
      </w:pPr>
    </w:p>
    <w:p w:rsidR="006F01E4" w:rsidRPr="00646FE0" w:rsidRDefault="006F01E4" w:rsidP="006F01E4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:szCs w:val="28"/>
          <w:u w:val="single"/>
          <w:lang w:eastAsia="uk-UA"/>
        </w:rPr>
      </w:pPr>
      <w:r w:rsidRPr="00646FE0">
        <w:rPr>
          <w:rFonts w:ascii="Times New Roman" w:hAnsi="Times New Roman"/>
          <w:kern w:val="0"/>
          <w:sz w:val="28"/>
          <w:szCs w:val="28"/>
          <w:lang w:eastAsia="uk-UA"/>
        </w:rPr>
        <w:t xml:space="preserve">на тему: </w:t>
      </w:r>
      <w:r w:rsidRPr="00646FE0">
        <w:rPr>
          <w:rFonts w:ascii="Times New Roman" w:hAnsi="Times New Roman"/>
          <w:b/>
          <w:kern w:val="0"/>
          <w:sz w:val="28"/>
          <w:szCs w:val="28"/>
          <w:u w:val="single"/>
          <w:lang w:eastAsia="uk-UA"/>
        </w:rPr>
        <w:t>Рекреаційно-туристичний комплекс Кіпру</w:t>
      </w:r>
    </w:p>
    <w:p w:rsidR="006F01E4" w:rsidRPr="00646FE0" w:rsidRDefault="006F01E4" w:rsidP="006F01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Times New Roman" w:eastAsia="Times New Roman" w:hAnsi="Times New Roman"/>
          <w:b/>
          <w:color w:val="202124"/>
          <w:kern w:val="0"/>
          <w:sz w:val="28"/>
          <w:szCs w:val="28"/>
          <w:u w:val="single"/>
          <w:lang w:eastAsia="uk-UA"/>
        </w:rPr>
      </w:pPr>
      <w:r w:rsidRPr="00646FE0">
        <w:rPr>
          <w:rFonts w:ascii="Times New Roman" w:eastAsia="Times New Roman" w:hAnsi="Times New Roman"/>
          <w:b/>
          <w:color w:val="202124"/>
          <w:kern w:val="0"/>
          <w:sz w:val="28"/>
          <w:szCs w:val="28"/>
          <w:u w:val="single"/>
          <w:lang w:eastAsia="uk-UA"/>
        </w:rPr>
        <w:t>Recreational and tourist complex of Cyprus</w:t>
      </w:r>
    </w:p>
    <w:p w:rsidR="006F01E4" w:rsidRPr="00646FE0" w:rsidRDefault="006F01E4" w:rsidP="006F01E4">
      <w:pPr>
        <w:spacing w:after="0" w:line="240" w:lineRule="auto"/>
        <w:ind w:left="4502"/>
        <w:rPr>
          <w:rFonts w:ascii="Times New Roman" w:hAnsi="Times New Roman"/>
          <w:b/>
          <w:kern w:val="0"/>
          <w:sz w:val="28"/>
          <w:szCs w:val="28"/>
          <w:lang w:eastAsia="uk-UA"/>
        </w:rPr>
      </w:pPr>
    </w:p>
    <w:p w:rsidR="006F01E4" w:rsidRPr="00646FE0" w:rsidRDefault="006F01E4" w:rsidP="006F01E4">
      <w:pPr>
        <w:spacing w:after="0" w:line="240" w:lineRule="auto"/>
        <w:ind w:left="4502"/>
        <w:rPr>
          <w:rFonts w:ascii="Times New Roman" w:hAnsi="Times New Roman"/>
          <w:kern w:val="0"/>
          <w:sz w:val="28"/>
          <w:szCs w:val="28"/>
        </w:rPr>
      </w:pPr>
      <w:r w:rsidRPr="00646FE0">
        <w:rPr>
          <w:rFonts w:ascii="Times New Roman" w:hAnsi="Times New Roman"/>
          <w:kern w:val="0"/>
          <w:sz w:val="28"/>
          <w:szCs w:val="28"/>
        </w:rPr>
        <w:t>Виконав: студент  IV курсу</w:t>
      </w:r>
    </w:p>
    <w:p w:rsidR="006F01E4" w:rsidRPr="00646FE0" w:rsidRDefault="006F01E4" w:rsidP="006F01E4">
      <w:pPr>
        <w:spacing w:after="0" w:line="240" w:lineRule="auto"/>
        <w:ind w:left="4502"/>
        <w:rPr>
          <w:rFonts w:ascii="Times New Roman" w:hAnsi="Times New Roman"/>
          <w:kern w:val="0"/>
          <w:sz w:val="28"/>
          <w:szCs w:val="28"/>
        </w:rPr>
      </w:pPr>
      <w:r w:rsidRPr="00646FE0">
        <w:rPr>
          <w:rFonts w:ascii="Times New Roman" w:hAnsi="Times New Roman"/>
          <w:kern w:val="0"/>
          <w:sz w:val="28"/>
          <w:szCs w:val="28"/>
        </w:rPr>
        <w:t>очної форми навчання</w:t>
      </w:r>
    </w:p>
    <w:p w:rsidR="006F01E4" w:rsidRPr="00646FE0" w:rsidRDefault="006F01E4" w:rsidP="006F01E4">
      <w:pPr>
        <w:spacing w:after="0" w:line="240" w:lineRule="auto"/>
        <w:ind w:left="4502"/>
        <w:rPr>
          <w:rFonts w:ascii="Times New Roman" w:hAnsi="Times New Roman"/>
          <w:kern w:val="0"/>
          <w:sz w:val="28"/>
          <w:szCs w:val="28"/>
          <w:u w:val="single"/>
        </w:rPr>
      </w:pPr>
      <w:r w:rsidRPr="00646FE0">
        <w:rPr>
          <w:rFonts w:ascii="Times New Roman" w:hAnsi="Times New Roman"/>
          <w:kern w:val="0"/>
          <w:sz w:val="28"/>
          <w:szCs w:val="28"/>
        </w:rPr>
        <w:t>спеціальності 242 Туризм</w:t>
      </w:r>
    </w:p>
    <w:p w:rsidR="006F01E4" w:rsidRPr="00646FE0" w:rsidRDefault="006F01E4" w:rsidP="006F01E4">
      <w:pPr>
        <w:spacing w:after="0" w:line="240" w:lineRule="auto"/>
        <w:ind w:left="4502"/>
        <w:rPr>
          <w:rFonts w:ascii="Times New Roman" w:hAnsi="Times New Roman"/>
          <w:kern w:val="0"/>
          <w:sz w:val="28"/>
          <w:szCs w:val="28"/>
        </w:rPr>
      </w:pPr>
      <w:r w:rsidRPr="00646FE0">
        <w:rPr>
          <w:rFonts w:ascii="Times New Roman" w:hAnsi="Times New Roman"/>
          <w:kern w:val="0"/>
          <w:sz w:val="28"/>
          <w:szCs w:val="28"/>
        </w:rPr>
        <w:t>(шифр і назва напряму підготовки, спеціальності)</w:t>
      </w:r>
    </w:p>
    <w:p w:rsidR="006F01E4" w:rsidRPr="00646FE0" w:rsidRDefault="006F01E4" w:rsidP="006F01E4">
      <w:pPr>
        <w:spacing w:after="0" w:line="240" w:lineRule="auto"/>
        <w:ind w:left="4502"/>
        <w:rPr>
          <w:rFonts w:ascii="Times New Roman" w:hAnsi="Times New Roman"/>
          <w:kern w:val="0"/>
          <w:sz w:val="28"/>
          <w:szCs w:val="28"/>
        </w:rPr>
      </w:pPr>
    </w:p>
    <w:p w:rsidR="006F01E4" w:rsidRPr="00646FE0" w:rsidRDefault="006F01E4" w:rsidP="006F01E4">
      <w:pPr>
        <w:spacing w:after="0" w:line="240" w:lineRule="auto"/>
        <w:ind w:left="4502"/>
        <w:rPr>
          <w:rFonts w:ascii="Times New Roman" w:hAnsi="Times New Roman"/>
          <w:kern w:val="0"/>
          <w:sz w:val="28"/>
          <w:szCs w:val="28"/>
          <w:u w:val="single"/>
        </w:rPr>
      </w:pPr>
      <w:r w:rsidRPr="00646FE0">
        <w:rPr>
          <w:rFonts w:ascii="Times New Roman" w:hAnsi="Times New Roman"/>
          <w:kern w:val="0"/>
          <w:sz w:val="28"/>
          <w:szCs w:val="28"/>
          <w:u w:val="single"/>
        </w:rPr>
        <w:t>Малахіті Георгій Андрійович</w:t>
      </w:r>
    </w:p>
    <w:p w:rsidR="006F01E4" w:rsidRPr="00646FE0" w:rsidRDefault="006F01E4" w:rsidP="006F01E4">
      <w:pPr>
        <w:spacing w:after="0" w:line="240" w:lineRule="auto"/>
        <w:ind w:left="4502"/>
        <w:rPr>
          <w:rFonts w:ascii="Times New Roman" w:hAnsi="Times New Roman"/>
          <w:kern w:val="0"/>
          <w:sz w:val="28"/>
          <w:szCs w:val="28"/>
        </w:rPr>
      </w:pPr>
      <w:r w:rsidRPr="00646FE0">
        <w:rPr>
          <w:rFonts w:ascii="Times New Roman" w:hAnsi="Times New Roman"/>
          <w:kern w:val="0"/>
          <w:sz w:val="28"/>
          <w:szCs w:val="28"/>
        </w:rPr>
        <w:t xml:space="preserve">              (прізвище та ініціали повністю)</w:t>
      </w:r>
    </w:p>
    <w:p w:rsidR="006F01E4" w:rsidRPr="00646FE0" w:rsidRDefault="006F01E4" w:rsidP="006F01E4">
      <w:pPr>
        <w:spacing w:after="0" w:line="240" w:lineRule="auto"/>
        <w:ind w:left="4502"/>
        <w:rPr>
          <w:rFonts w:ascii="Times New Roman" w:hAnsi="Times New Roman"/>
          <w:b/>
          <w:bCs/>
          <w:kern w:val="0"/>
          <w:sz w:val="28"/>
          <w:szCs w:val="28"/>
        </w:rPr>
      </w:pPr>
    </w:p>
    <w:p w:rsidR="006F01E4" w:rsidRPr="00646FE0" w:rsidRDefault="006F01E4" w:rsidP="006F01E4">
      <w:pPr>
        <w:spacing w:after="0" w:line="240" w:lineRule="auto"/>
        <w:ind w:left="4502"/>
        <w:rPr>
          <w:rFonts w:ascii="Times New Roman" w:hAnsi="Times New Roman"/>
          <w:kern w:val="0"/>
          <w:sz w:val="28"/>
          <w:szCs w:val="28"/>
          <w:u w:val="single"/>
        </w:rPr>
      </w:pPr>
      <w:r w:rsidRPr="00646FE0">
        <w:rPr>
          <w:rFonts w:ascii="Times New Roman" w:hAnsi="Times New Roman"/>
          <w:kern w:val="0"/>
          <w:sz w:val="28"/>
          <w:szCs w:val="28"/>
        </w:rPr>
        <w:t>Керівник к.г.н.</w:t>
      </w:r>
      <w:r>
        <w:rPr>
          <w:rFonts w:ascii="Times New Roman" w:hAnsi="Times New Roman"/>
          <w:kern w:val="0"/>
          <w:sz w:val="28"/>
          <w:szCs w:val="28"/>
        </w:rPr>
        <w:t>,</w:t>
      </w:r>
      <w:r w:rsidRPr="00646FE0">
        <w:rPr>
          <w:rFonts w:ascii="Times New Roman" w:hAnsi="Times New Roman"/>
          <w:kern w:val="0"/>
          <w:sz w:val="28"/>
          <w:szCs w:val="28"/>
        </w:rPr>
        <w:t xml:space="preserve"> доц. </w:t>
      </w:r>
      <w:r w:rsidRPr="00646FE0">
        <w:rPr>
          <w:rFonts w:ascii="Times New Roman" w:hAnsi="Times New Roman"/>
          <w:kern w:val="0"/>
          <w:sz w:val="28"/>
          <w:szCs w:val="28"/>
          <w:u w:val="single"/>
        </w:rPr>
        <w:t>Шашеро А.М.</w:t>
      </w:r>
    </w:p>
    <w:p w:rsidR="006F01E4" w:rsidRPr="00646FE0" w:rsidRDefault="006F01E4" w:rsidP="006F01E4">
      <w:pPr>
        <w:spacing w:after="0" w:line="240" w:lineRule="auto"/>
        <w:ind w:left="4502"/>
        <w:rPr>
          <w:rFonts w:ascii="Times New Roman" w:hAnsi="Times New Roman"/>
          <w:kern w:val="0"/>
          <w:sz w:val="28"/>
          <w:szCs w:val="28"/>
        </w:rPr>
      </w:pPr>
      <w:r w:rsidRPr="00646FE0">
        <w:rPr>
          <w:rFonts w:ascii="Times New Roman" w:hAnsi="Times New Roman"/>
          <w:kern w:val="0"/>
          <w:sz w:val="28"/>
          <w:szCs w:val="28"/>
        </w:rPr>
        <w:t xml:space="preserve">              (прізвище та ініціали)</w:t>
      </w:r>
    </w:p>
    <w:p w:rsidR="006F01E4" w:rsidRPr="00646FE0" w:rsidRDefault="006F01E4" w:rsidP="006F01E4">
      <w:pPr>
        <w:spacing w:after="0" w:line="240" w:lineRule="auto"/>
        <w:ind w:left="4502"/>
        <w:rPr>
          <w:rFonts w:ascii="Times New Roman" w:hAnsi="Times New Roman"/>
          <w:kern w:val="0"/>
          <w:sz w:val="28"/>
          <w:szCs w:val="28"/>
        </w:rPr>
      </w:pPr>
    </w:p>
    <w:p w:rsidR="006F01E4" w:rsidRPr="00646FE0" w:rsidRDefault="006F01E4" w:rsidP="006F01E4">
      <w:pPr>
        <w:spacing w:after="0" w:line="240" w:lineRule="auto"/>
        <w:ind w:left="4502"/>
        <w:rPr>
          <w:rFonts w:ascii="Times New Roman" w:hAnsi="Times New Roman"/>
          <w:color w:val="000000"/>
          <w:kern w:val="0"/>
          <w:sz w:val="28"/>
          <w:szCs w:val="28"/>
        </w:rPr>
      </w:pPr>
      <w:r w:rsidRPr="00646FE0">
        <w:rPr>
          <w:rFonts w:ascii="Times New Roman" w:hAnsi="Times New Roman"/>
          <w:color w:val="000000"/>
          <w:kern w:val="0"/>
          <w:sz w:val="28"/>
          <w:szCs w:val="28"/>
        </w:rPr>
        <w:t>Рецензент к.г.н., доц. Стоян О.О.</w:t>
      </w:r>
    </w:p>
    <w:p w:rsidR="006F01E4" w:rsidRPr="00646FE0" w:rsidRDefault="006F01E4" w:rsidP="006F01E4">
      <w:pPr>
        <w:spacing w:after="0" w:line="240" w:lineRule="auto"/>
        <w:ind w:left="4502"/>
        <w:rPr>
          <w:rFonts w:ascii="Times New Roman" w:hAnsi="Times New Roman"/>
          <w:color w:val="000000"/>
          <w:kern w:val="0"/>
          <w:sz w:val="28"/>
          <w:szCs w:val="28"/>
        </w:rPr>
      </w:pPr>
      <w:r w:rsidRPr="00646FE0">
        <w:rPr>
          <w:rFonts w:ascii="Times New Roman" w:hAnsi="Times New Roman"/>
          <w:color w:val="000000"/>
          <w:kern w:val="0"/>
          <w:sz w:val="28"/>
          <w:szCs w:val="28"/>
        </w:rPr>
        <w:t xml:space="preserve">                            (прізвище та ініціали)</w:t>
      </w:r>
    </w:p>
    <w:p w:rsidR="006F01E4" w:rsidRPr="00646FE0" w:rsidRDefault="006F01E4" w:rsidP="006F01E4">
      <w:pPr>
        <w:spacing w:line="240" w:lineRule="auto"/>
        <w:jc w:val="right"/>
        <w:rPr>
          <w:rFonts w:ascii="Times New Roman" w:hAnsi="Times New Roman"/>
          <w:kern w:val="0"/>
          <w:sz w:val="28"/>
          <w:szCs w:val="28"/>
        </w:rPr>
      </w:pPr>
      <w:r w:rsidRPr="00646FE0">
        <w:rPr>
          <w:rFonts w:ascii="Times New Roman" w:hAnsi="Times New Roman"/>
          <w:kern w:val="0"/>
          <w:sz w:val="28"/>
          <w:szCs w:val="28"/>
        </w:rPr>
        <w:t xml:space="preserve">                                      </w:t>
      </w:r>
    </w:p>
    <w:p w:rsidR="006F01E4" w:rsidRPr="00646FE0" w:rsidRDefault="006F01E4" w:rsidP="006F01E4">
      <w:pPr>
        <w:spacing w:after="120" w:line="240" w:lineRule="auto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646FE0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Рекомендовано до захисту:                       Захищено на засіданні ЕК №__</w:t>
      </w:r>
    </w:p>
    <w:p w:rsidR="006F01E4" w:rsidRPr="00646FE0" w:rsidRDefault="006F01E4" w:rsidP="006F01E4">
      <w:pPr>
        <w:spacing w:after="120" w:line="240" w:lineRule="auto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646FE0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протокол засідання кафедри                     протокол №___від «___»_____р.</w:t>
      </w:r>
    </w:p>
    <w:p w:rsidR="006F01E4" w:rsidRPr="00646FE0" w:rsidRDefault="006F01E4" w:rsidP="006F01E4">
      <w:pPr>
        <w:spacing w:after="120" w:line="240" w:lineRule="auto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646FE0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№_____ від «___»_____ р.                        Оцінка_____ /________/________</w:t>
      </w:r>
    </w:p>
    <w:p w:rsidR="006F01E4" w:rsidRPr="00646FE0" w:rsidRDefault="006F01E4" w:rsidP="006F01E4">
      <w:pPr>
        <w:spacing w:after="120" w:line="240" w:lineRule="auto"/>
        <w:jc w:val="right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646FE0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                                       (за національною шкалою, за шкалою ЕСТS, бал)</w:t>
      </w:r>
    </w:p>
    <w:p w:rsidR="006F01E4" w:rsidRPr="00646FE0" w:rsidRDefault="006F01E4" w:rsidP="006F01E4">
      <w:pPr>
        <w:spacing w:after="120" w:line="240" w:lineRule="auto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646FE0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Завідувач кафедри                                      Голова  ЕК</w:t>
      </w:r>
    </w:p>
    <w:p w:rsidR="006F01E4" w:rsidRPr="00646FE0" w:rsidRDefault="006F01E4" w:rsidP="006F01E4">
      <w:pPr>
        <w:spacing w:after="200" w:line="240" w:lineRule="auto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646FE0">
        <w:rPr>
          <w:rFonts w:ascii="Times New Roman" w:eastAsia="Times New Roman" w:hAnsi="Times New Roman"/>
          <w:caps/>
          <w:kern w:val="0"/>
          <w:sz w:val="28"/>
          <w:szCs w:val="28"/>
          <w:lang w:eastAsia="ru-RU"/>
        </w:rPr>
        <w:t>________</w:t>
      </w:r>
      <w:r w:rsidRPr="00646FE0">
        <w:rPr>
          <w:rFonts w:ascii="Times New Roman" w:eastAsia="Times New Roman" w:hAnsi="Times New Roman"/>
          <w:caps/>
          <w:kern w:val="0"/>
          <w:sz w:val="28"/>
          <w:szCs w:val="28"/>
          <w:u w:val="single"/>
          <w:lang w:eastAsia="ru-RU"/>
        </w:rPr>
        <w:t xml:space="preserve">СИЧ </w:t>
      </w:r>
      <w:r w:rsidRPr="00646FE0">
        <w:rPr>
          <w:rFonts w:ascii="Times New Roman" w:eastAsia="Times New Roman" w:hAnsi="Times New Roman"/>
          <w:kern w:val="0"/>
          <w:sz w:val="28"/>
          <w:szCs w:val="28"/>
          <w:u w:val="single"/>
          <w:lang w:eastAsia="ru-RU"/>
        </w:rPr>
        <w:t xml:space="preserve">Віталій </w:t>
      </w:r>
      <w:r w:rsidRPr="00646FE0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                          ________</w:t>
      </w:r>
      <w:r w:rsidRPr="00646FE0">
        <w:rPr>
          <w:rFonts w:ascii="Times New Roman" w:eastAsia="Times New Roman" w:hAnsi="Times New Roman"/>
          <w:caps/>
          <w:kern w:val="0"/>
          <w:sz w:val="28"/>
          <w:szCs w:val="28"/>
          <w:u w:val="single"/>
          <w:lang w:eastAsia="ru-RU"/>
        </w:rPr>
        <w:t>Коломієць К</w:t>
      </w:r>
      <w:r w:rsidRPr="00646FE0">
        <w:rPr>
          <w:rFonts w:ascii="Times New Roman" w:eastAsia="Times New Roman" w:hAnsi="Times New Roman"/>
          <w:kern w:val="0"/>
          <w:sz w:val="28"/>
          <w:szCs w:val="28"/>
          <w:u w:val="single"/>
          <w:lang w:eastAsia="ru-RU"/>
        </w:rPr>
        <w:t xml:space="preserve">атерина  </w:t>
      </w:r>
      <w:r w:rsidRPr="00646FE0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</w:t>
      </w:r>
    </w:p>
    <w:p w:rsidR="006F01E4" w:rsidRPr="00646FE0" w:rsidRDefault="006F01E4" w:rsidP="006F01E4">
      <w:pPr>
        <w:spacing w:after="200" w:line="240" w:lineRule="auto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646FE0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(підпис)   (прізвище,ініціали)                    (підпис)   (прізвище,ініціали)    </w:t>
      </w:r>
    </w:p>
    <w:p w:rsidR="006F01E4" w:rsidRPr="00646FE0" w:rsidRDefault="006F01E4" w:rsidP="006F01E4">
      <w:pPr>
        <w:spacing w:line="240" w:lineRule="auto"/>
        <w:jc w:val="center"/>
        <w:rPr>
          <w:rFonts w:ascii="Times New Roman" w:hAnsi="Times New Roman"/>
          <w:color w:val="000000"/>
          <w:kern w:val="0"/>
          <w:sz w:val="28"/>
          <w:szCs w:val="28"/>
        </w:rPr>
      </w:pPr>
    </w:p>
    <w:p w:rsidR="006F01E4" w:rsidRPr="00646FE0" w:rsidRDefault="006F01E4" w:rsidP="006F01E4">
      <w:pPr>
        <w:spacing w:line="240" w:lineRule="auto"/>
        <w:jc w:val="center"/>
        <w:rPr>
          <w:rFonts w:ascii="Times New Roman" w:hAnsi="Times New Roman"/>
          <w:color w:val="000000"/>
          <w:kern w:val="0"/>
          <w:sz w:val="28"/>
          <w:szCs w:val="28"/>
        </w:rPr>
      </w:pPr>
      <w:r w:rsidRPr="00646FE0">
        <w:rPr>
          <w:rFonts w:ascii="Times New Roman" w:hAnsi="Times New Roman"/>
          <w:color w:val="000000"/>
          <w:kern w:val="0"/>
          <w:sz w:val="28"/>
          <w:szCs w:val="28"/>
        </w:rPr>
        <w:t xml:space="preserve">Одеса – 2024 </w:t>
      </w:r>
    </w:p>
    <w:p w:rsidR="006F01E4" w:rsidRDefault="006F01E4" w:rsidP="006F01E4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46FE0">
        <w:rPr>
          <w:rFonts w:ascii="Times New Roman" w:hAnsi="Times New Roman"/>
          <w:b/>
          <w:bCs/>
          <w:sz w:val="28"/>
          <w:szCs w:val="28"/>
        </w:rPr>
        <w:lastRenderedPageBreak/>
        <w:t>ЗМІСТ</w:t>
      </w:r>
    </w:p>
    <w:p w:rsidR="006F01E4" w:rsidRDefault="006F01E4" w:rsidP="006F01E4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642"/>
        <w:gridCol w:w="703"/>
      </w:tblGrid>
      <w:tr w:rsidR="006F01E4" w:rsidRPr="0082413A" w:rsidTr="00AC7197">
        <w:tc>
          <w:tcPr>
            <w:tcW w:w="8642" w:type="dxa"/>
            <w:shd w:val="clear" w:color="auto" w:fill="auto"/>
          </w:tcPr>
          <w:p w:rsidR="006F01E4" w:rsidRPr="0082413A" w:rsidRDefault="006F01E4" w:rsidP="00AC719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2413A">
              <w:rPr>
                <w:rFonts w:ascii="Times New Roman" w:hAnsi="Times New Roman"/>
                <w:sz w:val="28"/>
                <w:szCs w:val="28"/>
              </w:rPr>
              <w:t>ВСТУП</w:t>
            </w:r>
          </w:p>
        </w:tc>
        <w:tc>
          <w:tcPr>
            <w:tcW w:w="703" w:type="dxa"/>
            <w:shd w:val="clear" w:color="auto" w:fill="auto"/>
          </w:tcPr>
          <w:p w:rsidR="006F01E4" w:rsidRPr="0082413A" w:rsidRDefault="006F01E4" w:rsidP="00AC719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13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6F01E4" w:rsidRPr="0082413A" w:rsidTr="00AC7197">
        <w:tc>
          <w:tcPr>
            <w:tcW w:w="8642" w:type="dxa"/>
            <w:shd w:val="clear" w:color="auto" w:fill="auto"/>
          </w:tcPr>
          <w:p w:rsidR="006F01E4" w:rsidRPr="0082413A" w:rsidRDefault="006F01E4" w:rsidP="00AC719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2413A">
              <w:rPr>
                <w:rFonts w:ascii="Times New Roman" w:hAnsi="Times New Roman"/>
                <w:sz w:val="28"/>
                <w:szCs w:val="28"/>
              </w:rPr>
              <w:t>РОЗДІЛ 1. ПЕРЕДУМОВИ ФОРМУВАННЯ РЕКРЕАЦІЙНО-ТУРИСТИЧНОГО КОМПЛЕКСУ КІПРУ</w:t>
            </w:r>
          </w:p>
        </w:tc>
        <w:tc>
          <w:tcPr>
            <w:tcW w:w="703" w:type="dxa"/>
            <w:shd w:val="clear" w:color="auto" w:fill="auto"/>
          </w:tcPr>
          <w:p w:rsidR="006F01E4" w:rsidRPr="0082413A" w:rsidRDefault="006F01E4" w:rsidP="00AC719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13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6F01E4" w:rsidRPr="0082413A" w:rsidTr="00AC7197">
        <w:tc>
          <w:tcPr>
            <w:tcW w:w="8642" w:type="dxa"/>
            <w:shd w:val="clear" w:color="auto" w:fill="auto"/>
          </w:tcPr>
          <w:p w:rsidR="006F01E4" w:rsidRPr="0082413A" w:rsidRDefault="006F01E4" w:rsidP="00AC719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2413A">
              <w:rPr>
                <w:rFonts w:ascii="Times New Roman" w:hAnsi="Times New Roman"/>
                <w:sz w:val="28"/>
                <w:szCs w:val="28"/>
              </w:rPr>
              <w:t>1.1. Географічне положення, природні умови та рекреаційно-туристичні ресурси Кіпру</w:t>
            </w:r>
          </w:p>
        </w:tc>
        <w:tc>
          <w:tcPr>
            <w:tcW w:w="703" w:type="dxa"/>
            <w:shd w:val="clear" w:color="auto" w:fill="auto"/>
          </w:tcPr>
          <w:p w:rsidR="006F01E4" w:rsidRPr="0082413A" w:rsidRDefault="006F01E4" w:rsidP="00AC719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13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6F01E4" w:rsidRPr="0082413A" w:rsidTr="00AC7197">
        <w:tc>
          <w:tcPr>
            <w:tcW w:w="8642" w:type="dxa"/>
            <w:shd w:val="clear" w:color="auto" w:fill="auto"/>
          </w:tcPr>
          <w:p w:rsidR="006F01E4" w:rsidRPr="0082413A" w:rsidRDefault="006F01E4" w:rsidP="00AC719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2413A">
              <w:rPr>
                <w:rFonts w:ascii="Times New Roman" w:hAnsi="Times New Roman"/>
                <w:sz w:val="28"/>
                <w:szCs w:val="28"/>
              </w:rPr>
              <w:t>1.2. Історико-культурні рекреаційно-туристичні ресурси Кіпру</w:t>
            </w:r>
          </w:p>
        </w:tc>
        <w:tc>
          <w:tcPr>
            <w:tcW w:w="703" w:type="dxa"/>
            <w:shd w:val="clear" w:color="auto" w:fill="auto"/>
          </w:tcPr>
          <w:p w:rsidR="006F01E4" w:rsidRPr="0082413A" w:rsidRDefault="006F01E4" w:rsidP="00AC719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13A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6F01E4" w:rsidRPr="0082413A" w:rsidTr="00AC7197">
        <w:tc>
          <w:tcPr>
            <w:tcW w:w="8642" w:type="dxa"/>
            <w:shd w:val="clear" w:color="auto" w:fill="auto"/>
          </w:tcPr>
          <w:p w:rsidR="006F01E4" w:rsidRPr="0082413A" w:rsidRDefault="006F01E4" w:rsidP="00AC719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2413A">
              <w:rPr>
                <w:rFonts w:ascii="Times New Roman" w:hAnsi="Times New Roman"/>
                <w:sz w:val="28"/>
                <w:szCs w:val="28"/>
              </w:rPr>
              <w:t>1.3. Республіка Кіпр як туристична дестинація: види місцевих атракцій</w:t>
            </w:r>
          </w:p>
        </w:tc>
        <w:tc>
          <w:tcPr>
            <w:tcW w:w="703" w:type="dxa"/>
            <w:shd w:val="clear" w:color="auto" w:fill="auto"/>
          </w:tcPr>
          <w:p w:rsidR="006F01E4" w:rsidRPr="0082413A" w:rsidRDefault="006F01E4" w:rsidP="00AC719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13A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6F01E4" w:rsidRPr="0082413A" w:rsidTr="00AC7197">
        <w:tc>
          <w:tcPr>
            <w:tcW w:w="8642" w:type="dxa"/>
            <w:shd w:val="clear" w:color="auto" w:fill="auto"/>
          </w:tcPr>
          <w:p w:rsidR="006F01E4" w:rsidRPr="0082413A" w:rsidRDefault="006F01E4" w:rsidP="00AC719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2413A">
              <w:rPr>
                <w:rFonts w:ascii="Times New Roman" w:hAnsi="Times New Roman"/>
                <w:sz w:val="28"/>
                <w:szCs w:val="28"/>
              </w:rPr>
              <w:t>РОЗДІЛ 2. ГЕОПОЛІТИЧНЕ ПОЛОЖЕННЯ КІПРУ ТА ЙОГО ЗНАЧЕННЯ В АСПЕКТІ РОЗВИТКУ ТУРИЗМУ ТА ЕКОНОМІКИ</w:t>
            </w:r>
          </w:p>
        </w:tc>
        <w:tc>
          <w:tcPr>
            <w:tcW w:w="703" w:type="dxa"/>
            <w:shd w:val="clear" w:color="auto" w:fill="auto"/>
          </w:tcPr>
          <w:p w:rsidR="006F01E4" w:rsidRPr="0082413A" w:rsidRDefault="006F01E4" w:rsidP="00AC719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13A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</w:tr>
      <w:tr w:rsidR="006F01E4" w:rsidRPr="0082413A" w:rsidTr="00AC7197">
        <w:tc>
          <w:tcPr>
            <w:tcW w:w="8642" w:type="dxa"/>
            <w:shd w:val="clear" w:color="auto" w:fill="auto"/>
          </w:tcPr>
          <w:p w:rsidR="006F01E4" w:rsidRPr="0082413A" w:rsidRDefault="006F01E4" w:rsidP="00AC719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2413A">
              <w:rPr>
                <w:rFonts w:ascii="Times New Roman" w:hAnsi="Times New Roman"/>
                <w:sz w:val="28"/>
                <w:szCs w:val="28"/>
              </w:rPr>
              <w:t>2.1. Розділений Кіпр: наслідки вторгнення Туреччини в 1974 році та його вплив на туристично-рекреаційний комплекс Кіпру</w:t>
            </w:r>
          </w:p>
        </w:tc>
        <w:tc>
          <w:tcPr>
            <w:tcW w:w="703" w:type="dxa"/>
            <w:shd w:val="clear" w:color="auto" w:fill="auto"/>
          </w:tcPr>
          <w:p w:rsidR="006F01E4" w:rsidRPr="0082413A" w:rsidRDefault="006F01E4" w:rsidP="00AC719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13A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</w:tr>
      <w:tr w:rsidR="006F01E4" w:rsidRPr="0082413A" w:rsidTr="00AC7197">
        <w:tc>
          <w:tcPr>
            <w:tcW w:w="8642" w:type="dxa"/>
            <w:shd w:val="clear" w:color="auto" w:fill="auto"/>
          </w:tcPr>
          <w:p w:rsidR="006F01E4" w:rsidRPr="0082413A" w:rsidRDefault="006F01E4" w:rsidP="00AC719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2413A">
              <w:rPr>
                <w:rFonts w:ascii="Times New Roman" w:hAnsi="Times New Roman"/>
                <w:sz w:val="28"/>
                <w:szCs w:val="28"/>
              </w:rPr>
              <w:t>2.2. Геополітичні виклики та нові можливості для Кіпру у контексті членства в Європейському Союзі</w:t>
            </w:r>
          </w:p>
        </w:tc>
        <w:tc>
          <w:tcPr>
            <w:tcW w:w="703" w:type="dxa"/>
            <w:shd w:val="clear" w:color="auto" w:fill="auto"/>
          </w:tcPr>
          <w:p w:rsidR="006F01E4" w:rsidRPr="0082413A" w:rsidRDefault="006F01E4" w:rsidP="00AC719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13A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</w:tr>
      <w:tr w:rsidR="006F01E4" w:rsidRPr="0082413A" w:rsidTr="00AC7197">
        <w:tc>
          <w:tcPr>
            <w:tcW w:w="8642" w:type="dxa"/>
            <w:shd w:val="clear" w:color="auto" w:fill="auto"/>
          </w:tcPr>
          <w:p w:rsidR="006F01E4" w:rsidRPr="0082413A" w:rsidRDefault="006F01E4" w:rsidP="00AC719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2413A">
              <w:rPr>
                <w:rFonts w:ascii="Times New Roman" w:hAnsi="Times New Roman"/>
                <w:sz w:val="28"/>
                <w:szCs w:val="28"/>
              </w:rPr>
              <w:t>2.3. Вплив російсько-української війни на економіку, зокрема туристичну галузь Кіпру</w:t>
            </w:r>
          </w:p>
        </w:tc>
        <w:tc>
          <w:tcPr>
            <w:tcW w:w="703" w:type="dxa"/>
            <w:shd w:val="clear" w:color="auto" w:fill="auto"/>
          </w:tcPr>
          <w:p w:rsidR="006F01E4" w:rsidRPr="0082413A" w:rsidRDefault="006F01E4" w:rsidP="00AC719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13A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</w:tr>
      <w:tr w:rsidR="006F01E4" w:rsidRPr="0082413A" w:rsidTr="00AC7197">
        <w:tc>
          <w:tcPr>
            <w:tcW w:w="8642" w:type="dxa"/>
            <w:shd w:val="clear" w:color="auto" w:fill="auto"/>
          </w:tcPr>
          <w:p w:rsidR="006F01E4" w:rsidRPr="0082413A" w:rsidRDefault="006F01E4" w:rsidP="00AC719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2413A">
              <w:rPr>
                <w:rFonts w:ascii="Times New Roman" w:hAnsi="Times New Roman"/>
                <w:sz w:val="28"/>
                <w:szCs w:val="28"/>
              </w:rPr>
              <w:t>РОЗДІЛ 3. СУЧАСНІ ЕКОНОМІЧНІ ЧИННИКИ РОЗВИТКУ РЕКРЕАЦІЇ ТУРИЗМУ РЕСПУБЛІКИ КІПР</w:t>
            </w:r>
          </w:p>
        </w:tc>
        <w:tc>
          <w:tcPr>
            <w:tcW w:w="703" w:type="dxa"/>
            <w:shd w:val="clear" w:color="auto" w:fill="auto"/>
          </w:tcPr>
          <w:p w:rsidR="006F01E4" w:rsidRPr="0082413A" w:rsidRDefault="006F01E4" w:rsidP="00AC719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13A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</w:tr>
      <w:tr w:rsidR="006F01E4" w:rsidRPr="0082413A" w:rsidTr="00AC7197">
        <w:tc>
          <w:tcPr>
            <w:tcW w:w="8642" w:type="dxa"/>
            <w:shd w:val="clear" w:color="auto" w:fill="auto"/>
          </w:tcPr>
          <w:p w:rsidR="006F01E4" w:rsidRPr="0082413A" w:rsidRDefault="006F01E4" w:rsidP="00AC719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2413A">
              <w:rPr>
                <w:rFonts w:ascii="Times New Roman" w:hAnsi="Times New Roman"/>
                <w:sz w:val="28"/>
                <w:szCs w:val="28"/>
              </w:rPr>
              <w:t>3.1. Офшорні рахунки: глобальні фінансові маршрути з низькою системою оподаткування та їхній вплив на мультиплікативний розвиток туризму</w:t>
            </w:r>
          </w:p>
        </w:tc>
        <w:tc>
          <w:tcPr>
            <w:tcW w:w="703" w:type="dxa"/>
            <w:shd w:val="clear" w:color="auto" w:fill="auto"/>
          </w:tcPr>
          <w:p w:rsidR="006F01E4" w:rsidRPr="0082413A" w:rsidRDefault="006F01E4" w:rsidP="00AC719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13A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</w:tr>
      <w:tr w:rsidR="006F01E4" w:rsidRPr="0082413A" w:rsidTr="00AC7197">
        <w:tc>
          <w:tcPr>
            <w:tcW w:w="8642" w:type="dxa"/>
            <w:shd w:val="clear" w:color="auto" w:fill="auto"/>
          </w:tcPr>
          <w:p w:rsidR="006F01E4" w:rsidRPr="0082413A" w:rsidRDefault="006F01E4" w:rsidP="00AC719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2413A">
              <w:rPr>
                <w:rFonts w:ascii="Times New Roman" w:hAnsi="Times New Roman"/>
                <w:sz w:val="28"/>
                <w:szCs w:val="28"/>
              </w:rPr>
              <w:t>3.2. Залежність ВНП Демократичної Республіки Кіпр від туристичної галузі діяльності</w:t>
            </w:r>
          </w:p>
        </w:tc>
        <w:tc>
          <w:tcPr>
            <w:tcW w:w="703" w:type="dxa"/>
            <w:shd w:val="clear" w:color="auto" w:fill="auto"/>
          </w:tcPr>
          <w:p w:rsidR="006F01E4" w:rsidRPr="0082413A" w:rsidRDefault="006F01E4" w:rsidP="00AC719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13A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</w:tr>
      <w:tr w:rsidR="006F01E4" w:rsidRPr="0082413A" w:rsidTr="00AC7197">
        <w:tc>
          <w:tcPr>
            <w:tcW w:w="8642" w:type="dxa"/>
            <w:shd w:val="clear" w:color="auto" w:fill="auto"/>
          </w:tcPr>
          <w:p w:rsidR="006F01E4" w:rsidRPr="0082413A" w:rsidRDefault="006F01E4" w:rsidP="00AC719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2413A">
              <w:rPr>
                <w:rFonts w:ascii="Times New Roman" w:hAnsi="Times New Roman"/>
                <w:sz w:val="28"/>
                <w:szCs w:val="28"/>
              </w:rPr>
              <w:t>ВИСНОВКИ</w:t>
            </w:r>
          </w:p>
        </w:tc>
        <w:tc>
          <w:tcPr>
            <w:tcW w:w="703" w:type="dxa"/>
            <w:shd w:val="clear" w:color="auto" w:fill="auto"/>
          </w:tcPr>
          <w:p w:rsidR="006F01E4" w:rsidRPr="0082413A" w:rsidRDefault="006F01E4" w:rsidP="00AC719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13A"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</w:tr>
      <w:tr w:rsidR="006F01E4" w:rsidRPr="0082413A" w:rsidTr="00AC7197">
        <w:trPr>
          <w:trHeight w:val="533"/>
        </w:trPr>
        <w:tc>
          <w:tcPr>
            <w:tcW w:w="8642" w:type="dxa"/>
            <w:shd w:val="clear" w:color="auto" w:fill="auto"/>
          </w:tcPr>
          <w:p w:rsidR="006F01E4" w:rsidRPr="0082413A" w:rsidRDefault="006F01E4" w:rsidP="00AC719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2413A">
              <w:rPr>
                <w:rFonts w:ascii="Times New Roman" w:hAnsi="Times New Roman"/>
                <w:sz w:val="28"/>
                <w:szCs w:val="28"/>
              </w:rPr>
              <w:t>СПИСОК ВИКОРИСТАНИХ ДЖЕРЕЛ</w:t>
            </w:r>
          </w:p>
        </w:tc>
        <w:tc>
          <w:tcPr>
            <w:tcW w:w="703" w:type="dxa"/>
            <w:shd w:val="clear" w:color="auto" w:fill="auto"/>
          </w:tcPr>
          <w:p w:rsidR="006F01E4" w:rsidRPr="0082413A" w:rsidRDefault="006F01E4" w:rsidP="00AC719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13A"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</w:tr>
    </w:tbl>
    <w:p w:rsidR="006F01E4" w:rsidRPr="00392797" w:rsidRDefault="006F01E4" w:rsidP="006F01E4">
      <w:pPr>
        <w:rPr>
          <w:rFonts w:ascii="Times New Roman" w:hAnsi="Times New Roman"/>
          <w:b/>
          <w:bCs/>
          <w:sz w:val="28"/>
          <w:szCs w:val="28"/>
        </w:rPr>
      </w:pPr>
      <w:r w:rsidRPr="00646FE0">
        <w:rPr>
          <w:rFonts w:ascii="Times New Roman" w:hAnsi="Times New Roman"/>
          <w:sz w:val="28"/>
          <w:szCs w:val="28"/>
        </w:rPr>
        <w:br w:type="page"/>
      </w:r>
    </w:p>
    <w:p w:rsidR="006F01E4" w:rsidRPr="00646FE0" w:rsidRDefault="006F01E4" w:rsidP="006F01E4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46FE0">
        <w:rPr>
          <w:rFonts w:ascii="Times New Roman" w:hAnsi="Times New Roman"/>
          <w:b/>
          <w:bCs/>
          <w:sz w:val="28"/>
          <w:szCs w:val="28"/>
        </w:rPr>
        <w:lastRenderedPageBreak/>
        <w:t>ВСТУП</w:t>
      </w:r>
    </w:p>
    <w:p w:rsidR="006F01E4" w:rsidRPr="00646FE0" w:rsidRDefault="006F01E4" w:rsidP="006F01E4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F01E4" w:rsidRPr="00646FE0" w:rsidRDefault="006F01E4" w:rsidP="006F01E4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46FE0">
        <w:rPr>
          <w:rFonts w:ascii="Times New Roman" w:hAnsi="Times New Roman"/>
          <w:sz w:val="28"/>
          <w:szCs w:val="28"/>
        </w:rPr>
        <w:tab/>
        <w:t xml:space="preserve">Темою кваліфікаційної роботи є характеристика </w:t>
      </w:r>
      <w:bookmarkStart w:id="1" w:name="_Hlk168429500"/>
      <w:r w:rsidRPr="00646FE0">
        <w:rPr>
          <w:rFonts w:ascii="Times New Roman" w:hAnsi="Times New Roman"/>
          <w:sz w:val="28"/>
          <w:szCs w:val="28"/>
        </w:rPr>
        <w:t>рекреаційно</w:t>
      </w:r>
      <w:r>
        <w:rPr>
          <w:rFonts w:ascii="Times New Roman" w:hAnsi="Times New Roman"/>
          <w:sz w:val="28"/>
          <w:szCs w:val="28"/>
        </w:rPr>
        <w:t>-</w:t>
      </w:r>
      <w:r w:rsidRPr="00646FE0">
        <w:rPr>
          <w:rFonts w:ascii="Times New Roman" w:hAnsi="Times New Roman"/>
          <w:sz w:val="28"/>
          <w:szCs w:val="28"/>
        </w:rPr>
        <w:t>туристичного</w:t>
      </w:r>
      <w:bookmarkEnd w:id="1"/>
      <w:r w:rsidRPr="00646FE0">
        <w:rPr>
          <w:rFonts w:ascii="Times New Roman" w:hAnsi="Times New Roman"/>
          <w:sz w:val="28"/>
          <w:szCs w:val="28"/>
        </w:rPr>
        <w:t xml:space="preserve"> комплексу Кіпру.</w:t>
      </w:r>
    </w:p>
    <w:p w:rsidR="006F01E4" w:rsidRPr="00646FE0" w:rsidRDefault="006F01E4" w:rsidP="006F01E4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46FE0">
        <w:rPr>
          <w:rFonts w:ascii="Times New Roman" w:hAnsi="Times New Roman"/>
          <w:sz w:val="28"/>
          <w:szCs w:val="28"/>
        </w:rPr>
        <w:tab/>
        <w:t>Актуальність теми обумовлена значенням і роллю рекреаційно</w:t>
      </w:r>
      <w:r>
        <w:rPr>
          <w:rFonts w:ascii="Times New Roman" w:hAnsi="Times New Roman"/>
          <w:sz w:val="28"/>
          <w:szCs w:val="28"/>
        </w:rPr>
        <w:t>-</w:t>
      </w:r>
      <w:r w:rsidRPr="00646FE0">
        <w:rPr>
          <w:rFonts w:ascii="Times New Roman" w:hAnsi="Times New Roman"/>
          <w:sz w:val="28"/>
          <w:szCs w:val="28"/>
        </w:rPr>
        <w:t>туристичного комплексу для розвитку міжнародного туризму Кіпру. Природне середовище, античні пам’ятки архітектури, геостратегічне положення острову та його геополітичний статус – всі ці компоненти є складовою частиною великого пазлу чинників, що впливають на привабливість Республіки Кіпр із точки зору міжнародного туризму.</w:t>
      </w:r>
    </w:p>
    <w:p w:rsidR="006F01E4" w:rsidRPr="00646FE0" w:rsidRDefault="006F01E4" w:rsidP="006F01E4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46FE0">
        <w:rPr>
          <w:rFonts w:ascii="Times New Roman" w:hAnsi="Times New Roman"/>
          <w:sz w:val="28"/>
          <w:szCs w:val="28"/>
        </w:rPr>
        <w:tab/>
        <w:t>Об’єкт дослідження – рекреаційно-туристичний комплекс Кіпру.</w:t>
      </w:r>
    </w:p>
    <w:p w:rsidR="006F01E4" w:rsidRPr="00646FE0" w:rsidRDefault="006F01E4" w:rsidP="006F01E4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46FE0">
        <w:rPr>
          <w:rFonts w:ascii="Times New Roman" w:hAnsi="Times New Roman"/>
          <w:sz w:val="28"/>
          <w:szCs w:val="28"/>
        </w:rPr>
        <w:tab/>
        <w:t>Предмет дослідження – вивчення особливостей формування рекреаційно-туристичного комплексу Республіки Кіпр.</w:t>
      </w:r>
    </w:p>
    <w:p w:rsidR="006F01E4" w:rsidRPr="00646FE0" w:rsidRDefault="006F01E4" w:rsidP="006F01E4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46FE0">
        <w:rPr>
          <w:rFonts w:ascii="Times New Roman" w:hAnsi="Times New Roman"/>
          <w:sz w:val="28"/>
          <w:szCs w:val="28"/>
        </w:rPr>
        <w:tab/>
        <w:t>Мета кваліфікаційної роботи – дослідити основні чинники, що формують привабливість туризму на Кіпрі, та надати їх комплексну характеристику.</w:t>
      </w:r>
    </w:p>
    <w:p w:rsidR="006F01E4" w:rsidRPr="00646FE0" w:rsidRDefault="006F01E4" w:rsidP="006F01E4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46FE0">
        <w:rPr>
          <w:rFonts w:ascii="Times New Roman" w:hAnsi="Times New Roman"/>
          <w:sz w:val="28"/>
          <w:szCs w:val="28"/>
        </w:rPr>
        <w:tab/>
        <w:t>У зв’язку з метою роботи вирішувалися такі завдання:</w:t>
      </w:r>
    </w:p>
    <w:p w:rsidR="006F01E4" w:rsidRPr="00646FE0" w:rsidRDefault="006F01E4" w:rsidP="006F01E4">
      <w:pPr>
        <w:pStyle w:val="a3"/>
        <w:numPr>
          <w:ilvl w:val="0"/>
          <w:numId w:val="1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46FE0">
        <w:rPr>
          <w:rFonts w:ascii="Times New Roman" w:hAnsi="Times New Roman"/>
          <w:sz w:val="28"/>
          <w:szCs w:val="28"/>
        </w:rPr>
        <w:t>дати характеристику географічного положення, природних умов  та рекреаційно-туристичним ресурсам Кіпру;</w:t>
      </w:r>
    </w:p>
    <w:p w:rsidR="006F01E4" w:rsidRPr="00646FE0" w:rsidRDefault="006F01E4" w:rsidP="006F01E4">
      <w:pPr>
        <w:pStyle w:val="a3"/>
        <w:numPr>
          <w:ilvl w:val="0"/>
          <w:numId w:val="1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46FE0">
        <w:rPr>
          <w:rFonts w:ascii="Times New Roman" w:hAnsi="Times New Roman"/>
          <w:sz w:val="28"/>
          <w:szCs w:val="28"/>
        </w:rPr>
        <w:t>розглянути історико-культурні рекреаційно-туристичні ресурси Кіпру;</w:t>
      </w:r>
    </w:p>
    <w:p w:rsidR="006F01E4" w:rsidRPr="00646FE0" w:rsidRDefault="006F01E4" w:rsidP="006F01E4">
      <w:pPr>
        <w:pStyle w:val="a3"/>
        <w:numPr>
          <w:ilvl w:val="0"/>
          <w:numId w:val="1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46FE0">
        <w:rPr>
          <w:rFonts w:ascii="Times New Roman" w:hAnsi="Times New Roman"/>
          <w:sz w:val="28"/>
          <w:szCs w:val="28"/>
        </w:rPr>
        <w:t>дати характеристику місцевим видам атракцій Республіки Кіпр;</w:t>
      </w:r>
    </w:p>
    <w:p w:rsidR="006F01E4" w:rsidRPr="00646FE0" w:rsidRDefault="006F01E4" w:rsidP="006F01E4">
      <w:pPr>
        <w:pStyle w:val="a3"/>
        <w:numPr>
          <w:ilvl w:val="0"/>
          <w:numId w:val="1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46FE0">
        <w:rPr>
          <w:rFonts w:ascii="Times New Roman" w:hAnsi="Times New Roman"/>
          <w:sz w:val="28"/>
          <w:szCs w:val="28"/>
        </w:rPr>
        <w:t>проаналізувати наслідки турецького вторгнення на Кіпр 1974 року та його наслідки на рекреаційно-туристичний комплекс;</w:t>
      </w:r>
    </w:p>
    <w:p w:rsidR="006F01E4" w:rsidRPr="00646FE0" w:rsidRDefault="006F01E4" w:rsidP="006F01E4">
      <w:pPr>
        <w:pStyle w:val="a3"/>
        <w:numPr>
          <w:ilvl w:val="0"/>
          <w:numId w:val="1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46FE0">
        <w:rPr>
          <w:rFonts w:ascii="Times New Roman" w:hAnsi="Times New Roman"/>
          <w:sz w:val="28"/>
          <w:szCs w:val="28"/>
        </w:rPr>
        <w:t>розглянути можливості та геополітичні виклики у контексті членства в Європейському Союзі;</w:t>
      </w:r>
    </w:p>
    <w:p w:rsidR="006F01E4" w:rsidRPr="00646FE0" w:rsidRDefault="006F01E4" w:rsidP="006F01E4">
      <w:pPr>
        <w:pStyle w:val="a3"/>
        <w:numPr>
          <w:ilvl w:val="0"/>
          <w:numId w:val="1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46FE0">
        <w:rPr>
          <w:rFonts w:ascii="Times New Roman" w:hAnsi="Times New Roman"/>
          <w:sz w:val="28"/>
          <w:szCs w:val="28"/>
        </w:rPr>
        <w:t>дослідити вплив російсько-української війни на економічну й туристичну галузі;</w:t>
      </w:r>
    </w:p>
    <w:p w:rsidR="006F01E4" w:rsidRPr="00646FE0" w:rsidRDefault="006F01E4" w:rsidP="006F01E4">
      <w:pPr>
        <w:pStyle w:val="a3"/>
        <w:numPr>
          <w:ilvl w:val="0"/>
          <w:numId w:val="1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46FE0">
        <w:rPr>
          <w:rFonts w:ascii="Times New Roman" w:hAnsi="Times New Roman"/>
          <w:sz w:val="28"/>
          <w:szCs w:val="28"/>
        </w:rPr>
        <w:t>надати опис сучасної офшорної банківської системи Республіки Кіпр як елемента мультиплікативного розвитку туризму;</w:t>
      </w:r>
    </w:p>
    <w:p w:rsidR="006F01E4" w:rsidRPr="00646FE0" w:rsidRDefault="006F01E4" w:rsidP="006F01E4">
      <w:pPr>
        <w:pStyle w:val="a3"/>
        <w:numPr>
          <w:ilvl w:val="0"/>
          <w:numId w:val="1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46FE0">
        <w:rPr>
          <w:rFonts w:ascii="Times New Roman" w:hAnsi="Times New Roman"/>
          <w:sz w:val="28"/>
          <w:szCs w:val="28"/>
        </w:rPr>
        <w:lastRenderedPageBreak/>
        <w:t>дослідити залежність ВНП Демократичної Республіки Кіпр від туристичної галузі.</w:t>
      </w:r>
    </w:p>
    <w:p w:rsidR="006F01E4" w:rsidRPr="00646FE0" w:rsidRDefault="006F01E4" w:rsidP="006F01E4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46FE0">
        <w:rPr>
          <w:rFonts w:ascii="Times New Roman" w:hAnsi="Times New Roman"/>
          <w:sz w:val="28"/>
          <w:szCs w:val="28"/>
        </w:rPr>
        <w:tab/>
        <w:t>Кваліфікаційна робота написана на основі літературних та інтернет-джерел, статистичних матеріалів. У роботі були використані такі методи наукових досліджень, як от літературний, статистичний, картографічний та інші.</w:t>
      </w:r>
    </w:p>
    <w:p w:rsidR="006F01E4" w:rsidRPr="00646FE0" w:rsidRDefault="006F01E4" w:rsidP="006F01E4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46FE0">
        <w:rPr>
          <w:rFonts w:ascii="Times New Roman" w:hAnsi="Times New Roman"/>
          <w:sz w:val="28"/>
          <w:szCs w:val="28"/>
        </w:rPr>
        <w:tab/>
        <w:t>Кваліфікаційна робота складається з трьох розділів, вступу та висновків. В першому розділі розглянуті теоретичні основи дослідження рекреаційно-туристичного комплексу Кіпру. У другому була надана характеристика геополітичному положенню Кіпр та його значення з огляду туризму й економіку. У третьому розділі була описана загальна характеристика економіки республіки Кіпр.</w:t>
      </w:r>
    </w:p>
    <w:p w:rsidR="006F01E4" w:rsidRPr="00646FE0" w:rsidRDefault="006F01E4" w:rsidP="006F01E4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646FE0">
        <w:rPr>
          <w:rFonts w:ascii="Times New Roman" w:hAnsi="Times New Roman"/>
          <w:sz w:val="28"/>
          <w:szCs w:val="28"/>
        </w:rPr>
        <w:t>Робота складається</w:t>
      </w:r>
      <w:r>
        <w:rPr>
          <w:rFonts w:ascii="Times New Roman" w:hAnsi="Times New Roman"/>
          <w:sz w:val="28"/>
          <w:szCs w:val="28"/>
        </w:rPr>
        <w:t xml:space="preserve"> з 56</w:t>
      </w:r>
      <w:r w:rsidRPr="00646FE0">
        <w:rPr>
          <w:rFonts w:ascii="Times New Roman" w:hAnsi="Times New Roman"/>
          <w:sz w:val="28"/>
          <w:szCs w:val="28"/>
        </w:rPr>
        <w:t xml:space="preserve"> сторінок, 10 рисунків, 1 таблиці, списку 56 літературних джерел.</w:t>
      </w:r>
    </w:p>
    <w:p w:rsidR="005C1A38" w:rsidRPr="00646FE0" w:rsidRDefault="006F01E4" w:rsidP="005C1A38">
      <w:pPr>
        <w:rPr>
          <w:rFonts w:ascii="Times New Roman" w:hAnsi="Times New Roman"/>
          <w:sz w:val="28"/>
          <w:szCs w:val="28"/>
        </w:rPr>
      </w:pPr>
      <w:r w:rsidRPr="00646FE0">
        <w:rPr>
          <w:rFonts w:ascii="Times New Roman" w:hAnsi="Times New Roman"/>
          <w:sz w:val="28"/>
          <w:szCs w:val="28"/>
        </w:rPr>
        <w:br w:type="page"/>
      </w:r>
    </w:p>
    <w:p w:rsidR="005C1A38" w:rsidRPr="00646FE0" w:rsidRDefault="005C1A38" w:rsidP="005C1A38">
      <w:pPr>
        <w:spacing w:after="0" w:line="360" w:lineRule="auto"/>
        <w:ind w:firstLine="708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646FE0">
        <w:rPr>
          <w:rFonts w:ascii="Times New Roman" w:hAnsi="Times New Roman"/>
          <w:b/>
          <w:bCs/>
          <w:sz w:val="28"/>
          <w:szCs w:val="28"/>
        </w:rPr>
        <w:lastRenderedPageBreak/>
        <w:t>ВИСНОВКИ</w:t>
      </w:r>
    </w:p>
    <w:p w:rsidR="005C1A38" w:rsidRPr="00646FE0" w:rsidRDefault="005C1A38" w:rsidP="005C1A38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646FE0">
        <w:rPr>
          <w:rFonts w:ascii="Times New Roman" w:hAnsi="Times New Roman"/>
          <w:sz w:val="28"/>
          <w:szCs w:val="28"/>
        </w:rPr>
        <w:t>Підсумовуючи дослідження рекреаційно-туристичного комплексу Кіпру, можна зробити висновок про його різнобічний потенціал і важливість для економіки країни.</w:t>
      </w:r>
    </w:p>
    <w:p w:rsidR="005C1A38" w:rsidRPr="00646FE0" w:rsidRDefault="005C1A38" w:rsidP="005C1A38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646FE0">
        <w:rPr>
          <w:rFonts w:ascii="Times New Roman" w:hAnsi="Times New Roman"/>
          <w:sz w:val="28"/>
          <w:szCs w:val="28"/>
        </w:rPr>
        <w:t>Всі регіони (єпархії) Кіпру забезпечені туристичними пам’ятками. На кшталт, Пафос відомий своєю природною стежкою Афродіти-Кіпріди, Нікосія – археологічними знахідками, Лімасол – славетними фестивалями та солоним озером Акротирі, Ларнака – солоним озером, де живуть фламінго, та мечеттю Хала Султан Текке; Фамагуста – нічним життям, пішохідними та велосипедними доріжками тощо. Кіпр також має багату релігійну спадщину, серед прикладів можна назвати відомий монастир «Ая-Напа»; проявляє екологічні ініціативи, такі як сертифіковані пляжі «Blue Flag» і програму «Green Key».</w:t>
      </w:r>
    </w:p>
    <w:p w:rsidR="005C1A38" w:rsidRPr="00646FE0" w:rsidRDefault="005C1A38" w:rsidP="005C1A38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646FE0">
        <w:rPr>
          <w:rFonts w:ascii="Times New Roman" w:hAnsi="Times New Roman"/>
          <w:sz w:val="28"/>
          <w:szCs w:val="28"/>
        </w:rPr>
        <w:t>Однак, існують також екологічні проблеми, які потребують уваги та вирішення, наприклад осушення земель через розповсюдження евкаліпту, через що підіймається питання щодо часткового вирубування цієї рослини. Дилема полягає у залежності і водночас шкоди від цієї рослини, що гальмує процес вирубування і формування кращого майбутнього острову.</w:t>
      </w:r>
    </w:p>
    <w:p w:rsidR="005C1A38" w:rsidRPr="00646FE0" w:rsidRDefault="005C1A38" w:rsidP="005C1A38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646FE0">
        <w:rPr>
          <w:rFonts w:ascii="Times New Roman" w:hAnsi="Times New Roman"/>
          <w:sz w:val="28"/>
          <w:szCs w:val="28"/>
        </w:rPr>
        <w:t xml:space="preserve">На сучасний стан розвитку туристичної індустрії Кіпру великий вплив мають геополітичні чинники, зокрема турецьке вторгнення 1974 року. Натомість, вступ Республіки Кіпр до Євросоюзу в 2004 році сприяв відродженню туризму, але епідемія COVID-19 і російсько-українська війна знову стали перепоною. Важливим стабілізаційним кроком був дозвіл на перетин кордону між південною та північною частинами острова, але це також призвело до появи та поширення нелегального туризму в північній частині. Втрата російського туристичного ринку змусила Кіпр переорієнтуватися на європейські ринки, що дозволило частково компенсувати втрати, а завдяки новим рейсам і маркетинговим кампаніям були досягнуті позитивні результати у залученні туристів із європейських країн. Просування ідей Європейського </w:t>
      </w:r>
      <w:r w:rsidRPr="00646FE0">
        <w:rPr>
          <w:rFonts w:ascii="Times New Roman" w:hAnsi="Times New Roman"/>
          <w:sz w:val="28"/>
          <w:szCs w:val="28"/>
        </w:rPr>
        <w:lastRenderedPageBreak/>
        <w:t>Союзу, фінансова підтримка та стратегічні інвестиції стали ключовими факторами успіху для Демократичної Республіки Кіпр.</w:t>
      </w:r>
    </w:p>
    <w:p w:rsidR="005C1A38" w:rsidRPr="00646FE0" w:rsidRDefault="005C1A38" w:rsidP="005C1A38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646FE0">
        <w:rPr>
          <w:rFonts w:ascii="Times New Roman" w:hAnsi="Times New Roman"/>
          <w:sz w:val="28"/>
          <w:szCs w:val="28"/>
        </w:rPr>
        <w:t>Республіка Кіпр має значний потенціал щодо розвитку рекреаційно-туристичного комплексу та ділового туризму. Вигідне географічне розташування, відповідна фіскальна та податкова політика створили сприятливі умови для залучення інвестицій та розвитку туристичної інфраструктури. Натомість, важливо зазначити й існуючі економічні чинники, пов’язані з корупцією та відмиванням грошей, які можуть приваблювати представників ділового туризму і шляхом мультиплікативного ефекту туризму впливати на економічний стан супутніх закладів, що пов’язані з рекреаційно-туристичним потенціалом країни. Відтак, для забезпечення стабільності та привабливості інвестиційного середовища необхідно посилити регулювання та контроль фінансової діяльності. Хоча Кіпр і має стабільну індустрію туризму з 1995 року, але пандемія COVID-19 створила значний негативний вплив. Загалом, туризм залишається важливою складовою економіки Кіпру і для подальшого розвитку рекреаційно</w:t>
      </w:r>
      <w:r>
        <w:rPr>
          <w:rFonts w:ascii="Times New Roman" w:hAnsi="Times New Roman"/>
          <w:sz w:val="28"/>
          <w:szCs w:val="28"/>
        </w:rPr>
        <w:t>-</w:t>
      </w:r>
      <w:r w:rsidRPr="00646FE0">
        <w:rPr>
          <w:rFonts w:ascii="Times New Roman" w:hAnsi="Times New Roman"/>
          <w:sz w:val="28"/>
          <w:szCs w:val="28"/>
        </w:rPr>
        <w:t>туристичного комплексу необхідні скоординовані дії уряду, бізнесу та міжнародних організацій.</w:t>
      </w:r>
    </w:p>
    <w:p w:rsidR="005C1A38" w:rsidRPr="00646FE0" w:rsidRDefault="005C1A38" w:rsidP="005C1A38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bookmarkStart w:id="2" w:name="_Hlk168736084"/>
      <w:r w:rsidRPr="00646FE0">
        <w:rPr>
          <w:rFonts w:ascii="Times New Roman" w:hAnsi="Times New Roman"/>
          <w:sz w:val="28"/>
          <w:szCs w:val="28"/>
        </w:rPr>
        <w:t>Таким чином, Республіка Кіпр, незважаючи на численні геополітичні та економічні труднощі, змогла адаптуватися до нових умов, зберігши туристичну індустрію, як одну з основних складових своєї економіки. Орієнтація на європейські ринки, розвиток інфраструктури та створення сприятливих умов для рекреаційно-туристичного комплексу, а також плацдарму для закордонних інвестицій стали ефективними інструментами забезпечення сталого розвитку та більшого процвітання країни з урахуванням потенційних ризиків та наданням фінансової підтримки для розвитку даної галузі.</w:t>
      </w:r>
    </w:p>
    <w:bookmarkEnd w:id="2"/>
    <w:p w:rsidR="005C1A38" w:rsidRPr="00646FE0" w:rsidRDefault="005C1A38" w:rsidP="005C1A38">
      <w:pPr>
        <w:rPr>
          <w:rFonts w:ascii="Times New Roman" w:hAnsi="Times New Roman"/>
          <w:sz w:val="28"/>
          <w:szCs w:val="28"/>
        </w:rPr>
      </w:pPr>
      <w:r w:rsidRPr="00646FE0">
        <w:rPr>
          <w:rFonts w:ascii="Times New Roman" w:hAnsi="Times New Roman"/>
          <w:sz w:val="28"/>
          <w:szCs w:val="28"/>
        </w:rPr>
        <w:br w:type="page"/>
      </w:r>
    </w:p>
    <w:p w:rsidR="005C1A38" w:rsidRPr="00886729" w:rsidRDefault="005C1A38" w:rsidP="005C1A38">
      <w:pPr>
        <w:spacing w:after="0" w:line="360" w:lineRule="auto"/>
        <w:ind w:firstLine="708"/>
        <w:contextualSpacing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  <w:r w:rsidRPr="00646FE0">
        <w:rPr>
          <w:rFonts w:ascii="Times New Roman" w:hAnsi="Times New Roman"/>
          <w:b/>
          <w:bCs/>
          <w:sz w:val="28"/>
          <w:szCs w:val="28"/>
        </w:rPr>
        <w:lastRenderedPageBreak/>
        <w:t>СПИСОК ВИКОРИСТАНИХ ДЖЕРЕЛ</w:t>
      </w:r>
      <w:bookmarkStart w:id="3" w:name="_Hlk168082878"/>
      <w:r>
        <w:rPr>
          <w:rFonts w:ascii="Times New Roman" w:hAnsi="Times New Roman"/>
          <w:b/>
          <w:bCs/>
          <w:sz w:val="28"/>
          <w:szCs w:val="28"/>
          <w:lang w:val="en-US"/>
        </w:rPr>
        <w:t>[]</w:t>
      </w:r>
    </w:p>
    <w:p w:rsidR="005C1A38" w:rsidRPr="007F5490" w:rsidRDefault="005C1A38" w:rsidP="005C1A38">
      <w:pPr>
        <w:pStyle w:val="a3"/>
        <w:numPr>
          <w:ilvl w:val="0"/>
          <w:numId w:val="2"/>
        </w:numPr>
        <w:spacing w:line="254" w:lineRule="auto"/>
        <w:jc w:val="both"/>
        <w:rPr>
          <w:rFonts w:ascii="Times New Roman" w:hAnsi="Times New Roman"/>
          <w:sz w:val="28"/>
          <w:szCs w:val="28"/>
        </w:rPr>
      </w:pPr>
      <w:r w:rsidRPr="007F5490">
        <w:rPr>
          <w:rFonts w:ascii="Times New Roman" w:hAnsi="Times New Roman"/>
          <w:sz w:val="28"/>
          <w:szCs w:val="28"/>
        </w:rPr>
        <w:t xml:space="preserve">Invest Cyprus. Cyprus Investment Promotion Agency. 9 p. URL: </w:t>
      </w:r>
      <w:hyperlink r:id="rId5" w:history="1">
        <w:r w:rsidRPr="0082413A">
          <w:rPr>
            <w:rFonts w:ascii="Times New Roman" w:hAnsi="Times New Roman"/>
            <w:color w:val="0563C1"/>
            <w:sz w:val="28"/>
            <w:szCs w:val="28"/>
            <w:u w:val="single"/>
          </w:rPr>
          <w:t>https://www.investcyprus.org.cy/wp-content/uploads/2021/11/cyprus-a-growing-tech-hub-within-the-eu-2021.pdf</w:t>
        </w:r>
      </w:hyperlink>
      <w:r w:rsidRPr="007F5490">
        <w:rPr>
          <w:rFonts w:ascii="Times New Roman" w:hAnsi="Times New Roman"/>
          <w:sz w:val="28"/>
          <w:szCs w:val="28"/>
        </w:rPr>
        <w:t xml:space="preserve"> </w:t>
      </w:r>
      <w:bookmarkStart w:id="4" w:name="_Hlk168078881"/>
      <w:r w:rsidRPr="007F5490">
        <w:rPr>
          <w:rFonts w:ascii="Times New Roman" w:hAnsi="Times New Roman"/>
          <w:sz w:val="28"/>
          <w:szCs w:val="28"/>
        </w:rPr>
        <w:t>(дата звернення: 20.05.2024).</w:t>
      </w:r>
      <w:bookmarkEnd w:id="4"/>
    </w:p>
    <w:p w:rsidR="005C1A38" w:rsidRPr="007F5490" w:rsidRDefault="005C1A38" w:rsidP="005C1A38">
      <w:pPr>
        <w:pStyle w:val="a3"/>
        <w:numPr>
          <w:ilvl w:val="0"/>
          <w:numId w:val="2"/>
        </w:numPr>
        <w:spacing w:line="254" w:lineRule="auto"/>
        <w:jc w:val="both"/>
        <w:rPr>
          <w:rFonts w:ascii="Times New Roman" w:hAnsi="Times New Roman"/>
          <w:sz w:val="28"/>
          <w:szCs w:val="28"/>
        </w:rPr>
      </w:pPr>
      <w:r w:rsidRPr="007F5490">
        <w:rPr>
          <w:rFonts w:ascii="Times New Roman" w:hAnsi="Times New Roman"/>
          <w:sz w:val="28"/>
          <w:szCs w:val="28"/>
        </w:rPr>
        <w:t xml:space="preserve">Ledyaeva Svetlana, Karhunen Päivi, Whalley John. Offshore Jurisdictions (including Cyprus), corruption money laundering and Russian round-trip investment. </w:t>
      </w:r>
      <w:r w:rsidRPr="007F5490">
        <w:rPr>
          <w:rFonts w:ascii="Times New Roman" w:hAnsi="Times New Roman"/>
          <w:i/>
          <w:iCs/>
          <w:sz w:val="28"/>
          <w:szCs w:val="28"/>
        </w:rPr>
        <w:t>NBER working paper series</w:t>
      </w:r>
      <w:r w:rsidRPr="007F5490">
        <w:rPr>
          <w:rFonts w:ascii="Times New Roman" w:hAnsi="Times New Roman"/>
          <w:sz w:val="28"/>
          <w:szCs w:val="28"/>
        </w:rPr>
        <w:t xml:space="preserve">. Cambridge. May 2013. 27 p. URL: </w:t>
      </w:r>
      <w:hyperlink r:id="rId6" w:history="1">
        <w:r w:rsidRPr="0082413A">
          <w:rPr>
            <w:rFonts w:ascii="Times New Roman" w:hAnsi="Times New Roman"/>
            <w:color w:val="0563C1"/>
            <w:sz w:val="28"/>
            <w:szCs w:val="28"/>
            <w:u w:val="single"/>
          </w:rPr>
          <w:t>https://www.nber.org/system/files/working_papers/w19019/w19019.pdf</w:t>
        </w:r>
      </w:hyperlink>
      <w:r w:rsidRPr="007F5490">
        <w:rPr>
          <w:rFonts w:ascii="Times New Roman" w:hAnsi="Times New Roman"/>
          <w:sz w:val="28"/>
          <w:szCs w:val="28"/>
        </w:rPr>
        <w:t xml:space="preserve"> </w:t>
      </w:r>
    </w:p>
    <w:p w:rsidR="005C1A38" w:rsidRPr="007F5490" w:rsidRDefault="005C1A38" w:rsidP="005C1A38">
      <w:pPr>
        <w:pStyle w:val="a3"/>
        <w:numPr>
          <w:ilvl w:val="0"/>
          <w:numId w:val="2"/>
        </w:numPr>
        <w:spacing w:line="254" w:lineRule="auto"/>
        <w:jc w:val="both"/>
        <w:rPr>
          <w:rFonts w:ascii="Times New Roman" w:hAnsi="Times New Roman"/>
          <w:sz w:val="28"/>
          <w:szCs w:val="28"/>
        </w:rPr>
      </w:pPr>
      <w:r w:rsidRPr="007F5490">
        <w:rPr>
          <w:rFonts w:ascii="Times New Roman" w:hAnsi="Times New Roman"/>
          <w:sz w:val="28"/>
          <w:szCs w:val="28"/>
        </w:rPr>
        <w:t xml:space="preserve">Nicolatos Myron. Information note: On the legal regime of the territories not under the effective control of the government of Cyprus. </w:t>
      </w:r>
      <w:r w:rsidRPr="007F5490">
        <w:rPr>
          <w:rFonts w:ascii="Times New Roman" w:hAnsi="Times New Roman"/>
          <w:i/>
          <w:iCs/>
          <w:sz w:val="28"/>
          <w:szCs w:val="28"/>
        </w:rPr>
        <w:t>European commission for democracy through law (Venice Commission)</w:t>
      </w:r>
      <w:r w:rsidRPr="007F5490">
        <w:rPr>
          <w:rFonts w:ascii="Times New Roman" w:hAnsi="Times New Roman"/>
          <w:sz w:val="28"/>
          <w:szCs w:val="28"/>
        </w:rPr>
        <w:t>. Opinion no. 516/2009. Strasbourg, 26 March 2009. 13 p. URL:</w:t>
      </w:r>
      <w:hyperlink r:id="rId7" w:history="1">
        <w:r w:rsidRPr="0082413A">
          <w:rPr>
            <w:rFonts w:ascii="Times New Roman" w:hAnsi="Times New Roman"/>
            <w:color w:val="0563C1"/>
            <w:sz w:val="28"/>
            <w:szCs w:val="28"/>
            <w:u w:val="single"/>
          </w:rPr>
          <w:t>https://www.venice.coe.int/webforms/documents/default.aspx?pdffile=CDL(2009)056-e</w:t>
        </w:r>
      </w:hyperlink>
    </w:p>
    <w:p w:rsidR="005C1A38" w:rsidRPr="007F5490" w:rsidRDefault="005C1A38" w:rsidP="005C1A38">
      <w:pPr>
        <w:pStyle w:val="a3"/>
        <w:numPr>
          <w:ilvl w:val="0"/>
          <w:numId w:val="2"/>
        </w:numPr>
        <w:spacing w:line="254" w:lineRule="auto"/>
        <w:jc w:val="both"/>
        <w:rPr>
          <w:rFonts w:ascii="Times New Roman" w:hAnsi="Times New Roman"/>
          <w:sz w:val="28"/>
          <w:szCs w:val="28"/>
        </w:rPr>
      </w:pPr>
      <w:r w:rsidRPr="007F5490">
        <w:rPr>
          <w:rFonts w:ascii="Times New Roman" w:hAnsi="Times New Roman"/>
          <w:sz w:val="28"/>
          <w:szCs w:val="28"/>
        </w:rPr>
        <w:t xml:space="preserve">Separation of Greek Cypriot and Turkish Cypriot populations: Geographic support study. Central Intelligence Agency. CIA/RR GS 64-19. June 1964. 18 p. URL: </w:t>
      </w:r>
      <w:hyperlink r:id="rId8" w:history="1">
        <w:r w:rsidRPr="007F5490">
          <w:rPr>
            <w:rStyle w:val="a4"/>
            <w:rFonts w:ascii="Times New Roman" w:hAnsi="Times New Roman"/>
            <w:sz w:val="28"/>
            <w:szCs w:val="28"/>
          </w:rPr>
          <w:t>https://www.cia.gov/readingroom/docs/CIA-RDP08C01297R000500110003-4.pdf</w:t>
        </w:r>
      </w:hyperlink>
    </w:p>
    <w:p w:rsidR="005C1A38" w:rsidRPr="007F5490" w:rsidRDefault="005C1A38" w:rsidP="005C1A38">
      <w:pPr>
        <w:pStyle w:val="a3"/>
        <w:numPr>
          <w:ilvl w:val="0"/>
          <w:numId w:val="2"/>
        </w:numPr>
        <w:spacing w:line="254" w:lineRule="auto"/>
        <w:jc w:val="both"/>
        <w:rPr>
          <w:rFonts w:ascii="Times New Roman" w:hAnsi="Times New Roman"/>
          <w:sz w:val="28"/>
          <w:szCs w:val="28"/>
        </w:rPr>
      </w:pPr>
      <w:r w:rsidRPr="007F5490">
        <w:rPr>
          <w:rFonts w:ascii="Times New Roman" w:hAnsi="Times New Roman"/>
          <w:sz w:val="28"/>
          <w:szCs w:val="28"/>
        </w:rPr>
        <w:t xml:space="preserve">Skaliotou Ioanna. Economic Impact of Russia’s Invasion in Ukraine. June 2022. 14 p. URL: </w:t>
      </w:r>
      <w:hyperlink r:id="rId9" w:history="1">
        <w:r w:rsidRPr="0082413A">
          <w:rPr>
            <w:rFonts w:ascii="Times New Roman" w:hAnsi="Times New Roman"/>
            <w:color w:val="0563C1"/>
            <w:sz w:val="28"/>
            <w:szCs w:val="28"/>
            <w:u w:val="single"/>
          </w:rPr>
          <w:t>https://mof.gov.cy/assets/modules/wnp/articles/202209/1208/docs/impact_of_russia_invasionis.pdf</w:t>
        </w:r>
      </w:hyperlink>
      <w:r w:rsidRPr="0082413A">
        <w:rPr>
          <w:rFonts w:ascii="Times New Roman" w:hAnsi="Times New Roman"/>
          <w:color w:val="0563C1"/>
          <w:sz w:val="28"/>
          <w:szCs w:val="28"/>
          <w:u w:val="single"/>
        </w:rPr>
        <w:t xml:space="preserve"> </w:t>
      </w:r>
      <w:bookmarkStart w:id="5" w:name="_Hlk168077307"/>
      <w:r w:rsidRPr="007F5490">
        <w:rPr>
          <w:rFonts w:ascii="Times New Roman" w:hAnsi="Times New Roman"/>
          <w:sz w:val="28"/>
          <w:szCs w:val="28"/>
        </w:rPr>
        <w:t>(дата звернення: 15.05.2024).</w:t>
      </w:r>
    </w:p>
    <w:bookmarkEnd w:id="5"/>
    <w:p w:rsidR="005C1A38" w:rsidRPr="007F5490" w:rsidRDefault="005C1A38" w:rsidP="005C1A38">
      <w:pPr>
        <w:pStyle w:val="a3"/>
        <w:numPr>
          <w:ilvl w:val="0"/>
          <w:numId w:val="2"/>
        </w:numPr>
        <w:spacing w:line="254" w:lineRule="auto"/>
        <w:jc w:val="both"/>
        <w:rPr>
          <w:rFonts w:ascii="Times New Roman" w:hAnsi="Times New Roman"/>
          <w:sz w:val="28"/>
          <w:szCs w:val="28"/>
        </w:rPr>
      </w:pPr>
      <w:r w:rsidRPr="007F5490">
        <w:rPr>
          <w:rFonts w:ascii="Times New Roman" w:hAnsi="Times New Roman"/>
          <w:sz w:val="28"/>
          <w:szCs w:val="28"/>
        </w:rPr>
        <w:t xml:space="preserve">The Cyprus Dispute. </w:t>
      </w:r>
      <w:r w:rsidRPr="007F5490">
        <w:rPr>
          <w:rFonts w:ascii="Times New Roman" w:hAnsi="Times New Roman"/>
          <w:i/>
          <w:iCs/>
          <w:sz w:val="28"/>
          <w:szCs w:val="28"/>
        </w:rPr>
        <w:t>Special national intelligence estimate.</w:t>
      </w:r>
      <w:r w:rsidRPr="007F5490">
        <w:rPr>
          <w:rFonts w:ascii="Times New Roman" w:hAnsi="Times New Roman"/>
          <w:sz w:val="28"/>
          <w:szCs w:val="28"/>
        </w:rPr>
        <w:t xml:space="preserve"> Number 29/3-64. Dec 1999. 14 p. </w:t>
      </w:r>
      <w:bookmarkStart w:id="6" w:name="_Hlk168081929"/>
      <w:r w:rsidRPr="007F5490">
        <w:rPr>
          <w:rFonts w:ascii="Times New Roman" w:hAnsi="Times New Roman"/>
          <w:sz w:val="28"/>
          <w:szCs w:val="28"/>
        </w:rPr>
        <w:t>URL:</w:t>
      </w:r>
      <w:bookmarkEnd w:id="6"/>
      <w:r w:rsidRPr="007F5490">
        <w:rPr>
          <w:rFonts w:ascii="Times New Roman" w:hAnsi="Times New Roman"/>
          <w:sz w:val="28"/>
          <w:szCs w:val="28"/>
        </w:rPr>
        <w:t xml:space="preserve"> </w:t>
      </w:r>
      <w:hyperlink r:id="rId10" w:history="1">
        <w:r w:rsidRPr="0082413A">
          <w:rPr>
            <w:rFonts w:ascii="Times New Roman" w:hAnsi="Times New Roman"/>
            <w:color w:val="0563C1"/>
            <w:sz w:val="28"/>
            <w:szCs w:val="28"/>
            <w:u w:val="single"/>
          </w:rPr>
          <w:t>http://www.cia.gov/readingroom/docs/DOC_0000273005.pdf</w:t>
        </w:r>
      </w:hyperlink>
    </w:p>
    <w:p w:rsidR="005C1A38" w:rsidRPr="007F5490" w:rsidRDefault="005C1A38" w:rsidP="005C1A3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F5490">
        <w:rPr>
          <w:rFonts w:ascii="Times New Roman" w:hAnsi="Times New Roman"/>
          <w:sz w:val="28"/>
          <w:szCs w:val="28"/>
        </w:rPr>
        <w:t>Κατάλογος τουριστικών γραφείων. 27 June 2023. 23 p. URL:</w:t>
      </w:r>
      <w:r w:rsidRPr="007F5490">
        <w:t xml:space="preserve"> </w:t>
      </w:r>
      <w:hyperlink r:id="rId11" w:history="1">
        <w:r w:rsidRPr="0082413A">
          <w:rPr>
            <w:rFonts w:ascii="Times New Roman" w:hAnsi="Times New Roman"/>
            <w:color w:val="0563C1"/>
            <w:sz w:val="28"/>
            <w:szCs w:val="28"/>
            <w:u w:val="single"/>
          </w:rPr>
          <w:t>https://www.tourism.gov.cy/tourism/tourism.nsf/All/28F0192DDBB8A869C2258495003918EC/$file/TRAVEL_AGENCIES_27_6_2023_GR.pdf?OpenElement</w:t>
        </w:r>
      </w:hyperlink>
    </w:p>
    <w:p w:rsidR="005C1A38" w:rsidRPr="007F5490" w:rsidRDefault="005C1A38" w:rsidP="005C1A38">
      <w:pPr>
        <w:pStyle w:val="a3"/>
        <w:numPr>
          <w:ilvl w:val="0"/>
          <w:numId w:val="2"/>
        </w:numPr>
        <w:spacing w:line="254" w:lineRule="auto"/>
        <w:jc w:val="both"/>
        <w:rPr>
          <w:rFonts w:ascii="Times New Roman" w:hAnsi="Times New Roman"/>
          <w:sz w:val="28"/>
          <w:szCs w:val="28"/>
        </w:rPr>
      </w:pPr>
      <w:r w:rsidRPr="007F5490">
        <w:rPr>
          <w:rFonts w:ascii="Times New Roman" w:hAnsi="Times New Roman"/>
          <w:sz w:val="28"/>
          <w:szCs w:val="28"/>
        </w:rPr>
        <w:t xml:space="preserve">Κατάλογος τουριστικών γραφείων. 5 June 2019. 26 p. URL: </w:t>
      </w:r>
      <w:hyperlink r:id="rId12" w:history="1">
        <w:r w:rsidRPr="0082413A">
          <w:rPr>
            <w:rFonts w:ascii="Times New Roman" w:hAnsi="Times New Roman"/>
            <w:color w:val="0563C1"/>
            <w:sz w:val="28"/>
            <w:szCs w:val="28"/>
            <w:u w:val="single"/>
          </w:rPr>
          <w:t>https://www.visitcyprus.com/files/travel_agencies/List_Travel_Agencies_gr.pdf</w:t>
        </w:r>
      </w:hyperlink>
    </w:p>
    <w:p w:rsidR="005C1A38" w:rsidRPr="007F5490" w:rsidRDefault="005C1A38" w:rsidP="005C1A38">
      <w:pPr>
        <w:pStyle w:val="a3"/>
        <w:numPr>
          <w:ilvl w:val="0"/>
          <w:numId w:val="2"/>
        </w:numPr>
        <w:spacing w:line="254" w:lineRule="auto"/>
        <w:jc w:val="both"/>
        <w:rPr>
          <w:rFonts w:ascii="Times New Roman" w:hAnsi="Times New Roman"/>
          <w:sz w:val="28"/>
          <w:szCs w:val="28"/>
        </w:rPr>
      </w:pPr>
      <w:r w:rsidRPr="007F5490">
        <w:rPr>
          <w:rFonts w:ascii="Times New Roman" w:hAnsi="Times New Roman"/>
          <w:sz w:val="28"/>
          <w:szCs w:val="28"/>
        </w:rPr>
        <w:t>Захарчук Марина. Туристично-рекреаційна система Кіпру: дипломна робота. Київ: НАУ, 2022. 64 с.</w:t>
      </w:r>
    </w:p>
    <w:p w:rsidR="005C1A38" w:rsidRPr="007F5490" w:rsidRDefault="005C1A38" w:rsidP="005C1A38">
      <w:pPr>
        <w:pStyle w:val="a3"/>
        <w:numPr>
          <w:ilvl w:val="0"/>
          <w:numId w:val="2"/>
        </w:numPr>
        <w:spacing w:line="254" w:lineRule="auto"/>
        <w:jc w:val="both"/>
        <w:rPr>
          <w:rFonts w:ascii="Times New Roman" w:hAnsi="Times New Roman"/>
          <w:sz w:val="28"/>
          <w:szCs w:val="28"/>
        </w:rPr>
      </w:pPr>
      <w:r w:rsidRPr="007F5490">
        <w:rPr>
          <w:rFonts w:ascii="Times New Roman" w:hAnsi="Times New Roman"/>
          <w:sz w:val="28"/>
          <w:szCs w:val="28"/>
        </w:rPr>
        <w:t xml:space="preserve">Сайт AlphaNewsLive: Περδίος: Πιάσαμε τον στόχο του 2022, στις αγορές της ΕΕ η μεγαλύτερη προοπτική. URL: </w:t>
      </w:r>
      <w:hyperlink r:id="rId13" w:history="1">
        <w:r w:rsidRPr="0082413A">
          <w:rPr>
            <w:rFonts w:ascii="Times New Roman" w:hAnsi="Times New Roman"/>
            <w:color w:val="0563C1"/>
            <w:sz w:val="28"/>
            <w:szCs w:val="28"/>
            <w:u w:val="single"/>
          </w:rPr>
          <w:t>https://www.alphanews.live/economy/perdios-piasame-ton-stoho-toy-2022-stis-agores-tis-ee-i-megalyteri-prooptiki</w:t>
        </w:r>
      </w:hyperlink>
    </w:p>
    <w:p w:rsidR="005C1A38" w:rsidRPr="007F5490" w:rsidRDefault="005C1A38" w:rsidP="005C1A3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7F5490">
        <w:rPr>
          <w:rFonts w:ascii="Times New Roman" w:hAnsi="Times New Roman"/>
          <w:kern w:val="0"/>
          <w:sz w:val="28"/>
          <w:szCs w:val="28"/>
        </w:rPr>
        <w:lastRenderedPageBreak/>
        <w:t xml:space="preserve">Сайт Athalassa National Forest Park 5BFF – 0004. URL: </w:t>
      </w:r>
      <w:hyperlink r:id="rId14" w:history="1">
        <w:r w:rsidRPr="0082413A">
          <w:rPr>
            <w:rFonts w:ascii="Times New Roman" w:hAnsi="Times New Roman"/>
            <w:color w:val="0563C1"/>
            <w:kern w:val="0"/>
            <w:sz w:val="28"/>
            <w:szCs w:val="28"/>
            <w:u w:val="single"/>
          </w:rPr>
          <w:t>https://conflictj.blogspot.com/2016/07/athalassa-national-forest-park.html</w:t>
        </w:r>
      </w:hyperlink>
      <w:r w:rsidRPr="007F5490">
        <w:rPr>
          <w:rFonts w:ascii="Times New Roman" w:hAnsi="Times New Roman"/>
          <w:kern w:val="0"/>
          <w:sz w:val="28"/>
          <w:szCs w:val="28"/>
        </w:rPr>
        <w:t xml:space="preserve"> </w:t>
      </w:r>
      <w:bookmarkStart w:id="7" w:name="_Hlk168074814"/>
      <w:r w:rsidRPr="007F5490">
        <w:rPr>
          <w:rFonts w:ascii="Times New Roman" w:hAnsi="Times New Roman"/>
          <w:kern w:val="0"/>
          <w:sz w:val="28"/>
          <w:szCs w:val="28"/>
        </w:rPr>
        <w:t>(дата звернення: 11.05.2024).</w:t>
      </w:r>
      <w:bookmarkEnd w:id="7"/>
    </w:p>
    <w:p w:rsidR="005C1A38" w:rsidRPr="007F5490" w:rsidRDefault="005C1A38" w:rsidP="005C1A38">
      <w:pPr>
        <w:pStyle w:val="a3"/>
        <w:numPr>
          <w:ilvl w:val="0"/>
          <w:numId w:val="2"/>
        </w:numPr>
        <w:spacing w:line="254" w:lineRule="auto"/>
        <w:jc w:val="both"/>
        <w:rPr>
          <w:rFonts w:ascii="Times New Roman" w:hAnsi="Times New Roman"/>
          <w:sz w:val="28"/>
          <w:szCs w:val="28"/>
        </w:rPr>
      </w:pPr>
      <w:r w:rsidRPr="007F5490">
        <w:rPr>
          <w:rFonts w:ascii="Times New Roman" w:hAnsi="Times New Roman"/>
          <w:sz w:val="28"/>
          <w:szCs w:val="28"/>
        </w:rPr>
        <w:t xml:space="preserve">Сайт AXIA Chartered Surveyos: Cyprus Tourism &amp; Properties Overview 2022. URL: </w:t>
      </w:r>
      <w:hyperlink r:id="rId15" w:history="1">
        <w:r w:rsidRPr="0082413A">
          <w:rPr>
            <w:rFonts w:ascii="Times New Roman" w:hAnsi="Times New Roman"/>
            <w:color w:val="0563C1"/>
            <w:sz w:val="28"/>
            <w:szCs w:val="28"/>
            <w:u w:val="single"/>
          </w:rPr>
          <w:t>https://www.axiavaluers.com/id/TourismandPropertiesOverview2022/article.html</w:t>
        </w:r>
      </w:hyperlink>
      <w:r w:rsidRPr="0082413A">
        <w:rPr>
          <w:rFonts w:ascii="Times New Roman" w:hAnsi="Times New Roman"/>
          <w:color w:val="0563C1"/>
          <w:sz w:val="28"/>
          <w:szCs w:val="28"/>
          <w:u w:val="single"/>
        </w:rPr>
        <w:t xml:space="preserve"> </w:t>
      </w:r>
      <w:bookmarkStart w:id="8" w:name="_Hlk168077837"/>
      <w:r w:rsidRPr="007F5490">
        <w:rPr>
          <w:rFonts w:ascii="Times New Roman" w:hAnsi="Times New Roman"/>
          <w:sz w:val="28"/>
          <w:szCs w:val="28"/>
        </w:rPr>
        <w:t>(дата звернення: 15.05.2024).</w:t>
      </w:r>
      <w:bookmarkEnd w:id="8"/>
    </w:p>
    <w:p w:rsidR="005C1A38" w:rsidRPr="007F5490" w:rsidRDefault="005C1A38" w:rsidP="005C1A38">
      <w:pPr>
        <w:pStyle w:val="a3"/>
        <w:numPr>
          <w:ilvl w:val="0"/>
          <w:numId w:val="2"/>
        </w:numPr>
        <w:spacing w:line="254" w:lineRule="auto"/>
        <w:jc w:val="both"/>
        <w:rPr>
          <w:rFonts w:ascii="Times New Roman" w:hAnsi="Times New Roman"/>
          <w:sz w:val="28"/>
          <w:szCs w:val="28"/>
        </w:rPr>
      </w:pPr>
      <w:r w:rsidRPr="007F5490">
        <w:rPr>
          <w:rFonts w:ascii="Times New Roman" w:hAnsi="Times New Roman"/>
          <w:sz w:val="28"/>
          <w:szCs w:val="28"/>
        </w:rPr>
        <w:t xml:space="preserve">Сайт beingpresentinturkey.wordpress.com: Being Present…in Turkey. An American's adventures in Turkey. URL: </w:t>
      </w:r>
      <w:hyperlink r:id="rId16" w:history="1">
        <w:r w:rsidRPr="0082413A">
          <w:rPr>
            <w:rFonts w:ascii="Times New Roman" w:hAnsi="Times New Roman"/>
            <w:color w:val="0563C1"/>
            <w:sz w:val="28"/>
            <w:szCs w:val="28"/>
            <w:u w:val="single"/>
          </w:rPr>
          <w:t>https://</w:t>
        </w:r>
        <w:bookmarkStart w:id="9" w:name="_Hlk168401311"/>
        <w:r w:rsidRPr="0082413A">
          <w:rPr>
            <w:rFonts w:ascii="Times New Roman" w:hAnsi="Times New Roman"/>
            <w:color w:val="0563C1"/>
            <w:sz w:val="28"/>
            <w:szCs w:val="28"/>
            <w:u w:val="single"/>
          </w:rPr>
          <w:t>beingpresentinturkey.wordpress.com</w:t>
        </w:r>
        <w:bookmarkEnd w:id="9"/>
        <w:r w:rsidRPr="0082413A">
          <w:rPr>
            <w:rFonts w:ascii="Times New Roman" w:hAnsi="Times New Roman"/>
            <w:color w:val="0563C1"/>
            <w:sz w:val="28"/>
            <w:szCs w:val="28"/>
            <w:u w:val="single"/>
          </w:rPr>
          <w:t>/2011/11/02/i-say-cyprus-you-say-kibris/</w:t>
        </w:r>
      </w:hyperlink>
      <w:r w:rsidRPr="0082413A">
        <w:rPr>
          <w:rFonts w:ascii="Times New Roman" w:hAnsi="Times New Roman"/>
          <w:color w:val="0563C1"/>
          <w:sz w:val="28"/>
          <w:szCs w:val="28"/>
          <w:u w:val="single"/>
        </w:rPr>
        <w:t xml:space="preserve"> </w:t>
      </w:r>
      <w:bookmarkStart w:id="10" w:name="_Hlk168077081"/>
      <w:r w:rsidRPr="007F5490">
        <w:rPr>
          <w:rFonts w:ascii="Times New Roman" w:hAnsi="Times New Roman"/>
          <w:sz w:val="28"/>
          <w:szCs w:val="28"/>
        </w:rPr>
        <w:t>(дата звернення: 15.05.2024).</w:t>
      </w:r>
      <w:bookmarkEnd w:id="10"/>
    </w:p>
    <w:p w:rsidR="005C1A38" w:rsidRPr="007F5490" w:rsidRDefault="005C1A38" w:rsidP="005C1A3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7F5490">
        <w:rPr>
          <w:rFonts w:ascii="Times New Roman" w:hAnsi="Times New Roman"/>
          <w:kern w:val="0"/>
          <w:sz w:val="28"/>
          <w:szCs w:val="28"/>
        </w:rPr>
        <w:t xml:space="preserve">Сайт Break in Cyprus: Pomos Village &amp; Dam. URL: </w:t>
      </w:r>
      <w:hyperlink r:id="rId17" w:history="1">
        <w:r w:rsidRPr="0082413A">
          <w:rPr>
            <w:rFonts w:ascii="Times New Roman" w:hAnsi="Times New Roman"/>
            <w:color w:val="0563C1"/>
            <w:kern w:val="0"/>
            <w:sz w:val="28"/>
            <w:szCs w:val="28"/>
            <w:u w:val="single"/>
          </w:rPr>
          <w:t>https://www.breakincyprus.com/more-about-pomos.php</w:t>
        </w:r>
      </w:hyperlink>
      <w:r w:rsidRPr="007F5490">
        <w:rPr>
          <w:rFonts w:ascii="Times New Roman" w:hAnsi="Times New Roman"/>
          <w:kern w:val="0"/>
          <w:sz w:val="28"/>
          <w:szCs w:val="28"/>
        </w:rPr>
        <w:t xml:space="preserve"> (дата звернення: 11.05.2024).</w:t>
      </w:r>
    </w:p>
    <w:p w:rsidR="005C1A38" w:rsidRPr="007F5490" w:rsidRDefault="005C1A38" w:rsidP="005C1A3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kern w:val="0"/>
          <w:sz w:val="28"/>
          <w:szCs w:val="28"/>
        </w:rPr>
      </w:pPr>
      <w:bookmarkStart w:id="11" w:name="_Hlk168078268"/>
      <w:r w:rsidRPr="007F5490">
        <w:rPr>
          <w:rFonts w:ascii="Times New Roman" w:hAnsi="Times New Roman"/>
          <w:kern w:val="0"/>
          <w:sz w:val="28"/>
          <w:szCs w:val="28"/>
        </w:rPr>
        <w:t xml:space="preserve">Сайт </w:t>
      </w:r>
      <w:bookmarkEnd w:id="11"/>
      <w:r w:rsidRPr="007F5490">
        <w:rPr>
          <w:rFonts w:ascii="Times New Roman" w:hAnsi="Times New Roman"/>
          <w:kern w:val="0"/>
          <w:sz w:val="28"/>
          <w:szCs w:val="28"/>
        </w:rPr>
        <w:t xml:space="preserve">Britannica: Famagusta. URL: </w:t>
      </w:r>
      <w:hyperlink r:id="rId18" w:history="1">
        <w:r w:rsidRPr="0082413A">
          <w:rPr>
            <w:rFonts w:ascii="Times New Roman" w:hAnsi="Times New Roman"/>
            <w:color w:val="0563C1"/>
            <w:kern w:val="0"/>
            <w:sz w:val="28"/>
            <w:szCs w:val="28"/>
            <w:u w:val="single"/>
          </w:rPr>
          <w:t>https://www.britannica.com/place/Famagusta</w:t>
        </w:r>
      </w:hyperlink>
      <w:r w:rsidRPr="007F5490">
        <w:rPr>
          <w:rFonts w:ascii="Times New Roman" w:hAnsi="Times New Roman"/>
          <w:kern w:val="0"/>
          <w:sz w:val="28"/>
          <w:szCs w:val="28"/>
        </w:rPr>
        <w:t xml:space="preserve"> </w:t>
      </w:r>
      <w:bookmarkStart w:id="12" w:name="_Hlk168076194"/>
      <w:r w:rsidRPr="007F5490">
        <w:rPr>
          <w:rFonts w:ascii="Times New Roman" w:hAnsi="Times New Roman"/>
          <w:kern w:val="0"/>
          <w:sz w:val="28"/>
          <w:szCs w:val="28"/>
        </w:rPr>
        <w:t>(дата звернення: 11.05.2024).</w:t>
      </w:r>
    </w:p>
    <w:bookmarkEnd w:id="12"/>
    <w:p w:rsidR="005C1A38" w:rsidRPr="007F5490" w:rsidRDefault="005C1A38" w:rsidP="005C1A38">
      <w:pPr>
        <w:pStyle w:val="a3"/>
        <w:numPr>
          <w:ilvl w:val="0"/>
          <w:numId w:val="2"/>
        </w:numPr>
        <w:spacing w:line="254" w:lineRule="auto"/>
        <w:jc w:val="both"/>
        <w:rPr>
          <w:rFonts w:ascii="Times New Roman" w:hAnsi="Times New Roman"/>
          <w:sz w:val="28"/>
          <w:szCs w:val="28"/>
        </w:rPr>
      </w:pPr>
      <w:r w:rsidRPr="007F5490">
        <w:rPr>
          <w:rFonts w:ascii="Times New Roman" w:hAnsi="Times New Roman"/>
          <w:kern w:val="0"/>
          <w:sz w:val="28"/>
          <w:szCs w:val="28"/>
        </w:rPr>
        <w:t xml:space="preserve">Сайт </w:t>
      </w:r>
      <w:r w:rsidRPr="007F5490">
        <w:rPr>
          <w:rFonts w:ascii="Times New Roman" w:hAnsi="Times New Roman"/>
          <w:sz w:val="28"/>
          <w:szCs w:val="28"/>
        </w:rPr>
        <w:t xml:space="preserve">carnifest.com: Limassol Wine Festival (Γιορτή του Kρασιού) 2024. URL: </w:t>
      </w:r>
      <w:hyperlink r:id="rId19" w:history="1">
        <w:r w:rsidRPr="0082413A">
          <w:rPr>
            <w:rFonts w:ascii="Times New Roman" w:hAnsi="Times New Roman"/>
            <w:color w:val="0563C1"/>
            <w:sz w:val="28"/>
            <w:szCs w:val="28"/>
            <w:u w:val="single"/>
          </w:rPr>
          <w:t>https://www.carnifest.com/limassol-wine-festival-2024/#</w:t>
        </w:r>
      </w:hyperlink>
      <w:r w:rsidRPr="007F5490">
        <w:rPr>
          <w:rFonts w:ascii="Times New Roman" w:hAnsi="Times New Roman"/>
          <w:sz w:val="28"/>
          <w:szCs w:val="28"/>
        </w:rPr>
        <w:t xml:space="preserve"> (дата звернення: 11.05.2024).</w:t>
      </w:r>
    </w:p>
    <w:p w:rsidR="005C1A38" w:rsidRPr="007F5490" w:rsidRDefault="005C1A38" w:rsidP="005C1A38">
      <w:pPr>
        <w:pStyle w:val="a3"/>
        <w:numPr>
          <w:ilvl w:val="0"/>
          <w:numId w:val="2"/>
        </w:numPr>
        <w:spacing w:line="254" w:lineRule="auto"/>
        <w:jc w:val="both"/>
        <w:rPr>
          <w:rFonts w:ascii="Times New Roman" w:hAnsi="Times New Roman"/>
          <w:sz w:val="28"/>
          <w:szCs w:val="28"/>
        </w:rPr>
      </w:pPr>
      <w:r w:rsidRPr="007F5490">
        <w:rPr>
          <w:rFonts w:ascii="Times New Roman" w:hAnsi="Times New Roman"/>
          <w:sz w:val="28"/>
          <w:szCs w:val="28"/>
        </w:rPr>
        <w:t xml:space="preserve">Сайт CIA (.gov): Explore all countries – Cyprus. URL: </w:t>
      </w:r>
      <w:hyperlink r:id="rId20" w:history="1">
        <w:r w:rsidRPr="0082413A">
          <w:rPr>
            <w:rFonts w:ascii="Times New Roman" w:hAnsi="Times New Roman"/>
            <w:color w:val="0563C1"/>
            <w:sz w:val="28"/>
            <w:szCs w:val="28"/>
            <w:u w:val="single"/>
          </w:rPr>
          <w:t>https://www.cia.gov/the-world-factbook/countries/cyprus/</w:t>
        </w:r>
      </w:hyperlink>
      <w:r w:rsidRPr="007F5490">
        <w:rPr>
          <w:rFonts w:ascii="Times New Roman" w:hAnsi="Times New Roman"/>
          <w:sz w:val="28"/>
          <w:szCs w:val="28"/>
        </w:rPr>
        <w:t xml:space="preserve"> </w:t>
      </w:r>
      <w:bookmarkStart w:id="13" w:name="_Hlk168079222"/>
      <w:r w:rsidRPr="007F5490">
        <w:rPr>
          <w:rFonts w:ascii="Times New Roman" w:hAnsi="Times New Roman"/>
          <w:sz w:val="28"/>
          <w:szCs w:val="28"/>
        </w:rPr>
        <w:t>(дата звернення: 20.05.2024).</w:t>
      </w:r>
    </w:p>
    <w:bookmarkEnd w:id="13"/>
    <w:p w:rsidR="005C1A38" w:rsidRPr="007F5490" w:rsidRDefault="005C1A38" w:rsidP="005C1A38">
      <w:pPr>
        <w:pStyle w:val="a3"/>
        <w:numPr>
          <w:ilvl w:val="0"/>
          <w:numId w:val="2"/>
        </w:numPr>
        <w:spacing w:line="254" w:lineRule="auto"/>
        <w:jc w:val="both"/>
        <w:rPr>
          <w:rFonts w:ascii="Times New Roman" w:hAnsi="Times New Roman"/>
          <w:sz w:val="28"/>
          <w:szCs w:val="28"/>
        </w:rPr>
      </w:pPr>
      <w:r w:rsidRPr="007F5490">
        <w:rPr>
          <w:rFonts w:ascii="Times New Roman" w:hAnsi="Times New Roman"/>
          <w:sz w:val="28"/>
          <w:szCs w:val="28"/>
        </w:rPr>
        <w:t xml:space="preserve">Сайт Country Reports: Cyprus Geography. URL: </w:t>
      </w:r>
      <w:hyperlink r:id="rId21" w:history="1">
        <w:r w:rsidRPr="0082413A">
          <w:rPr>
            <w:rFonts w:ascii="Times New Roman" w:hAnsi="Times New Roman"/>
            <w:color w:val="0563C1"/>
            <w:sz w:val="28"/>
            <w:szCs w:val="28"/>
            <w:u w:val="single"/>
          </w:rPr>
          <w:t>https://www.countryreports.org/country/Cyprus/geography.htm</w:t>
        </w:r>
      </w:hyperlink>
      <w:r w:rsidRPr="0082413A">
        <w:rPr>
          <w:rFonts w:ascii="Times New Roman" w:hAnsi="Times New Roman"/>
          <w:color w:val="0563C1"/>
          <w:sz w:val="28"/>
          <w:szCs w:val="28"/>
        </w:rPr>
        <w:t xml:space="preserve"> </w:t>
      </w:r>
      <w:r w:rsidRPr="007F5490">
        <w:rPr>
          <w:rFonts w:ascii="Times New Roman" w:hAnsi="Times New Roman"/>
          <w:kern w:val="0"/>
          <w:sz w:val="28"/>
          <w:szCs w:val="28"/>
        </w:rPr>
        <w:t>(дата звернення: 11.05.2024).</w:t>
      </w:r>
    </w:p>
    <w:p w:rsidR="005C1A38" w:rsidRPr="007F5490" w:rsidRDefault="005C1A38" w:rsidP="005C1A3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kern w:val="0"/>
          <w:sz w:val="28"/>
          <w:szCs w:val="28"/>
        </w:rPr>
      </w:pPr>
      <w:bookmarkStart w:id="14" w:name="_Hlk168402589"/>
      <w:r w:rsidRPr="007F5490">
        <w:rPr>
          <w:rFonts w:ascii="Times New Roman" w:hAnsi="Times New Roman"/>
          <w:sz w:val="28"/>
          <w:szCs w:val="28"/>
        </w:rPr>
        <w:t xml:space="preserve">Сайт Cyprus Alive! сom: </w:t>
      </w:r>
      <w:bookmarkEnd w:id="14"/>
      <w:r w:rsidRPr="007F5490">
        <w:rPr>
          <w:rFonts w:ascii="Times New Roman" w:hAnsi="Times New Roman"/>
          <w:sz w:val="28"/>
          <w:szCs w:val="28"/>
        </w:rPr>
        <w:t xml:space="preserve">Από πού προέρχεται η ονομασία «Κύπρος». URL: </w:t>
      </w:r>
      <w:hyperlink r:id="rId22" w:history="1">
        <w:r w:rsidRPr="0082413A">
          <w:rPr>
            <w:rFonts w:ascii="Times New Roman" w:hAnsi="Times New Roman"/>
            <w:color w:val="0563C1"/>
            <w:kern w:val="0"/>
            <w:sz w:val="28"/>
            <w:szCs w:val="28"/>
            <w:u w:val="single"/>
          </w:rPr>
          <w:t>https://www.cyprusalive.com/el/where-does-the-name-cyprus-come-from-apo-pou-proerxete-i-onomasia-kipros</w:t>
        </w:r>
      </w:hyperlink>
      <w:r w:rsidRPr="007F5490">
        <w:rPr>
          <w:rFonts w:ascii="Times New Roman" w:hAnsi="Times New Roman"/>
          <w:kern w:val="0"/>
          <w:sz w:val="28"/>
          <w:szCs w:val="28"/>
        </w:rPr>
        <w:t xml:space="preserve"> </w:t>
      </w:r>
      <w:bookmarkStart w:id="15" w:name="_Hlk168073497"/>
      <w:r w:rsidRPr="007F5490">
        <w:rPr>
          <w:rFonts w:ascii="Times New Roman" w:hAnsi="Times New Roman"/>
          <w:kern w:val="0"/>
          <w:sz w:val="28"/>
          <w:szCs w:val="28"/>
        </w:rPr>
        <w:t>(дата звернення: 11.05.2024).</w:t>
      </w:r>
      <w:bookmarkEnd w:id="15"/>
    </w:p>
    <w:p w:rsidR="005C1A38" w:rsidRPr="0082413A" w:rsidRDefault="005C1A38" w:rsidP="005C1A38">
      <w:pPr>
        <w:pStyle w:val="a3"/>
        <w:numPr>
          <w:ilvl w:val="0"/>
          <w:numId w:val="2"/>
        </w:numPr>
        <w:spacing w:line="254" w:lineRule="auto"/>
        <w:jc w:val="both"/>
        <w:rPr>
          <w:rFonts w:ascii="Times New Roman" w:hAnsi="Times New Roman"/>
          <w:color w:val="0563C1"/>
          <w:sz w:val="28"/>
          <w:szCs w:val="28"/>
          <w:u w:val="single"/>
        </w:rPr>
      </w:pPr>
      <w:r w:rsidRPr="007F5490">
        <w:rPr>
          <w:rFonts w:ascii="Times New Roman" w:hAnsi="Times New Roman"/>
          <w:sz w:val="28"/>
          <w:szCs w:val="28"/>
        </w:rPr>
        <w:t xml:space="preserve">Сайт Cyprus Alive! сom: Γεωγραφία της Κύπρου. URL: </w:t>
      </w:r>
      <w:hyperlink r:id="rId23" w:history="1">
        <w:r w:rsidRPr="0082413A">
          <w:rPr>
            <w:rFonts w:ascii="Times New Roman" w:hAnsi="Times New Roman"/>
            <w:color w:val="0563C1"/>
            <w:sz w:val="28"/>
            <w:szCs w:val="28"/>
            <w:u w:val="single"/>
          </w:rPr>
          <w:t>https://www.cyprusalive.com/el/geography-of-cyprus</w:t>
        </w:r>
      </w:hyperlink>
      <w:r w:rsidRPr="0082413A">
        <w:rPr>
          <w:rFonts w:ascii="Times New Roman" w:hAnsi="Times New Roman"/>
          <w:color w:val="0563C1"/>
          <w:sz w:val="28"/>
          <w:szCs w:val="28"/>
        </w:rPr>
        <w:t xml:space="preserve"> </w:t>
      </w:r>
      <w:r w:rsidRPr="007F5490">
        <w:rPr>
          <w:rFonts w:ascii="Times New Roman" w:hAnsi="Times New Roman"/>
          <w:kern w:val="0"/>
          <w:sz w:val="28"/>
          <w:szCs w:val="28"/>
        </w:rPr>
        <w:t>(дата звернення: 11.05.2024).</w:t>
      </w:r>
    </w:p>
    <w:p w:rsidR="005C1A38" w:rsidRPr="007F5490" w:rsidRDefault="005C1A38" w:rsidP="005C1A38">
      <w:pPr>
        <w:pStyle w:val="a3"/>
        <w:numPr>
          <w:ilvl w:val="0"/>
          <w:numId w:val="2"/>
        </w:numPr>
        <w:tabs>
          <w:tab w:val="left" w:pos="4056"/>
        </w:tabs>
        <w:spacing w:after="0" w:line="360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7F5490">
        <w:rPr>
          <w:rFonts w:ascii="Times New Roman" w:hAnsi="Times New Roman"/>
          <w:kern w:val="0"/>
          <w:sz w:val="28"/>
          <w:szCs w:val="28"/>
        </w:rPr>
        <w:t xml:space="preserve">Сайт Cyprus Mail: Forests, trees and food: a glimpse of a Cypriot future? URL: </w:t>
      </w:r>
      <w:hyperlink r:id="rId24" w:history="1">
        <w:r w:rsidRPr="0082413A">
          <w:rPr>
            <w:rFonts w:ascii="Times New Roman" w:hAnsi="Times New Roman"/>
            <w:color w:val="0563C1"/>
            <w:kern w:val="0"/>
            <w:sz w:val="28"/>
            <w:szCs w:val="28"/>
            <w:u w:val="single"/>
          </w:rPr>
          <w:t>https://cyprus-mail.com/2021/10/13/forests-trees-and-food-a-glimpse-of-a-cypriot-future/</w:t>
        </w:r>
      </w:hyperlink>
    </w:p>
    <w:p w:rsidR="005C1A38" w:rsidRPr="0082413A" w:rsidRDefault="005C1A38" w:rsidP="005C1A3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color w:val="0563C1"/>
          <w:kern w:val="0"/>
          <w:sz w:val="28"/>
          <w:szCs w:val="28"/>
          <w:u w:val="single"/>
        </w:rPr>
      </w:pPr>
      <w:r w:rsidRPr="007F5490">
        <w:rPr>
          <w:rFonts w:ascii="Times New Roman" w:hAnsi="Times New Roman"/>
          <w:kern w:val="0"/>
          <w:sz w:val="28"/>
          <w:szCs w:val="28"/>
        </w:rPr>
        <w:lastRenderedPageBreak/>
        <w:t xml:space="preserve">Сайт Cyprus Next: Unraveling the Mysteries of the Baths of Aphrodite in Cyprus. URL: </w:t>
      </w:r>
      <w:hyperlink r:id="rId25" w:anchor="pll_switcher" w:history="1">
        <w:r w:rsidRPr="0082413A">
          <w:rPr>
            <w:rFonts w:ascii="Times New Roman" w:hAnsi="Times New Roman"/>
            <w:color w:val="0563C1"/>
            <w:kern w:val="0"/>
            <w:sz w:val="28"/>
            <w:szCs w:val="28"/>
            <w:u w:val="single"/>
          </w:rPr>
          <w:t>https://cyprusnext.com/baths-of-aphrodite/#pll_switcher</w:t>
        </w:r>
      </w:hyperlink>
      <w:r w:rsidRPr="0082413A">
        <w:rPr>
          <w:rFonts w:ascii="Times New Roman" w:hAnsi="Times New Roman"/>
          <w:color w:val="0563C1"/>
          <w:kern w:val="0"/>
          <w:sz w:val="28"/>
          <w:szCs w:val="28"/>
        </w:rPr>
        <w:t xml:space="preserve"> </w:t>
      </w:r>
      <w:r w:rsidRPr="007F5490">
        <w:rPr>
          <w:rFonts w:ascii="Times New Roman" w:hAnsi="Times New Roman"/>
          <w:kern w:val="0"/>
          <w:sz w:val="28"/>
          <w:szCs w:val="28"/>
        </w:rPr>
        <w:t>(дата звернення: 11.05.2024).</w:t>
      </w:r>
    </w:p>
    <w:p w:rsidR="005C1A38" w:rsidRPr="007F5490" w:rsidRDefault="005C1A38" w:rsidP="005C1A3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7F5490">
        <w:rPr>
          <w:rFonts w:ascii="Times New Roman" w:hAnsi="Times New Roman"/>
          <w:kern w:val="0"/>
          <w:sz w:val="28"/>
          <w:szCs w:val="28"/>
        </w:rPr>
        <w:t xml:space="preserve">Сайт Cyprus Passion: Athalassa National Forest Park. URL: </w:t>
      </w:r>
      <w:hyperlink r:id="rId26" w:history="1">
        <w:r w:rsidRPr="0082413A">
          <w:rPr>
            <w:rFonts w:ascii="Times New Roman" w:hAnsi="Times New Roman"/>
            <w:color w:val="0563C1"/>
            <w:kern w:val="0"/>
            <w:sz w:val="28"/>
            <w:szCs w:val="28"/>
            <w:u w:val="single"/>
          </w:rPr>
          <w:t>https://cypruspassion.net/athalassa-national-forest-park/</w:t>
        </w:r>
      </w:hyperlink>
      <w:r w:rsidRPr="007F5490">
        <w:rPr>
          <w:rFonts w:ascii="Times New Roman" w:hAnsi="Times New Roman"/>
          <w:kern w:val="0"/>
          <w:sz w:val="28"/>
          <w:szCs w:val="28"/>
        </w:rPr>
        <w:t xml:space="preserve"> </w:t>
      </w:r>
      <w:bookmarkStart w:id="16" w:name="_Hlk168074723"/>
      <w:r w:rsidRPr="007F5490">
        <w:rPr>
          <w:rFonts w:ascii="Times New Roman" w:hAnsi="Times New Roman"/>
          <w:kern w:val="0"/>
          <w:sz w:val="28"/>
          <w:szCs w:val="28"/>
        </w:rPr>
        <w:t>(дата звернення: 11.05.2024).</w:t>
      </w:r>
      <w:bookmarkEnd w:id="16"/>
    </w:p>
    <w:p w:rsidR="005C1A38" w:rsidRPr="007F5490" w:rsidRDefault="005C1A38" w:rsidP="005C1A3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7F5490">
        <w:rPr>
          <w:rFonts w:ascii="Times New Roman" w:hAnsi="Times New Roman"/>
          <w:kern w:val="0"/>
          <w:sz w:val="28"/>
          <w:szCs w:val="28"/>
        </w:rPr>
        <w:t xml:space="preserve">Сайт Cyprus Taste Tours: Cyprus Annual Food Festivals. URL: </w:t>
      </w:r>
      <w:hyperlink r:id="rId27" w:history="1">
        <w:r w:rsidRPr="0082413A">
          <w:rPr>
            <w:rFonts w:ascii="Times New Roman" w:hAnsi="Times New Roman"/>
            <w:color w:val="0563C1"/>
            <w:kern w:val="0"/>
            <w:sz w:val="28"/>
            <w:szCs w:val="28"/>
            <w:u w:val="single"/>
          </w:rPr>
          <w:t>https://cyprustastetours.com/food-festivals/</w:t>
        </w:r>
      </w:hyperlink>
      <w:r w:rsidRPr="007F5490">
        <w:rPr>
          <w:rFonts w:ascii="Times New Roman" w:hAnsi="Times New Roman"/>
          <w:kern w:val="0"/>
          <w:sz w:val="28"/>
          <w:szCs w:val="28"/>
        </w:rPr>
        <w:t xml:space="preserve"> </w:t>
      </w:r>
      <w:bookmarkStart w:id="17" w:name="_Hlk168075554"/>
      <w:r w:rsidRPr="007F5490">
        <w:rPr>
          <w:rFonts w:ascii="Times New Roman" w:hAnsi="Times New Roman"/>
          <w:kern w:val="0"/>
          <w:sz w:val="28"/>
          <w:szCs w:val="28"/>
        </w:rPr>
        <w:t>(дата звернення: 11.05.2024).</w:t>
      </w:r>
      <w:bookmarkEnd w:id="17"/>
    </w:p>
    <w:p w:rsidR="005C1A38" w:rsidRPr="007F5490" w:rsidRDefault="005C1A38" w:rsidP="005C1A38">
      <w:pPr>
        <w:pStyle w:val="a3"/>
        <w:numPr>
          <w:ilvl w:val="0"/>
          <w:numId w:val="2"/>
        </w:numPr>
        <w:spacing w:line="254" w:lineRule="auto"/>
        <w:jc w:val="both"/>
        <w:rPr>
          <w:rFonts w:ascii="Times New Roman" w:hAnsi="Times New Roman"/>
          <w:sz w:val="28"/>
          <w:szCs w:val="28"/>
        </w:rPr>
      </w:pPr>
      <w:r w:rsidRPr="007F5490">
        <w:rPr>
          <w:rFonts w:ascii="Times New Roman" w:hAnsi="Times New Roman"/>
          <w:sz w:val="28"/>
          <w:szCs w:val="28"/>
        </w:rPr>
        <w:t>Сайт eures.europe.eu:</w:t>
      </w:r>
      <w:r w:rsidRPr="007F5490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7F5490">
        <w:rPr>
          <w:rFonts w:ascii="Times New Roman" w:hAnsi="Times New Roman"/>
          <w:sz w:val="28"/>
          <w:szCs w:val="28"/>
        </w:rPr>
        <w:t xml:space="preserve">Labour market information: Cyprus. URL: </w:t>
      </w:r>
      <w:hyperlink r:id="rId28" w:history="1">
        <w:r w:rsidRPr="0082413A">
          <w:rPr>
            <w:rFonts w:ascii="Times New Roman" w:hAnsi="Times New Roman"/>
            <w:color w:val="0563C1"/>
            <w:sz w:val="28"/>
            <w:szCs w:val="28"/>
            <w:u w:val="single"/>
          </w:rPr>
          <w:t>https://eures.europa.eu/living-and-working/labour-market-information/labour-market-information-cyprus_en</w:t>
        </w:r>
      </w:hyperlink>
      <w:r w:rsidRPr="007F5490">
        <w:rPr>
          <w:rFonts w:ascii="Times New Roman" w:hAnsi="Times New Roman"/>
          <w:sz w:val="28"/>
          <w:szCs w:val="28"/>
        </w:rPr>
        <w:t xml:space="preserve"> </w:t>
      </w:r>
      <w:bookmarkStart w:id="18" w:name="_Hlk168079401"/>
      <w:r w:rsidRPr="007F5490">
        <w:rPr>
          <w:rFonts w:ascii="Times New Roman" w:hAnsi="Times New Roman"/>
          <w:sz w:val="28"/>
          <w:szCs w:val="28"/>
        </w:rPr>
        <w:t>(дата звернення: 20.05.2024).</w:t>
      </w:r>
      <w:bookmarkEnd w:id="18"/>
    </w:p>
    <w:p w:rsidR="005C1A38" w:rsidRPr="007F5490" w:rsidRDefault="005C1A38" w:rsidP="005C1A38">
      <w:pPr>
        <w:pStyle w:val="a3"/>
        <w:numPr>
          <w:ilvl w:val="0"/>
          <w:numId w:val="2"/>
        </w:numPr>
        <w:spacing w:line="254" w:lineRule="auto"/>
        <w:jc w:val="both"/>
        <w:rPr>
          <w:rFonts w:ascii="Times New Roman" w:hAnsi="Times New Roman"/>
          <w:sz w:val="28"/>
          <w:szCs w:val="28"/>
        </w:rPr>
      </w:pPr>
      <w:r w:rsidRPr="007F5490">
        <w:rPr>
          <w:rFonts w:ascii="Times New Roman" w:hAnsi="Times New Roman"/>
          <w:sz w:val="28"/>
          <w:szCs w:val="28"/>
        </w:rPr>
        <w:t>Сайт feministiqa.net: The war that keeps on raping: Femicide and sexual violence in post-conflict Cyprus.</w:t>
      </w:r>
      <w:r w:rsidRPr="007F5490">
        <w:t xml:space="preserve"> </w:t>
      </w:r>
      <w:r w:rsidRPr="007F5490">
        <w:rPr>
          <w:rFonts w:ascii="Times New Roman" w:hAnsi="Times New Roman"/>
          <w:sz w:val="28"/>
          <w:szCs w:val="28"/>
        </w:rPr>
        <w:t xml:space="preserve">URL: </w:t>
      </w:r>
      <w:hyperlink r:id="rId29" w:history="1">
        <w:r w:rsidRPr="0082413A">
          <w:rPr>
            <w:rFonts w:ascii="Times New Roman" w:hAnsi="Times New Roman"/>
            <w:color w:val="0563C1"/>
            <w:sz w:val="28"/>
            <w:szCs w:val="28"/>
            <w:u w:val="single"/>
          </w:rPr>
          <w:t>https://feministiqa.net/en/the-war-that-keeps-on-raping/</w:t>
        </w:r>
      </w:hyperlink>
      <w:r w:rsidRPr="007F5490">
        <w:rPr>
          <w:rFonts w:ascii="Times New Roman" w:hAnsi="Times New Roman"/>
          <w:sz w:val="28"/>
          <w:szCs w:val="28"/>
        </w:rPr>
        <w:t xml:space="preserve"> (дата звернення: 11.05.2024).</w:t>
      </w:r>
    </w:p>
    <w:p w:rsidR="005C1A38" w:rsidRPr="007F5490" w:rsidRDefault="005C1A38" w:rsidP="005C1A3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7F5490">
        <w:rPr>
          <w:rFonts w:ascii="Times New Roman" w:hAnsi="Times New Roman"/>
          <w:kern w:val="0"/>
          <w:sz w:val="28"/>
          <w:szCs w:val="28"/>
        </w:rPr>
        <w:t xml:space="preserve">Сайт Festival Finder.eu: International Festival of Ancient Greek Drama. URL: </w:t>
      </w:r>
      <w:hyperlink r:id="rId30" w:history="1">
        <w:r w:rsidRPr="0082413A">
          <w:rPr>
            <w:rFonts w:ascii="Times New Roman" w:hAnsi="Times New Roman"/>
            <w:color w:val="0563C1"/>
            <w:kern w:val="0"/>
            <w:sz w:val="28"/>
            <w:szCs w:val="28"/>
            <w:u w:val="single"/>
          </w:rPr>
          <w:t>https://www.festivalfinder.eu/festivals/international-festival-of-ancient-greek-drama</w:t>
        </w:r>
      </w:hyperlink>
      <w:r w:rsidRPr="007F5490">
        <w:rPr>
          <w:rFonts w:ascii="Times New Roman" w:hAnsi="Times New Roman"/>
          <w:kern w:val="0"/>
          <w:sz w:val="28"/>
          <w:szCs w:val="28"/>
        </w:rPr>
        <w:t xml:space="preserve"> (дата звернення: 11.05.2024).</w:t>
      </w:r>
    </w:p>
    <w:p w:rsidR="005C1A38" w:rsidRPr="007F5490" w:rsidRDefault="005C1A38" w:rsidP="005C1A3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7F5490">
        <w:rPr>
          <w:rFonts w:ascii="Times New Roman" w:hAnsi="Times New Roman"/>
          <w:kern w:val="0"/>
          <w:sz w:val="28"/>
          <w:szCs w:val="28"/>
        </w:rPr>
        <w:t xml:space="preserve">Сайт Green Key: Green Key Sites. URL: </w:t>
      </w:r>
      <w:hyperlink r:id="rId31" w:history="1">
        <w:r w:rsidRPr="0082413A">
          <w:rPr>
            <w:rFonts w:ascii="Times New Roman" w:hAnsi="Times New Roman"/>
            <w:color w:val="0563C1"/>
            <w:kern w:val="0"/>
            <w:sz w:val="28"/>
            <w:szCs w:val="28"/>
            <w:u w:val="single"/>
          </w:rPr>
          <w:t>https://www.greenkey.global/green-key-sites</w:t>
        </w:r>
      </w:hyperlink>
      <w:r w:rsidRPr="007F5490">
        <w:rPr>
          <w:rFonts w:ascii="Times New Roman" w:hAnsi="Times New Roman"/>
          <w:kern w:val="0"/>
          <w:sz w:val="28"/>
          <w:szCs w:val="28"/>
        </w:rPr>
        <w:t xml:space="preserve"> (дата звернення: 11.05.2024).</w:t>
      </w:r>
    </w:p>
    <w:p w:rsidR="005C1A38" w:rsidRPr="007F5490" w:rsidRDefault="005C1A38" w:rsidP="005C1A3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7F5490">
        <w:rPr>
          <w:rFonts w:ascii="Times New Roman" w:hAnsi="Times New Roman"/>
          <w:kern w:val="0"/>
          <w:sz w:val="28"/>
          <w:szCs w:val="28"/>
        </w:rPr>
        <w:t xml:space="preserve">Сайт Hotels.com: Ayia Napa. What you need to know before you go. URL: </w:t>
      </w:r>
      <w:hyperlink r:id="rId32" w:history="1">
        <w:r w:rsidRPr="0082413A">
          <w:rPr>
            <w:rFonts w:ascii="Times New Roman" w:hAnsi="Times New Roman"/>
            <w:color w:val="0563C1"/>
            <w:kern w:val="0"/>
            <w:sz w:val="28"/>
            <w:szCs w:val="28"/>
            <w:u w:val="single"/>
          </w:rPr>
          <w:t>https://www.hotels.com/go/cyprus/ayia-napa</w:t>
        </w:r>
      </w:hyperlink>
      <w:r w:rsidRPr="007F5490">
        <w:rPr>
          <w:rFonts w:ascii="Times New Roman" w:hAnsi="Times New Roman"/>
          <w:kern w:val="0"/>
          <w:sz w:val="28"/>
          <w:szCs w:val="28"/>
        </w:rPr>
        <w:t xml:space="preserve"> </w:t>
      </w:r>
      <w:bookmarkStart w:id="19" w:name="_Hlk168076454"/>
      <w:r w:rsidRPr="007F5490">
        <w:rPr>
          <w:rFonts w:ascii="Times New Roman" w:hAnsi="Times New Roman"/>
          <w:kern w:val="0"/>
          <w:sz w:val="28"/>
          <w:szCs w:val="28"/>
        </w:rPr>
        <w:t>(дата звернення: 11.05.2024).</w:t>
      </w:r>
      <w:bookmarkEnd w:id="19"/>
    </w:p>
    <w:p w:rsidR="005C1A38" w:rsidRPr="007F5490" w:rsidRDefault="005C1A38" w:rsidP="005C1A38">
      <w:pPr>
        <w:pStyle w:val="a3"/>
        <w:numPr>
          <w:ilvl w:val="0"/>
          <w:numId w:val="2"/>
        </w:numPr>
        <w:spacing w:line="254" w:lineRule="auto"/>
        <w:jc w:val="both"/>
        <w:rPr>
          <w:rFonts w:ascii="Times New Roman" w:hAnsi="Times New Roman"/>
          <w:sz w:val="28"/>
          <w:szCs w:val="28"/>
        </w:rPr>
      </w:pPr>
      <w:r w:rsidRPr="007F5490">
        <w:rPr>
          <w:rFonts w:ascii="Times New Roman" w:hAnsi="Times New Roman"/>
          <w:sz w:val="28"/>
          <w:szCs w:val="28"/>
        </w:rPr>
        <w:t xml:space="preserve">Сайт Information for passengers and public. URL: </w:t>
      </w:r>
      <w:hyperlink r:id="rId33" w:history="1">
        <w:r w:rsidRPr="0082413A">
          <w:rPr>
            <w:rFonts w:ascii="Times New Roman" w:hAnsi="Times New Roman"/>
            <w:color w:val="0563C1"/>
            <w:sz w:val="28"/>
            <w:szCs w:val="28"/>
            <w:u w:val="single"/>
          </w:rPr>
          <w:t>https://www.mof.gov.cy/mof/customs/customs.nsf/All/05AEEF243C9BFC8BC22572BF002D0A28</w:t>
        </w:r>
      </w:hyperlink>
      <w:r w:rsidRPr="007F5490">
        <w:rPr>
          <w:rFonts w:ascii="Times New Roman" w:hAnsi="Times New Roman"/>
          <w:sz w:val="28"/>
          <w:szCs w:val="28"/>
        </w:rPr>
        <w:t xml:space="preserve"> </w:t>
      </w:r>
      <w:bookmarkStart w:id="20" w:name="_Hlk168077400"/>
      <w:r w:rsidRPr="007F5490">
        <w:rPr>
          <w:rFonts w:ascii="Times New Roman" w:hAnsi="Times New Roman"/>
          <w:sz w:val="28"/>
          <w:szCs w:val="28"/>
        </w:rPr>
        <w:t>(дата звернення: 15.05.2024).</w:t>
      </w:r>
      <w:bookmarkEnd w:id="20"/>
    </w:p>
    <w:p w:rsidR="005C1A38" w:rsidRPr="007F5490" w:rsidRDefault="005C1A38" w:rsidP="005C1A3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7F5490">
        <w:rPr>
          <w:rFonts w:ascii="Times New Roman" w:hAnsi="Times New Roman"/>
          <w:kern w:val="0"/>
          <w:sz w:val="28"/>
          <w:szCs w:val="28"/>
        </w:rPr>
        <w:t xml:space="preserve">Сайт Larnaca Region: Flamingos &amp; Salt Lake. URL: </w:t>
      </w:r>
      <w:hyperlink r:id="rId34" w:history="1">
        <w:r w:rsidRPr="0082413A">
          <w:rPr>
            <w:rFonts w:ascii="Times New Roman" w:hAnsi="Times New Roman"/>
            <w:color w:val="0563C1"/>
            <w:kern w:val="0"/>
            <w:sz w:val="28"/>
            <w:szCs w:val="28"/>
            <w:u w:val="single"/>
          </w:rPr>
          <w:t>https://larnakaregion.com/en/flamingos-salt-lake</w:t>
        </w:r>
      </w:hyperlink>
      <w:r w:rsidRPr="007F5490">
        <w:rPr>
          <w:rFonts w:ascii="Times New Roman" w:hAnsi="Times New Roman"/>
          <w:kern w:val="0"/>
          <w:sz w:val="28"/>
          <w:szCs w:val="28"/>
        </w:rPr>
        <w:t xml:space="preserve"> (дата звернення: 11.05.2024).</w:t>
      </w:r>
    </w:p>
    <w:p w:rsidR="005C1A38" w:rsidRPr="007F5490" w:rsidRDefault="005C1A38" w:rsidP="005C1A3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7F5490">
        <w:rPr>
          <w:rFonts w:ascii="Times New Roman" w:hAnsi="Times New Roman"/>
          <w:kern w:val="0"/>
          <w:sz w:val="28"/>
          <w:szCs w:val="28"/>
        </w:rPr>
        <w:t xml:space="preserve">Сайт Love Ayia Napa: Ayia Napa Monastery. URL: </w:t>
      </w:r>
      <w:hyperlink r:id="rId35" w:history="1">
        <w:r w:rsidRPr="0082413A">
          <w:rPr>
            <w:rFonts w:ascii="Times New Roman" w:hAnsi="Times New Roman"/>
            <w:color w:val="0563C1"/>
            <w:kern w:val="0"/>
            <w:sz w:val="28"/>
            <w:szCs w:val="28"/>
            <w:u w:val="single"/>
          </w:rPr>
          <w:t>https://www.loveayianapa.com/the-monastery-of-ayia-napa.html</w:t>
        </w:r>
      </w:hyperlink>
      <w:r w:rsidRPr="007F5490">
        <w:rPr>
          <w:rFonts w:ascii="Times New Roman" w:hAnsi="Times New Roman"/>
          <w:kern w:val="0"/>
          <w:sz w:val="28"/>
          <w:szCs w:val="28"/>
        </w:rPr>
        <w:t xml:space="preserve"> (дата звернення: 11.05.2024).</w:t>
      </w:r>
    </w:p>
    <w:p w:rsidR="005C1A38" w:rsidRPr="007F5490" w:rsidRDefault="005C1A38" w:rsidP="005C1A38">
      <w:pPr>
        <w:pStyle w:val="a3"/>
        <w:numPr>
          <w:ilvl w:val="0"/>
          <w:numId w:val="2"/>
        </w:numPr>
        <w:spacing w:line="254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7F5490">
        <w:rPr>
          <w:rFonts w:ascii="Times New Roman" w:hAnsi="Times New Roman"/>
          <w:kern w:val="0"/>
          <w:sz w:val="28"/>
          <w:szCs w:val="28"/>
        </w:rPr>
        <w:t xml:space="preserve">Сайт Our World for You: Visiting the ‘Tombs of the Kings’ in Paphos. URL: </w:t>
      </w:r>
      <w:hyperlink r:id="rId36" w:history="1">
        <w:r w:rsidRPr="0082413A">
          <w:rPr>
            <w:rFonts w:ascii="Times New Roman" w:hAnsi="Times New Roman"/>
            <w:color w:val="0563C1"/>
            <w:kern w:val="0"/>
            <w:sz w:val="28"/>
            <w:szCs w:val="28"/>
            <w:u w:val="single"/>
          </w:rPr>
          <w:t>https://www.ourworldforyou.com/visiting-the-tombs-of-the-kings-in-paphos/</w:t>
        </w:r>
      </w:hyperlink>
      <w:r w:rsidRPr="007F5490">
        <w:rPr>
          <w:rFonts w:ascii="Times New Roman" w:hAnsi="Times New Roman"/>
          <w:kern w:val="0"/>
          <w:sz w:val="28"/>
          <w:szCs w:val="28"/>
        </w:rPr>
        <w:t xml:space="preserve"> (дата звернення: 11.05.2024).</w:t>
      </w:r>
    </w:p>
    <w:p w:rsidR="005C1A38" w:rsidRPr="007F5490" w:rsidRDefault="005C1A38" w:rsidP="005C1A38">
      <w:pPr>
        <w:pStyle w:val="a3"/>
        <w:numPr>
          <w:ilvl w:val="0"/>
          <w:numId w:val="2"/>
        </w:numPr>
        <w:tabs>
          <w:tab w:val="left" w:pos="4056"/>
        </w:tabs>
        <w:spacing w:after="0" w:line="360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7F5490">
        <w:rPr>
          <w:rFonts w:ascii="Times New Roman" w:hAnsi="Times New Roman"/>
          <w:kern w:val="0"/>
          <w:sz w:val="28"/>
          <w:szCs w:val="28"/>
        </w:rPr>
        <w:lastRenderedPageBreak/>
        <w:t>Сайт Polignosi:</w:t>
      </w:r>
      <w:r w:rsidRPr="007F5490">
        <w:rPr>
          <w:rFonts w:ascii="Times New Roman" w:hAnsi="Times New Roman"/>
          <w:i/>
          <w:iCs/>
          <w:kern w:val="0"/>
          <w:sz w:val="28"/>
          <w:szCs w:val="28"/>
        </w:rPr>
        <w:t xml:space="preserve"> </w:t>
      </w:r>
      <w:r w:rsidRPr="007F5490">
        <w:rPr>
          <w:rFonts w:ascii="Times New Roman" w:hAnsi="Times New Roman"/>
          <w:kern w:val="0"/>
          <w:sz w:val="28"/>
          <w:szCs w:val="28"/>
        </w:rPr>
        <w:t xml:space="preserve">Ευκάλυπτος. URL: </w:t>
      </w:r>
      <w:hyperlink r:id="rId37" w:history="1">
        <w:r w:rsidRPr="0082413A">
          <w:rPr>
            <w:rFonts w:ascii="Times New Roman" w:hAnsi="Times New Roman"/>
            <w:color w:val="0563C1"/>
            <w:kern w:val="0"/>
            <w:sz w:val="28"/>
            <w:szCs w:val="28"/>
            <w:u w:val="single"/>
          </w:rPr>
          <w:t>https://www.polignosi.com/cgibin/hweb?-A=3841&amp;-V=limmata</w:t>
        </w:r>
      </w:hyperlink>
      <w:r w:rsidRPr="007F5490">
        <w:rPr>
          <w:rFonts w:ascii="Times New Roman" w:hAnsi="Times New Roman"/>
          <w:kern w:val="0"/>
          <w:sz w:val="28"/>
          <w:szCs w:val="28"/>
        </w:rPr>
        <w:t xml:space="preserve"> (дата звернення: 11.05.2024).</w:t>
      </w:r>
    </w:p>
    <w:p w:rsidR="005C1A38" w:rsidRPr="007F5490" w:rsidRDefault="005C1A38" w:rsidP="005C1A38">
      <w:pPr>
        <w:pStyle w:val="a3"/>
        <w:numPr>
          <w:ilvl w:val="0"/>
          <w:numId w:val="2"/>
        </w:numPr>
        <w:spacing w:line="254" w:lineRule="auto"/>
        <w:jc w:val="both"/>
        <w:rPr>
          <w:rFonts w:ascii="Times New Roman" w:hAnsi="Times New Roman"/>
          <w:sz w:val="28"/>
          <w:szCs w:val="28"/>
        </w:rPr>
      </w:pPr>
      <w:r w:rsidRPr="007F5490">
        <w:rPr>
          <w:rFonts w:ascii="Times New Roman" w:hAnsi="Times New Roman"/>
          <w:kern w:val="0"/>
          <w:sz w:val="28"/>
          <w:szCs w:val="28"/>
        </w:rPr>
        <w:t xml:space="preserve">Сайт </w:t>
      </w:r>
      <w:r w:rsidRPr="007F5490">
        <w:rPr>
          <w:rFonts w:ascii="Times New Roman" w:hAnsi="Times New Roman"/>
          <w:sz w:val="28"/>
          <w:szCs w:val="28"/>
        </w:rPr>
        <w:t>roadtripsaroundtheworld.com:</w:t>
      </w:r>
      <w:r w:rsidRPr="007F5490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7F5490">
        <w:rPr>
          <w:rFonts w:ascii="Times New Roman" w:hAnsi="Times New Roman"/>
          <w:sz w:val="28"/>
          <w:szCs w:val="28"/>
        </w:rPr>
        <w:t xml:space="preserve">A road trip in Cyprus – free printable map. URL: </w:t>
      </w:r>
      <w:hyperlink r:id="rId38" w:history="1">
        <w:r w:rsidRPr="0082413A">
          <w:rPr>
            <w:rFonts w:ascii="Times New Roman" w:hAnsi="Times New Roman"/>
            <w:color w:val="0563C1"/>
            <w:sz w:val="28"/>
            <w:szCs w:val="28"/>
            <w:u w:val="single"/>
          </w:rPr>
          <w:t>https://www.roadtripsaroundtheworld.com/a-road-trip-in-cyprus-free-printable-map/</w:t>
        </w:r>
      </w:hyperlink>
      <w:r w:rsidRPr="007F5490">
        <w:rPr>
          <w:rFonts w:ascii="Times New Roman" w:hAnsi="Times New Roman"/>
          <w:sz w:val="28"/>
          <w:szCs w:val="28"/>
        </w:rPr>
        <w:t xml:space="preserve"> (дата звернення: 11.05.2024).</w:t>
      </w:r>
    </w:p>
    <w:p w:rsidR="005C1A38" w:rsidRPr="007F5490" w:rsidRDefault="005C1A38" w:rsidP="005C1A38">
      <w:pPr>
        <w:pStyle w:val="a3"/>
        <w:numPr>
          <w:ilvl w:val="0"/>
          <w:numId w:val="2"/>
        </w:numPr>
        <w:spacing w:line="254" w:lineRule="auto"/>
        <w:jc w:val="both"/>
        <w:rPr>
          <w:rFonts w:ascii="Times New Roman" w:hAnsi="Times New Roman"/>
          <w:sz w:val="28"/>
          <w:szCs w:val="28"/>
        </w:rPr>
      </w:pPr>
      <w:r w:rsidRPr="007F5490">
        <w:rPr>
          <w:rFonts w:ascii="Times New Roman" w:hAnsi="Times New Roman"/>
          <w:sz w:val="28"/>
          <w:szCs w:val="28"/>
        </w:rPr>
        <w:t xml:space="preserve">Сайт Shanda Consult: How the war in Ukraine and the energy crisis are affecting the Cyprus economy. URL: </w:t>
      </w:r>
      <w:hyperlink r:id="rId39" w:history="1">
        <w:r w:rsidRPr="0082413A">
          <w:rPr>
            <w:rFonts w:ascii="Times New Roman" w:hAnsi="Times New Roman"/>
            <w:color w:val="0563C1"/>
            <w:sz w:val="28"/>
            <w:szCs w:val="28"/>
            <w:u w:val="single"/>
          </w:rPr>
          <w:t>https://shandaconsult.com/how-the-war-in-ukraine-and-the-energy-crisis-are-affecting-cyprus-economy/</w:t>
        </w:r>
      </w:hyperlink>
      <w:r w:rsidRPr="007F5490">
        <w:rPr>
          <w:rFonts w:ascii="Times New Roman" w:hAnsi="Times New Roman"/>
          <w:sz w:val="28"/>
          <w:szCs w:val="28"/>
        </w:rPr>
        <w:t xml:space="preserve"> </w:t>
      </w:r>
      <w:bookmarkStart w:id="21" w:name="_Hlk168078349"/>
      <w:r w:rsidRPr="007F5490">
        <w:rPr>
          <w:rFonts w:ascii="Times New Roman" w:hAnsi="Times New Roman"/>
          <w:sz w:val="28"/>
          <w:szCs w:val="28"/>
        </w:rPr>
        <w:t>(дата звернення: 15.05.2024).</w:t>
      </w:r>
      <w:bookmarkEnd w:id="21"/>
    </w:p>
    <w:p w:rsidR="005C1A38" w:rsidRPr="007F5490" w:rsidRDefault="005C1A38" w:rsidP="005C1A38">
      <w:pPr>
        <w:pStyle w:val="a3"/>
        <w:numPr>
          <w:ilvl w:val="0"/>
          <w:numId w:val="2"/>
        </w:numPr>
        <w:spacing w:line="254" w:lineRule="auto"/>
        <w:jc w:val="both"/>
        <w:rPr>
          <w:rFonts w:ascii="Times New Roman" w:hAnsi="Times New Roman"/>
          <w:sz w:val="28"/>
          <w:szCs w:val="28"/>
        </w:rPr>
      </w:pPr>
      <w:r w:rsidRPr="007F5490">
        <w:rPr>
          <w:rFonts w:ascii="Times New Roman" w:hAnsi="Times New Roman"/>
          <w:sz w:val="28"/>
          <w:szCs w:val="28"/>
        </w:rPr>
        <w:t xml:space="preserve">Сайт stockwatch.com.cy: CBC governor: Banking sector faces the effects of the war in Ukraine «Stock Watch». URL: </w:t>
      </w:r>
      <w:hyperlink r:id="rId40" w:history="1">
        <w:r w:rsidRPr="0082413A">
          <w:rPr>
            <w:rFonts w:ascii="Times New Roman" w:hAnsi="Times New Roman"/>
            <w:color w:val="0563C1"/>
            <w:sz w:val="28"/>
            <w:szCs w:val="28"/>
            <w:u w:val="single"/>
          </w:rPr>
          <w:t>https://www</w:t>
        </w:r>
        <w:bookmarkStart w:id="22" w:name="_Hlk168401372"/>
        <w:r w:rsidRPr="0082413A">
          <w:rPr>
            <w:rFonts w:ascii="Times New Roman" w:hAnsi="Times New Roman"/>
            <w:color w:val="0563C1"/>
            <w:sz w:val="28"/>
            <w:szCs w:val="28"/>
            <w:u w:val="single"/>
          </w:rPr>
          <w:t>.stockwatch.com.cy</w:t>
        </w:r>
        <w:bookmarkEnd w:id="22"/>
        <w:r w:rsidRPr="0082413A">
          <w:rPr>
            <w:rFonts w:ascii="Times New Roman" w:hAnsi="Times New Roman"/>
            <w:color w:val="0563C1"/>
            <w:sz w:val="28"/>
            <w:szCs w:val="28"/>
            <w:u w:val="single"/>
          </w:rPr>
          <w:t>/en/article/trapezes/cbc-governor-banking-sector-faces-effects-war-ukraine</w:t>
        </w:r>
      </w:hyperlink>
      <w:r w:rsidRPr="0082413A">
        <w:rPr>
          <w:rFonts w:ascii="Times New Roman" w:hAnsi="Times New Roman"/>
          <w:color w:val="0563C1"/>
          <w:sz w:val="28"/>
          <w:szCs w:val="28"/>
          <w:u w:val="single"/>
        </w:rPr>
        <w:t xml:space="preserve"> </w:t>
      </w:r>
      <w:bookmarkStart w:id="23" w:name="_Hlk168077432"/>
      <w:r w:rsidRPr="007F5490">
        <w:rPr>
          <w:rFonts w:ascii="Times New Roman" w:hAnsi="Times New Roman"/>
          <w:sz w:val="28"/>
          <w:szCs w:val="28"/>
        </w:rPr>
        <w:t>(дата звернення: 15.05.2024).</w:t>
      </w:r>
      <w:bookmarkEnd w:id="23"/>
    </w:p>
    <w:p w:rsidR="005C1A38" w:rsidRPr="007F5490" w:rsidRDefault="005C1A38" w:rsidP="005C1A38">
      <w:pPr>
        <w:pStyle w:val="a3"/>
        <w:numPr>
          <w:ilvl w:val="0"/>
          <w:numId w:val="2"/>
        </w:numPr>
        <w:spacing w:line="254" w:lineRule="auto"/>
        <w:jc w:val="both"/>
        <w:rPr>
          <w:rFonts w:ascii="Times New Roman" w:hAnsi="Times New Roman"/>
          <w:sz w:val="28"/>
          <w:szCs w:val="28"/>
        </w:rPr>
      </w:pPr>
      <w:r w:rsidRPr="007F5490">
        <w:rPr>
          <w:rFonts w:ascii="Times New Roman" w:hAnsi="Times New Roman"/>
          <w:sz w:val="28"/>
          <w:szCs w:val="28"/>
        </w:rPr>
        <w:t>Сайт Summer Takeover:</w:t>
      </w:r>
      <w:r w:rsidRPr="007F5490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7F5490">
        <w:rPr>
          <w:rFonts w:ascii="Times New Roman" w:hAnsi="Times New Roman"/>
          <w:sz w:val="28"/>
          <w:szCs w:val="28"/>
        </w:rPr>
        <w:t xml:space="preserve">Ayia Napa Nightlife Guide 2024. URL: </w:t>
      </w:r>
      <w:hyperlink r:id="rId41" w:history="1">
        <w:r w:rsidRPr="0082413A">
          <w:rPr>
            <w:rFonts w:ascii="Times New Roman" w:hAnsi="Times New Roman"/>
            <w:color w:val="0563C1"/>
            <w:sz w:val="28"/>
            <w:szCs w:val="28"/>
            <w:u w:val="single"/>
          </w:rPr>
          <w:t>https://summertakeover.com/resort/ayia-napa/nightlife/</w:t>
        </w:r>
      </w:hyperlink>
      <w:r w:rsidRPr="007F5490">
        <w:rPr>
          <w:rFonts w:ascii="Times New Roman" w:hAnsi="Times New Roman"/>
          <w:sz w:val="28"/>
          <w:szCs w:val="28"/>
        </w:rPr>
        <w:t xml:space="preserve"> </w:t>
      </w:r>
      <w:bookmarkStart w:id="24" w:name="_Hlk168076644"/>
      <w:r w:rsidRPr="007F5490">
        <w:rPr>
          <w:rFonts w:ascii="Times New Roman" w:hAnsi="Times New Roman"/>
          <w:sz w:val="28"/>
          <w:szCs w:val="28"/>
        </w:rPr>
        <w:t>(дата звернення: 11.05.2024).</w:t>
      </w:r>
      <w:bookmarkEnd w:id="24"/>
    </w:p>
    <w:p w:rsidR="005C1A38" w:rsidRPr="007F5490" w:rsidRDefault="005C1A38" w:rsidP="005C1A38">
      <w:pPr>
        <w:pStyle w:val="a3"/>
        <w:numPr>
          <w:ilvl w:val="0"/>
          <w:numId w:val="2"/>
        </w:numPr>
        <w:spacing w:line="254" w:lineRule="auto"/>
        <w:jc w:val="both"/>
        <w:rPr>
          <w:rFonts w:ascii="Times New Roman" w:hAnsi="Times New Roman"/>
          <w:sz w:val="28"/>
          <w:szCs w:val="28"/>
        </w:rPr>
      </w:pPr>
      <w:r w:rsidRPr="007F5490">
        <w:rPr>
          <w:rFonts w:ascii="Times New Roman" w:hAnsi="Times New Roman"/>
          <w:sz w:val="28"/>
          <w:szCs w:val="28"/>
        </w:rPr>
        <w:t xml:space="preserve">Сайт TornosNews.gr: Κύπρος. Κλειδί για το 2023 η προσέλκυση τουρισμού από ευρωπαϊκές χώρες και χώρες της Μέσης Ανατολής. 2022. URL: </w:t>
      </w:r>
      <w:hyperlink r:id="rId42" w:history="1">
        <w:r w:rsidRPr="0082413A">
          <w:rPr>
            <w:rFonts w:ascii="Times New Roman" w:hAnsi="Times New Roman"/>
            <w:color w:val="0563C1"/>
            <w:sz w:val="28"/>
            <w:szCs w:val="28"/>
            <w:u w:val="single"/>
          </w:rPr>
          <w:t>https://www.tornosnews.gr/tornos/cyprus/59856-kypros-%7C-kleidi-gia-to-2023-h-proselkysh-toyrismoy-apo-eyropa%CF%8Akes-chores-kai-chores-ths-meshs-anatolhs.html</w:t>
        </w:r>
      </w:hyperlink>
      <w:r w:rsidRPr="0082413A">
        <w:rPr>
          <w:rFonts w:ascii="Times New Roman" w:hAnsi="Times New Roman"/>
          <w:color w:val="0563C1"/>
          <w:sz w:val="28"/>
          <w:szCs w:val="28"/>
          <w:u w:val="single"/>
        </w:rPr>
        <w:t xml:space="preserve"> </w:t>
      </w:r>
      <w:bookmarkStart w:id="25" w:name="_Hlk168078774"/>
      <w:r w:rsidRPr="007F5490">
        <w:rPr>
          <w:rFonts w:ascii="Times New Roman" w:hAnsi="Times New Roman"/>
          <w:sz w:val="28"/>
          <w:szCs w:val="28"/>
        </w:rPr>
        <w:t>(дата звернення: 15.05.2024).</w:t>
      </w:r>
    </w:p>
    <w:bookmarkEnd w:id="25"/>
    <w:p w:rsidR="005C1A38" w:rsidRPr="007F5490" w:rsidRDefault="005C1A38" w:rsidP="005C1A3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7F5490">
        <w:rPr>
          <w:rFonts w:ascii="Times New Roman" w:hAnsi="Times New Roman"/>
          <w:kern w:val="0"/>
          <w:sz w:val="28"/>
          <w:szCs w:val="28"/>
        </w:rPr>
        <w:t xml:space="preserve">Сайт UNESCO World Heritage Convention: Hala Sultan Tekke and the Larnaka Salt Lake Complex. 08/02/2016. URL: </w:t>
      </w:r>
      <w:hyperlink r:id="rId43" w:history="1">
        <w:r w:rsidRPr="0082413A">
          <w:rPr>
            <w:rFonts w:ascii="Times New Roman" w:hAnsi="Times New Roman"/>
            <w:color w:val="0563C1"/>
            <w:kern w:val="0"/>
            <w:sz w:val="28"/>
            <w:szCs w:val="28"/>
            <w:u w:val="single"/>
          </w:rPr>
          <w:t>https://whc.unesco.org/en/tentativelists/6084/</w:t>
        </w:r>
      </w:hyperlink>
      <w:r w:rsidRPr="007F5490">
        <w:rPr>
          <w:rFonts w:ascii="Times New Roman" w:hAnsi="Times New Roman"/>
          <w:kern w:val="0"/>
          <w:sz w:val="28"/>
          <w:szCs w:val="28"/>
        </w:rPr>
        <w:t xml:space="preserve"> (дата звернення: 11.05.2024).</w:t>
      </w:r>
    </w:p>
    <w:p w:rsidR="005C1A38" w:rsidRPr="007F5490" w:rsidRDefault="005C1A38" w:rsidP="005C1A3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7F5490">
        <w:rPr>
          <w:rFonts w:ascii="Times New Roman" w:hAnsi="Times New Roman"/>
          <w:kern w:val="0"/>
          <w:sz w:val="28"/>
          <w:szCs w:val="28"/>
        </w:rPr>
        <w:t xml:space="preserve">Сайт Visit Cyprus: Akrotiri Salt Lake. </w:t>
      </w:r>
      <w:bookmarkStart w:id="26" w:name="_Hlk166362711"/>
      <w:r w:rsidRPr="007F5490">
        <w:rPr>
          <w:rFonts w:ascii="Times New Roman" w:hAnsi="Times New Roman"/>
          <w:kern w:val="0"/>
          <w:sz w:val="28"/>
          <w:szCs w:val="28"/>
        </w:rPr>
        <w:t xml:space="preserve">URL: </w:t>
      </w:r>
      <w:bookmarkEnd w:id="26"/>
      <w:r w:rsidRPr="007F5490">
        <w:rPr>
          <w:rFonts w:ascii="Times New Roman" w:hAnsi="Times New Roman"/>
          <w:kern w:val="0"/>
          <w:sz w:val="28"/>
          <w:szCs w:val="28"/>
        </w:rPr>
        <w:fldChar w:fldCharType="begin"/>
      </w:r>
      <w:r w:rsidRPr="007F5490">
        <w:rPr>
          <w:rFonts w:ascii="Times New Roman" w:hAnsi="Times New Roman"/>
          <w:kern w:val="0"/>
          <w:sz w:val="28"/>
          <w:szCs w:val="28"/>
        </w:rPr>
        <w:instrText>HYPERLINK "https://www.visitcyprus.com/index.php/en/discovercyprus/nature/sites-of-interest/283-akrotiri-salt-lake"</w:instrText>
      </w:r>
      <w:r w:rsidRPr="007F5490">
        <w:rPr>
          <w:rFonts w:ascii="Times New Roman" w:hAnsi="Times New Roman"/>
          <w:kern w:val="0"/>
          <w:sz w:val="28"/>
          <w:szCs w:val="28"/>
        </w:rPr>
        <w:fldChar w:fldCharType="separate"/>
      </w:r>
      <w:r w:rsidRPr="0082413A">
        <w:rPr>
          <w:rFonts w:ascii="Times New Roman" w:hAnsi="Times New Roman"/>
          <w:color w:val="0563C1"/>
          <w:kern w:val="0"/>
          <w:sz w:val="28"/>
          <w:szCs w:val="28"/>
          <w:u w:val="single"/>
        </w:rPr>
        <w:t>https://www.visitcyprus.com/index.php/en/discovercyprus/nature/sites-of-interest/283-akrotiri-salt-lake</w:t>
      </w:r>
      <w:r w:rsidRPr="007F5490">
        <w:rPr>
          <w:rFonts w:ascii="Times New Roman" w:hAnsi="Times New Roman"/>
          <w:kern w:val="0"/>
          <w:sz w:val="28"/>
          <w:szCs w:val="28"/>
        </w:rPr>
        <w:fldChar w:fldCharType="end"/>
      </w:r>
      <w:r w:rsidRPr="007F5490">
        <w:rPr>
          <w:rFonts w:ascii="Times New Roman" w:hAnsi="Times New Roman"/>
          <w:kern w:val="0"/>
          <w:sz w:val="28"/>
          <w:szCs w:val="28"/>
        </w:rPr>
        <w:t xml:space="preserve"> </w:t>
      </w:r>
      <w:bookmarkStart w:id="27" w:name="_Hlk168074282"/>
      <w:r w:rsidRPr="007F5490">
        <w:rPr>
          <w:rFonts w:ascii="Times New Roman" w:hAnsi="Times New Roman"/>
          <w:kern w:val="0"/>
          <w:sz w:val="28"/>
          <w:szCs w:val="28"/>
        </w:rPr>
        <w:t>(дата звернення: 11.05.2024).</w:t>
      </w:r>
      <w:bookmarkEnd w:id="27"/>
    </w:p>
    <w:p w:rsidR="005C1A38" w:rsidRPr="007F5490" w:rsidRDefault="005C1A38" w:rsidP="005C1A3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7F5490">
        <w:rPr>
          <w:rFonts w:ascii="Times New Roman" w:hAnsi="Times New Roman"/>
          <w:kern w:val="0"/>
          <w:sz w:val="28"/>
          <w:szCs w:val="28"/>
        </w:rPr>
        <w:t>Сайт Visit Cyprus:</w:t>
      </w:r>
      <w:r w:rsidRPr="007F5490">
        <w:rPr>
          <w:rFonts w:ascii="Times New Roman" w:hAnsi="Times New Roman"/>
          <w:i/>
          <w:iCs/>
          <w:kern w:val="0"/>
          <w:sz w:val="28"/>
          <w:szCs w:val="28"/>
        </w:rPr>
        <w:t xml:space="preserve"> </w:t>
      </w:r>
      <w:r w:rsidRPr="007F5490">
        <w:rPr>
          <w:rFonts w:ascii="Times New Roman" w:hAnsi="Times New Roman"/>
          <w:kern w:val="0"/>
          <w:sz w:val="28"/>
          <w:szCs w:val="28"/>
        </w:rPr>
        <w:t xml:space="preserve">Birthplace of Aphrodite – Petra tou Romiou. </w:t>
      </w:r>
      <w:bookmarkStart w:id="28" w:name="_Hlk166361019"/>
      <w:r w:rsidRPr="007F5490">
        <w:rPr>
          <w:rFonts w:ascii="Times New Roman" w:hAnsi="Times New Roman"/>
          <w:kern w:val="0"/>
          <w:sz w:val="28"/>
          <w:szCs w:val="28"/>
        </w:rPr>
        <w:t xml:space="preserve">URL: </w:t>
      </w:r>
      <w:bookmarkEnd w:id="28"/>
      <w:r w:rsidRPr="007F5490">
        <w:rPr>
          <w:rFonts w:ascii="Times New Roman" w:hAnsi="Times New Roman"/>
          <w:kern w:val="0"/>
          <w:sz w:val="28"/>
          <w:szCs w:val="28"/>
        </w:rPr>
        <w:fldChar w:fldCharType="begin"/>
      </w:r>
      <w:r w:rsidRPr="007F5490">
        <w:rPr>
          <w:rFonts w:ascii="Times New Roman" w:hAnsi="Times New Roman"/>
          <w:kern w:val="0"/>
          <w:sz w:val="28"/>
          <w:szCs w:val="28"/>
        </w:rPr>
        <w:instrText>HYPERLINK "https://www.visitcyprus.com/index.php/en/discovercyprus/rural/sites-monuments/732-birthplace-of-aphrodite-petra-tou-romiou"</w:instrText>
      </w:r>
      <w:r w:rsidRPr="007F5490">
        <w:rPr>
          <w:rFonts w:ascii="Times New Roman" w:hAnsi="Times New Roman"/>
          <w:kern w:val="0"/>
          <w:sz w:val="28"/>
          <w:szCs w:val="28"/>
        </w:rPr>
        <w:fldChar w:fldCharType="separate"/>
      </w:r>
      <w:r w:rsidRPr="0082413A">
        <w:rPr>
          <w:rFonts w:ascii="Times New Roman" w:hAnsi="Times New Roman"/>
          <w:color w:val="0563C1"/>
          <w:kern w:val="0"/>
          <w:sz w:val="28"/>
          <w:szCs w:val="28"/>
          <w:u w:val="single"/>
        </w:rPr>
        <w:t>https://www.visitcyprus.com/index.php/en/discovercyprus/rural/sites-monuments/732-birthplace-of-aphrodite-petra-tou-romiou</w:t>
      </w:r>
      <w:r w:rsidRPr="007F5490">
        <w:rPr>
          <w:rFonts w:ascii="Times New Roman" w:hAnsi="Times New Roman"/>
          <w:kern w:val="0"/>
          <w:sz w:val="28"/>
          <w:szCs w:val="28"/>
        </w:rPr>
        <w:fldChar w:fldCharType="end"/>
      </w:r>
      <w:r w:rsidRPr="007F5490">
        <w:rPr>
          <w:rFonts w:ascii="Times New Roman" w:hAnsi="Times New Roman"/>
          <w:kern w:val="0"/>
          <w:sz w:val="28"/>
          <w:szCs w:val="28"/>
        </w:rPr>
        <w:t xml:space="preserve"> (дата звернення: 11.05.2024).</w:t>
      </w:r>
    </w:p>
    <w:p w:rsidR="005C1A38" w:rsidRPr="007F5490" w:rsidRDefault="005C1A38" w:rsidP="005C1A3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7F5490">
        <w:rPr>
          <w:rFonts w:ascii="Times New Roman" w:hAnsi="Times New Roman"/>
          <w:kern w:val="0"/>
          <w:sz w:val="28"/>
          <w:szCs w:val="28"/>
        </w:rPr>
        <w:t xml:space="preserve">Сайт Visit Cyprus: Tombs of the Kings. URL: </w:t>
      </w:r>
      <w:hyperlink r:id="rId44" w:history="1">
        <w:r w:rsidRPr="0082413A">
          <w:rPr>
            <w:rFonts w:ascii="Times New Roman" w:hAnsi="Times New Roman"/>
            <w:color w:val="0563C1"/>
            <w:kern w:val="0"/>
            <w:sz w:val="28"/>
            <w:szCs w:val="28"/>
            <w:u w:val="single"/>
          </w:rPr>
          <w:t>https://www.visitcyprus.com/index.php/en/discovercyprus/culture/sites-monuments/253-tombs-of-the-kings</w:t>
        </w:r>
      </w:hyperlink>
      <w:r w:rsidRPr="007F5490">
        <w:rPr>
          <w:rFonts w:ascii="Times New Roman" w:hAnsi="Times New Roman"/>
          <w:kern w:val="0"/>
          <w:sz w:val="28"/>
          <w:szCs w:val="28"/>
        </w:rPr>
        <w:t xml:space="preserve"> (дата звернення: 11.05.2024).</w:t>
      </w:r>
    </w:p>
    <w:p w:rsidR="005C1A38" w:rsidRPr="007F5490" w:rsidRDefault="005C1A38" w:rsidP="005C1A38">
      <w:pPr>
        <w:pStyle w:val="a3"/>
        <w:numPr>
          <w:ilvl w:val="0"/>
          <w:numId w:val="2"/>
        </w:numPr>
        <w:spacing w:line="254" w:lineRule="auto"/>
        <w:jc w:val="both"/>
        <w:rPr>
          <w:rFonts w:ascii="Times New Roman" w:hAnsi="Times New Roman"/>
          <w:sz w:val="28"/>
          <w:szCs w:val="28"/>
        </w:rPr>
      </w:pPr>
      <w:r w:rsidRPr="007F5490">
        <w:rPr>
          <w:rFonts w:ascii="Times New Roman" w:hAnsi="Times New Roman"/>
          <w:sz w:val="28"/>
          <w:szCs w:val="28"/>
        </w:rPr>
        <w:lastRenderedPageBreak/>
        <w:t xml:space="preserve">Сайт visitfamagusta.com: National Forest Park Cape Greko. URL: </w:t>
      </w:r>
      <w:hyperlink r:id="rId45" w:history="1">
        <w:r w:rsidRPr="0082413A">
          <w:rPr>
            <w:rFonts w:ascii="Times New Roman" w:hAnsi="Times New Roman"/>
            <w:color w:val="0563C1"/>
            <w:sz w:val="28"/>
            <w:szCs w:val="28"/>
            <w:u w:val="single"/>
          </w:rPr>
          <w:t>https://visitfamagusta.com.cy/cape-greko-national-forest-park/</w:t>
        </w:r>
      </w:hyperlink>
      <w:r w:rsidRPr="007F5490">
        <w:rPr>
          <w:rFonts w:ascii="Times New Roman" w:hAnsi="Times New Roman"/>
          <w:sz w:val="28"/>
          <w:szCs w:val="28"/>
        </w:rPr>
        <w:t xml:space="preserve"> </w:t>
      </w:r>
      <w:bookmarkStart w:id="29" w:name="_Hlk168076950"/>
      <w:r w:rsidRPr="007F5490">
        <w:rPr>
          <w:rFonts w:ascii="Times New Roman" w:hAnsi="Times New Roman"/>
          <w:sz w:val="28"/>
          <w:szCs w:val="28"/>
        </w:rPr>
        <w:t>(дата звернення: 11.05.2024).</w:t>
      </w:r>
      <w:bookmarkEnd w:id="29"/>
    </w:p>
    <w:p w:rsidR="005C1A38" w:rsidRPr="007F5490" w:rsidRDefault="005C1A38" w:rsidP="005C1A3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7F5490">
        <w:rPr>
          <w:rFonts w:ascii="Times New Roman" w:hAnsi="Times New Roman"/>
          <w:kern w:val="0"/>
          <w:sz w:val="28"/>
          <w:szCs w:val="28"/>
        </w:rPr>
        <w:t xml:space="preserve">Сайт visitpafos.org: Myths &amp; Legends of Pafos. URL: </w:t>
      </w:r>
      <w:hyperlink r:id="rId46" w:history="1">
        <w:r w:rsidRPr="0082413A">
          <w:rPr>
            <w:rFonts w:ascii="Times New Roman" w:hAnsi="Times New Roman"/>
            <w:color w:val="0563C1"/>
            <w:kern w:val="0"/>
            <w:sz w:val="28"/>
            <w:szCs w:val="28"/>
            <w:u w:val="single"/>
          </w:rPr>
          <w:t>https://www.visitpafos.org.cy/a-proud-heritage/myths-legends/</w:t>
        </w:r>
      </w:hyperlink>
      <w:r w:rsidRPr="007F5490">
        <w:rPr>
          <w:rFonts w:ascii="Times New Roman" w:hAnsi="Times New Roman"/>
          <w:kern w:val="0"/>
          <w:sz w:val="28"/>
          <w:szCs w:val="28"/>
        </w:rPr>
        <w:t xml:space="preserve"> (дата звернення: 11.05.2024).</w:t>
      </w:r>
    </w:p>
    <w:p w:rsidR="005C1A38" w:rsidRPr="007F5490" w:rsidRDefault="005C1A38" w:rsidP="005C1A3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7F5490">
        <w:rPr>
          <w:rFonts w:ascii="Times New Roman" w:hAnsi="Times New Roman"/>
          <w:kern w:val="0"/>
          <w:sz w:val="28"/>
          <w:szCs w:val="28"/>
        </w:rPr>
        <w:t xml:space="preserve">Сайт Vizus: Blue Flag Beaches. URL: </w:t>
      </w:r>
      <w:hyperlink r:id="rId47" w:history="1">
        <w:r w:rsidRPr="0082413A">
          <w:rPr>
            <w:rFonts w:ascii="Times New Roman" w:hAnsi="Times New Roman"/>
            <w:color w:val="0563C1"/>
            <w:kern w:val="0"/>
            <w:sz w:val="28"/>
            <w:szCs w:val="28"/>
            <w:u w:val="single"/>
          </w:rPr>
          <w:t>https://vizus-property.com/page/blue-flag-beaches</w:t>
        </w:r>
      </w:hyperlink>
      <w:r w:rsidRPr="007F5490">
        <w:rPr>
          <w:rFonts w:ascii="Times New Roman" w:hAnsi="Times New Roman"/>
          <w:kern w:val="0"/>
          <w:sz w:val="28"/>
          <w:szCs w:val="28"/>
        </w:rPr>
        <w:t xml:space="preserve"> (дата звернення: 11.05.2024).</w:t>
      </w:r>
    </w:p>
    <w:p w:rsidR="005C1A38" w:rsidRPr="007F5490" w:rsidRDefault="005C1A38" w:rsidP="005C1A3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7F5490">
        <w:rPr>
          <w:rFonts w:ascii="Times New Roman" w:hAnsi="Times New Roman"/>
          <w:kern w:val="0"/>
          <w:sz w:val="28"/>
          <w:szCs w:val="28"/>
        </w:rPr>
        <w:t xml:space="preserve">Сайт Wayback Machine: Cyprus Festivals. URL: </w:t>
      </w:r>
      <w:hyperlink r:id="rId48" w:anchor="Carnival" w:history="1">
        <w:r w:rsidRPr="0082413A">
          <w:rPr>
            <w:rFonts w:ascii="Times New Roman" w:hAnsi="Times New Roman"/>
            <w:color w:val="0563C1"/>
            <w:kern w:val="0"/>
            <w:sz w:val="28"/>
            <w:szCs w:val="28"/>
            <w:u w:val="single"/>
          </w:rPr>
          <w:t>https://web.archive.org/web/20200301130041/http://carnaval.com/cyprus/#Carnival</w:t>
        </w:r>
      </w:hyperlink>
      <w:r w:rsidRPr="007F5490">
        <w:rPr>
          <w:rFonts w:ascii="Times New Roman" w:hAnsi="Times New Roman"/>
          <w:kern w:val="0"/>
          <w:sz w:val="28"/>
          <w:szCs w:val="28"/>
        </w:rPr>
        <w:t xml:space="preserve"> </w:t>
      </w:r>
      <w:bookmarkStart w:id="30" w:name="_Hlk168075785"/>
      <w:r w:rsidRPr="007F5490">
        <w:rPr>
          <w:rFonts w:ascii="Times New Roman" w:hAnsi="Times New Roman"/>
          <w:kern w:val="0"/>
          <w:sz w:val="28"/>
          <w:szCs w:val="28"/>
        </w:rPr>
        <w:t>(дата звернення: 11.05.2024).</w:t>
      </w:r>
      <w:bookmarkEnd w:id="30"/>
    </w:p>
    <w:p w:rsidR="005C1A38" w:rsidRPr="007F5490" w:rsidRDefault="005C1A38" w:rsidP="005C1A3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7F5490">
        <w:rPr>
          <w:rFonts w:ascii="Times New Roman" w:hAnsi="Times New Roman"/>
          <w:kern w:val="0"/>
          <w:sz w:val="28"/>
          <w:szCs w:val="28"/>
        </w:rPr>
        <w:t xml:space="preserve">Сайт Wikiwand: Byzantine Empire. URL: </w:t>
      </w:r>
      <w:hyperlink r:id="rId49" w:history="1">
        <w:r w:rsidRPr="0082413A">
          <w:rPr>
            <w:rFonts w:ascii="Times New Roman" w:hAnsi="Times New Roman"/>
            <w:color w:val="0563C1"/>
            <w:kern w:val="0"/>
            <w:sz w:val="28"/>
            <w:szCs w:val="28"/>
            <w:u w:val="single"/>
          </w:rPr>
          <w:t>https://www.wikiwand.com/en/Eastern_Empire</w:t>
        </w:r>
      </w:hyperlink>
      <w:r w:rsidRPr="007F5490">
        <w:rPr>
          <w:rFonts w:ascii="Times New Roman" w:hAnsi="Times New Roman"/>
          <w:kern w:val="0"/>
          <w:sz w:val="28"/>
          <w:szCs w:val="28"/>
        </w:rPr>
        <w:t xml:space="preserve"> (дата звернення: 11.05.2024).</w:t>
      </w:r>
    </w:p>
    <w:p w:rsidR="005C1A38" w:rsidRPr="007F5490" w:rsidRDefault="005C1A38" w:rsidP="005C1A3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7F5490">
        <w:rPr>
          <w:rFonts w:ascii="Times New Roman" w:hAnsi="Times New Roman"/>
          <w:kern w:val="0"/>
          <w:sz w:val="28"/>
          <w:szCs w:val="28"/>
        </w:rPr>
        <w:t xml:space="preserve">Сайт World Heritage Journeys: Aphrodite Cultural Route. URL: </w:t>
      </w:r>
      <w:hyperlink r:id="rId50" w:history="1">
        <w:r w:rsidRPr="0082413A">
          <w:rPr>
            <w:rFonts w:ascii="Times New Roman" w:hAnsi="Times New Roman"/>
            <w:color w:val="0563C1"/>
            <w:kern w:val="0"/>
            <w:sz w:val="28"/>
            <w:szCs w:val="28"/>
            <w:u w:val="single"/>
          </w:rPr>
          <w:t>https://visitworldheritage.com/en/eu/aphrodite-cultural-route/55a5fa48-9ee1-421e-8f37-a9ab0660eb7c</w:t>
        </w:r>
      </w:hyperlink>
      <w:r w:rsidRPr="007F5490">
        <w:rPr>
          <w:rFonts w:ascii="Times New Roman" w:hAnsi="Times New Roman"/>
          <w:kern w:val="0"/>
          <w:sz w:val="28"/>
          <w:szCs w:val="28"/>
        </w:rPr>
        <w:t xml:space="preserve"> (дата звернення: 11.05.2024).</w:t>
      </w:r>
    </w:p>
    <w:p w:rsidR="005C1A38" w:rsidRPr="007F5490" w:rsidRDefault="005C1A38" w:rsidP="005C1A3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7F5490">
        <w:rPr>
          <w:rFonts w:ascii="Times New Roman" w:hAnsi="Times New Roman"/>
          <w:kern w:val="0"/>
          <w:sz w:val="28"/>
          <w:szCs w:val="28"/>
        </w:rPr>
        <w:t>Сайт WorldAtlas</w:t>
      </w:r>
      <w:r w:rsidRPr="007F5490">
        <w:rPr>
          <w:rFonts w:ascii="Times New Roman" w:hAnsi="Times New Roman"/>
          <w:i/>
          <w:iCs/>
          <w:kern w:val="0"/>
          <w:sz w:val="28"/>
          <w:szCs w:val="28"/>
        </w:rPr>
        <w:t xml:space="preserve">: </w:t>
      </w:r>
      <w:r w:rsidRPr="007F5490">
        <w:rPr>
          <w:rFonts w:ascii="Times New Roman" w:hAnsi="Times New Roman"/>
          <w:kern w:val="0"/>
          <w:sz w:val="28"/>
          <w:szCs w:val="28"/>
        </w:rPr>
        <w:t xml:space="preserve">What Are The Major Natural Resources Of Cyprus? URL: </w:t>
      </w:r>
      <w:hyperlink r:id="rId51" w:anchor=":~:text=What%20Are%20The%20Major%20Natural%20Resources%20Of%20Cyprus%3F,5%20Fascinating%20Landscape%20...%206%20Economic%20Growth%20" w:history="1">
        <w:r w:rsidRPr="0082413A">
          <w:rPr>
            <w:rFonts w:ascii="Times New Roman" w:hAnsi="Times New Roman"/>
            <w:color w:val="0563C1"/>
            <w:kern w:val="0"/>
            <w:sz w:val="28"/>
            <w:szCs w:val="28"/>
            <w:u w:val="single"/>
          </w:rPr>
          <w:t>https://www.worldatlas.com/articles/what-are-the-major-natural-resources-of-cyprus.html#:~:text=What%20Are%20The%20Major%20Natural%20Resources%20Of%20Cyprus%3F,5%20Fascinating%20Landscape%20...%206%20Economic%20Growth%20</w:t>
        </w:r>
      </w:hyperlink>
      <w:r w:rsidRPr="007F5490">
        <w:rPr>
          <w:rFonts w:ascii="Times New Roman" w:hAnsi="Times New Roman"/>
          <w:kern w:val="0"/>
          <w:sz w:val="28"/>
          <w:szCs w:val="28"/>
        </w:rPr>
        <w:t xml:space="preserve"> (дата звернення: 11.05.2024).</w:t>
      </w:r>
    </w:p>
    <w:p w:rsidR="005C1A38" w:rsidRPr="007F5490" w:rsidRDefault="005C1A38" w:rsidP="005C1A38">
      <w:pPr>
        <w:pStyle w:val="a3"/>
        <w:numPr>
          <w:ilvl w:val="0"/>
          <w:numId w:val="2"/>
        </w:numPr>
        <w:spacing w:line="254" w:lineRule="auto"/>
        <w:jc w:val="both"/>
        <w:rPr>
          <w:rFonts w:ascii="Times New Roman" w:hAnsi="Times New Roman"/>
          <w:sz w:val="28"/>
          <w:szCs w:val="28"/>
        </w:rPr>
      </w:pPr>
      <w:r w:rsidRPr="007F5490">
        <w:rPr>
          <w:rFonts w:ascii="Times New Roman" w:hAnsi="Times New Roman"/>
          <w:sz w:val="28"/>
          <w:szCs w:val="28"/>
        </w:rPr>
        <w:t xml:space="preserve">Сайт WorldData.info: Tourism in Cyprus. URL: </w:t>
      </w:r>
      <w:hyperlink r:id="rId52" w:history="1">
        <w:r w:rsidRPr="0082413A">
          <w:rPr>
            <w:rFonts w:ascii="Times New Roman" w:hAnsi="Times New Roman"/>
            <w:color w:val="0563C1"/>
            <w:sz w:val="28"/>
            <w:szCs w:val="28"/>
            <w:u w:val="single"/>
          </w:rPr>
          <w:t>https://www.worlddata.info/asia/cyprus/tourism.php</w:t>
        </w:r>
      </w:hyperlink>
      <w:r w:rsidRPr="007F5490">
        <w:rPr>
          <w:rFonts w:ascii="Times New Roman" w:hAnsi="Times New Roman"/>
          <w:sz w:val="28"/>
          <w:szCs w:val="28"/>
        </w:rPr>
        <w:t xml:space="preserve"> (дата звернення: 20.05.2024).</w:t>
      </w:r>
    </w:p>
    <w:p w:rsidR="005C1A38" w:rsidRPr="007F5490" w:rsidRDefault="005C1A38" w:rsidP="005C1A38">
      <w:pPr>
        <w:pStyle w:val="a3"/>
        <w:numPr>
          <w:ilvl w:val="0"/>
          <w:numId w:val="2"/>
        </w:numPr>
        <w:spacing w:line="254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7F5490">
        <w:rPr>
          <w:rFonts w:ascii="Times New Roman" w:hAnsi="Times New Roman"/>
          <w:kern w:val="0"/>
          <w:sz w:val="28"/>
          <w:szCs w:val="28"/>
        </w:rPr>
        <w:t xml:space="preserve">Сайт Δήμος Λευκωσίας: Μουσείο – Κυπριακό Μουσείο. URL: </w:t>
      </w:r>
      <w:hyperlink r:id="rId53" w:history="1">
        <w:r w:rsidRPr="0082413A">
          <w:rPr>
            <w:rFonts w:ascii="Times New Roman" w:hAnsi="Times New Roman"/>
            <w:color w:val="0563C1"/>
            <w:kern w:val="0"/>
            <w:sz w:val="28"/>
            <w:szCs w:val="28"/>
            <w:u w:val="single"/>
          </w:rPr>
          <w:t>https://www.nicosia.org.cy/el-GR/discover/museums/cyprus-museum/</w:t>
        </w:r>
      </w:hyperlink>
      <w:r w:rsidRPr="007F5490">
        <w:rPr>
          <w:rFonts w:ascii="Times New Roman" w:hAnsi="Times New Roman"/>
          <w:kern w:val="0"/>
          <w:sz w:val="28"/>
          <w:szCs w:val="28"/>
        </w:rPr>
        <w:t xml:space="preserve"> (дата звернення: 11.05.2024).</w:t>
      </w:r>
    </w:p>
    <w:p w:rsidR="005C1A38" w:rsidRPr="007F5490" w:rsidRDefault="005C1A38" w:rsidP="005C1A3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F5490">
        <w:rPr>
          <w:rFonts w:ascii="Times New Roman" w:hAnsi="Times New Roman"/>
          <w:sz w:val="28"/>
          <w:szCs w:val="28"/>
        </w:rPr>
        <w:t xml:space="preserve">Сайт ДАРТ: Відбулось Перше засідання українсько-кіпрської робочої групи з питань туризму. 2021. URL: </w:t>
      </w:r>
      <w:hyperlink r:id="rId54" w:history="1">
        <w:r w:rsidRPr="0082413A">
          <w:rPr>
            <w:rFonts w:ascii="Times New Roman" w:hAnsi="Times New Roman"/>
            <w:color w:val="0563C1"/>
            <w:sz w:val="28"/>
            <w:szCs w:val="28"/>
            <w:u w:val="single"/>
          </w:rPr>
          <w:t>https://www.tourism.gov.ua/blog/vidbulos-pershe-zasidannya-ukrayinsko-kiprskoyi-robochoyi-grupi-z-pitan-turizmu</w:t>
        </w:r>
      </w:hyperlink>
      <w:r w:rsidRPr="0082413A">
        <w:rPr>
          <w:rFonts w:ascii="Times New Roman" w:hAnsi="Times New Roman"/>
          <w:color w:val="0563C1"/>
          <w:sz w:val="28"/>
          <w:szCs w:val="28"/>
        </w:rPr>
        <w:t xml:space="preserve"> </w:t>
      </w:r>
      <w:bookmarkStart w:id="31" w:name="_Hlk168078511"/>
      <w:r w:rsidRPr="007F5490">
        <w:rPr>
          <w:rFonts w:ascii="Times New Roman" w:hAnsi="Times New Roman"/>
          <w:sz w:val="28"/>
          <w:szCs w:val="28"/>
        </w:rPr>
        <w:t>(дата звернення: 15.05.2024).</w:t>
      </w:r>
      <w:bookmarkEnd w:id="31"/>
    </w:p>
    <w:p w:rsidR="005C1A38" w:rsidRPr="007F5490" w:rsidRDefault="005C1A38" w:rsidP="005C1A3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F5490">
        <w:rPr>
          <w:rFonts w:ascii="Times New Roman" w:hAnsi="Times New Roman"/>
          <w:sz w:val="28"/>
          <w:szCs w:val="28"/>
        </w:rPr>
        <w:lastRenderedPageBreak/>
        <w:t xml:space="preserve">Угода між Кабінетом Міністрів України та Урядом Республіки Кіпр про співробітництво в галузі туризму : Офіційний вісник України від 22.10.2010 – 2010 р., № 78, с. 318, стаття 2787, код акта 53031/2010. URL: </w:t>
      </w:r>
      <w:hyperlink r:id="rId55" w:history="1">
        <w:r w:rsidRPr="0082413A">
          <w:rPr>
            <w:rFonts w:ascii="Times New Roman" w:hAnsi="Times New Roman"/>
            <w:color w:val="0563C1"/>
            <w:sz w:val="28"/>
            <w:szCs w:val="28"/>
            <w:u w:val="single"/>
          </w:rPr>
          <w:t>https://zakon.rada.gov.ua/laws/show/196_012/print</w:t>
        </w:r>
      </w:hyperlink>
      <w:r w:rsidRPr="0082413A">
        <w:rPr>
          <w:rFonts w:ascii="Times New Roman" w:hAnsi="Times New Roman"/>
          <w:color w:val="0563C1"/>
          <w:sz w:val="28"/>
          <w:szCs w:val="28"/>
          <w:u w:val="single"/>
        </w:rPr>
        <w:t xml:space="preserve"> </w:t>
      </w:r>
      <w:bookmarkStart w:id="32" w:name="_Hlk168078423"/>
      <w:r w:rsidRPr="007F5490">
        <w:rPr>
          <w:rFonts w:ascii="Times New Roman" w:hAnsi="Times New Roman"/>
          <w:sz w:val="28"/>
          <w:szCs w:val="28"/>
        </w:rPr>
        <w:t>(дата звернення: 15.05.2024).</w:t>
      </w:r>
      <w:bookmarkEnd w:id="32"/>
    </w:p>
    <w:bookmarkEnd w:id="3"/>
    <w:p w:rsidR="005C1A38" w:rsidRPr="007F5490" w:rsidRDefault="005C1A38" w:rsidP="005C1A3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F5490">
        <w:rPr>
          <w:rFonts w:ascii="Times New Roman" w:hAnsi="Times New Roman"/>
          <w:sz w:val="28"/>
          <w:szCs w:val="28"/>
        </w:rPr>
        <w:t xml:space="preserve">Уракін Максим. Україна зараз входить у ТОП-5 ринків для нас – міністр туризму Республіки Кіпр. Агентство «Інтерфакс-Україна». </w:t>
      </w:r>
      <w:r w:rsidRPr="007F5490">
        <w:rPr>
          <w:rFonts w:ascii="Times New Roman" w:hAnsi="Times New Roman"/>
          <w:i/>
          <w:iCs/>
          <w:sz w:val="28"/>
          <w:szCs w:val="28"/>
        </w:rPr>
        <w:t>Ukraine open for business. Business news for Ukraine.</w:t>
      </w:r>
      <w:r w:rsidRPr="007F5490">
        <w:rPr>
          <w:rFonts w:ascii="Times New Roman" w:hAnsi="Times New Roman"/>
          <w:sz w:val="28"/>
          <w:szCs w:val="28"/>
        </w:rPr>
        <w:t xml:space="preserve"> URL: </w:t>
      </w:r>
      <w:hyperlink r:id="rId56" w:history="1">
        <w:r w:rsidRPr="0082413A">
          <w:rPr>
            <w:rFonts w:ascii="Times New Roman" w:hAnsi="Times New Roman"/>
            <w:color w:val="0563C1"/>
            <w:sz w:val="28"/>
            <w:szCs w:val="28"/>
            <w:u w:val="single"/>
          </w:rPr>
          <w:t>https://open4business.com.ua/ukrayina-zaraz-vhodyt-u-top-5-rynkiv-dlya-nas-kerivnyk-departamentu-turyzmu-respubliky-kipr/</w:t>
        </w:r>
      </w:hyperlink>
      <w:r w:rsidRPr="0082413A">
        <w:rPr>
          <w:rFonts w:ascii="Times New Roman" w:hAnsi="Times New Roman"/>
          <w:color w:val="0563C1"/>
          <w:sz w:val="28"/>
          <w:szCs w:val="28"/>
          <w:u w:val="single"/>
        </w:rPr>
        <w:t xml:space="preserve"> </w:t>
      </w:r>
      <w:bookmarkStart w:id="33" w:name="_Hlk168078378"/>
      <w:r w:rsidRPr="007F5490">
        <w:rPr>
          <w:rFonts w:ascii="Times New Roman" w:hAnsi="Times New Roman"/>
          <w:sz w:val="28"/>
          <w:szCs w:val="28"/>
        </w:rPr>
        <w:t>(дата звернення: 15.05.2024).</w:t>
      </w:r>
      <w:bookmarkEnd w:id="33"/>
    </w:p>
    <w:p w:rsidR="005C1A38" w:rsidRPr="007F5490" w:rsidRDefault="005C1A38" w:rsidP="005C1A38">
      <w:pPr>
        <w:pStyle w:val="a3"/>
        <w:numPr>
          <w:ilvl w:val="0"/>
          <w:numId w:val="2"/>
        </w:numPr>
        <w:spacing w:line="254" w:lineRule="auto"/>
        <w:jc w:val="both"/>
        <w:rPr>
          <w:rFonts w:ascii="Times New Roman" w:hAnsi="Times New Roman"/>
          <w:sz w:val="28"/>
          <w:szCs w:val="28"/>
        </w:rPr>
      </w:pPr>
      <w:r w:rsidRPr="007F5490">
        <w:rPr>
          <w:rFonts w:ascii="Times New Roman" w:hAnsi="Times New Roman"/>
          <w:sz w:val="28"/>
          <w:szCs w:val="28"/>
        </w:rPr>
        <w:t xml:space="preserve">Француз А.Й., Світлак В.І. Співробітництво України та Республіки Кіпр у сфері протидії відмиванню грошей: теоретико-прикладні аспекти. </w:t>
      </w:r>
      <w:r w:rsidRPr="007F5490">
        <w:rPr>
          <w:rFonts w:ascii="Times New Roman" w:hAnsi="Times New Roman"/>
          <w:i/>
          <w:iCs/>
          <w:sz w:val="28"/>
          <w:szCs w:val="28"/>
        </w:rPr>
        <w:t>Актуальні проблеми розвитку правової, соціальної держави та громадянського суспільства в сучасних умовах</w:t>
      </w:r>
      <w:r w:rsidRPr="007F5490">
        <w:rPr>
          <w:rFonts w:ascii="Times New Roman" w:hAnsi="Times New Roman"/>
          <w:sz w:val="28"/>
          <w:szCs w:val="28"/>
        </w:rPr>
        <w:t xml:space="preserve">. Секція V. Університет економіки і права «КРОК», м. Київ. С. 202-203. </w:t>
      </w:r>
      <w:hyperlink r:id="rId57" w:history="1">
        <w:r w:rsidRPr="0082413A">
          <w:rPr>
            <w:rFonts w:ascii="Times New Roman" w:hAnsi="Times New Roman"/>
            <w:color w:val="0563C1"/>
            <w:sz w:val="28"/>
            <w:szCs w:val="28"/>
            <w:u w:val="single"/>
          </w:rPr>
          <w:t>http://dspace.wunu.edu.ua/bitstream/316497/30180/1/202.PDF</w:t>
        </w:r>
      </w:hyperlink>
    </w:p>
    <w:p w:rsidR="00A12E3D" w:rsidRDefault="00A12E3D" w:rsidP="006F01E4">
      <w:bookmarkStart w:id="34" w:name="_GoBack"/>
      <w:bookmarkEnd w:id="34"/>
    </w:p>
    <w:sectPr w:rsidR="00A12E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480EE3"/>
    <w:multiLevelType w:val="hybridMultilevel"/>
    <w:tmpl w:val="D5746D54"/>
    <w:lvl w:ilvl="0" w:tplc="7FCC318A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3BE322C2"/>
    <w:multiLevelType w:val="hybridMultilevel"/>
    <w:tmpl w:val="43F8127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1E4"/>
    <w:rsid w:val="005C1A38"/>
    <w:rsid w:val="006F01E4"/>
    <w:rsid w:val="00A12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DF0AB8-7027-49A1-B2B4-26B73ABC7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1E4"/>
    <w:rPr>
      <w:rFonts w:ascii="Calibri" w:eastAsia="Calibri" w:hAnsi="Calibri" w:cs="Times New Roman"/>
      <w:kern w:val="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01E4"/>
    <w:pPr>
      <w:ind w:left="720"/>
      <w:contextualSpacing/>
    </w:pPr>
  </w:style>
  <w:style w:type="character" w:styleId="a4">
    <w:name w:val="Hyperlink"/>
    <w:uiPriority w:val="99"/>
    <w:unhideWhenUsed/>
    <w:rsid w:val="005C1A3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lphanews.live/economy/perdios-piasame-ton-stoho-toy-2022-stis-agores-tis-ee-i-megalyteri-prooptiki" TargetMode="External"/><Relationship Id="rId18" Type="http://schemas.openxmlformats.org/officeDocument/2006/relationships/hyperlink" Target="https://www.britannica.com/place/Famagusta" TargetMode="External"/><Relationship Id="rId26" Type="http://schemas.openxmlformats.org/officeDocument/2006/relationships/hyperlink" Target="https://cypruspassion.net/athalassa-national-forest-park/" TargetMode="External"/><Relationship Id="rId39" Type="http://schemas.openxmlformats.org/officeDocument/2006/relationships/hyperlink" Target="https://shandaconsult.com/how-the-war-in-ukraine-and-the-energy-crisis-are-affecting-cyprus-economy/" TargetMode="External"/><Relationship Id="rId21" Type="http://schemas.openxmlformats.org/officeDocument/2006/relationships/hyperlink" Target="https://www.countryreports.org/country/Cyprus/geography.htm" TargetMode="External"/><Relationship Id="rId34" Type="http://schemas.openxmlformats.org/officeDocument/2006/relationships/hyperlink" Target="https://larnakaregion.com/en/flamingos-salt-lake" TargetMode="External"/><Relationship Id="rId42" Type="http://schemas.openxmlformats.org/officeDocument/2006/relationships/hyperlink" Target="https://www.tornosnews.gr/tornos/cyprus/59856-kypros-%7C-kleidi-gia-to-2023-h-proselkysh-toyrismoy-apo-eyropa%CF%8Akes-chores-kai-chores-ths-meshs-anatolhs.html" TargetMode="External"/><Relationship Id="rId47" Type="http://schemas.openxmlformats.org/officeDocument/2006/relationships/hyperlink" Target="https://vizus-property.com/page/blue-flag-beaches" TargetMode="External"/><Relationship Id="rId50" Type="http://schemas.openxmlformats.org/officeDocument/2006/relationships/hyperlink" Target="https://visitworldheritage.com/en/eu/aphrodite-cultural-route/55a5fa48-9ee1-421e-8f37-a9ab0660eb7c" TargetMode="External"/><Relationship Id="rId55" Type="http://schemas.openxmlformats.org/officeDocument/2006/relationships/hyperlink" Target="https://zakon.rada.gov.ua/laws/show/196_012/print" TargetMode="External"/><Relationship Id="rId7" Type="http://schemas.openxmlformats.org/officeDocument/2006/relationships/hyperlink" Target="https://www.venice.coe.int/webforms/documents/default.aspx?pdffile=CDL(2009)056-e" TargetMode="External"/><Relationship Id="rId12" Type="http://schemas.openxmlformats.org/officeDocument/2006/relationships/hyperlink" Target="https://www.visitcyprus.com/files/travel_agencies/List_Travel_Agencies_gr.pdf" TargetMode="External"/><Relationship Id="rId17" Type="http://schemas.openxmlformats.org/officeDocument/2006/relationships/hyperlink" Target="https://www.breakincyprus.com/more-about-pomos.php" TargetMode="External"/><Relationship Id="rId25" Type="http://schemas.openxmlformats.org/officeDocument/2006/relationships/hyperlink" Target="https://cyprusnext.com/baths-of-aphrodite/" TargetMode="External"/><Relationship Id="rId33" Type="http://schemas.openxmlformats.org/officeDocument/2006/relationships/hyperlink" Target="https://www.mof.gov.cy/mof/customs/customs.nsf/All/05AEEF243C9BFC8BC22572BF002D0A28" TargetMode="External"/><Relationship Id="rId38" Type="http://schemas.openxmlformats.org/officeDocument/2006/relationships/hyperlink" Target="https://www.roadtripsaroundtheworld.com/a-road-trip-in-cyprus-free-printable-map/" TargetMode="External"/><Relationship Id="rId46" Type="http://schemas.openxmlformats.org/officeDocument/2006/relationships/hyperlink" Target="https://www.visitpafos.org.cy/a-proud-heritage/myths-legends/" TargetMode="External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beingpresentinturkey.wordpress.com/2011/11/02/i-say-cyprus-you-say-kibris/" TargetMode="External"/><Relationship Id="rId20" Type="http://schemas.openxmlformats.org/officeDocument/2006/relationships/hyperlink" Target="https://www.cia.gov/the-world-factbook/countries/cyprus/" TargetMode="External"/><Relationship Id="rId29" Type="http://schemas.openxmlformats.org/officeDocument/2006/relationships/hyperlink" Target="https://feministiqa.net/en/the-war-that-keeps-on-raping/" TargetMode="External"/><Relationship Id="rId41" Type="http://schemas.openxmlformats.org/officeDocument/2006/relationships/hyperlink" Target="https://summertakeover.com/resort/ayia-napa/nightlife/" TargetMode="External"/><Relationship Id="rId54" Type="http://schemas.openxmlformats.org/officeDocument/2006/relationships/hyperlink" Target="https://www.tourism.gov.ua/blog/vidbulos-pershe-zasidannya-ukrayinsko-kiprskoyi-robochoyi-grupi-z-pitan-turizm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nber.org/system/files/working_papers/w19019/w19019.pdf" TargetMode="External"/><Relationship Id="rId11" Type="http://schemas.openxmlformats.org/officeDocument/2006/relationships/hyperlink" Target="https://www.tourism.gov.cy/tourism/tourism.nsf/All/28F0192DDBB8A869C2258495003918EC/$file/TRAVEL_AGENCIES_27_6_2023_GR.pdf?OpenElement" TargetMode="External"/><Relationship Id="rId24" Type="http://schemas.openxmlformats.org/officeDocument/2006/relationships/hyperlink" Target="https://cyprus-mail.com/2021/10/13/forests-trees-and-food-a-glimpse-of-a-cypriot-future/" TargetMode="External"/><Relationship Id="rId32" Type="http://schemas.openxmlformats.org/officeDocument/2006/relationships/hyperlink" Target="https://www.hotels.com/go/cyprus/ayia-napa" TargetMode="External"/><Relationship Id="rId37" Type="http://schemas.openxmlformats.org/officeDocument/2006/relationships/hyperlink" Target="https://www.polignosi.com/cgibin/hweb?-A=3841&amp;-V=limmata" TargetMode="External"/><Relationship Id="rId40" Type="http://schemas.openxmlformats.org/officeDocument/2006/relationships/hyperlink" Target="https://www.stockwatch.com.cy/en/article/trapezes/cbc-governor-banking-sector-faces-effects-war-ukraine" TargetMode="External"/><Relationship Id="rId45" Type="http://schemas.openxmlformats.org/officeDocument/2006/relationships/hyperlink" Target="https://visitfamagusta.com.cy/cape-greko-national-forest-park/" TargetMode="External"/><Relationship Id="rId53" Type="http://schemas.openxmlformats.org/officeDocument/2006/relationships/hyperlink" Target="https://www.nicosia.org.cy/el-GR/discover/museums/cyprus-museum/" TargetMode="External"/><Relationship Id="rId58" Type="http://schemas.openxmlformats.org/officeDocument/2006/relationships/fontTable" Target="fontTable.xml"/><Relationship Id="rId5" Type="http://schemas.openxmlformats.org/officeDocument/2006/relationships/hyperlink" Target="https://www.investcyprus.org.cy/wp-content/uploads/2021/11/cyprus-a-growing-tech-hub-within-the-eu-2021.pdf" TargetMode="External"/><Relationship Id="rId15" Type="http://schemas.openxmlformats.org/officeDocument/2006/relationships/hyperlink" Target="https://www.axiavaluers.com/id/TourismandPropertiesOverview2022/article.html" TargetMode="External"/><Relationship Id="rId23" Type="http://schemas.openxmlformats.org/officeDocument/2006/relationships/hyperlink" Target="https://www.cyprusalive.com/el/geography-of-cyprus" TargetMode="External"/><Relationship Id="rId28" Type="http://schemas.openxmlformats.org/officeDocument/2006/relationships/hyperlink" Target="https://eures.europa.eu/living-and-working/labour-market-information/labour-market-information-cyprus_en" TargetMode="External"/><Relationship Id="rId36" Type="http://schemas.openxmlformats.org/officeDocument/2006/relationships/hyperlink" Target="https://www.ourworldforyou.com/visiting-the-tombs-of-the-kings-in-paphos/" TargetMode="External"/><Relationship Id="rId49" Type="http://schemas.openxmlformats.org/officeDocument/2006/relationships/hyperlink" Target="https://www.wikiwand.com/en/Eastern_Empire" TargetMode="External"/><Relationship Id="rId57" Type="http://schemas.openxmlformats.org/officeDocument/2006/relationships/hyperlink" Target="http://dspace.wunu.edu.ua/bitstream/316497/30180/1/202.PDF" TargetMode="External"/><Relationship Id="rId10" Type="http://schemas.openxmlformats.org/officeDocument/2006/relationships/hyperlink" Target="http://www.cia.gov/readingroom/docs/DOC_0000273005.pdf" TargetMode="External"/><Relationship Id="rId19" Type="http://schemas.openxmlformats.org/officeDocument/2006/relationships/hyperlink" Target="https://www.carnifest.com/limassol-wine-festival-2024/" TargetMode="External"/><Relationship Id="rId31" Type="http://schemas.openxmlformats.org/officeDocument/2006/relationships/hyperlink" Target="https://www.greenkey.global/green-key-sites" TargetMode="External"/><Relationship Id="rId44" Type="http://schemas.openxmlformats.org/officeDocument/2006/relationships/hyperlink" Target="https://www.visitcyprus.com/index.php/en/discovercyprus/culture/sites-monuments/253-tombs-of-the-kings" TargetMode="External"/><Relationship Id="rId52" Type="http://schemas.openxmlformats.org/officeDocument/2006/relationships/hyperlink" Target="https://www.worlddata.info/asia/cyprus/tourism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f.gov.cy/assets/modules/wnp/articles/202209/1208/docs/impact_of_russia_invasionis.pdf" TargetMode="External"/><Relationship Id="rId14" Type="http://schemas.openxmlformats.org/officeDocument/2006/relationships/hyperlink" Target="https://conflictj.blogspot.com/2016/07/athalassa-national-forest-park.html" TargetMode="External"/><Relationship Id="rId22" Type="http://schemas.openxmlformats.org/officeDocument/2006/relationships/hyperlink" Target="https://www.cyprusalive.com/el/where-does-the-name-cyprus-come-from-apo-pou-proerxete-i-onomasia-kipros" TargetMode="External"/><Relationship Id="rId27" Type="http://schemas.openxmlformats.org/officeDocument/2006/relationships/hyperlink" Target="https://cyprustastetours.com/food-festivals/" TargetMode="External"/><Relationship Id="rId30" Type="http://schemas.openxmlformats.org/officeDocument/2006/relationships/hyperlink" Target="https://www.festivalfinder.eu/festivals/international-festival-of-ancient-greek-drama" TargetMode="External"/><Relationship Id="rId35" Type="http://schemas.openxmlformats.org/officeDocument/2006/relationships/hyperlink" Target="https://www.loveayianapa.com/the-monastery-of-ayia-napa.html" TargetMode="External"/><Relationship Id="rId43" Type="http://schemas.openxmlformats.org/officeDocument/2006/relationships/hyperlink" Target="https://whc.unesco.org/en/tentativelists/6084/" TargetMode="External"/><Relationship Id="rId48" Type="http://schemas.openxmlformats.org/officeDocument/2006/relationships/hyperlink" Target="https://web.archive.org/web/20200301130041/http://carnaval.com/cyprus/" TargetMode="External"/><Relationship Id="rId56" Type="http://schemas.openxmlformats.org/officeDocument/2006/relationships/hyperlink" Target="https://open4business.com.ua/ukrayina-zaraz-vhodyt-u-top-5-rynkiv-dlya-nas-kerivnyk-departamentu-turyzmu-respubliky-kipr/" TargetMode="External"/><Relationship Id="rId8" Type="http://schemas.openxmlformats.org/officeDocument/2006/relationships/hyperlink" Target="https://www.cia.gov/readingroom/docs/CIA-RDP08C01297R000500110003-4.pdf" TargetMode="External"/><Relationship Id="rId51" Type="http://schemas.openxmlformats.org/officeDocument/2006/relationships/hyperlink" Target="https://www.worldatlas.com/articles/what-are-the-major-natural-resources-of-cyprus.html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3588</Words>
  <Characters>20452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libonu</dc:creator>
  <cp:keywords/>
  <dc:description/>
  <cp:lastModifiedBy>libonu</cp:lastModifiedBy>
  <cp:revision>4</cp:revision>
  <dcterms:created xsi:type="dcterms:W3CDTF">2024-09-27T07:16:00Z</dcterms:created>
  <dcterms:modified xsi:type="dcterms:W3CDTF">2024-09-27T07:17:00Z</dcterms:modified>
</cp:coreProperties>
</file>