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157A" w:rsidRDefault="00D1157A" w:rsidP="00B34554">
      <w:pPr>
        <w:spacing w:after="0"/>
        <w:jc w:val="both"/>
        <w:rPr>
          <w:lang w:val="uk-UA"/>
        </w:rPr>
      </w:pPr>
    </w:p>
    <w:p w:rsidR="00B34554" w:rsidRDefault="00B34554" w:rsidP="00B34554">
      <w:pPr>
        <w:pBdr>
          <w:bottom w:val="single" w:sz="4" w:space="1" w:color="000000"/>
        </w:pBdr>
        <w:jc w:val="center"/>
        <w:rPr>
          <w:szCs w:val="28"/>
        </w:rPr>
      </w:pPr>
      <w:r>
        <w:rPr>
          <w:szCs w:val="28"/>
        </w:rPr>
        <w:t>ОДЕСЬКИЙ НАЦІОНАЛЬНИЙ УНІВЕРСИТЕТ ІМЕНІ І. І. МЕЧНИКОВА</w:t>
      </w:r>
    </w:p>
    <w:p w:rsidR="00B34554" w:rsidRDefault="00B34554" w:rsidP="00B34554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закладу вищої освіти)</w:t>
      </w:r>
    </w:p>
    <w:p w:rsidR="00B34554" w:rsidRPr="00E31A64" w:rsidRDefault="00B34554" w:rsidP="00B34554">
      <w:pPr>
        <w:pBdr>
          <w:bottom w:val="single" w:sz="4" w:space="1" w:color="000000"/>
        </w:pBdr>
        <w:tabs>
          <w:tab w:val="center" w:pos="4677"/>
        </w:tabs>
        <w:spacing w:before="240"/>
        <w:rPr>
          <w:szCs w:val="28"/>
          <w:lang w:val="uk-UA"/>
        </w:rPr>
      </w:pPr>
      <w:r>
        <w:rPr>
          <w:szCs w:val="28"/>
        </w:rPr>
        <w:tab/>
        <w:t xml:space="preserve">Факультет </w:t>
      </w:r>
      <w:r w:rsidR="00E31A64">
        <w:rPr>
          <w:szCs w:val="28"/>
          <w:lang w:val="uk-UA"/>
        </w:rPr>
        <w:t>психології та соціальної роботи</w:t>
      </w:r>
    </w:p>
    <w:p w:rsidR="00B34554" w:rsidRDefault="00B34554" w:rsidP="00B34554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факультету)</w:t>
      </w:r>
    </w:p>
    <w:p w:rsidR="00B34554" w:rsidRDefault="00E31A64" w:rsidP="00B34554">
      <w:pPr>
        <w:pBdr>
          <w:bottom w:val="single" w:sz="4" w:space="1" w:color="000000"/>
        </w:pBdr>
        <w:spacing w:before="240"/>
        <w:jc w:val="center"/>
        <w:rPr>
          <w:szCs w:val="28"/>
        </w:rPr>
      </w:pPr>
      <w:r>
        <w:rPr>
          <w:szCs w:val="28"/>
          <w:lang w:val="uk-UA"/>
        </w:rPr>
        <w:t xml:space="preserve">Соціальна Психологія </w:t>
      </w:r>
      <w:r w:rsidR="00B34554">
        <w:rPr>
          <w:szCs w:val="28"/>
        </w:rPr>
        <w:t xml:space="preserve"> </w:t>
      </w:r>
    </w:p>
    <w:p w:rsidR="00B34554" w:rsidRPr="00500807" w:rsidRDefault="00B34554" w:rsidP="00500807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B34554" w:rsidRDefault="00B34554" w:rsidP="00B3455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B34554" w:rsidRPr="00500807" w:rsidRDefault="00B34554" w:rsidP="00500807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szCs w:val="28"/>
        </w:rPr>
      </w:pPr>
      <w:r>
        <w:rPr>
          <w:szCs w:val="28"/>
        </w:rPr>
        <w:t>на здобуття ступеня вищої освіти «</w:t>
      </w:r>
      <w:r w:rsidR="00E31A64">
        <w:rPr>
          <w:szCs w:val="28"/>
          <w:lang w:val="uk-UA"/>
        </w:rPr>
        <w:t xml:space="preserve"> магістр</w:t>
      </w:r>
      <w:r>
        <w:rPr>
          <w:szCs w:val="28"/>
        </w:rPr>
        <w:t xml:space="preserve"> »</w:t>
      </w:r>
    </w:p>
    <w:p w:rsidR="00E31A64" w:rsidRPr="00E31A64" w:rsidRDefault="00B34554" w:rsidP="00E31A64">
      <w:pPr>
        <w:tabs>
          <w:tab w:val="right" w:pos="9355"/>
        </w:tabs>
        <w:jc w:val="center"/>
        <w:rPr>
          <w:b/>
          <w:sz w:val="24"/>
          <w:szCs w:val="24"/>
        </w:rPr>
      </w:pPr>
      <w:r>
        <w:rPr>
          <w:b/>
          <w:szCs w:val="28"/>
        </w:rPr>
        <w:t>«</w:t>
      </w:r>
      <w:r w:rsidR="00E31A64">
        <w:rPr>
          <w:b/>
          <w:szCs w:val="28"/>
          <w:lang w:val="uk-UA"/>
        </w:rPr>
        <w:t xml:space="preserve"> </w:t>
      </w:r>
      <w:r w:rsidR="00E31A64" w:rsidRPr="00E31A64">
        <w:rPr>
          <w:b/>
          <w:sz w:val="24"/>
          <w:szCs w:val="24"/>
        </w:rPr>
        <w:t>ВПЛИВ СУБКУЛЬТУРИ НА СОЦІАЛЬНУ ПОВЕДІНКУ</w:t>
      </w:r>
    </w:p>
    <w:p w:rsidR="00B34554" w:rsidRDefault="00E31A64" w:rsidP="00E31A64">
      <w:pPr>
        <w:tabs>
          <w:tab w:val="right" w:pos="9355"/>
        </w:tabs>
        <w:jc w:val="center"/>
        <w:rPr>
          <w:b/>
          <w:szCs w:val="28"/>
        </w:rPr>
      </w:pPr>
      <w:r w:rsidRPr="00E31A64">
        <w:rPr>
          <w:b/>
          <w:sz w:val="24"/>
          <w:szCs w:val="24"/>
        </w:rPr>
        <w:t xml:space="preserve"> У ПІДЛІТКІВ</w:t>
      </w:r>
      <w:r w:rsidRPr="00E31A64">
        <w:rPr>
          <w:b/>
          <w:sz w:val="24"/>
          <w:szCs w:val="24"/>
          <w:lang w:val="uk-UA"/>
        </w:rPr>
        <w:t xml:space="preserve"> </w:t>
      </w:r>
      <w:r w:rsidR="00B34554">
        <w:rPr>
          <w:b/>
          <w:szCs w:val="28"/>
        </w:rPr>
        <w:t>»</w:t>
      </w:r>
    </w:p>
    <w:p w:rsidR="00B34554" w:rsidRDefault="00B34554" w:rsidP="00B34554">
      <w:pPr>
        <w:tabs>
          <w:tab w:val="right" w:pos="9355"/>
        </w:tabs>
        <w:jc w:val="center"/>
        <w:rPr>
          <w:b/>
          <w:szCs w:val="28"/>
        </w:rPr>
      </w:pPr>
      <w:r>
        <w:rPr>
          <w:b/>
          <w:szCs w:val="28"/>
        </w:rPr>
        <w:t>(</w:t>
      </w:r>
      <w:r>
        <w:rPr>
          <w:b/>
          <w:sz w:val="20"/>
          <w:szCs w:val="20"/>
        </w:rPr>
        <w:t>тема кваліфікаційної роботи українською мовою)</w:t>
      </w:r>
    </w:p>
    <w:p w:rsidR="00E31A64" w:rsidRPr="000756E5" w:rsidRDefault="00B34554" w:rsidP="00E31A64">
      <w:pPr>
        <w:tabs>
          <w:tab w:val="right" w:pos="9355"/>
        </w:tabs>
        <w:jc w:val="center"/>
        <w:rPr>
          <w:b/>
          <w:sz w:val="24"/>
          <w:szCs w:val="24"/>
          <w:lang w:val="en-US"/>
        </w:rPr>
      </w:pPr>
      <w:r w:rsidRPr="00E31A64">
        <w:rPr>
          <w:b/>
          <w:szCs w:val="28"/>
          <w:lang w:val="en-US"/>
        </w:rPr>
        <w:t>«</w:t>
      </w:r>
      <w:r w:rsidR="00E31A64" w:rsidRPr="000756E5">
        <w:rPr>
          <w:b/>
          <w:sz w:val="24"/>
          <w:szCs w:val="24"/>
          <w:lang w:val="en-US"/>
        </w:rPr>
        <w:t>THE INFLUENCE OF SUBCULTURE ON SOCIAL BEHAVIOR</w:t>
      </w:r>
    </w:p>
    <w:p w:rsidR="00B34554" w:rsidRPr="009E79BF" w:rsidRDefault="00E31A64" w:rsidP="00E31A64">
      <w:pPr>
        <w:tabs>
          <w:tab w:val="right" w:pos="9355"/>
        </w:tabs>
        <w:jc w:val="center"/>
        <w:rPr>
          <w:b/>
          <w:szCs w:val="28"/>
          <w:lang w:val="en-US"/>
        </w:rPr>
      </w:pPr>
      <w:r w:rsidRPr="000756E5">
        <w:rPr>
          <w:b/>
          <w:sz w:val="24"/>
          <w:szCs w:val="24"/>
          <w:lang w:val="en-US"/>
        </w:rPr>
        <w:t xml:space="preserve"> </w:t>
      </w:r>
      <w:r w:rsidRPr="009E79BF">
        <w:rPr>
          <w:b/>
          <w:sz w:val="24"/>
          <w:szCs w:val="24"/>
          <w:lang w:val="en-US"/>
        </w:rPr>
        <w:t>IN ADOLESCENTS</w:t>
      </w:r>
      <w:r w:rsidR="00B34554" w:rsidRPr="009E79BF">
        <w:rPr>
          <w:b/>
          <w:szCs w:val="28"/>
          <w:lang w:val="en-US"/>
        </w:rPr>
        <w:t>»</w:t>
      </w:r>
    </w:p>
    <w:p w:rsidR="00500807" w:rsidRPr="00423F75" w:rsidRDefault="00B34554" w:rsidP="00500807">
      <w:pPr>
        <w:tabs>
          <w:tab w:val="left" w:pos="2445"/>
        </w:tabs>
        <w:jc w:val="center"/>
        <w:rPr>
          <w:szCs w:val="28"/>
        </w:rPr>
      </w:pPr>
      <w:r w:rsidRPr="009E79BF">
        <w:rPr>
          <w:b/>
          <w:szCs w:val="28"/>
          <w:lang w:val="en-US"/>
        </w:rPr>
        <w:t xml:space="preserve"> </w:t>
      </w:r>
      <w:r w:rsidRPr="00423F75">
        <w:rPr>
          <w:b/>
          <w:szCs w:val="28"/>
        </w:rPr>
        <w:t>(</w:t>
      </w:r>
      <w:r>
        <w:rPr>
          <w:b/>
          <w:sz w:val="20"/>
          <w:szCs w:val="20"/>
        </w:rPr>
        <w:t>тема</w:t>
      </w:r>
      <w:r w:rsidRPr="00423F75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кваліфікаційної</w:t>
      </w:r>
      <w:r w:rsidRPr="00423F75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роботи</w:t>
      </w:r>
      <w:r w:rsidRPr="00423F75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англійською</w:t>
      </w:r>
      <w:r w:rsidRPr="00423F75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мовою</w:t>
      </w:r>
      <w:r w:rsidRPr="00423F75">
        <w:rPr>
          <w:b/>
          <w:sz w:val="20"/>
          <w:szCs w:val="20"/>
        </w:rPr>
        <w:t>)</w:t>
      </w:r>
    </w:p>
    <w:p w:rsidR="00B34554" w:rsidRDefault="00B34554" w:rsidP="00500807">
      <w:pPr>
        <w:tabs>
          <w:tab w:val="left" w:pos="2445"/>
        </w:tabs>
        <w:rPr>
          <w:szCs w:val="28"/>
        </w:rPr>
      </w:pPr>
      <w:r>
        <w:rPr>
          <w:szCs w:val="28"/>
        </w:rPr>
        <w:t>Виконав(ла): здобувач(ка) денної/заочної форми навчання</w:t>
      </w:r>
    </w:p>
    <w:p w:rsidR="00B34554" w:rsidRDefault="00B34554" w:rsidP="00B34554">
      <w:pPr>
        <w:rPr>
          <w:szCs w:val="28"/>
        </w:rPr>
      </w:pPr>
      <w:r>
        <w:rPr>
          <w:szCs w:val="28"/>
        </w:rPr>
        <w:t>спеціальності ___</w:t>
      </w:r>
      <w:r w:rsidR="000756E5">
        <w:rPr>
          <w:szCs w:val="28"/>
        </w:rPr>
        <w:t>0</w:t>
      </w:r>
      <w:r w:rsidR="00002E40">
        <w:rPr>
          <w:szCs w:val="28"/>
        </w:rPr>
        <w:t>5</w:t>
      </w:r>
      <w:r w:rsidR="000756E5">
        <w:rPr>
          <w:szCs w:val="28"/>
        </w:rPr>
        <w:t>3 Психолог</w:t>
      </w:r>
      <w:r w:rsidR="000756E5">
        <w:rPr>
          <w:szCs w:val="28"/>
          <w:lang w:val="uk-UA"/>
        </w:rPr>
        <w:t>ія</w:t>
      </w:r>
      <w:r>
        <w:rPr>
          <w:szCs w:val="28"/>
        </w:rPr>
        <w:t>_________________</w:t>
      </w:r>
    </w:p>
    <w:p w:rsidR="00B34554" w:rsidRDefault="00B34554" w:rsidP="00B34554">
      <w:pPr>
        <w:rPr>
          <w:sz w:val="20"/>
          <w:szCs w:val="20"/>
        </w:rPr>
      </w:pPr>
      <w:r>
        <w:rPr>
          <w:sz w:val="20"/>
          <w:szCs w:val="20"/>
        </w:rPr>
        <w:t>(код, назва спеціальності)</w:t>
      </w:r>
    </w:p>
    <w:p w:rsidR="00B34554" w:rsidRDefault="00B34554" w:rsidP="00B34554">
      <w:pPr>
        <w:rPr>
          <w:sz w:val="20"/>
          <w:szCs w:val="20"/>
        </w:rPr>
      </w:pPr>
      <w:r>
        <w:t xml:space="preserve">Освітня програма </w:t>
      </w:r>
      <w:r w:rsidR="00002E40">
        <w:rPr>
          <w:lang w:val="uk-UA"/>
        </w:rPr>
        <w:t>_____«</w:t>
      </w:r>
      <w:r w:rsidR="00002E40">
        <w:rPr>
          <w:sz w:val="20"/>
          <w:szCs w:val="20"/>
        </w:rPr>
        <w:t>маг</w:t>
      </w:r>
      <w:r w:rsidR="00002E40">
        <w:rPr>
          <w:sz w:val="20"/>
          <w:szCs w:val="20"/>
          <w:lang w:val="uk-UA"/>
        </w:rPr>
        <w:t xml:space="preserve">істр </w:t>
      </w:r>
      <w:r w:rsidR="00002E40">
        <w:rPr>
          <w:sz w:val="20"/>
          <w:szCs w:val="20"/>
        </w:rPr>
        <w:t>»</w:t>
      </w:r>
      <w:r>
        <w:rPr>
          <w:sz w:val="20"/>
          <w:szCs w:val="20"/>
        </w:rPr>
        <w:t>_____________________________________</w:t>
      </w:r>
    </w:p>
    <w:p w:rsidR="00B34554" w:rsidRDefault="00B34554" w:rsidP="00B34554">
      <w:pPr>
        <w:rPr>
          <w:sz w:val="20"/>
          <w:szCs w:val="20"/>
        </w:rPr>
      </w:pPr>
      <w:r>
        <w:rPr>
          <w:sz w:val="20"/>
          <w:szCs w:val="20"/>
        </w:rPr>
        <w:t xml:space="preserve"> (назва)            </w:t>
      </w:r>
    </w:p>
    <w:p w:rsidR="00B34554" w:rsidRPr="000756E5" w:rsidRDefault="000756E5" w:rsidP="00B34554">
      <w:pPr>
        <w:rPr>
          <w:szCs w:val="28"/>
          <w:lang w:val="uk-UA"/>
        </w:rPr>
      </w:pPr>
      <w:r w:rsidRPr="00002E40">
        <w:rPr>
          <w:szCs w:val="28"/>
          <w:u w:val="single"/>
          <w:lang w:val="uk-UA"/>
        </w:rPr>
        <w:t>Альошин Олександр Олексійович</w:t>
      </w:r>
      <w:r w:rsidR="00B34554" w:rsidRPr="00002E40">
        <w:rPr>
          <w:szCs w:val="28"/>
          <w:u w:val="single"/>
        </w:rPr>
        <w:t>______</w:t>
      </w:r>
      <w:r w:rsidR="00B34554">
        <w:rPr>
          <w:szCs w:val="28"/>
        </w:rPr>
        <w:t>_____________</w:t>
      </w:r>
      <w:r>
        <w:rPr>
          <w:szCs w:val="28"/>
          <w:lang w:val="uk-UA"/>
        </w:rPr>
        <w:t>______</w:t>
      </w:r>
    </w:p>
    <w:p w:rsidR="00B34554" w:rsidRDefault="00B34554" w:rsidP="00B34554">
      <w:pPr>
        <w:rPr>
          <w:sz w:val="20"/>
          <w:szCs w:val="20"/>
        </w:rPr>
      </w:pPr>
      <w:r>
        <w:rPr>
          <w:sz w:val="20"/>
          <w:szCs w:val="20"/>
        </w:rPr>
        <w:t>(прізвище, ім’я, по-батькові здобувача)</w:t>
      </w:r>
    </w:p>
    <w:p w:rsidR="00002E40" w:rsidRPr="00002E40" w:rsidRDefault="00B34554" w:rsidP="00002E40">
      <w:pPr>
        <w:tabs>
          <w:tab w:val="left" w:pos="5245"/>
          <w:tab w:val="right" w:pos="9355"/>
        </w:tabs>
        <w:spacing w:before="120"/>
        <w:rPr>
          <w:szCs w:val="28"/>
        </w:rPr>
      </w:pPr>
      <w:r>
        <w:rPr>
          <w:szCs w:val="28"/>
        </w:rPr>
        <w:t xml:space="preserve">Керівник </w:t>
      </w:r>
      <w:r w:rsidR="00002E40">
        <w:rPr>
          <w:szCs w:val="28"/>
        </w:rPr>
        <w:t>:</w:t>
      </w:r>
      <w:r>
        <w:rPr>
          <w:szCs w:val="28"/>
        </w:rPr>
        <w:t xml:space="preserve"> </w:t>
      </w:r>
      <w:r w:rsidR="00002E40" w:rsidRPr="00002E40">
        <w:rPr>
          <w:szCs w:val="28"/>
        </w:rPr>
        <w:t>Кандидат психол. наук, доцент каф. соц.</w:t>
      </w:r>
    </w:p>
    <w:p w:rsidR="00B34554" w:rsidRDefault="00002E40" w:rsidP="00002E40">
      <w:pPr>
        <w:tabs>
          <w:tab w:val="left" w:pos="5245"/>
          <w:tab w:val="right" w:pos="9355"/>
        </w:tabs>
        <w:spacing w:before="120"/>
        <w:rPr>
          <w:szCs w:val="28"/>
        </w:rPr>
      </w:pPr>
      <w:r w:rsidRPr="00002E40">
        <w:rPr>
          <w:szCs w:val="28"/>
        </w:rPr>
        <w:t>та приклад. психології</w:t>
      </w:r>
      <w:r w:rsidRPr="00002E40">
        <w:rPr>
          <w:szCs w:val="28"/>
          <w:u w:val="single"/>
        </w:rPr>
        <w:t>.</w:t>
      </w:r>
      <w:r w:rsidRPr="00002E40">
        <w:rPr>
          <w:szCs w:val="28"/>
          <w:u w:val="single"/>
          <w:lang w:val="uk-UA"/>
        </w:rPr>
        <w:t xml:space="preserve"> </w:t>
      </w:r>
      <w:r w:rsidR="000756E5" w:rsidRPr="00002E40">
        <w:rPr>
          <w:szCs w:val="28"/>
          <w:u w:val="single"/>
          <w:lang w:val="uk-UA"/>
        </w:rPr>
        <w:t xml:space="preserve">Дементьева Капітоліна Георгіївна </w:t>
      </w:r>
      <w:r w:rsidR="00B34554" w:rsidRPr="00002E40">
        <w:rPr>
          <w:szCs w:val="28"/>
          <w:u w:val="single"/>
        </w:rPr>
        <w:t>_</w:t>
      </w:r>
      <w:r w:rsidR="00B34554">
        <w:rPr>
          <w:szCs w:val="28"/>
        </w:rPr>
        <w:t>________</w:t>
      </w:r>
    </w:p>
    <w:p w:rsidR="00B34554" w:rsidRDefault="00B34554" w:rsidP="00B34554">
      <w:pPr>
        <w:tabs>
          <w:tab w:val="left" w:pos="5245"/>
          <w:tab w:val="right" w:pos="9355"/>
        </w:tabs>
        <w:spacing w:before="120"/>
        <w:rPr>
          <w:sz w:val="20"/>
          <w:szCs w:val="20"/>
        </w:rPr>
      </w:pPr>
      <w:r>
        <w:rPr>
          <w:sz w:val="20"/>
          <w:szCs w:val="20"/>
        </w:rPr>
        <w:t xml:space="preserve"> (</w:t>
      </w:r>
      <w:r>
        <w:t>науковий ступінь, вчене звання, прізвище, ініціали</w:t>
      </w:r>
      <w:r>
        <w:rPr>
          <w:sz w:val="20"/>
          <w:szCs w:val="20"/>
        </w:rPr>
        <w:t>)  (підпис)</w:t>
      </w:r>
    </w:p>
    <w:tbl>
      <w:tblPr>
        <w:tblpPr w:leftFromText="180" w:rightFromText="180" w:vertAnchor="text" w:horzAnchor="page" w:tblpX="229" w:tblpY="312"/>
        <w:tblW w:w="8918" w:type="dxa"/>
        <w:tblLayout w:type="fixed"/>
        <w:tblLook w:val="0000" w:firstRow="0" w:lastRow="0" w:firstColumn="0" w:lastColumn="0" w:noHBand="0" w:noVBand="0"/>
      </w:tblPr>
      <w:tblGrid>
        <w:gridCol w:w="4593"/>
        <w:gridCol w:w="4325"/>
      </w:tblGrid>
      <w:tr w:rsidR="00B34554" w:rsidRPr="00002E40" w:rsidTr="00500807">
        <w:trPr>
          <w:trHeight w:val="2034"/>
        </w:trPr>
        <w:tc>
          <w:tcPr>
            <w:tcW w:w="4593" w:type="dxa"/>
          </w:tcPr>
          <w:p w:rsidR="00B34554" w:rsidRPr="00002E40" w:rsidRDefault="00B34554" w:rsidP="00B34554">
            <w:pPr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>Рекомендовано до захисту:</w:t>
            </w:r>
          </w:p>
          <w:p w:rsidR="00B34554" w:rsidRPr="00002E40" w:rsidRDefault="00B34554" w:rsidP="00B34554">
            <w:pPr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>Протокол засідання кафедри</w:t>
            </w:r>
          </w:p>
          <w:p w:rsidR="00B34554" w:rsidRPr="00002E40" w:rsidRDefault="00B34554" w:rsidP="00B34554">
            <w:pPr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>__________________________</w:t>
            </w:r>
          </w:p>
          <w:p w:rsidR="00B34554" w:rsidRPr="00002E40" w:rsidRDefault="00B34554" w:rsidP="00B34554">
            <w:pPr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 xml:space="preserve">№ ___   від ____.____. 20___ р. </w:t>
            </w:r>
          </w:p>
          <w:p w:rsidR="00B34554" w:rsidRPr="00002E40" w:rsidRDefault="00B34554" w:rsidP="00B34554">
            <w:pPr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>Завідувач(ка) кафедри</w:t>
            </w:r>
          </w:p>
          <w:p w:rsidR="00B34554" w:rsidRPr="00002E40" w:rsidRDefault="00B34554" w:rsidP="00B34554">
            <w:pPr>
              <w:tabs>
                <w:tab w:val="left" w:pos="1168"/>
                <w:tab w:val="left" w:pos="3861"/>
              </w:tabs>
              <w:rPr>
                <w:sz w:val="16"/>
                <w:szCs w:val="16"/>
                <w:u w:val="single"/>
              </w:rPr>
            </w:pPr>
            <w:r w:rsidRPr="00002E40">
              <w:rPr>
                <w:sz w:val="16"/>
                <w:szCs w:val="16"/>
                <w:u w:val="single"/>
              </w:rPr>
              <w:tab/>
            </w:r>
            <w:r w:rsidRPr="00002E40">
              <w:rPr>
                <w:sz w:val="16"/>
                <w:szCs w:val="16"/>
              </w:rPr>
              <w:t xml:space="preserve">              _____________</w:t>
            </w:r>
          </w:p>
          <w:p w:rsidR="00B34554" w:rsidRPr="00002E40" w:rsidRDefault="00B34554" w:rsidP="00B34554">
            <w:pPr>
              <w:tabs>
                <w:tab w:val="left" w:pos="284"/>
                <w:tab w:val="left" w:pos="1767"/>
              </w:tabs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 xml:space="preserve">     (підпис)</w:t>
            </w:r>
            <w:r w:rsidRPr="00002E40">
              <w:rPr>
                <w:sz w:val="16"/>
                <w:szCs w:val="16"/>
              </w:rPr>
              <w:tab/>
              <w:t xml:space="preserve">      (прізвище,ім’я)</w:t>
            </w:r>
          </w:p>
        </w:tc>
        <w:tc>
          <w:tcPr>
            <w:tcW w:w="4325" w:type="dxa"/>
          </w:tcPr>
          <w:p w:rsidR="00B34554" w:rsidRPr="00002E40" w:rsidRDefault="00B34554" w:rsidP="00B34554">
            <w:pPr>
              <w:tabs>
                <w:tab w:val="right" w:pos="4462"/>
              </w:tabs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>Захищено на засіданні ЕК № _____</w:t>
            </w:r>
          </w:p>
          <w:p w:rsidR="00B34554" w:rsidRPr="00002E40" w:rsidRDefault="00B34554" w:rsidP="00B34554">
            <w:pPr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>протокол № __від ____.____.20___ р.</w:t>
            </w:r>
          </w:p>
          <w:p w:rsidR="00B34554" w:rsidRPr="00002E40" w:rsidRDefault="00B34554" w:rsidP="00B34554">
            <w:pPr>
              <w:tabs>
                <w:tab w:val="right" w:pos="4462"/>
              </w:tabs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>Оцінка______________/___</w:t>
            </w:r>
            <w:r w:rsidRPr="00002E40">
              <w:rPr>
                <w:sz w:val="16"/>
                <w:szCs w:val="16"/>
              </w:rPr>
              <w:tab/>
              <w:t>___/_____</w:t>
            </w:r>
          </w:p>
          <w:p w:rsidR="00B34554" w:rsidRPr="00002E40" w:rsidRDefault="00B34554" w:rsidP="00B34554">
            <w:pPr>
              <w:jc w:val="center"/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>(за національною шкалою/шкалою ЕСТS/ бали)</w:t>
            </w:r>
          </w:p>
          <w:p w:rsidR="00B34554" w:rsidRPr="00002E40" w:rsidRDefault="00B34554" w:rsidP="00B34554">
            <w:pPr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>Голова ЕК</w:t>
            </w:r>
          </w:p>
          <w:p w:rsidR="00B34554" w:rsidRPr="00002E40" w:rsidRDefault="00B34554" w:rsidP="00B34554">
            <w:pPr>
              <w:rPr>
                <w:sz w:val="16"/>
                <w:szCs w:val="16"/>
                <w:u w:val="single"/>
              </w:rPr>
            </w:pPr>
            <w:r w:rsidRPr="00002E40">
              <w:rPr>
                <w:sz w:val="16"/>
                <w:szCs w:val="16"/>
                <w:u w:val="single"/>
              </w:rPr>
              <w:tab/>
            </w:r>
            <w:r w:rsidRPr="00002E40">
              <w:rPr>
                <w:sz w:val="16"/>
                <w:szCs w:val="16"/>
              </w:rPr>
              <w:t xml:space="preserve">              _____________</w:t>
            </w:r>
          </w:p>
          <w:p w:rsidR="00B34554" w:rsidRPr="00002E40" w:rsidRDefault="00B34554" w:rsidP="00B34554">
            <w:pPr>
              <w:tabs>
                <w:tab w:val="left" w:pos="454"/>
                <w:tab w:val="left" w:pos="2155"/>
              </w:tabs>
              <w:rPr>
                <w:sz w:val="16"/>
                <w:szCs w:val="16"/>
              </w:rPr>
            </w:pPr>
            <w:r w:rsidRPr="00002E40">
              <w:rPr>
                <w:sz w:val="16"/>
                <w:szCs w:val="16"/>
              </w:rPr>
              <w:t xml:space="preserve">     (підпис)                       (прізвище, ім’я)</w:t>
            </w:r>
          </w:p>
        </w:tc>
      </w:tr>
      <w:tr w:rsidR="00B34554" w:rsidRPr="00002E40" w:rsidTr="00500807">
        <w:trPr>
          <w:trHeight w:val="289"/>
        </w:trPr>
        <w:tc>
          <w:tcPr>
            <w:tcW w:w="4593" w:type="dxa"/>
          </w:tcPr>
          <w:p w:rsidR="00B34554" w:rsidRPr="00002E40" w:rsidRDefault="00B34554" w:rsidP="00B34554">
            <w:pPr>
              <w:rPr>
                <w:sz w:val="20"/>
                <w:szCs w:val="20"/>
              </w:rPr>
            </w:pPr>
          </w:p>
        </w:tc>
        <w:tc>
          <w:tcPr>
            <w:tcW w:w="4325" w:type="dxa"/>
          </w:tcPr>
          <w:p w:rsidR="00B34554" w:rsidRPr="00002E40" w:rsidRDefault="00B34554" w:rsidP="00B34554">
            <w:pPr>
              <w:rPr>
                <w:sz w:val="20"/>
                <w:szCs w:val="20"/>
              </w:rPr>
            </w:pPr>
          </w:p>
        </w:tc>
      </w:tr>
    </w:tbl>
    <w:p w:rsidR="00D1157A" w:rsidRPr="00002E40" w:rsidRDefault="00D1157A" w:rsidP="00500807">
      <w:pPr>
        <w:spacing w:after="0"/>
        <w:jc w:val="both"/>
        <w:rPr>
          <w:sz w:val="20"/>
          <w:szCs w:val="20"/>
          <w:lang w:val="uk-UA"/>
        </w:rPr>
      </w:pPr>
      <w:bookmarkStart w:id="0" w:name="_heading=h.gjdgxs" w:colFirst="0" w:colLast="0"/>
      <w:bookmarkEnd w:id="0"/>
    </w:p>
    <w:p w:rsidR="00D1157A" w:rsidRDefault="00D1157A" w:rsidP="00195028">
      <w:pPr>
        <w:spacing w:after="0"/>
        <w:ind w:firstLine="709"/>
        <w:jc w:val="both"/>
        <w:rPr>
          <w:lang w:val="uk-UA"/>
        </w:rPr>
      </w:pPr>
    </w:p>
    <w:p w:rsidR="00F15B81" w:rsidRDefault="00F15B81" w:rsidP="00D1157A">
      <w:pPr>
        <w:spacing w:after="0"/>
        <w:ind w:firstLine="709"/>
        <w:jc w:val="center"/>
        <w:rPr>
          <w:b/>
          <w:lang w:val="uk-UA"/>
        </w:rPr>
      </w:pPr>
    </w:p>
    <w:p w:rsidR="00F15B81" w:rsidRDefault="00F15B81" w:rsidP="00D1157A">
      <w:pPr>
        <w:spacing w:after="0"/>
        <w:ind w:firstLine="709"/>
        <w:jc w:val="center"/>
        <w:rPr>
          <w:b/>
          <w:lang w:val="uk-UA"/>
        </w:rPr>
      </w:pPr>
    </w:p>
    <w:p w:rsidR="00F15B81" w:rsidRDefault="00F15B81" w:rsidP="00D1157A">
      <w:pPr>
        <w:spacing w:after="0"/>
        <w:ind w:firstLine="709"/>
        <w:jc w:val="center"/>
        <w:rPr>
          <w:b/>
          <w:lang w:val="uk-UA"/>
        </w:rPr>
      </w:pPr>
    </w:p>
    <w:p w:rsidR="00F15B81" w:rsidRDefault="00F15B81" w:rsidP="00D1157A">
      <w:pPr>
        <w:spacing w:after="0"/>
        <w:ind w:firstLine="709"/>
        <w:jc w:val="center"/>
        <w:rPr>
          <w:b/>
          <w:lang w:val="uk-UA"/>
        </w:rPr>
      </w:pPr>
    </w:p>
    <w:p w:rsidR="00F15B81" w:rsidRDefault="00F15B81" w:rsidP="00D1157A">
      <w:pPr>
        <w:spacing w:after="0"/>
        <w:ind w:firstLine="709"/>
        <w:jc w:val="center"/>
        <w:rPr>
          <w:b/>
          <w:lang w:val="uk-UA"/>
        </w:rPr>
      </w:pPr>
    </w:p>
    <w:p w:rsidR="00F15B81" w:rsidRDefault="00F15B81" w:rsidP="00D1157A">
      <w:pPr>
        <w:spacing w:after="0"/>
        <w:ind w:firstLine="709"/>
        <w:jc w:val="center"/>
        <w:rPr>
          <w:b/>
          <w:lang w:val="uk-UA"/>
        </w:rPr>
      </w:pPr>
    </w:p>
    <w:p w:rsidR="00F15B81" w:rsidRDefault="00F15B81" w:rsidP="00D1157A">
      <w:pPr>
        <w:spacing w:after="0"/>
        <w:ind w:firstLine="709"/>
        <w:jc w:val="center"/>
        <w:rPr>
          <w:b/>
          <w:lang w:val="uk-UA"/>
        </w:rPr>
      </w:pPr>
    </w:p>
    <w:p w:rsidR="00195028" w:rsidRPr="00C17193" w:rsidRDefault="00195028" w:rsidP="00423F75">
      <w:pPr>
        <w:spacing w:after="0"/>
        <w:ind w:firstLine="709"/>
        <w:jc w:val="center"/>
        <w:rPr>
          <w:b/>
          <w:lang w:val="uk-UA"/>
        </w:rPr>
      </w:pPr>
      <w:r w:rsidRPr="00C17193">
        <w:rPr>
          <w:b/>
          <w:lang w:val="uk-UA"/>
        </w:rPr>
        <w:t>ЗМІСТ</w:t>
      </w:r>
    </w:p>
    <w:p w:rsidR="00195028" w:rsidRPr="00C17193" w:rsidRDefault="00195028" w:rsidP="00195028">
      <w:pPr>
        <w:spacing w:after="0"/>
        <w:ind w:firstLine="709"/>
        <w:jc w:val="both"/>
        <w:rPr>
          <w:lang w:val="uk-UA"/>
        </w:rPr>
      </w:pPr>
      <w:r w:rsidRPr="00C17193">
        <w:rPr>
          <w:lang w:val="uk-UA"/>
        </w:rPr>
        <w:t xml:space="preserve"> </w:t>
      </w:r>
    </w:p>
    <w:p w:rsidR="00195028" w:rsidRPr="00C17193" w:rsidRDefault="00195028" w:rsidP="00195028">
      <w:pPr>
        <w:spacing w:after="0"/>
        <w:ind w:firstLine="709"/>
        <w:jc w:val="both"/>
        <w:rPr>
          <w:lang w:val="uk-UA"/>
        </w:rPr>
      </w:pPr>
    </w:p>
    <w:p w:rsidR="00195028" w:rsidRPr="00C17193" w:rsidRDefault="00195028" w:rsidP="00195028">
      <w:pPr>
        <w:spacing w:after="0"/>
        <w:ind w:firstLine="709"/>
        <w:jc w:val="both"/>
        <w:rPr>
          <w:lang w:val="uk-UA"/>
        </w:rPr>
      </w:pPr>
    </w:p>
    <w:p w:rsidR="00D1157A" w:rsidRDefault="00D1157A" w:rsidP="00D1157A">
      <w:pPr>
        <w:spacing w:after="0" w:line="360" w:lineRule="auto"/>
        <w:jc w:val="both"/>
        <w:rPr>
          <w:lang w:val="uk-UA"/>
        </w:rPr>
      </w:pP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>ВСТУП</w:t>
      </w:r>
      <w:r w:rsidR="0059077B">
        <w:rPr>
          <w:lang w:val="uk-UA"/>
        </w:rPr>
        <w:t>...................................................................................................................</w:t>
      </w:r>
      <w:r w:rsidR="00DC4D08">
        <w:rPr>
          <w:lang w:val="uk-UA"/>
        </w:rPr>
        <w:t>3</w:t>
      </w:r>
    </w:p>
    <w:p w:rsidR="00D1157A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>РОЗДІЛ I. Теоретичні засади проблеми соціалізації особистості підлітка</w:t>
      </w:r>
      <w:r w:rsidR="00DC4D08">
        <w:rPr>
          <w:lang w:val="uk-UA"/>
        </w:rPr>
        <w:t>.....7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>1.1. Особливості розвитку підлітка</w:t>
      </w:r>
      <w:r w:rsidR="0059077B">
        <w:rPr>
          <w:lang w:val="uk-UA"/>
        </w:rPr>
        <w:t>.....................................................................</w:t>
      </w:r>
      <w:r w:rsidR="00DC4D08">
        <w:rPr>
          <w:lang w:val="uk-UA"/>
        </w:rPr>
        <w:t>7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>1.2. Процес соціалізації як явище</w:t>
      </w:r>
      <w:r w:rsidR="0059077B">
        <w:rPr>
          <w:lang w:val="uk-UA"/>
        </w:rPr>
        <w:t>......................................................................</w:t>
      </w:r>
      <w:r w:rsidR="00DC4D08">
        <w:rPr>
          <w:lang w:val="uk-UA"/>
        </w:rPr>
        <w:t>19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>1.3. Особливості впливу підліткової субкультури на соціалізацію особистості підлітка</w:t>
      </w:r>
      <w:r w:rsidR="0059077B">
        <w:rPr>
          <w:lang w:val="uk-UA"/>
        </w:rPr>
        <w:t>.................................................................................................................</w:t>
      </w:r>
      <w:r w:rsidR="00DC4D08">
        <w:rPr>
          <w:lang w:val="uk-UA"/>
        </w:rPr>
        <w:t>27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>Розділ II. Методи та методики дослідження впливу субкультури на соціальну поведінку підлітків</w:t>
      </w:r>
      <w:r w:rsidR="0059077B">
        <w:rPr>
          <w:lang w:val="uk-UA"/>
        </w:rPr>
        <w:t>.............................................................................................</w:t>
      </w:r>
      <w:r w:rsidR="009A5B0B">
        <w:rPr>
          <w:lang w:val="uk-UA"/>
        </w:rPr>
        <w:t>.</w:t>
      </w:r>
      <w:r w:rsidR="00DC4D08">
        <w:rPr>
          <w:lang w:val="uk-UA"/>
        </w:rPr>
        <w:t>42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 xml:space="preserve"> 2.1. Загальна характеристика методів дослідження соціальної поведінки підлітків</w:t>
      </w:r>
      <w:r w:rsidR="0059077B">
        <w:rPr>
          <w:lang w:val="uk-UA"/>
        </w:rPr>
        <w:t>................................................................................................................</w:t>
      </w:r>
      <w:r w:rsidR="00DC4D08">
        <w:rPr>
          <w:lang w:val="uk-UA"/>
        </w:rPr>
        <w:t>42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 xml:space="preserve"> 2.2. Опис методик та організації емпіричного дослідження</w:t>
      </w:r>
      <w:r w:rsidR="00DC4D08">
        <w:rPr>
          <w:lang w:val="uk-UA"/>
        </w:rPr>
        <w:t>.......................</w:t>
      </w:r>
      <w:r w:rsidR="0059077B">
        <w:rPr>
          <w:lang w:val="uk-UA"/>
        </w:rPr>
        <w:t>...</w:t>
      </w:r>
      <w:r w:rsidR="00DC4D08">
        <w:rPr>
          <w:lang w:val="uk-UA"/>
        </w:rPr>
        <w:t>48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 xml:space="preserve"> Р</w:t>
      </w:r>
      <w:r w:rsidR="00D1157A">
        <w:rPr>
          <w:lang w:val="uk-UA"/>
        </w:rPr>
        <w:t>ОЗДІЛ 3. Аналіз результатів емпіри</w:t>
      </w:r>
      <w:r w:rsidRPr="00D1157A">
        <w:rPr>
          <w:lang w:val="uk-UA"/>
        </w:rPr>
        <w:t>чного дослідження та рекомендації щодо формування соціальної поведінки підлітків</w:t>
      </w:r>
      <w:r w:rsidR="0059077B">
        <w:rPr>
          <w:lang w:val="uk-UA"/>
        </w:rPr>
        <w:t>...............</w:t>
      </w:r>
      <w:r w:rsidR="00DC4D08">
        <w:rPr>
          <w:lang w:val="uk-UA"/>
        </w:rPr>
        <w:t>...........................</w:t>
      </w:r>
      <w:r w:rsidR="009A5B0B">
        <w:rPr>
          <w:lang w:val="uk-UA"/>
        </w:rPr>
        <w:t>.</w:t>
      </w:r>
      <w:r w:rsidR="00DC4D08">
        <w:rPr>
          <w:lang w:val="uk-UA"/>
        </w:rPr>
        <w:t>54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>3.1. Аналіз результатів емпіричного дослідження</w:t>
      </w:r>
      <w:r w:rsidR="0059077B">
        <w:rPr>
          <w:lang w:val="uk-UA"/>
        </w:rPr>
        <w:t>...............</w:t>
      </w:r>
      <w:r w:rsidR="00DC4D08">
        <w:rPr>
          <w:lang w:val="uk-UA"/>
        </w:rPr>
        <w:t>............................54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 xml:space="preserve"> 3.2. Рекомендації щодо формування соціальної поведінки підлітків</w:t>
      </w:r>
      <w:r w:rsidR="00DC4D08">
        <w:rPr>
          <w:lang w:val="uk-UA"/>
        </w:rPr>
        <w:t>...........64</w:t>
      </w:r>
    </w:p>
    <w:p w:rsidR="00195028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 xml:space="preserve"> ВИСНОВКИ</w:t>
      </w:r>
      <w:r w:rsidR="0059077B">
        <w:rPr>
          <w:lang w:val="uk-UA"/>
        </w:rPr>
        <w:t>.......................................................................................................</w:t>
      </w:r>
      <w:r w:rsidR="009A5B0B">
        <w:rPr>
          <w:lang w:val="uk-UA"/>
        </w:rPr>
        <w:t>.</w:t>
      </w:r>
      <w:r w:rsidR="00DC4D08">
        <w:rPr>
          <w:lang w:val="uk-UA"/>
        </w:rPr>
        <w:t>78</w:t>
      </w:r>
    </w:p>
    <w:p w:rsidR="00D1157A" w:rsidRPr="00D1157A" w:rsidRDefault="00195028" w:rsidP="00D1157A">
      <w:pPr>
        <w:spacing w:after="0" w:line="360" w:lineRule="auto"/>
        <w:jc w:val="both"/>
        <w:rPr>
          <w:lang w:val="uk-UA"/>
        </w:rPr>
      </w:pPr>
      <w:r w:rsidRPr="00D1157A">
        <w:rPr>
          <w:lang w:val="uk-UA"/>
        </w:rPr>
        <w:t xml:space="preserve"> СПИСОК ВИКОРИСТАНИХ ДЖЕРЕЛ</w:t>
      </w:r>
      <w:r w:rsidR="0059077B">
        <w:rPr>
          <w:lang w:val="uk-UA"/>
        </w:rPr>
        <w:t>.............................</w:t>
      </w:r>
      <w:r w:rsidR="00DC4D08">
        <w:rPr>
          <w:lang w:val="uk-UA"/>
        </w:rPr>
        <w:t>..............................81</w:t>
      </w:r>
    </w:p>
    <w:p w:rsidR="00D1157A" w:rsidRPr="00D1157A" w:rsidRDefault="00D1157A" w:rsidP="00D1157A">
      <w:pPr>
        <w:rPr>
          <w:lang w:val="uk-UA"/>
        </w:rPr>
      </w:pPr>
    </w:p>
    <w:p w:rsidR="00D1157A" w:rsidRPr="00D1157A" w:rsidRDefault="00D1157A" w:rsidP="00D1157A"/>
    <w:p w:rsidR="00D1157A" w:rsidRDefault="00D1157A" w:rsidP="00D1157A"/>
    <w:p w:rsidR="00D1157A" w:rsidRDefault="00D1157A" w:rsidP="00D1157A">
      <w:pPr>
        <w:spacing w:after="0" w:line="360" w:lineRule="auto"/>
        <w:jc w:val="center"/>
        <w:rPr>
          <w:b/>
          <w:lang w:val="uk-UA"/>
        </w:rPr>
      </w:pPr>
      <w:r w:rsidRPr="00D1157A">
        <w:rPr>
          <w:b/>
          <w:lang w:val="uk-UA"/>
        </w:rPr>
        <w:lastRenderedPageBreak/>
        <w:t>ВСТУП</w:t>
      </w:r>
    </w:p>
    <w:p w:rsidR="0059077B" w:rsidRDefault="0059077B" w:rsidP="0059077B">
      <w:pPr>
        <w:spacing w:after="0"/>
        <w:jc w:val="center"/>
        <w:rPr>
          <w:b/>
          <w:lang w:val="uk-UA"/>
        </w:rPr>
      </w:pPr>
    </w:p>
    <w:p w:rsidR="007A4B03" w:rsidRDefault="0059077B" w:rsidP="007A4B03">
      <w:pPr>
        <w:spacing w:after="0" w:line="360" w:lineRule="auto"/>
        <w:ind w:firstLine="709"/>
        <w:jc w:val="both"/>
        <w:rPr>
          <w:color w:val="000000"/>
          <w:szCs w:val="28"/>
          <w:lang w:val="uk-UA"/>
        </w:rPr>
      </w:pPr>
      <w:r w:rsidRPr="0059077B">
        <w:rPr>
          <w:b/>
          <w:lang w:val="uk-UA"/>
        </w:rPr>
        <w:t>Актуальн</w:t>
      </w:r>
      <w:r>
        <w:rPr>
          <w:b/>
          <w:lang w:val="uk-UA"/>
        </w:rPr>
        <w:t>і</w:t>
      </w:r>
      <w:r w:rsidRPr="0059077B">
        <w:rPr>
          <w:b/>
          <w:lang w:val="uk-UA"/>
        </w:rPr>
        <w:t>сть проблематики.</w:t>
      </w:r>
      <w:r>
        <w:rPr>
          <w:lang w:val="uk-UA"/>
        </w:rPr>
        <w:t xml:space="preserve"> </w:t>
      </w:r>
      <w:r w:rsidR="007A4B03" w:rsidRPr="0090490C">
        <w:rPr>
          <w:lang w:val="uk-UA"/>
        </w:rPr>
        <w:t>Протягом багатьох років в</w:t>
      </w:r>
      <w:r w:rsidR="007A4B03" w:rsidRPr="0090490C">
        <w:rPr>
          <w:color w:val="000000"/>
          <w:szCs w:val="28"/>
          <w:lang w:val="uk-UA"/>
        </w:rPr>
        <w:t xml:space="preserve"> психології існують проблеми, що не втрачають своєї актуальності та сприяють виникненню значного інтересу у широкому колі науковців, дослідників. До таких проблем належить вивчення агресивної та асоціальна поведінка школярів, зокрема підліткового віку, а також розуміння чинників, що детермінують формування та розвиток такої поведінки</w:t>
      </w:r>
      <w:r w:rsidR="002A4F7B">
        <w:rPr>
          <w:color w:val="000000"/>
          <w:szCs w:val="28"/>
          <w:lang w:val="uk-UA"/>
        </w:rPr>
        <w:t xml:space="preserve">. </w:t>
      </w:r>
      <w:r w:rsidR="002A4F7B" w:rsidRPr="0090490C">
        <w:rPr>
          <w:color w:val="000000"/>
          <w:szCs w:val="28"/>
          <w:lang w:val="uk-UA"/>
        </w:rPr>
        <w:t>У більшості випадків люди не можуть роз</w:t>
      </w:r>
      <w:r w:rsidR="00CF6A81">
        <w:rPr>
          <w:color w:val="000000"/>
          <w:szCs w:val="28"/>
          <w:lang w:val="uk-UA"/>
        </w:rPr>
        <w:t>’</w:t>
      </w:r>
      <w:r w:rsidR="002A4F7B" w:rsidRPr="0090490C">
        <w:rPr>
          <w:color w:val="000000"/>
          <w:szCs w:val="28"/>
          <w:lang w:val="uk-UA"/>
        </w:rPr>
        <w:t>яснити мотивацію деяким свої</w:t>
      </w:r>
      <w:r w:rsidR="002A4F7B">
        <w:rPr>
          <w:color w:val="000000"/>
          <w:szCs w:val="28"/>
          <w:lang w:val="uk-UA"/>
        </w:rPr>
        <w:t>м вчинкам</w:t>
      </w:r>
      <w:r w:rsidR="002A4F7B" w:rsidRPr="0090490C">
        <w:rPr>
          <w:color w:val="000000"/>
          <w:szCs w:val="28"/>
          <w:lang w:val="uk-UA"/>
        </w:rPr>
        <w:t>, а вивчаючи цю проблему на індивідуальному рівні може сприяти виявленню причин, що зумовлюють ті чи інші вчинки та запобігання їх повторення в майбутньому</w:t>
      </w:r>
      <w:r w:rsidR="007A4B03" w:rsidRPr="0090490C">
        <w:rPr>
          <w:color w:val="000000"/>
          <w:szCs w:val="28"/>
          <w:lang w:val="uk-UA"/>
        </w:rPr>
        <w:t xml:space="preserve"> [</w:t>
      </w:r>
      <w:r w:rsidR="00DC4D08">
        <w:rPr>
          <w:color w:val="000000"/>
          <w:szCs w:val="28"/>
          <w:lang w:val="uk-UA"/>
        </w:rPr>
        <w:t>7</w:t>
      </w:r>
      <w:r w:rsidR="007A4B03" w:rsidRPr="0090490C">
        <w:rPr>
          <w:color w:val="000000"/>
          <w:szCs w:val="28"/>
          <w:lang w:val="uk-UA"/>
        </w:rPr>
        <w:t>].</w:t>
      </w:r>
    </w:p>
    <w:p w:rsidR="0059077B" w:rsidRDefault="0059077B" w:rsidP="007A4B03">
      <w:pPr>
        <w:spacing w:after="0" w:line="360" w:lineRule="auto"/>
        <w:ind w:firstLine="709"/>
        <w:jc w:val="both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>Слід пам</w:t>
      </w:r>
      <w:r w:rsidR="00CF6A81">
        <w:rPr>
          <w:color w:val="000000"/>
          <w:szCs w:val="28"/>
          <w:lang w:val="uk-UA"/>
        </w:rPr>
        <w:t>’</w:t>
      </w:r>
      <w:r>
        <w:rPr>
          <w:color w:val="000000"/>
          <w:szCs w:val="28"/>
          <w:lang w:val="uk-UA"/>
        </w:rPr>
        <w:t xml:space="preserve">ятати, що дитина не зростає сама пособі, людина – істота соціальна, тому важливо враховувати вплив та взаємовплив різноманітних чинників та векторів розвитку, які у своїй єдності потенційно сприяють формуванню та набуттю тих чи інших рис особистості та знань, всінь, навичок у змісті реалізації суспільної діяльності. </w:t>
      </w:r>
    </w:p>
    <w:p w:rsidR="0059077B" w:rsidRDefault="0059077B" w:rsidP="007A4B03">
      <w:pPr>
        <w:spacing w:after="0" w:line="360" w:lineRule="auto"/>
        <w:ind w:firstLine="709"/>
        <w:jc w:val="both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>Серед етапів розвитку особистості значну роль відіграє підлітковий вік – коли особистість вже вийшла за межі «дитинства», проте не має відповідного досвіду, навичок та самосвідомості що властиві періоду «дорослості». Встановлено, що підлітковий вік є важливим у змісті розуміння вмотивованості до навчання, обрання майбутньої професії, встановлення контактів у соціумі, побудові усталених зв</w:t>
      </w:r>
      <w:r w:rsidR="00CF6A81">
        <w:rPr>
          <w:color w:val="000000"/>
          <w:szCs w:val="28"/>
          <w:lang w:val="uk-UA"/>
        </w:rPr>
        <w:t>’</w:t>
      </w:r>
      <w:r>
        <w:rPr>
          <w:color w:val="000000"/>
          <w:szCs w:val="28"/>
          <w:lang w:val="uk-UA"/>
        </w:rPr>
        <w:t>язків з однодумцями тощо. Між іншим, в окреслений період, особистість стикається з різноманітними викликами: нові вимоги від оточуючих, індивідуально-психологічні зміни, гормональна перебудова, загострення спілкування в системі «батьки-діти» та інші аспекти призводять до того, що підлітки доволі часто залишаються віч на віч зі своїми невирішеними проблемами.  Пошук шляхів до розв</w:t>
      </w:r>
      <w:r w:rsidR="00CF6A81">
        <w:rPr>
          <w:color w:val="000000"/>
          <w:szCs w:val="28"/>
          <w:lang w:val="uk-UA"/>
        </w:rPr>
        <w:t>’</w:t>
      </w:r>
      <w:r>
        <w:rPr>
          <w:color w:val="000000"/>
          <w:szCs w:val="28"/>
          <w:lang w:val="uk-UA"/>
        </w:rPr>
        <w:t xml:space="preserve">язання нагальних питань призводить до створення груп, формування певних </w:t>
      </w:r>
      <w:r>
        <w:rPr>
          <w:color w:val="000000"/>
          <w:szCs w:val="28"/>
          <w:lang w:val="uk-UA"/>
        </w:rPr>
        <w:lastRenderedPageBreak/>
        <w:t>«субкультур» для яких властиві певна ієрархія взаємин, спільні вподобан</w:t>
      </w:r>
      <w:r w:rsidR="002A4F7B">
        <w:rPr>
          <w:color w:val="000000"/>
          <w:szCs w:val="28"/>
          <w:lang w:val="uk-UA"/>
        </w:rPr>
        <w:t xml:space="preserve">ня серед молоді, стиль одягу , музичні інтереси тощо. </w:t>
      </w:r>
    </w:p>
    <w:p w:rsidR="002A4F7B" w:rsidRDefault="007A4B03" w:rsidP="0059077B">
      <w:pPr>
        <w:tabs>
          <w:tab w:val="left" w:pos="2160"/>
        </w:tabs>
        <w:spacing w:after="0" w:line="360" w:lineRule="auto"/>
        <w:ind w:firstLine="709"/>
        <w:jc w:val="both"/>
        <w:rPr>
          <w:szCs w:val="28"/>
          <w:lang w:val="uk-UA"/>
        </w:rPr>
      </w:pPr>
      <w:r w:rsidRPr="002A4F7B">
        <w:rPr>
          <w:rStyle w:val="aa"/>
          <w:b w:val="0"/>
          <w:szCs w:val="28"/>
          <w:lang w:val="uk-UA"/>
        </w:rPr>
        <w:t xml:space="preserve">Проблема дослідження полягає в тому, що сучасна практика </w:t>
      </w:r>
      <w:r w:rsidR="002A4F7B" w:rsidRPr="002A4F7B">
        <w:rPr>
          <w:rStyle w:val="aa"/>
          <w:b w:val="0"/>
          <w:szCs w:val="28"/>
          <w:lang w:val="uk-UA"/>
        </w:rPr>
        <w:t xml:space="preserve">навчально-виховного напряму у змісті реалізації освітньої системи  зачасту </w:t>
      </w:r>
      <w:r w:rsidRPr="002A4F7B">
        <w:rPr>
          <w:rStyle w:val="aa"/>
          <w:b w:val="0"/>
          <w:szCs w:val="28"/>
          <w:lang w:val="uk-UA"/>
        </w:rPr>
        <w:t xml:space="preserve"> обмежується лише формуванням в учнів знань, навичок та умінь, не надаючи великого значення більш глибоким особистісним утворенням, до чи</w:t>
      </w:r>
      <w:r w:rsidR="002A4F7B" w:rsidRPr="002A4F7B">
        <w:rPr>
          <w:rStyle w:val="aa"/>
          <w:b w:val="0"/>
          <w:szCs w:val="28"/>
          <w:lang w:val="uk-UA"/>
        </w:rPr>
        <w:t>сла яких належить  усвідомлення важливості соціалізації як певного трампліну до подальшого розвитку особистості</w:t>
      </w:r>
      <w:r w:rsidRPr="002A4F7B">
        <w:rPr>
          <w:rStyle w:val="aa"/>
          <w:b w:val="0"/>
          <w:szCs w:val="28"/>
          <w:lang w:val="uk-UA"/>
        </w:rPr>
        <w:t xml:space="preserve">. </w:t>
      </w:r>
      <w:r w:rsidRPr="002A4F7B">
        <w:rPr>
          <w:szCs w:val="28"/>
          <w:lang w:val="uk-UA"/>
        </w:rPr>
        <w:t>Засвоюючи в процесі навчання і виховання певні норми і цінності, підліток</w:t>
      </w:r>
      <w:r w:rsidRPr="0090490C">
        <w:rPr>
          <w:szCs w:val="28"/>
          <w:lang w:val="uk-UA"/>
        </w:rPr>
        <w:t xml:space="preserve"> починає під впливом оціночних суджень інших (вчителів, однолітків, батьків) </w:t>
      </w:r>
      <w:r w:rsidR="002A4F7B">
        <w:rPr>
          <w:szCs w:val="28"/>
          <w:lang w:val="uk-UA"/>
        </w:rPr>
        <w:t xml:space="preserve">ставиться </w:t>
      </w:r>
      <w:r w:rsidRPr="0090490C">
        <w:rPr>
          <w:szCs w:val="28"/>
          <w:lang w:val="uk-UA"/>
        </w:rPr>
        <w:t xml:space="preserve">певним чином як до реальних результатів своєї діяльності, так </w:t>
      </w:r>
      <w:r w:rsidR="002A4F7B">
        <w:rPr>
          <w:szCs w:val="28"/>
          <w:lang w:val="uk-UA"/>
        </w:rPr>
        <w:t>і самого</w:t>
      </w:r>
      <w:r w:rsidRPr="0090490C">
        <w:rPr>
          <w:szCs w:val="28"/>
          <w:lang w:val="uk-UA"/>
        </w:rPr>
        <w:t xml:space="preserve"> с</w:t>
      </w:r>
      <w:r w:rsidR="002A4F7B">
        <w:rPr>
          <w:szCs w:val="28"/>
          <w:lang w:val="uk-UA"/>
        </w:rPr>
        <w:t>ебе</w:t>
      </w:r>
      <w:r w:rsidRPr="0090490C">
        <w:rPr>
          <w:szCs w:val="28"/>
          <w:lang w:val="uk-UA"/>
        </w:rPr>
        <w:t xml:space="preserve"> як особистості. </w:t>
      </w:r>
      <w:r w:rsidR="002A4F7B">
        <w:rPr>
          <w:szCs w:val="28"/>
          <w:lang w:val="uk-UA"/>
        </w:rPr>
        <w:t xml:space="preserve"> Важливо приділяти увагу розумінню процесу соціалізації, місця підлітків в цьому векторі становлення та роль субкультури у формуванні соціально активної особистості. </w:t>
      </w:r>
    </w:p>
    <w:p w:rsidR="002A4F7B" w:rsidRDefault="002A4F7B" w:rsidP="0059077B">
      <w:pPr>
        <w:tabs>
          <w:tab w:val="left" w:pos="2160"/>
        </w:tabs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Відповідно обрана нами проблематика дослідження: «Вплив субкультури на соціальну поведінку у підлітків» є актуальною, потребує розгляду та систематизації результатів попередніх наукових досліджень та окреслення нових напрямів розвідки.</w:t>
      </w:r>
    </w:p>
    <w:p w:rsidR="002A4F7B" w:rsidRPr="002A4F7B" w:rsidRDefault="007A4B03" w:rsidP="002A4F7B">
      <w:pPr>
        <w:tabs>
          <w:tab w:val="left" w:pos="2376"/>
        </w:tabs>
        <w:spacing w:after="0" w:line="360" w:lineRule="auto"/>
        <w:ind w:firstLine="709"/>
        <w:jc w:val="both"/>
        <w:rPr>
          <w:lang w:val="uk-UA"/>
        </w:rPr>
      </w:pPr>
      <w:r w:rsidRPr="002A4F7B">
        <w:rPr>
          <w:b/>
          <w:color w:val="000000"/>
          <w:szCs w:val="28"/>
          <w:lang w:val="uk-UA"/>
        </w:rPr>
        <w:t>Ступінь розробленості проблематики та думка дослідників:</w:t>
      </w:r>
      <w:r w:rsidRPr="0090490C">
        <w:rPr>
          <w:color w:val="000000"/>
          <w:szCs w:val="28"/>
          <w:lang w:val="uk-UA"/>
        </w:rPr>
        <w:t xml:space="preserve"> </w:t>
      </w:r>
      <w:r w:rsidR="002A4F7B" w:rsidRPr="002A4F7B">
        <w:rPr>
          <w:lang w:val="uk-UA"/>
        </w:rPr>
        <w:t>Найбільш численними є  дослідження молодіжної субкультури, які розкривають:</w:t>
      </w:r>
    </w:p>
    <w:p w:rsidR="002A4F7B" w:rsidRPr="002A4F7B" w:rsidRDefault="002A4F7B" w:rsidP="002A4F7B">
      <w:pPr>
        <w:tabs>
          <w:tab w:val="left" w:pos="2376"/>
        </w:tabs>
        <w:spacing w:after="0" w:line="360" w:lineRule="auto"/>
        <w:ind w:firstLine="709"/>
        <w:jc w:val="both"/>
        <w:rPr>
          <w:lang w:val="uk-UA"/>
        </w:rPr>
      </w:pPr>
      <w:r w:rsidRPr="002A4F7B">
        <w:rPr>
          <w:lang w:val="uk-UA"/>
        </w:rPr>
        <w:t xml:space="preserve">- соціально-філософські (С. І. Левікова), </w:t>
      </w:r>
    </w:p>
    <w:p w:rsidR="002A4F7B" w:rsidRPr="002A4F7B" w:rsidRDefault="002A4F7B" w:rsidP="002A4F7B">
      <w:pPr>
        <w:tabs>
          <w:tab w:val="left" w:pos="2376"/>
        </w:tabs>
        <w:spacing w:after="0" w:line="360" w:lineRule="auto"/>
        <w:ind w:firstLine="709"/>
        <w:jc w:val="both"/>
        <w:rPr>
          <w:lang w:val="uk-UA"/>
        </w:rPr>
      </w:pPr>
      <w:r w:rsidRPr="002A4F7B">
        <w:rPr>
          <w:lang w:val="uk-UA"/>
        </w:rPr>
        <w:t xml:space="preserve">-соціально-управлінські (Г. М. Іващенко), </w:t>
      </w:r>
    </w:p>
    <w:p w:rsidR="002A4F7B" w:rsidRPr="002A4F7B" w:rsidRDefault="002A4F7B" w:rsidP="002A4F7B">
      <w:pPr>
        <w:tabs>
          <w:tab w:val="left" w:pos="2376"/>
        </w:tabs>
        <w:spacing w:after="0" w:line="360" w:lineRule="auto"/>
        <w:ind w:firstLine="709"/>
        <w:jc w:val="both"/>
        <w:rPr>
          <w:lang w:val="uk-UA"/>
        </w:rPr>
      </w:pPr>
      <w:r w:rsidRPr="002A4F7B">
        <w:rPr>
          <w:lang w:val="uk-UA"/>
        </w:rPr>
        <w:t>-соціально-психологічні (Л. В. Шабанов) аспекти даного феномену.</w:t>
      </w:r>
    </w:p>
    <w:p w:rsidR="002A4F7B" w:rsidRDefault="002A4F7B" w:rsidP="002A4F7B">
      <w:pPr>
        <w:tabs>
          <w:tab w:val="left" w:pos="2376"/>
        </w:tabs>
        <w:spacing w:after="0" w:line="360" w:lineRule="auto"/>
        <w:ind w:firstLine="709"/>
        <w:jc w:val="both"/>
        <w:rPr>
          <w:b/>
          <w:lang w:val="uk-UA"/>
        </w:rPr>
      </w:pPr>
      <w:r w:rsidRPr="002A4F7B">
        <w:rPr>
          <w:lang w:val="uk-UA"/>
        </w:rPr>
        <w:t xml:space="preserve">Вивчені також окремі різновиди молодіжної субкультури (І. І. Клявіна, Б. В. Купріянов, А. Е. Подобін), процеси їх становлення (І. Е. Петрова), взаємодія молодіжної субкультури з соціальними інститутами (А. А. Артюх, С. А. Вороніна) та формами суспільної свідомості (Ю. А. Сошин), регіональні характеристики диференціації субкультури молоді                                   (М. В. Блохіна). Соціальні педагоги – О. В. Безпалько, А. В. Мудрик, </w:t>
      </w:r>
      <w:r w:rsidR="00103FE5">
        <w:rPr>
          <w:lang w:val="uk-UA"/>
        </w:rPr>
        <w:t xml:space="preserve">                   </w:t>
      </w:r>
      <w:r w:rsidRPr="002A4F7B">
        <w:rPr>
          <w:lang w:val="uk-UA"/>
        </w:rPr>
        <w:t xml:space="preserve">С. С. Пальчевський також приділяли значну увагу вивченню аспектів проблематики </w:t>
      </w:r>
      <w:r w:rsidRPr="002A4F7B">
        <w:rPr>
          <w:lang w:val="uk-UA"/>
        </w:rPr>
        <w:lastRenderedPageBreak/>
        <w:t>та розуміння змісту субкультури у соціалізації особистості на етапі підліткового віку.</w:t>
      </w:r>
      <w:r>
        <w:rPr>
          <w:b/>
          <w:lang w:val="uk-UA"/>
        </w:rPr>
        <w:tab/>
      </w:r>
    </w:p>
    <w:p w:rsidR="002A4F7B" w:rsidRPr="002A4F7B" w:rsidRDefault="002A4F7B" w:rsidP="002A4F7B">
      <w:pPr>
        <w:tabs>
          <w:tab w:val="left" w:pos="2376"/>
        </w:tabs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В</w:t>
      </w:r>
      <w:r w:rsidRPr="002A4F7B">
        <w:rPr>
          <w:lang w:val="uk-UA"/>
        </w:rPr>
        <w:t xml:space="preserve">арто враховувати </w:t>
      </w:r>
      <w:r>
        <w:rPr>
          <w:lang w:val="uk-UA"/>
        </w:rPr>
        <w:t xml:space="preserve">аспекти глобалізації та інтеграції в сучасній Україні, що призводить до необхідності </w:t>
      </w:r>
      <w:r w:rsidR="00D3560E">
        <w:rPr>
          <w:lang w:val="uk-UA"/>
        </w:rPr>
        <w:t>більш грунтовного дослідження проблематики та виявлення усіх детермінант щодо розвитку гармонійної особистості, орієнтованої на активну соціальну взаємодію.</w:t>
      </w:r>
    </w:p>
    <w:p w:rsidR="007A4B03" w:rsidRDefault="007A4B03" w:rsidP="007A4B03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103FE5">
        <w:rPr>
          <w:b/>
          <w:sz w:val="28"/>
          <w:lang w:val="uk-UA"/>
        </w:rPr>
        <w:t>Мета дослідження:</w:t>
      </w:r>
      <w:r w:rsidRPr="0090490C">
        <w:rPr>
          <w:i/>
          <w:sz w:val="28"/>
          <w:lang w:val="uk-UA"/>
        </w:rPr>
        <w:t xml:space="preserve"> </w:t>
      </w:r>
      <w:r w:rsidR="00103FE5">
        <w:rPr>
          <w:sz w:val="28"/>
          <w:lang w:val="uk-UA"/>
        </w:rPr>
        <w:t>теоретично розглянути та емпірично підтверд</w:t>
      </w:r>
      <w:r w:rsidR="00F928F9">
        <w:rPr>
          <w:sz w:val="28"/>
          <w:lang w:val="uk-UA"/>
        </w:rPr>
        <w:t>ити вплив субкультури на соціальну поведінку у підлітків.</w:t>
      </w:r>
    </w:p>
    <w:p w:rsidR="007A4B03" w:rsidRPr="0090490C" w:rsidRDefault="007A4B03" w:rsidP="007A4B03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lang w:val="uk-UA"/>
        </w:rPr>
      </w:pPr>
      <w:r w:rsidRPr="00F928F9">
        <w:rPr>
          <w:b/>
          <w:sz w:val="28"/>
          <w:lang w:val="uk-UA"/>
        </w:rPr>
        <w:t>Об</w:t>
      </w:r>
      <w:r w:rsidR="00CF6A81">
        <w:rPr>
          <w:b/>
          <w:sz w:val="28"/>
          <w:lang w:val="uk-UA"/>
        </w:rPr>
        <w:t>’</w:t>
      </w:r>
      <w:r w:rsidRPr="00F928F9">
        <w:rPr>
          <w:b/>
          <w:sz w:val="28"/>
          <w:lang w:val="uk-UA"/>
        </w:rPr>
        <w:t>єкт дослідження</w:t>
      </w:r>
      <w:r w:rsidRPr="0090490C">
        <w:rPr>
          <w:sz w:val="28"/>
          <w:lang w:val="uk-UA"/>
        </w:rPr>
        <w:t xml:space="preserve"> – </w:t>
      </w:r>
      <w:r w:rsidR="00F928F9">
        <w:rPr>
          <w:sz w:val="28"/>
          <w:lang w:val="uk-UA"/>
        </w:rPr>
        <w:t xml:space="preserve"> соціальна поведінка підлітків</w:t>
      </w:r>
      <w:r w:rsidRPr="0090490C">
        <w:rPr>
          <w:sz w:val="28"/>
          <w:lang w:val="uk-UA"/>
        </w:rPr>
        <w:t>.</w:t>
      </w:r>
    </w:p>
    <w:p w:rsidR="007A4B03" w:rsidRPr="0090490C" w:rsidRDefault="007A4B03" w:rsidP="007A4B03">
      <w:pPr>
        <w:pStyle w:val="a9"/>
        <w:spacing w:before="0" w:beforeAutospacing="0" w:after="0" w:afterAutospacing="0" w:line="360" w:lineRule="auto"/>
        <w:ind w:firstLine="709"/>
        <w:jc w:val="both"/>
        <w:rPr>
          <w:sz w:val="36"/>
          <w:lang w:val="uk-UA"/>
        </w:rPr>
      </w:pPr>
      <w:r w:rsidRPr="00F928F9">
        <w:rPr>
          <w:b/>
          <w:sz w:val="28"/>
          <w:lang w:val="uk-UA"/>
        </w:rPr>
        <w:t>Предмет дослідження</w:t>
      </w:r>
      <w:r w:rsidRPr="0090490C">
        <w:rPr>
          <w:sz w:val="28"/>
          <w:lang w:val="uk-UA"/>
        </w:rPr>
        <w:t xml:space="preserve"> – </w:t>
      </w:r>
      <w:r w:rsidR="005D7566">
        <w:rPr>
          <w:sz w:val="28"/>
          <w:lang w:val="uk-UA"/>
        </w:rPr>
        <w:t>субкультура як детермінанта соціалізації підлітків.</w:t>
      </w:r>
    </w:p>
    <w:p w:rsidR="007A4B03" w:rsidRDefault="007A4B03" w:rsidP="007A4B03">
      <w:pPr>
        <w:spacing w:after="0" w:line="360" w:lineRule="auto"/>
        <w:ind w:firstLine="709"/>
        <w:jc w:val="both"/>
        <w:rPr>
          <w:b/>
          <w:lang w:val="uk-UA"/>
        </w:rPr>
      </w:pPr>
      <w:r w:rsidRPr="0090490C">
        <w:rPr>
          <w:lang w:val="uk-UA"/>
        </w:rPr>
        <w:t xml:space="preserve">Згідно з метою дослідження нами були сформульовані </w:t>
      </w:r>
      <w:r w:rsidRPr="005D7566">
        <w:rPr>
          <w:b/>
          <w:lang w:val="uk-UA"/>
        </w:rPr>
        <w:t>такі завдання роботи:</w:t>
      </w:r>
    </w:p>
    <w:p w:rsidR="005D7566" w:rsidRPr="00D1157A" w:rsidRDefault="005D7566" w:rsidP="005D7566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1. </w:t>
      </w:r>
      <w:r w:rsidRPr="00D1157A">
        <w:rPr>
          <w:lang w:val="uk-UA"/>
        </w:rPr>
        <w:t>О</w:t>
      </w:r>
      <w:r>
        <w:rPr>
          <w:lang w:val="uk-UA"/>
        </w:rPr>
        <w:t>характеризувати о</w:t>
      </w:r>
      <w:r w:rsidRPr="00D1157A">
        <w:rPr>
          <w:lang w:val="uk-UA"/>
        </w:rPr>
        <w:t>собливості розвитку підлітка</w:t>
      </w:r>
    </w:p>
    <w:p w:rsidR="005D7566" w:rsidRPr="00D1157A" w:rsidRDefault="005D7566" w:rsidP="005D7566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2. Дослідити п</w:t>
      </w:r>
      <w:r w:rsidRPr="00D1157A">
        <w:rPr>
          <w:lang w:val="uk-UA"/>
        </w:rPr>
        <w:t>роцес соціалізації як явище</w:t>
      </w:r>
    </w:p>
    <w:p w:rsidR="005D7566" w:rsidRPr="00D1157A" w:rsidRDefault="005D7566" w:rsidP="005D7566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3. Розглнути о</w:t>
      </w:r>
      <w:r w:rsidRPr="00D1157A">
        <w:rPr>
          <w:lang w:val="uk-UA"/>
        </w:rPr>
        <w:t>собливості впливу підліткової субкультури на соціалізацію особистості підлітка</w:t>
      </w:r>
      <w:r>
        <w:rPr>
          <w:lang w:val="uk-UA"/>
        </w:rPr>
        <w:t>.</w:t>
      </w:r>
    </w:p>
    <w:p w:rsidR="005D7566" w:rsidRDefault="005D7566" w:rsidP="005D7566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4. Надати загальну характеристику</w:t>
      </w:r>
      <w:r w:rsidRPr="00D1157A">
        <w:rPr>
          <w:lang w:val="uk-UA"/>
        </w:rPr>
        <w:t xml:space="preserve"> методів дослідження соціальної поведінки підлітків</w:t>
      </w:r>
      <w:r>
        <w:rPr>
          <w:lang w:val="uk-UA"/>
        </w:rPr>
        <w:t>.</w:t>
      </w:r>
    </w:p>
    <w:p w:rsidR="005D7566" w:rsidRDefault="005D7566" w:rsidP="005D7566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5. Описати методику та зміст організації емпіричного дослідження.</w:t>
      </w:r>
    </w:p>
    <w:p w:rsidR="005D7566" w:rsidRDefault="005D7566" w:rsidP="005D7566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6. Провести аналіз та інтерпретувати результати емпіричного дослідження.</w:t>
      </w:r>
    </w:p>
    <w:p w:rsidR="005D7566" w:rsidRPr="00D1157A" w:rsidRDefault="005D7566" w:rsidP="005D7566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7. Розробити рекомендації щодо формування соціальної поведінки сучасних підлітків.</w:t>
      </w:r>
    </w:p>
    <w:p w:rsidR="007A4B03" w:rsidRDefault="007A4B03" w:rsidP="007A4B03">
      <w:pPr>
        <w:spacing w:after="0" w:line="360" w:lineRule="auto"/>
        <w:ind w:firstLine="709"/>
        <w:jc w:val="both"/>
        <w:rPr>
          <w:color w:val="000000"/>
          <w:szCs w:val="28"/>
          <w:lang w:val="uk-UA" w:eastAsia="uk-UA"/>
        </w:rPr>
      </w:pPr>
      <w:r w:rsidRPr="0090490C">
        <w:rPr>
          <w:color w:val="000000"/>
          <w:spacing w:val="2"/>
          <w:szCs w:val="28"/>
          <w:lang w:val="uk-UA" w:eastAsia="uk-UA"/>
        </w:rPr>
        <w:t>Для досягнення мети дослідження та розв</w:t>
      </w:r>
      <w:r w:rsidR="00CF6A81">
        <w:rPr>
          <w:color w:val="000000"/>
          <w:spacing w:val="2"/>
          <w:szCs w:val="28"/>
          <w:lang w:val="uk-UA" w:eastAsia="uk-UA"/>
        </w:rPr>
        <w:t>’</w:t>
      </w:r>
      <w:r w:rsidRPr="0090490C">
        <w:rPr>
          <w:color w:val="000000"/>
          <w:spacing w:val="2"/>
          <w:szCs w:val="28"/>
          <w:lang w:val="uk-UA" w:eastAsia="uk-UA"/>
        </w:rPr>
        <w:t xml:space="preserve">язання поставлених завдань застосовували </w:t>
      </w:r>
      <w:r w:rsidRPr="003C61F5">
        <w:rPr>
          <w:b/>
          <w:color w:val="000000"/>
          <w:spacing w:val="2"/>
          <w:szCs w:val="28"/>
          <w:lang w:val="uk-UA" w:eastAsia="uk-UA"/>
        </w:rPr>
        <w:t xml:space="preserve">такі </w:t>
      </w:r>
      <w:r w:rsidRPr="003C61F5">
        <w:rPr>
          <w:b/>
          <w:bCs/>
          <w:iCs/>
          <w:color w:val="000000"/>
          <w:spacing w:val="-1"/>
          <w:szCs w:val="28"/>
          <w:lang w:val="uk-UA" w:eastAsia="uk-UA"/>
        </w:rPr>
        <w:t>теоретичні методи дослідження</w:t>
      </w:r>
      <w:r w:rsidRPr="0090490C">
        <w:rPr>
          <w:iCs/>
          <w:color w:val="000000"/>
          <w:spacing w:val="-1"/>
          <w:szCs w:val="28"/>
          <w:lang w:val="uk-UA" w:eastAsia="uk-UA"/>
        </w:rPr>
        <w:t xml:space="preserve">: </w:t>
      </w:r>
      <w:r w:rsidRPr="0090490C">
        <w:rPr>
          <w:color w:val="000000"/>
          <w:spacing w:val="-1"/>
          <w:szCs w:val="28"/>
          <w:lang w:val="uk-UA" w:eastAsia="uk-UA"/>
        </w:rPr>
        <w:t xml:space="preserve">аналіз, синтез, класифікація, узагальнення для вивчення сучасного стану дослідження проблеми в існуючий теорії та практиці </w:t>
      </w:r>
      <w:r w:rsidRPr="0090490C">
        <w:rPr>
          <w:color w:val="000000"/>
          <w:szCs w:val="28"/>
          <w:lang w:val="uk-UA" w:eastAsia="uk-UA"/>
        </w:rPr>
        <w:t>і визначення поняттєвого апарату дослідження.</w:t>
      </w:r>
    </w:p>
    <w:p w:rsidR="005D7566" w:rsidRPr="003C61F5" w:rsidRDefault="005D7566" w:rsidP="005D7566">
      <w:pPr>
        <w:spacing w:after="0" w:line="360" w:lineRule="auto"/>
        <w:ind w:firstLine="709"/>
        <w:jc w:val="both"/>
        <w:rPr>
          <w:b/>
          <w:color w:val="000000"/>
          <w:szCs w:val="28"/>
          <w:lang w:val="uk-UA" w:eastAsia="uk-UA"/>
        </w:rPr>
      </w:pPr>
      <w:r>
        <w:rPr>
          <w:color w:val="000000"/>
          <w:szCs w:val="28"/>
          <w:lang w:val="uk-UA" w:eastAsia="uk-UA"/>
        </w:rPr>
        <w:lastRenderedPageBreak/>
        <w:t>Для проведення емпіричного дослідження нами були використані</w:t>
      </w:r>
      <w:r w:rsidR="003C61F5">
        <w:rPr>
          <w:color w:val="000000"/>
          <w:szCs w:val="28"/>
          <w:lang w:val="uk-UA" w:eastAsia="uk-UA"/>
        </w:rPr>
        <w:t xml:space="preserve"> </w:t>
      </w:r>
      <w:r w:rsidR="003C61F5" w:rsidRPr="003C61F5">
        <w:rPr>
          <w:b/>
          <w:color w:val="000000"/>
          <w:szCs w:val="28"/>
          <w:lang w:val="uk-UA" w:eastAsia="uk-UA"/>
        </w:rPr>
        <w:t>практичні методи</w:t>
      </w:r>
      <w:r w:rsidRPr="003C61F5">
        <w:rPr>
          <w:b/>
          <w:color w:val="000000"/>
          <w:szCs w:val="28"/>
          <w:lang w:val="uk-UA" w:eastAsia="uk-UA"/>
        </w:rPr>
        <w:t xml:space="preserve">: </w:t>
      </w:r>
    </w:p>
    <w:p w:rsidR="005D7566" w:rsidRDefault="003C61F5" w:rsidP="005D7566">
      <w:pPr>
        <w:shd w:val="clear" w:color="auto" w:fill="FFFFFF"/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/>
        </w:rPr>
      </w:pPr>
      <w:r>
        <w:rPr>
          <w:rFonts w:cs="Times New Roman"/>
          <w:szCs w:val="28"/>
          <w:lang w:val="uk-UA"/>
        </w:rPr>
        <w:t>М</w:t>
      </w:r>
      <w:r w:rsidR="005D7566">
        <w:rPr>
          <w:rFonts w:cs="Times New Roman"/>
          <w:szCs w:val="28"/>
          <w:lang w:val="uk-UA"/>
        </w:rPr>
        <w:t>етодика д</w:t>
      </w:r>
      <w:r w:rsidR="005D7566" w:rsidRPr="005D7566">
        <w:rPr>
          <w:rFonts w:cs="Times New Roman"/>
          <w:szCs w:val="28"/>
          <w:lang w:val="uk-UA"/>
        </w:rPr>
        <w:t xml:space="preserve">осілдження самооцінки у підлітковому віці, методика Басса-Дарки (вивчення схильності до агресії), </w:t>
      </w:r>
      <w:r w:rsidR="008D67E3">
        <w:rPr>
          <w:rFonts w:cs="Times New Roman"/>
          <w:szCs w:val="28"/>
          <w:lang w:val="uk-UA"/>
        </w:rPr>
        <w:t xml:space="preserve">дослідження </w:t>
      </w:r>
      <w:r w:rsidR="008D67E3">
        <w:rPr>
          <w:rFonts w:cs="Times New Roman"/>
          <w:lang w:val="uk-UA"/>
        </w:rPr>
        <w:t>емоційного інтелекту  (Н. Хола)</w:t>
      </w:r>
      <w:r w:rsidR="005D7566" w:rsidRPr="005D7566">
        <w:rPr>
          <w:rFonts w:eastAsia="Times New Roman" w:cs="Times New Roman"/>
          <w:szCs w:val="28"/>
          <w:lang w:val="uk-UA"/>
        </w:rPr>
        <w:t>.</w:t>
      </w:r>
    </w:p>
    <w:p w:rsidR="005D7566" w:rsidRPr="005D7566" w:rsidRDefault="005D7566" w:rsidP="005D7566">
      <w:pPr>
        <w:shd w:val="clear" w:color="auto" w:fill="FFFFFF"/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/>
        </w:rPr>
      </w:pPr>
      <w:r w:rsidRPr="00DC36AC">
        <w:rPr>
          <w:rFonts w:eastAsia="Times New Roman" w:cs="Times New Roman"/>
          <w:szCs w:val="28"/>
          <w:lang w:val="uk-UA"/>
        </w:rPr>
        <w:t>Статистичний аналіз даних проводився за допомогою ліцензійного програмного забезпечення SPSS Statistics</w:t>
      </w:r>
      <w:r w:rsidR="003C61F5">
        <w:rPr>
          <w:rFonts w:eastAsia="Times New Roman" w:cs="Times New Roman"/>
          <w:szCs w:val="28"/>
          <w:lang w:val="uk-UA"/>
        </w:rPr>
        <w:t>.</w:t>
      </w:r>
    </w:p>
    <w:p w:rsidR="003C61F5" w:rsidRDefault="003C61F5" w:rsidP="003C61F5">
      <w:pPr>
        <w:tabs>
          <w:tab w:val="left" w:pos="1531"/>
          <w:tab w:val="left" w:pos="2318"/>
          <w:tab w:val="left" w:pos="3634"/>
          <w:tab w:val="left" w:pos="4738"/>
          <w:tab w:val="left" w:pos="7296"/>
          <w:tab w:val="left" w:pos="9206"/>
        </w:tabs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/>
        </w:rPr>
      </w:pPr>
      <w:r w:rsidRPr="00DC36AC">
        <w:rPr>
          <w:rFonts w:eastAsia="Times New Roman" w:cs="Times New Roman"/>
          <w:b/>
          <w:bCs/>
          <w:szCs w:val="28"/>
          <w:lang w:val="uk-UA"/>
        </w:rPr>
        <w:t>Організація та база проведення дослідження:</w:t>
      </w:r>
      <w:r w:rsidRPr="00DC36AC">
        <w:rPr>
          <w:rFonts w:eastAsia="Times New Roman" w:cs="Times New Roman"/>
          <w:szCs w:val="28"/>
          <w:lang w:val="uk-UA"/>
        </w:rPr>
        <w:t xml:space="preserve"> Базою емпіричного дослідження виступили середні загальноосвітні школи м. Одеса. Вибірку випробуваних склали </w:t>
      </w:r>
      <w:r>
        <w:rPr>
          <w:rFonts w:eastAsia="Times New Roman" w:cs="Times New Roman"/>
          <w:szCs w:val="28"/>
          <w:lang w:val="uk-UA"/>
        </w:rPr>
        <w:t>підлітки, учні 7-9 класів</w:t>
      </w:r>
      <w:r w:rsidRPr="00DC36AC">
        <w:rPr>
          <w:rFonts w:eastAsia="Times New Roman" w:cs="Times New Roman"/>
          <w:szCs w:val="28"/>
          <w:lang w:val="uk-UA"/>
        </w:rPr>
        <w:t xml:space="preserve">. Обсяг вибірки визначався </w:t>
      </w:r>
      <w:r>
        <w:rPr>
          <w:rFonts w:eastAsia="Times New Roman" w:cs="Times New Roman"/>
          <w:szCs w:val="28"/>
          <w:lang w:val="uk-UA"/>
        </w:rPr>
        <w:t xml:space="preserve">114 школярами серед яких: 52 учні належать до певних субкультур, 62 учні не цікавляться субкультурою (ставляться нейтрально). </w:t>
      </w:r>
    </w:p>
    <w:p w:rsidR="003C61F5" w:rsidRDefault="003C61F5" w:rsidP="003C61F5">
      <w:pPr>
        <w:spacing w:after="0" w:line="360" w:lineRule="auto"/>
        <w:ind w:firstLine="709"/>
        <w:jc w:val="both"/>
        <w:rPr>
          <w:rFonts w:eastAsia="Times New Roman" w:cs="Times New Roman"/>
          <w:color w:val="000000"/>
          <w:lang w:val="uk-UA" w:eastAsia="ru-RU"/>
        </w:rPr>
      </w:pPr>
      <w:r w:rsidRPr="00C40435">
        <w:rPr>
          <w:rFonts w:eastAsia="Times New Roman" w:cs="Times New Roman"/>
          <w:b/>
          <w:bCs/>
          <w:szCs w:val="28"/>
          <w:lang w:val="uk-UA"/>
        </w:rPr>
        <w:t xml:space="preserve">Практична значущість дослідження. </w:t>
      </w:r>
      <w:r w:rsidRPr="00C40435">
        <w:rPr>
          <w:rFonts w:eastAsia="Times New Roman" w:cs="Times New Roman"/>
          <w:szCs w:val="28"/>
          <w:lang w:val="uk-UA"/>
        </w:rPr>
        <w:t xml:space="preserve">Виявлені особливості </w:t>
      </w:r>
      <w:r>
        <w:rPr>
          <w:rFonts w:eastAsia="Times New Roman" w:cs="Times New Roman"/>
          <w:szCs w:val="28"/>
          <w:lang w:val="uk-UA"/>
        </w:rPr>
        <w:t xml:space="preserve">впливу субкультури на соціальну поведінку підлітків будуть корисні у формуванні уявлень про детермінанти формування самооцінки, самосвідомості, агресивної поведінки у підлітковому віці. </w:t>
      </w:r>
      <w:r>
        <w:rPr>
          <w:rFonts w:eastAsia="Times New Roman" w:cs="Times New Roman"/>
          <w:color w:val="000000"/>
          <w:lang w:val="uk-UA" w:eastAsia="ru-RU"/>
        </w:rPr>
        <w:t>Р</w:t>
      </w:r>
      <w:r w:rsidRPr="00522932">
        <w:rPr>
          <w:rFonts w:eastAsia="Times New Roman" w:cs="Times New Roman"/>
          <w:color w:val="000000"/>
          <w:lang w:val="uk-UA" w:eastAsia="ru-RU"/>
        </w:rPr>
        <w:t xml:space="preserve">езультати проведеного дослідження будуть корисні в роботі практичних психологів, викладачів, а також вплинуть на взаємодію батьків та викладачів у процесі </w:t>
      </w:r>
      <w:r>
        <w:rPr>
          <w:rFonts w:eastAsia="Times New Roman" w:cs="Times New Roman"/>
          <w:color w:val="000000"/>
          <w:lang w:val="uk-UA" w:eastAsia="ru-RU"/>
        </w:rPr>
        <w:t>налагодження взаємодії з учнями підліткового віку реалізації принципів педагогіки-партнерства.</w:t>
      </w:r>
    </w:p>
    <w:p w:rsidR="003C61F5" w:rsidRPr="003C61F5" w:rsidRDefault="003C61F5" w:rsidP="003C61F5">
      <w:pPr>
        <w:spacing w:after="0" w:line="360" w:lineRule="auto"/>
        <w:ind w:firstLine="709"/>
        <w:jc w:val="both"/>
        <w:rPr>
          <w:rFonts w:eastAsia="Times New Roman" w:cs="Times New Roman"/>
          <w:b/>
          <w:color w:val="000000"/>
          <w:lang w:val="uk-UA" w:eastAsia="ru-RU"/>
        </w:rPr>
      </w:pPr>
      <w:r w:rsidRPr="003C61F5">
        <w:rPr>
          <w:rFonts w:eastAsia="Times New Roman" w:cs="Times New Roman"/>
          <w:b/>
          <w:color w:val="000000"/>
          <w:highlight w:val="yellow"/>
          <w:lang w:val="uk-UA" w:eastAsia="ru-RU"/>
        </w:rPr>
        <w:t>Результати апробовані:</w:t>
      </w:r>
    </w:p>
    <w:p w:rsidR="003C61F5" w:rsidRDefault="003C61F5" w:rsidP="003C61F5">
      <w:pPr>
        <w:tabs>
          <w:tab w:val="left" w:pos="2587"/>
          <w:tab w:val="left" w:pos="4637"/>
          <w:tab w:val="left" w:pos="6389"/>
          <w:tab w:val="left" w:pos="8443"/>
        </w:tabs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/>
        </w:rPr>
      </w:pPr>
      <w:r w:rsidRPr="00C40435">
        <w:rPr>
          <w:rFonts w:eastAsia="Times New Roman" w:cs="Times New Roman"/>
          <w:b/>
          <w:bCs/>
          <w:szCs w:val="28"/>
          <w:lang w:val="uk-UA"/>
        </w:rPr>
        <w:t xml:space="preserve">Структура роботи: </w:t>
      </w:r>
      <w:r w:rsidRPr="00C40435">
        <w:rPr>
          <w:rFonts w:eastAsia="Times New Roman" w:cs="Times New Roman"/>
          <w:szCs w:val="28"/>
          <w:lang w:val="uk-UA"/>
        </w:rPr>
        <w:t>робота складається зі вступу, трьох розділів</w:t>
      </w:r>
      <w:r>
        <w:rPr>
          <w:rFonts w:eastAsia="Times New Roman" w:cs="Times New Roman"/>
          <w:szCs w:val="28"/>
          <w:lang w:val="uk-UA"/>
        </w:rPr>
        <w:t xml:space="preserve"> (теоретичного та практичного характеру)</w:t>
      </w:r>
      <w:r w:rsidRPr="00C40435">
        <w:rPr>
          <w:rFonts w:eastAsia="Times New Roman" w:cs="Times New Roman"/>
          <w:szCs w:val="28"/>
          <w:lang w:val="uk-UA"/>
        </w:rPr>
        <w:t xml:space="preserve">, загальних висновків, списку використаної літератури. </w:t>
      </w:r>
    </w:p>
    <w:p w:rsidR="003C61F5" w:rsidRDefault="003C61F5" w:rsidP="003C61F5">
      <w:pPr>
        <w:tabs>
          <w:tab w:val="left" w:pos="2587"/>
          <w:tab w:val="left" w:pos="4637"/>
          <w:tab w:val="left" w:pos="6389"/>
          <w:tab w:val="left" w:pos="8443"/>
        </w:tabs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/>
        </w:rPr>
      </w:pPr>
      <w:r w:rsidRPr="00C40435">
        <w:rPr>
          <w:rFonts w:eastAsia="Times New Roman" w:cs="Times New Roman"/>
          <w:szCs w:val="28"/>
          <w:lang w:val="uk-UA"/>
        </w:rPr>
        <w:t xml:space="preserve">Загальний обсяг дослідження становить </w:t>
      </w:r>
      <w:r w:rsidR="00DC4D08">
        <w:rPr>
          <w:rFonts w:eastAsia="Times New Roman" w:cs="Times New Roman"/>
          <w:szCs w:val="28"/>
          <w:lang w:val="uk-UA"/>
        </w:rPr>
        <w:t>85</w:t>
      </w:r>
      <w:r w:rsidRPr="00C40435">
        <w:rPr>
          <w:rFonts w:eastAsia="Times New Roman" w:cs="Times New Roman"/>
          <w:szCs w:val="28"/>
          <w:lang w:val="uk-UA"/>
        </w:rPr>
        <w:t xml:space="preserve"> сторінок. </w:t>
      </w:r>
    </w:p>
    <w:p w:rsidR="003C61F5" w:rsidRDefault="00DC4D08" w:rsidP="003C61F5">
      <w:pPr>
        <w:tabs>
          <w:tab w:val="left" w:pos="2587"/>
          <w:tab w:val="left" w:pos="4637"/>
          <w:tab w:val="left" w:pos="6389"/>
          <w:tab w:val="left" w:pos="8443"/>
        </w:tabs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>Робота містить: 8 таблиць</w:t>
      </w:r>
      <w:r w:rsidR="003C61F5">
        <w:rPr>
          <w:rFonts w:eastAsia="Times New Roman" w:cs="Times New Roman"/>
          <w:szCs w:val="28"/>
          <w:lang w:val="uk-UA"/>
        </w:rPr>
        <w:t xml:space="preserve">, </w:t>
      </w:r>
      <w:r>
        <w:rPr>
          <w:rFonts w:eastAsia="Times New Roman" w:cs="Times New Roman"/>
          <w:szCs w:val="28"/>
          <w:lang w:val="uk-UA"/>
        </w:rPr>
        <w:t>8</w:t>
      </w:r>
      <w:r w:rsidR="003C61F5">
        <w:rPr>
          <w:rFonts w:eastAsia="Times New Roman" w:cs="Times New Roman"/>
          <w:szCs w:val="28"/>
          <w:lang w:val="uk-UA"/>
        </w:rPr>
        <w:t xml:space="preserve"> рисунк</w:t>
      </w:r>
      <w:r>
        <w:rPr>
          <w:rFonts w:eastAsia="Times New Roman" w:cs="Times New Roman"/>
          <w:szCs w:val="28"/>
          <w:lang w:val="uk-UA"/>
        </w:rPr>
        <w:t>ів</w:t>
      </w:r>
      <w:r w:rsidR="003C61F5">
        <w:rPr>
          <w:rFonts w:eastAsia="Times New Roman" w:cs="Times New Roman"/>
          <w:szCs w:val="28"/>
          <w:lang w:val="uk-UA"/>
        </w:rPr>
        <w:t>.</w:t>
      </w:r>
    </w:p>
    <w:p w:rsidR="003C61F5" w:rsidRDefault="003C61F5" w:rsidP="003C61F5">
      <w:pPr>
        <w:tabs>
          <w:tab w:val="left" w:pos="2587"/>
          <w:tab w:val="left" w:pos="4637"/>
          <w:tab w:val="left" w:pos="6389"/>
          <w:tab w:val="left" w:pos="8443"/>
        </w:tabs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/>
        </w:rPr>
      </w:pPr>
      <w:r>
        <w:rPr>
          <w:rFonts w:eastAsia="Times New Roman" w:cs="Times New Roman"/>
          <w:szCs w:val="28"/>
          <w:lang w:val="uk-UA"/>
        </w:rPr>
        <w:t xml:space="preserve">Список використаної літератури становить </w:t>
      </w:r>
      <w:r w:rsidR="00DC4D08">
        <w:rPr>
          <w:rFonts w:eastAsia="Times New Roman" w:cs="Times New Roman"/>
          <w:szCs w:val="28"/>
          <w:lang w:val="uk-UA"/>
        </w:rPr>
        <w:t>50</w:t>
      </w:r>
      <w:r>
        <w:rPr>
          <w:rFonts w:eastAsia="Times New Roman" w:cs="Times New Roman"/>
          <w:szCs w:val="28"/>
          <w:lang w:val="uk-UA"/>
        </w:rPr>
        <w:t xml:space="preserve"> найменувань.</w:t>
      </w:r>
    </w:p>
    <w:p w:rsidR="003C61F5" w:rsidRDefault="003C61F5" w:rsidP="003C61F5">
      <w:pPr>
        <w:tabs>
          <w:tab w:val="left" w:pos="2587"/>
          <w:tab w:val="left" w:pos="4637"/>
          <w:tab w:val="left" w:pos="6389"/>
          <w:tab w:val="left" w:pos="8443"/>
        </w:tabs>
        <w:spacing w:after="0" w:line="360" w:lineRule="auto"/>
        <w:ind w:firstLine="709"/>
        <w:jc w:val="both"/>
        <w:rPr>
          <w:rFonts w:eastAsia="Times New Roman" w:cs="Times New Roman"/>
          <w:szCs w:val="28"/>
          <w:lang w:val="uk-UA"/>
        </w:rPr>
      </w:pPr>
    </w:p>
    <w:p w:rsidR="00D1157A" w:rsidRDefault="00D1157A" w:rsidP="00D1157A">
      <w:pPr>
        <w:tabs>
          <w:tab w:val="left" w:pos="2376"/>
        </w:tabs>
        <w:spacing w:after="0" w:line="360" w:lineRule="auto"/>
        <w:rPr>
          <w:b/>
          <w:lang w:val="uk-UA"/>
        </w:rPr>
      </w:pPr>
    </w:p>
    <w:p w:rsidR="008D67E3" w:rsidRDefault="008D67E3" w:rsidP="00D1157A">
      <w:pPr>
        <w:tabs>
          <w:tab w:val="left" w:pos="2376"/>
        </w:tabs>
        <w:spacing w:after="0" w:line="360" w:lineRule="auto"/>
        <w:rPr>
          <w:b/>
          <w:lang w:val="uk-UA"/>
        </w:rPr>
      </w:pPr>
    </w:p>
    <w:p w:rsidR="00B02712" w:rsidRDefault="00B02712" w:rsidP="00F15B81">
      <w:pPr>
        <w:spacing w:after="0" w:line="360" w:lineRule="auto"/>
        <w:rPr>
          <w:b/>
          <w:lang w:val="uk-UA"/>
        </w:rPr>
      </w:pPr>
      <w:bookmarkStart w:id="1" w:name="_GoBack"/>
      <w:bookmarkEnd w:id="1"/>
    </w:p>
    <w:p w:rsidR="00D1157A" w:rsidRDefault="00D1157A" w:rsidP="00D1157A">
      <w:pPr>
        <w:spacing w:after="0" w:line="360" w:lineRule="auto"/>
        <w:jc w:val="center"/>
        <w:rPr>
          <w:b/>
          <w:lang w:val="uk-UA"/>
        </w:rPr>
      </w:pPr>
      <w:r w:rsidRPr="00D1157A">
        <w:rPr>
          <w:b/>
          <w:lang w:val="uk-UA"/>
        </w:rPr>
        <w:t>ВИСНОВКИ</w:t>
      </w:r>
    </w:p>
    <w:p w:rsidR="003807A4" w:rsidRDefault="003807A4" w:rsidP="00A54FB7">
      <w:pPr>
        <w:spacing w:after="0"/>
        <w:rPr>
          <w:b/>
          <w:lang w:val="uk-UA"/>
        </w:rPr>
      </w:pPr>
    </w:p>
    <w:p w:rsidR="00496098" w:rsidRPr="00496098" w:rsidRDefault="00496098" w:rsidP="00A54FB7">
      <w:pPr>
        <w:spacing w:after="0" w:line="360" w:lineRule="auto"/>
        <w:ind w:firstLine="709"/>
        <w:jc w:val="both"/>
        <w:rPr>
          <w:lang w:val="uk-UA"/>
        </w:rPr>
      </w:pPr>
      <w:r w:rsidRPr="00496098">
        <w:rPr>
          <w:lang w:val="uk-UA"/>
        </w:rPr>
        <w:t>Підбиваючи підсумки проведеному дослідженню в межах окресленої  проблематики можемо дійти таких висновків.</w:t>
      </w:r>
    </w:p>
    <w:p w:rsidR="00496098" w:rsidRPr="00496098" w:rsidRDefault="00496098" w:rsidP="00A54FB7">
      <w:pPr>
        <w:spacing w:after="0" w:line="360" w:lineRule="auto"/>
        <w:ind w:firstLine="709"/>
        <w:jc w:val="both"/>
        <w:rPr>
          <w:lang w:val="uk-UA"/>
        </w:rPr>
      </w:pPr>
      <w:r w:rsidRPr="00496098">
        <w:rPr>
          <w:lang w:val="uk-UA"/>
        </w:rPr>
        <w:t>За результатами реалізації 1 Розділу нами реалізовані такі завдання:</w:t>
      </w:r>
    </w:p>
    <w:p w:rsidR="00A54FB7" w:rsidRPr="005C1FC4" w:rsidRDefault="00496098" w:rsidP="00A54FB7">
      <w:pPr>
        <w:spacing w:after="0" w:line="360" w:lineRule="auto"/>
        <w:ind w:firstLine="709"/>
        <w:jc w:val="both"/>
        <w:rPr>
          <w:lang w:val="uk-UA"/>
        </w:rPr>
      </w:pPr>
      <w:r w:rsidRPr="00496098">
        <w:rPr>
          <w:lang w:val="uk-UA"/>
        </w:rPr>
        <w:t>1.</w:t>
      </w:r>
      <w:r w:rsidR="00A54FB7">
        <w:rPr>
          <w:lang w:val="uk-UA"/>
        </w:rPr>
        <w:t xml:space="preserve"> </w:t>
      </w:r>
      <w:r w:rsidR="00A54FB7" w:rsidRPr="005C1FC4">
        <w:rPr>
          <w:lang w:val="uk-UA"/>
        </w:rPr>
        <w:t>Підлітковий вік характеризується тим, що в цей період досягаються багато оптимумів розвитку інтелектуальних і фізичних сил, а відношення, що змінюється, до себе забарвлює всі дії. Фізичні дані, що мають таке велике значення у підлітковому віці, не втрачають своєї актуальності, але ніби відходять на другий план, і на перше місце стають розумові здібності, знання, вміння та навички.</w:t>
      </w:r>
    </w:p>
    <w:p w:rsidR="00A54FB7" w:rsidRPr="008E58D7" w:rsidRDefault="00A54FB7" w:rsidP="00A54FB7">
      <w:pPr>
        <w:tabs>
          <w:tab w:val="left" w:pos="2436"/>
        </w:tabs>
        <w:spacing w:after="0" w:line="360" w:lineRule="auto"/>
        <w:ind w:firstLine="709"/>
        <w:jc w:val="both"/>
        <w:rPr>
          <w:sz w:val="36"/>
          <w:lang w:val="uk-UA"/>
        </w:rPr>
      </w:pPr>
      <w:r w:rsidRPr="0090490C">
        <w:rPr>
          <w:rFonts w:cs="Times New Roman"/>
          <w:szCs w:val="28"/>
          <w:lang w:val="uk-UA"/>
        </w:rPr>
        <w:t>Серед різних етапів становлення особистості, підлітковий вік є одним з найважливіших, найвагоміших у становленні самосвідомості, розвитку моральних цінностей, самоактуалізації. Пубертатний період – етап, коли в</w:t>
      </w:r>
      <w:r w:rsidRPr="0090490C">
        <w:rPr>
          <w:rFonts w:eastAsia="Times New Roman" w:cs="Times New Roman"/>
          <w:szCs w:val="28"/>
          <w:lang w:val="uk-UA" w:eastAsia="ru-RU"/>
        </w:rPr>
        <w:t xml:space="preserve"> організмі починають відбуватися серйозні гормональні зміни, які позначаються на образі дій, самооцінці, взаєминах з друзями, однокласниками, вчителями та сім</w:t>
      </w:r>
      <w:r>
        <w:rPr>
          <w:rFonts w:eastAsia="Times New Roman" w:cs="Times New Roman"/>
          <w:szCs w:val="28"/>
          <w:lang w:val="uk-UA" w:eastAsia="ru-RU"/>
        </w:rPr>
        <w:t>’</w:t>
      </w:r>
      <w:r w:rsidRPr="0090490C">
        <w:rPr>
          <w:rFonts w:eastAsia="Times New Roman" w:cs="Times New Roman"/>
          <w:szCs w:val="28"/>
          <w:lang w:val="uk-UA" w:eastAsia="ru-RU"/>
        </w:rPr>
        <w:t>єю</w:t>
      </w:r>
    </w:p>
    <w:p w:rsidR="00A54FB7" w:rsidRPr="003C61F5" w:rsidRDefault="00496098" w:rsidP="00A54FB7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496098">
        <w:rPr>
          <w:lang w:val="uk-UA"/>
        </w:rPr>
        <w:t>2.</w:t>
      </w:r>
      <w:r w:rsidR="00A54FB7">
        <w:rPr>
          <w:lang w:val="uk-UA"/>
        </w:rPr>
        <w:t xml:space="preserve"> </w:t>
      </w:r>
      <w:r w:rsidR="00A54FB7" w:rsidRPr="003C61F5">
        <w:rPr>
          <w:rFonts w:cs="Times New Roman"/>
          <w:szCs w:val="28"/>
          <w:lang w:val="uk-UA"/>
        </w:rPr>
        <w:t>Соціалізація – процес входження особистості в соціальне середовище, пристосування до нього, його освоєння, в тому числі і творче. В процесі соціалізації відбувається перетворення соціального досвіду у власні установки, цінності, орієнтації, засвоєння соціальних норм, ролей, навичок.</w:t>
      </w:r>
    </w:p>
    <w:p w:rsidR="00A54FB7" w:rsidRPr="003C61F5" w:rsidRDefault="00A54FB7" w:rsidP="00A54FB7">
      <w:pPr>
        <w:pStyle w:val="a7"/>
        <w:tabs>
          <w:tab w:val="left" w:pos="915"/>
        </w:tabs>
        <w:spacing w:after="0" w:line="360" w:lineRule="auto"/>
        <w:ind w:left="0" w:firstLine="709"/>
        <w:jc w:val="both"/>
        <w:rPr>
          <w:lang w:val="uk-UA"/>
        </w:rPr>
      </w:pPr>
      <w:r w:rsidRPr="003C61F5">
        <w:rPr>
          <w:lang w:val="uk-UA"/>
        </w:rPr>
        <w:t>Соціалізація – тривалий та дуже складний процес, що враховує багато чинників, серед яких можливо виділити такі складові:</w:t>
      </w:r>
    </w:p>
    <w:p w:rsidR="00A54FB7" w:rsidRPr="003C61F5" w:rsidRDefault="00A54FB7" w:rsidP="00A54FB7">
      <w:pPr>
        <w:pStyle w:val="a7"/>
        <w:numPr>
          <w:ilvl w:val="0"/>
          <w:numId w:val="15"/>
        </w:numPr>
        <w:tabs>
          <w:tab w:val="left" w:pos="915"/>
        </w:tabs>
        <w:spacing w:after="0" w:line="360" w:lineRule="auto"/>
        <w:ind w:left="0" w:firstLine="709"/>
        <w:jc w:val="both"/>
        <w:rPr>
          <w:lang w:val="uk-UA"/>
        </w:rPr>
      </w:pPr>
      <w:r w:rsidRPr="003C61F5">
        <w:rPr>
          <w:lang w:val="uk-UA"/>
        </w:rPr>
        <w:t>наявність складених роками норм  та правил поведінки, ціннісних орієнтирів та культурних цінностей; ідеали та моральні детермінанти вчинків: сприймаючи та засвоюючи ці норми, людина адаптується до умов оточуючої дійсності та стає повноцінним членом суспільства;</w:t>
      </w:r>
    </w:p>
    <w:p w:rsidR="00A54FB7" w:rsidRPr="003C61F5" w:rsidRDefault="00A54FB7" w:rsidP="00A54FB7">
      <w:pPr>
        <w:pStyle w:val="a7"/>
        <w:numPr>
          <w:ilvl w:val="0"/>
          <w:numId w:val="15"/>
        </w:numPr>
        <w:tabs>
          <w:tab w:val="left" w:pos="915"/>
        </w:tabs>
        <w:spacing w:after="0" w:line="360" w:lineRule="auto"/>
        <w:ind w:left="0" w:firstLine="709"/>
        <w:jc w:val="both"/>
        <w:rPr>
          <w:lang w:val="uk-UA"/>
        </w:rPr>
      </w:pPr>
      <w:r w:rsidRPr="003C61F5">
        <w:rPr>
          <w:lang w:val="uk-UA"/>
        </w:rPr>
        <w:t xml:space="preserve">з іншого боку, кліматичні умови, стіхійні, спонтанні процеси також мають певний вплив на розвиток особистості та розумінню індивідумом </w:t>
      </w:r>
      <w:r w:rsidRPr="003C61F5">
        <w:rPr>
          <w:lang w:val="uk-UA"/>
        </w:rPr>
        <w:lastRenderedPageBreak/>
        <w:t xml:space="preserve">ідеалів та норм, відповідно до умов зростання. </w:t>
      </w:r>
      <w:r w:rsidRPr="003C61F5">
        <w:rPr>
          <w:rFonts w:eastAsia="Times New Roman" w:cs="Times New Roman"/>
          <w:color w:val="000000"/>
          <w:szCs w:val="28"/>
          <w:lang w:val="uk-UA" w:eastAsia="ru-RU"/>
        </w:rPr>
        <w:t>Соціалізація відбувається завдяки взаємодії і взаємовпливу соціальних груп, колек</w:t>
      </w:r>
      <w:r w:rsidRPr="003C61F5">
        <w:rPr>
          <w:rFonts w:eastAsia="Times New Roman" w:cs="Times New Roman"/>
          <w:color w:val="000000"/>
          <w:szCs w:val="28"/>
          <w:lang w:val="uk-UA" w:eastAsia="ru-RU"/>
        </w:rPr>
        <w:softHyphen/>
        <w:t>тивів, особистості і середовища.</w:t>
      </w:r>
    </w:p>
    <w:p w:rsidR="00A54FB7" w:rsidRDefault="00496098" w:rsidP="00A54FB7">
      <w:pPr>
        <w:spacing w:after="0" w:line="360" w:lineRule="auto"/>
        <w:ind w:firstLine="709"/>
        <w:jc w:val="both"/>
        <w:rPr>
          <w:lang w:val="uk-UA"/>
        </w:rPr>
      </w:pPr>
      <w:r w:rsidRPr="00496098">
        <w:rPr>
          <w:lang w:val="uk-UA"/>
        </w:rPr>
        <w:t>3.</w:t>
      </w:r>
      <w:r w:rsidR="00A54FB7">
        <w:rPr>
          <w:lang w:val="uk-UA"/>
        </w:rPr>
        <w:t xml:space="preserve"> </w:t>
      </w:r>
      <w:r w:rsidR="00A54FB7" w:rsidRPr="00A54FB7">
        <w:rPr>
          <w:lang w:val="uk-UA"/>
        </w:rPr>
        <w:t xml:space="preserve">Субкультурність підліткової субкультури визначається морфологією організації підлітків, які прагнуть до самостійності, автономного існування в межах загальноприйнятої культури, яка проявляється в наявності специфічних параметрів свідомості та поведінки. З метою дослідження специфіки підліткової субкультури України, варто визначити особливості її формування та характерні зміни у поведінці підлітка, серед яких слід відзначити наступні: </w:t>
      </w:r>
    </w:p>
    <w:p w:rsidR="00A54FB7" w:rsidRDefault="00A54FB7" w:rsidP="00A54FB7">
      <w:pPr>
        <w:spacing w:after="0" w:line="360" w:lineRule="auto"/>
        <w:ind w:firstLine="709"/>
        <w:jc w:val="both"/>
        <w:rPr>
          <w:lang w:val="uk-UA"/>
        </w:rPr>
      </w:pPr>
      <w:r w:rsidRPr="003C61F5">
        <w:sym w:font="Symbol" w:char="F02D"/>
      </w:r>
      <w:r w:rsidRPr="003C61F5">
        <w:t xml:space="preserve"> чутливість до думки навколишніх з приводу</w:t>
      </w:r>
      <w:r>
        <w:t xml:space="preserve"> зовнішності, знань, здібностей</w:t>
      </w:r>
      <w:r w:rsidRPr="003C61F5">
        <w:t xml:space="preserve">; </w:t>
      </w:r>
    </w:p>
    <w:p w:rsidR="00A54FB7" w:rsidRDefault="00A54FB7" w:rsidP="00A54FB7">
      <w:pPr>
        <w:spacing w:after="0" w:line="360" w:lineRule="auto"/>
        <w:ind w:firstLine="709"/>
        <w:jc w:val="both"/>
        <w:rPr>
          <w:lang w:val="uk-UA"/>
        </w:rPr>
      </w:pPr>
      <w:r w:rsidRPr="003C61F5">
        <w:sym w:font="Symbol" w:char="F02D"/>
      </w:r>
      <w:r w:rsidRPr="003C61F5">
        <w:rPr>
          <w:lang w:val="uk-UA"/>
        </w:rPr>
        <w:t xml:space="preserve"> реакції емансипації, тобто прагнення вивільнитися з-під контролю, опіки дорослих, зовнішнє бунтарство, демонстративність; </w:t>
      </w:r>
    </w:p>
    <w:p w:rsidR="00A54FB7" w:rsidRPr="003C61F5" w:rsidRDefault="00A54FB7" w:rsidP="00A54FB7">
      <w:pPr>
        <w:spacing w:after="0" w:line="360" w:lineRule="auto"/>
        <w:ind w:firstLine="709"/>
        <w:jc w:val="both"/>
        <w:rPr>
          <w:lang w:val="uk-UA"/>
        </w:rPr>
      </w:pPr>
      <w:r w:rsidRPr="003C61F5">
        <w:sym w:font="Symbol" w:char="F02D"/>
      </w:r>
      <w:r w:rsidRPr="003C61F5">
        <w:t xml:space="preserve"> потреба у довірчому спілкуванні.Підлітки хочуть, щоб їхню думку поважали. Хочуть бути почутими. </w:t>
      </w:r>
    </w:p>
    <w:p w:rsidR="00496098" w:rsidRPr="00496098" w:rsidRDefault="00496098" w:rsidP="00496098">
      <w:pPr>
        <w:spacing w:after="0" w:line="360" w:lineRule="auto"/>
        <w:ind w:firstLine="709"/>
        <w:jc w:val="both"/>
        <w:rPr>
          <w:lang w:val="uk-UA"/>
        </w:rPr>
      </w:pPr>
      <w:r w:rsidRPr="00496098">
        <w:rPr>
          <w:lang w:val="uk-UA"/>
        </w:rPr>
        <w:t>За результатами 2 Розділу отримано такі дані:</w:t>
      </w:r>
    </w:p>
    <w:p w:rsidR="00A54FB7" w:rsidRDefault="00496098" w:rsidP="00A54FB7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96098">
        <w:rPr>
          <w:lang w:val="uk-UA"/>
        </w:rPr>
        <w:t>1.</w:t>
      </w:r>
      <w:r w:rsidR="00A54FB7">
        <w:rPr>
          <w:lang w:val="uk-UA"/>
        </w:rPr>
        <w:t xml:space="preserve">  </w:t>
      </w:r>
      <w:r w:rsidR="00A54FB7">
        <w:rPr>
          <w:sz w:val="28"/>
          <w:szCs w:val="28"/>
          <w:lang w:val="uk-UA"/>
        </w:rPr>
        <w:t>Певні особливості поведінки людини можуть виступати в якості предмета спостереження, натомість, об’єктами спостереження є: вербальні прояви; невербальна поведінка; хода; дистанція; фізичні прояви.</w:t>
      </w:r>
    </w:p>
    <w:p w:rsidR="00A54FB7" w:rsidRDefault="00A54FB7" w:rsidP="00A54FB7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системі можливо виділити такі аспекти:</w:t>
      </w:r>
    </w:p>
    <w:p w:rsidR="00A54FB7" w:rsidRDefault="00A54FB7" w:rsidP="00A54FB7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Вербальна поведінка: особистості змісту мови, логіка та послідовність викладу міркувань, тривалість та інтенсивність;</w:t>
      </w:r>
    </w:p>
    <w:p w:rsidR="00A54FB7" w:rsidRDefault="00A54FB7" w:rsidP="00A54FB7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Невербальна поведінка: особливості виразності рухів, міміка, експресія обличчя, погляду;</w:t>
      </w:r>
    </w:p>
    <w:p w:rsidR="00A54FB7" w:rsidRDefault="00A54FB7" w:rsidP="00A54FB7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Переміщення людини: рухи, інтенсивність, плавність, особливості ходи, постави;</w:t>
      </w:r>
    </w:p>
    <w:p w:rsidR="00A54FB7" w:rsidRDefault="00A54FB7" w:rsidP="00A54FB7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Дистанція – які межі комфорту особистості, чи використовує захисні жести положення;</w:t>
      </w:r>
    </w:p>
    <w:p w:rsidR="00A54FB7" w:rsidRPr="0026627C" w:rsidRDefault="00A54FB7" w:rsidP="00A54FB7">
      <w:pPr>
        <w:pStyle w:val="a9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Фізичні прояви та впливи: торкання, удари, поштовхи тощо.</w:t>
      </w:r>
    </w:p>
    <w:p w:rsidR="00A54FB7" w:rsidRDefault="00496098" w:rsidP="00496098">
      <w:pPr>
        <w:spacing w:after="0" w:line="360" w:lineRule="auto"/>
        <w:ind w:firstLine="709"/>
        <w:jc w:val="both"/>
        <w:rPr>
          <w:lang w:val="uk-UA"/>
        </w:rPr>
      </w:pPr>
      <w:r w:rsidRPr="00496098">
        <w:rPr>
          <w:lang w:val="uk-UA"/>
        </w:rPr>
        <w:lastRenderedPageBreak/>
        <w:t>За підсумками 3 Розділу встановлено</w:t>
      </w:r>
      <w:r w:rsidR="00A54FB7">
        <w:rPr>
          <w:lang w:val="uk-UA"/>
        </w:rPr>
        <w:t>:</w:t>
      </w:r>
    </w:p>
    <w:p w:rsidR="00A54FB7" w:rsidRPr="003A0671" w:rsidRDefault="00A54FB7" w:rsidP="00A54FB7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>
        <w:rPr>
          <w:lang w:val="uk-UA"/>
        </w:rPr>
        <w:t xml:space="preserve">- </w:t>
      </w:r>
      <w:r w:rsidRPr="003A0671">
        <w:rPr>
          <w:rFonts w:cs="Times New Roman"/>
          <w:szCs w:val="28"/>
          <w:lang w:val="uk-UA"/>
        </w:rPr>
        <w:t xml:space="preserve">підлітки з нейтральним ставленням до субкультури є більш адаптованими, самостійними та відповідальними. </w:t>
      </w:r>
    </w:p>
    <w:p w:rsidR="00A54FB7" w:rsidRPr="003A0671" w:rsidRDefault="00A54FB7" w:rsidP="00A54FB7">
      <w:pPr>
        <w:pStyle w:val="a7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cs="Times New Roman"/>
          <w:szCs w:val="28"/>
          <w:lang w:val="uk-UA"/>
        </w:rPr>
      </w:pPr>
      <w:r w:rsidRPr="003A0671">
        <w:rPr>
          <w:rFonts w:eastAsia="Times New Roman" w:cs="Times New Roman"/>
          <w:szCs w:val="28"/>
          <w:lang w:val="uk-UA"/>
        </w:rPr>
        <w:t>підлітки з нейтральним ставленням до субкультури  частіше долають труднощі через призму  розуміння проблеми, здатності до емпатії. Крім того, ми можемо спостерігати подолання труднощів суб</w:t>
      </w:r>
      <w:r>
        <w:rPr>
          <w:rFonts w:eastAsia="Times New Roman" w:cs="Times New Roman"/>
          <w:szCs w:val="28"/>
          <w:lang w:val="uk-UA"/>
        </w:rPr>
        <w:t>’</w:t>
      </w:r>
      <w:r w:rsidRPr="003A0671">
        <w:rPr>
          <w:rFonts w:eastAsia="Times New Roman" w:cs="Times New Roman"/>
          <w:szCs w:val="28"/>
          <w:lang w:val="uk-UA"/>
        </w:rPr>
        <w:t xml:space="preserve">єктами із самостійністю за допомогою активізації внутрішніх ресурсів та залучення соціальної підтримки. </w:t>
      </w:r>
    </w:p>
    <w:p w:rsidR="00A54FB7" w:rsidRPr="003A0671" w:rsidRDefault="00A54FB7" w:rsidP="00A54FB7">
      <w:pPr>
        <w:pStyle w:val="a7"/>
        <w:numPr>
          <w:ilvl w:val="0"/>
          <w:numId w:val="22"/>
        </w:numPr>
        <w:shd w:val="clear" w:color="auto" w:fill="FFFFFF"/>
        <w:spacing w:after="0" w:line="360" w:lineRule="auto"/>
        <w:ind w:left="0" w:firstLine="709"/>
        <w:jc w:val="both"/>
        <w:rPr>
          <w:rFonts w:cs="Times New Roman"/>
          <w:szCs w:val="28"/>
          <w:lang w:val="uk-UA"/>
        </w:rPr>
      </w:pPr>
      <w:r w:rsidRPr="003A0671">
        <w:rPr>
          <w:rFonts w:eastAsia="Times New Roman" w:cs="Times New Roman"/>
          <w:szCs w:val="28"/>
          <w:lang w:val="uk-UA"/>
        </w:rPr>
        <w:t xml:space="preserve">підлітки з нейтральним ставленням до субкультури  більш схильні до </w:t>
      </w:r>
      <w:r w:rsidRPr="003A0671">
        <w:rPr>
          <w:rFonts w:eastAsia="Times New Roman" w:cs="Times New Roman"/>
          <w:szCs w:val="28"/>
          <w:lang w:val="uk-UA"/>
        </w:rPr>
        <w:tab/>
        <w:t xml:space="preserve">подолання, прийняття відповідальності та самоконтролю. Також, в результаті проведеної діагностики ми можемо спостерігати прояви здатності  трансформувати негативну ситуацію на свою користь, до того ж підходять з позиції інтелектуалізації. </w:t>
      </w:r>
    </w:p>
    <w:p w:rsidR="00A54FB7" w:rsidRDefault="00A54FB7" w:rsidP="00A54FB7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Програма корекції передбачає:</w:t>
      </w:r>
    </w:p>
    <w:p w:rsidR="00A54FB7" w:rsidRDefault="00A54FB7" w:rsidP="00A54FB7">
      <w:pPr>
        <w:pStyle w:val="a7"/>
        <w:numPr>
          <w:ilvl w:val="0"/>
          <w:numId w:val="20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проведення бесід та ігор;</w:t>
      </w:r>
    </w:p>
    <w:p w:rsidR="00A54FB7" w:rsidRDefault="00A54FB7" w:rsidP="00A54FB7">
      <w:pPr>
        <w:pStyle w:val="a7"/>
        <w:numPr>
          <w:ilvl w:val="0"/>
          <w:numId w:val="20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створення інформаційних плакатів та дошок;</w:t>
      </w:r>
    </w:p>
    <w:p w:rsidR="00A54FB7" w:rsidRDefault="00A54FB7" w:rsidP="00A54FB7">
      <w:pPr>
        <w:pStyle w:val="a7"/>
        <w:numPr>
          <w:ilvl w:val="0"/>
          <w:numId w:val="20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проведення психопрофілактичних робіт;</w:t>
      </w:r>
    </w:p>
    <w:p w:rsidR="00A54FB7" w:rsidRDefault="00A54FB7" w:rsidP="00A54FB7">
      <w:pPr>
        <w:pStyle w:val="a7"/>
        <w:numPr>
          <w:ilvl w:val="0"/>
          <w:numId w:val="20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організацію тренінгів з розвитку самооцінки та взаємодії школярів.</w:t>
      </w:r>
    </w:p>
    <w:p w:rsidR="00A54FB7" w:rsidRDefault="00A54FB7" w:rsidP="00A54FB7">
      <w:pPr>
        <w:spacing w:after="0" w:line="360" w:lineRule="auto"/>
        <w:ind w:firstLine="709"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>Критерії оцінювання загальних результатів.</w:t>
      </w:r>
    </w:p>
    <w:p w:rsidR="00A54FB7" w:rsidRPr="00FD24EE" w:rsidRDefault="00A54FB7" w:rsidP="00A54FB7">
      <w:pPr>
        <w:spacing w:after="0" w:line="360" w:lineRule="auto"/>
        <w:ind w:firstLine="709"/>
        <w:jc w:val="both"/>
        <w:rPr>
          <w:rFonts w:cs="Times New Roman"/>
          <w:lang w:val="uk-UA"/>
        </w:rPr>
      </w:pPr>
      <w:r w:rsidRPr="00FD24EE">
        <w:rPr>
          <w:rFonts w:cs="Times New Roman"/>
          <w:lang w:val="uk-UA"/>
        </w:rPr>
        <w:t xml:space="preserve">1.Мотиваційно–психологічна готовність – мотиви, що керують </w:t>
      </w:r>
      <w:r>
        <w:rPr>
          <w:rFonts w:cs="Times New Roman"/>
          <w:lang w:val="uk-UA"/>
        </w:rPr>
        <w:t xml:space="preserve">юнаком </w:t>
      </w:r>
      <w:r w:rsidRPr="00FD24EE">
        <w:rPr>
          <w:rFonts w:cs="Times New Roman"/>
          <w:lang w:val="uk-UA"/>
        </w:rPr>
        <w:t>у роботі:демонструє особистісну зацікавленість у проектуванні освіти;</w:t>
      </w:r>
      <w:r>
        <w:rPr>
          <w:rFonts w:cs="Times New Roman"/>
          <w:lang w:val="uk-UA"/>
        </w:rPr>
        <w:t xml:space="preserve"> </w:t>
      </w:r>
      <w:r w:rsidRPr="00FD24EE">
        <w:rPr>
          <w:rFonts w:cs="Times New Roman"/>
          <w:lang w:val="uk-UA"/>
        </w:rPr>
        <w:t>прагне оволодіти моделями та технологіями реалізації освітньої діяльності</w:t>
      </w:r>
      <w:r>
        <w:rPr>
          <w:rFonts w:cs="Times New Roman"/>
          <w:lang w:val="uk-UA"/>
        </w:rPr>
        <w:t xml:space="preserve"> через призму застосування знань</w:t>
      </w:r>
      <w:r w:rsidRPr="00FD24EE">
        <w:rPr>
          <w:rFonts w:cs="Times New Roman"/>
          <w:lang w:val="uk-UA"/>
        </w:rPr>
        <w:t>.</w:t>
      </w:r>
    </w:p>
    <w:p w:rsidR="00A54FB7" w:rsidRPr="00FD24EE" w:rsidRDefault="00A54FB7" w:rsidP="00A54FB7">
      <w:pPr>
        <w:spacing w:after="0" w:line="360" w:lineRule="auto"/>
        <w:ind w:firstLine="709"/>
        <w:jc w:val="both"/>
        <w:rPr>
          <w:rFonts w:cs="Times New Roman"/>
          <w:lang w:val="uk-UA"/>
        </w:rPr>
      </w:pPr>
      <w:r>
        <w:rPr>
          <w:rFonts w:cs="Times New Roman"/>
          <w:lang w:val="uk-UA"/>
        </w:rPr>
        <w:t>2.Теоретична готовність:</w:t>
      </w:r>
      <w:r w:rsidRPr="00FD24EE">
        <w:rPr>
          <w:rFonts w:cs="Times New Roman"/>
          <w:lang w:val="uk-UA"/>
        </w:rPr>
        <w:t xml:space="preserve"> має широкі знання в галузі розвитку пізнавальної активності та індивідуального підходу</w:t>
      </w:r>
      <w:r>
        <w:rPr>
          <w:rFonts w:cs="Times New Roman"/>
          <w:lang w:val="uk-UA"/>
        </w:rPr>
        <w:t>.</w:t>
      </w:r>
    </w:p>
    <w:p w:rsidR="00A54FB7" w:rsidRPr="00FD24EE" w:rsidRDefault="00A54FB7" w:rsidP="00A54FB7">
      <w:pPr>
        <w:spacing w:after="0" w:line="360" w:lineRule="auto"/>
        <w:ind w:firstLine="709"/>
        <w:jc w:val="both"/>
        <w:rPr>
          <w:rFonts w:cs="Times New Roman"/>
          <w:lang w:val="uk-UA"/>
        </w:rPr>
      </w:pPr>
      <w:r w:rsidRPr="00FD24EE">
        <w:rPr>
          <w:rFonts w:cs="Times New Roman"/>
          <w:lang w:val="uk-UA"/>
        </w:rPr>
        <w:t>3.Технологічна готовність:</w:t>
      </w:r>
      <w:r>
        <w:rPr>
          <w:rFonts w:cs="Times New Roman"/>
          <w:lang w:val="uk-UA"/>
        </w:rPr>
        <w:t xml:space="preserve"> </w:t>
      </w:r>
      <w:r w:rsidRPr="00FD24EE">
        <w:rPr>
          <w:rFonts w:cs="Times New Roman"/>
          <w:lang w:val="uk-UA"/>
        </w:rPr>
        <w:t>може прогнозувати та здійснювати діяльність у наступній структурі та логіці: цілі–завданн</w:t>
      </w:r>
      <w:r>
        <w:rPr>
          <w:rFonts w:cs="Times New Roman"/>
          <w:lang w:val="uk-UA"/>
        </w:rPr>
        <w:t>я–умови–способи–аналіз–корекція.</w:t>
      </w:r>
    </w:p>
    <w:p w:rsidR="00A54FB7" w:rsidRPr="00FD24EE" w:rsidRDefault="00A54FB7" w:rsidP="00A54FB7">
      <w:pPr>
        <w:spacing w:after="0" w:line="360" w:lineRule="auto"/>
        <w:ind w:firstLine="709"/>
        <w:jc w:val="both"/>
        <w:rPr>
          <w:rFonts w:cs="Times New Roman"/>
          <w:lang w:val="uk-UA"/>
        </w:rPr>
      </w:pPr>
      <w:r w:rsidRPr="00FD24EE">
        <w:rPr>
          <w:rFonts w:cs="Times New Roman"/>
          <w:lang w:val="uk-UA"/>
        </w:rPr>
        <w:t>4. Результативна готовність: здатність до корекції, розбудови своєї  діяльності у потенційно нових умовах.</w:t>
      </w:r>
    </w:p>
    <w:p w:rsidR="00D1157A" w:rsidRPr="00D1157A" w:rsidRDefault="00D1157A" w:rsidP="00D1157A">
      <w:pPr>
        <w:spacing w:after="0" w:line="360" w:lineRule="auto"/>
        <w:jc w:val="center"/>
        <w:rPr>
          <w:b/>
          <w:lang w:val="uk-UA"/>
        </w:rPr>
      </w:pPr>
      <w:r w:rsidRPr="00D1157A">
        <w:rPr>
          <w:b/>
          <w:lang w:val="uk-UA"/>
        </w:rPr>
        <w:lastRenderedPageBreak/>
        <w:t>СПИСОК ВИКОРИСТАНИХ ДЖЕРЕЛ</w:t>
      </w:r>
    </w:p>
    <w:p w:rsidR="00D1157A" w:rsidRDefault="00D1157A" w:rsidP="00D1157A">
      <w:pPr>
        <w:spacing w:after="0"/>
        <w:ind w:firstLine="709"/>
        <w:jc w:val="center"/>
        <w:rPr>
          <w:b/>
          <w:lang w:val="uk-UA"/>
        </w:rPr>
      </w:pPr>
    </w:p>
    <w:p w:rsidR="004731BE" w:rsidRPr="004731BE" w:rsidRDefault="004731BE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lang w:val="uk-UA"/>
        </w:rPr>
      </w:pPr>
      <w:r w:rsidRPr="004731BE">
        <w:rPr>
          <w:lang w:val="uk-UA"/>
        </w:rPr>
        <w:t xml:space="preserve">Актуальні напрями практичної психології і психотерапії: збірник матеріалів </w:t>
      </w:r>
      <w:r w:rsidRPr="004731BE">
        <w:rPr>
          <w:lang w:val="en-US"/>
        </w:rPr>
        <w:t>VIII</w:t>
      </w:r>
      <w:r w:rsidRPr="004731BE">
        <w:rPr>
          <w:lang w:val="uk-UA"/>
        </w:rPr>
        <w:t xml:space="preserve"> Міжнародної науково-практичної конференції молодих вчених, студентів та аспірантів (м. Харків, 16 грудня 2020 року). Харківський національний університет внутрішніх справ. Харків, 2020. 227 с.</w:t>
      </w:r>
    </w:p>
    <w:p w:rsidR="005C5228" w:rsidRPr="0022292F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22292F">
        <w:rPr>
          <w:rFonts w:cs="Times New Roman"/>
          <w:szCs w:val="28"/>
          <w:lang w:val="uk-UA"/>
        </w:rPr>
        <w:t>Анопрієнко О. В. Сім</w:t>
      </w:r>
      <w:r>
        <w:rPr>
          <w:rFonts w:cs="Times New Roman"/>
          <w:szCs w:val="28"/>
          <w:lang w:val="uk-UA"/>
        </w:rPr>
        <w:t>’</w:t>
      </w:r>
      <w:r w:rsidRPr="0022292F">
        <w:rPr>
          <w:rFonts w:cs="Times New Roman"/>
          <w:szCs w:val="28"/>
          <w:lang w:val="uk-UA"/>
        </w:rPr>
        <w:t>я як чинник виникнення психоемоційних порушень підлітків. Науковий часо</w:t>
      </w:r>
      <w:r w:rsidR="000A766F">
        <w:rPr>
          <w:rFonts w:cs="Times New Roman"/>
          <w:szCs w:val="28"/>
          <w:lang w:val="uk-UA"/>
        </w:rPr>
        <w:t>пис НПУ імені М.П. Драгоманова. К,</w:t>
      </w:r>
      <w:r w:rsidRPr="0022292F">
        <w:rPr>
          <w:rFonts w:cs="Times New Roman"/>
          <w:szCs w:val="28"/>
          <w:lang w:val="uk-UA"/>
        </w:rPr>
        <w:t xml:space="preserve"> 2012.</w:t>
      </w:r>
      <w:r w:rsidR="000A766F">
        <w:rPr>
          <w:rFonts w:cs="Times New Roman"/>
          <w:szCs w:val="28"/>
          <w:lang w:val="uk-UA"/>
        </w:rPr>
        <w:t xml:space="preserve"> № 37. </w:t>
      </w:r>
      <w:r w:rsidRPr="0022292F">
        <w:rPr>
          <w:rFonts w:cs="Times New Roman"/>
          <w:szCs w:val="28"/>
          <w:lang w:val="uk-UA"/>
        </w:rPr>
        <w:t xml:space="preserve"> С. 171</w:t>
      </w:r>
      <w:r w:rsidRPr="0022292F">
        <w:rPr>
          <w:rFonts w:cs="Times New Roman"/>
          <w:szCs w:val="28"/>
          <w:lang w:val="uk-UA"/>
        </w:rPr>
        <w:sym w:font="Symbol" w:char="F02D"/>
      </w:r>
      <w:r w:rsidRPr="0022292F">
        <w:rPr>
          <w:rFonts w:cs="Times New Roman"/>
          <w:szCs w:val="28"/>
          <w:lang w:val="uk-UA"/>
        </w:rPr>
        <w:t>174.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Безугла Р. І. Масова та популярна культура: до п</w:t>
      </w:r>
      <w:r>
        <w:rPr>
          <w:rFonts w:cs="Times New Roman"/>
          <w:szCs w:val="28"/>
          <w:lang w:val="uk-UA"/>
        </w:rPr>
        <w:t>роблеми співвідношення понять.</w:t>
      </w:r>
      <w:r w:rsidRPr="009C2C3D">
        <w:rPr>
          <w:rFonts w:cs="Times New Roman"/>
          <w:szCs w:val="28"/>
          <w:lang w:val="uk-UA"/>
        </w:rPr>
        <w:t xml:space="preserve"> Культур</w:t>
      </w:r>
      <w:r>
        <w:rPr>
          <w:rFonts w:cs="Times New Roman"/>
          <w:szCs w:val="28"/>
          <w:lang w:val="uk-UA"/>
        </w:rPr>
        <w:t>а і Сучасність,</w:t>
      </w:r>
      <w:r w:rsidRPr="009C2C3D">
        <w:rPr>
          <w:rFonts w:cs="Times New Roman"/>
          <w:szCs w:val="28"/>
          <w:lang w:val="uk-UA"/>
        </w:rPr>
        <w:t xml:space="preserve">  2011.  № 1. С. 87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szCs w:val="28"/>
          <w:lang w:val="uk-UA"/>
        </w:rPr>
        <w:t>90.</w:t>
      </w:r>
    </w:p>
    <w:p w:rsidR="005C5228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22292F">
        <w:rPr>
          <w:rFonts w:cs="Times New Roman"/>
          <w:szCs w:val="28"/>
          <w:lang w:val="uk-UA"/>
        </w:rPr>
        <w:t>Варій М. Й. Загальн</w:t>
      </w:r>
      <w:r>
        <w:rPr>
          <w:rFonts w:cs="Times New Roman"/>
          <w:szCs w:val="28"/>
          <w:lang w:val="uk-UA"/>
        </w:rPr>
        <w:t>а психологія: Навч. посібник д</w:t>
      </w:r>
      <w:r w:rsidRPr="0022292F">
        <w:rPr>
          <w:rFonts w:cs="Times New Roman"/>
          <w:szCs w:val="28"/>
          <w:lang w:val="uk-UA"/>
        </w:rPr>
        <w:t>ля студ. психол. і педагог. спеціальностей. Львів : Край, 2007. 968 с.</w:t>
      </w:r>
    </w:p>
    <w:p w:rsidR="005C5228" w:rsidRPr="0022292F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22292F">
        <w:rPr>
          <w:lang w:val="uk-UA"/>
        </w:rPr>
        <w:t>Герасименко Л. О. ПСИХОСОЦІАЛЬНА ДЕЗАДАПТАЦІЯ                 (СУЧАСНІ КОНЦЕПТУАЛЬНІ  МОДЕЛІ )</w:t>
      </w:r>
      <w:r w:rsidRPr="0022292F">
        <w:rPr>
          <w:lang w:val="uk-UA"/>
        </w:rPr>
        <w:tab/>
        <w:t>УКР</w:t>
      </w:r>
      <w:r>
        <w:rPr>
          <w:lang w:val="uk-UA"/>
        </w:rPr>
        <w:t>АЇНСЬКИЙ ВІСНИК ПСИХОНЕВРОЛОГІЇ,</w:t>
      </w:r>
      <w:r w:rsidRPr="0022292F">
        <w:rPr>
          <w:lang w:val="uk-UA"/>
        </w:rPr>
        <w:t xml:space="preserve"> 2018. </w:t>
      </w:r>
      <w:r>
        <w:rPr>
          <w:lang w:val="uk-UA"/>
        </w:rPr>
        <w:t>№</w:t>
      </w:r>
      <w:r w:rsidRPr="0022292F">
        <w:rPr>
          <w:lang w:val="uk-UA"/>
        </w:rPr>
        <w:t xml:space="preserve"> 1 (94). С </w:t>
      </w:r>
      <w:r>
        <w:rPr>
          <w:lang w:val="uk-UA"/>
        </w:rPr>
        <w:t>.</w:t>
      </w:r>
      <w:r w:rsidRPr="0022292F">
        <w:rPr>
          <w:lang w:val="uk-UA"/>
        </w:rPr>
        <w:t>62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22292F">
        <w:rPr>
          <w:lang w:val="uk-UA"/>
        </w:rPr>
        <w:t>66.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Гіндак О. С. Здоров</w:t>
      </w:r>
      <w:r>
        <w:rPr>
          <w:rFonts w:cs="Times New Roman"/>
          <w:szCs w:val="28"/>
          <w:lang w:val="uk-UA"/>
        </w:rPr>
        <w:t>’</w:t>
      </w:r>
      <w:r w:rsidRPr="009C2C3D">
        <w:rPr>
          <w:rFonts w:cs="Times New Roman"/>
          <w:szCs w:val="28"/>
          <w:lang w:val="uk-UA"/>
        </w:rPr>
        <w:t>я вчителя: методичні рекомендації. Миргород. 2011. 32 с.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color w:val="000000"/>
          <w:szCs w:val="28"/>
          <w:lang w:val="uk-UA"/>
        </w:rPr>
        <w:t>Голуб О.  Чог</w:t>
      </w:r>
      <w:r w:rsidR="000A766F">
        <w:rPr>
          <w:rFonts w:cs="Times New Roman"/>
          <w:color w:val="000000"/>
          <w:szCs w:val="28"/>
          <w:lang w:val="uk-UA"/>
        </w:rPr>
        <w:t>о чекати від сучасних підлітків</w:t>
      </w:r>
      <w:r w:rsidRPr="009C2C3D">
        <w:rPr>
          <w:rFonts w:cs="Times New Roman"/>
          <w:color w:val="000000"/>
          <w:szCs w:val="28"/>
          <w:lang w:val="uk-UA"/>
        </w:rPr>
        <w:t xml:space="preserve"> : </w:t>
      </w:r>
      <w:r w:rsidR="000A766F">
        <w:rPr>
          <w:rFonts w:cs="Times New Roman"/>
          <w:color w:val="000000"/>
          <w:szCs w:val="28"/>
          <w:lang w:val="uk-UA"/>
        </w:rPr>
        <w:t>популярні молодіжні субкультури. Соціальний педагог,</w:t>
      </w:r>
      <w:r w:rsidRPr="009C2C3D">
        <w:rPr>
          <w:rFonts w:cs="Times New Roman"/>
          <w:color w:val="000000"/>
          <w:szCs w:val="28"/>
          <w:lang w:val="uk-UA"/>
        </w:rPr>
        <w:t xml:space="preserve"> 2018. № 2. С. 20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color w:val="000000"/>
          <w:szCs w:val="28"/>
          <w:lang w:val="uk-UA"/>
        </w:rPr>
        <w:t>22.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Губерський Л., Андрущенко В., Михальченко М. Культура. Ідеологія. Особистість: Методолого-світоглядний аналіз</w:t>
      </w:r>
      <w:r w:rsidR="000A766F">
        <w:rPr>
          <w:rFonts w:cs="Times New Roman"/>
          <w:szCs w:val="28"/>
          <w:lang w:val="uk-UA"/>
        </w:rPr>
        <w:t>.</w:t>
      </w:r>
      <w:r w:rsidRPr="009C2C3D">
        <w:rPr>
          <w:rFonts w:cs="Times New Roman"/>
          <w:szCs w:val="28"/>
          <w:lang w:val="uk-UA"/>
        </w:rPr>
        <w:t xml:space="preserve">  Київський національний ун-т ім. Тараса Шевченка. К.</w:t>
      </w:r>
      <w:r w:rsidR="000A766F">
        <w:rPr>
          <w:rFonts w:cs="Times New Roman"/>
          <w:szCs w:val="28"/>
          <w:lang w:val="uk-UA"/>
        </w:rPr>
        <w:t xml:space="preserve"> </w:t>
      </w:r>
      <w:r w:rsidRPr="009C2C3D">
        <w:rPr>
          <w:rFonts w:cs="Times New Roman"/>
          <w:szCs w:val="28"/>
          <w:lang w:val="uk-UA"/>
        </w:rPr>
        <w:t>: Знання України, 2012. 580 с.</w:t>
      </w:r>
    </w:p>
    <w:p w:rsidR="005C5228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22292F">
        <w:rPr>
          <w:rFonts w:cs="Times New Roman"/>
          <w:szCs w:val="28"/>
          <w:lang w:val="uk-UA"/>
        </w:rPr>
        <w:t>Денисов І. Г. Стрес та стресові стани як чинник асоціальної поведінки в пі</w:t>
      </w:r>
      <w:r w:rsidR="000A766F">
        <w:rPr>
          <w:rFonts w:cs="Times New Roman"/>
          <w:szCs w:val="28"/>
          <w:lang w:val="uk-UA"/>
        </w:rPr>
        <w:t>длітковому віці. Наука і освіта,</w:t>
      </w:r>
      <w:r w:rsidRPr="0022292F">
        <w:rPr>
          <w:rFonts w:cs="Times New Roman"/>
          <w:szCs w:val="28"/>
          <w:lang w:val="uk-UA"/>
        </w:rPr>
        <w:t xml:space="preserve"> 2010. № 3. С. 28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22292F">
        <w:rPr>
          <w:rFonts w:cs="Times New Roman"/>
          <w:szCs w:val="28"/>
          <w:lang w:val="uk-UA"/>
        </w:rPr>
        <w:t>32.</w:t>
      </w:r>
    </w:p>
    <w:p w:rsidR="004731BE" w:rsidRPr="00CE1ECF" w:rsidRDefault="004731BE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CE1ECF">
        <w:rPr>
          <w:rFonts w:cs="Times New Roman"/>
          <w:szCs w:val="28"/>
          <w:lang w:val="uk-UA"/>
        </w:rPr>
        <w:t>Дичківська І.М. Інноваційні педагогічні технології. Львів</w:t>
      </w:r>
      <w:r w:rsidR="000A766F">
        <w:rPr>
          <w:rFonts w:cs="Times New Roman"/>
          <w:szCs w:val="28"/>
          <w:lang w:val="uk-UA"/>
        </w:rPr>
        <w:t xml:space="preserve"> </w:t>
      </w:r>
      <w:r w:rsidRPr="00CE1ECF">
        <w:rPr>
          <w:rFonts w:cs="Times New Roman"/>
          <w:szCs w:val="28"/>
          <w:lang w:val="uk-UA"/>
        </w:rPr>
        <w:t>: Новий світ, 20</w:t>
      </w:r>
      <w:r>
        <w:rPr>
          <w:rFonts w:cs="Times New Roman"/>
          <w:szCs w:val="28"/>
          <w:lang w:val="uk-UA"/>
        </w:rPr>
        <w:t>2</w:t>
      </w:r>
      <w:r w:rsidRPr="00CE1ECF">
        <w:rPr>
          <w:rFonts w:cs="Times New Roman"/>
          <w:szCs w:val="28"/>
          <w:lang w:val="uk-UA"/>
        </w:rPr>
        <w:t>0. 350 с.</w:t>
      </w:r>
    </w:p>
    <w:p w:rsidR="004731BE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Доннікова І. А. Культура і</w:t>
      </w:r>
      <w:r w:rsidR="000A766F">
        <w:rPr>
          <w:rFonts w:cs="Times New Roman"/>
          <w:szCs w:val="28"/>
          <w:lang w:val="uk-UA"/>
        </w:rPr>
        <w:t xml:space="preserve"> людина в онтології становлення.  Гуманітарний вісник ЗДІА, 2015. </w:t>
      </w:r>
      <w:r w:rsidRPr="009C2C3D">
        <w:rPr>
          <w:rFonts w:cs="Times New Roman"/>
          <w:szCs w:val="28"/>
          <w:lang w:val="uk-UA"/>
        </w:rPr>
        <w:t>№ 60</w:t>
      </w:r>
      <w:r w:rsidR="000A766F">
        <w:rPr>
          <w:rFonts w:cs="Times New Roman"/>
          <w:szCs w:val="28"/>
          <w:lang w:val="uk-UA"/>
        </w:rPr>
        <w:t>. 63 с.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4731BE">
        <w:rPr>
          <w:lang w:val="uk-UA"/>
        </w:rPr>
        <w:lastRenderedPageBreak/>
        <w:t>Дуткевич Т. В. Загальна психологія. Теоретичний курс: навч. посіб. для студентів. Кам’янець-Поділ. нац. ун-т ім. Івана Огієнка, Факультет корекц. та соц. педагогіки і психології, каф. психології освіти. Кам’янець-Подільський, 2015. 431 с.</w:t>
      </w:r>
    </w:p>
    <w:p w:rsidR="00545042" w:rsidRDefault="00545042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22292F">
        <w:rPr>
          <w:rFonts w:cs="Times New Roman"/>
          <w:szCs w:val="28"/>
          <w:lang w:val="uk-UA"/>
        </w:rPr>
        <w:t>Євдокімова О. О. Історія психології / О. О. Євдокімова ; МВС України, Харків. нац. ун-т внутр. справ. 2-ге вид. допов. Х. : 2020. 320 с.</w:t>
      </w:r>
    </w:p>
    <w:p w:rsidR="005C5228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 xml:space="preserve">Естетичне виховання дітей та молоді: синергія культури і освіти: матеріали Шостого Міжнародного </w:t>
      </w:r>
      <w:r w:rsidR="000A766F">
        <w:rPr>
          <w:rFonts w:cs="Times New Roman"/>
          <w:szCs w:val="28"/>
          <w:lang w:val="uk-UA"/>
        </w:rPr>
        <w:t xml:space="preserve">науково-практичного семінару. </w:t>
      </w:r>
      <w:r w:rsidRPr="009C2C3D">
        <w:rPr>
          <w:rFonts w:cs="Times New Roman"/>
          <w:szCs w:val="28"/>
          <w:lang w:val="uk-UA"/>
        </w:rPr>
        <w:t xml:space="preserve"> Ред.- упор. З. Гнатів, М. Каралюс. Дрогобич, 2020. 178 с.</w:t>
      </w:r>
    </w:p>
    <w:p w:rsidR="004731BE" w:rsidRPr="0071474B" w:rsidRDefault="004731BE" w:rsidP="000A766F">
      <w:pPr>
        <w:pStyle w:val="a7"/>
        <w:numPr>
          <w:ilvl w:val="0"/>
          <w:numId w:val="34"/>
        </w:numPr>
        <w:shd w:val="clear" w:color="auto" w:fill="FFFFFF"/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>
        <w:t>Занюк С.С. Психологія мотивації: Навч. посіб. К.: Либідь, 20</w:t>
      </w:r>
      <w:r>
        <w:rPr>
          <w:lang w:val="uk-UA"/>
        </w:rPr>
        <w:t>18</w:t>
      </w:r>
      <w:r>
        <w:t>. 304 с.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4731BE">
        <w:rPr>
          <w:lang w:val="uk-UA"/>
        </w:rPr>
        <w:t>Зарицька В.В. Емоційний інтелект як чинник ефективності професійної діяльності. Педагогіка формування творчої особистості у вищій і загальноосвітній школах: зб. наук. пр., 2016. № 50. С. 117–125.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color w:val="000000"/>
          <w:szCs w:val="28"/>
          <w:lang w:val="uk-UA"/>
        </w:rPr>
        <w:t>Зелінська М.  Ставлення старших під</w:t>
      </w:r>
      <w:r w:rsidR="000A766F">
        <w:rPr>
          <w:rFonts w:cs="Times New Roman"/>
          <w:color w:val="000000"/>
          <w:szCs w:val="28"/>
          <w:lang w:val="uk-UA"/>
        </w:rPr>
        <w:t xml:space="preserve">літків до молодіжних субкультур. Магістр, </w:t>
      </w:r>
      <w:r w:rsidRPr="009C2C3D">
        <w:rPr>
          <w:rFonts w:cs="Times New Roman"/>
          <w:color w:val="000000"/>
          <w:szCs w:val="28"/>
          <w:lang w:val="uk-UA"/>
        </w:rPr>
        <w:t xml:space="preserve">2016. </w:t>
      </w:r>
      <w:r w:rsidR="000A766F">
        <w:rPr>
          <w:rFonts w:cs="Times New Roman"/>
          <w:color w:val="000000"/>
          <w:szCs w:val="28"/>
          <w:lang w:val="uk-UA"/>
        </w:rPr>
        <w:t xml:space="preserve">№ </w:t>
      </w:r>
      <w:r w:rsidRPr="009C2C3D">
        <w:rPr>
          <w:rFonts w:cs="Times New Roman"/>
          <w:color w:val="000000"/>
          <w:szCs w:val="28"/>
          <w:lang w:val="uk-UA"/>
        </w:rPr>
        <w:t xml:space="preserve"> 24. С. 101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color w:val="000000"/>
          <w:szCs w:val="28"/>
          <w:lang w:val="uk-UA"/>
        </w:rPr>
        <w:t>103.</w:t>
      </w:r>
    </w:p>
    <w:p w:rsidR="00545042" w:rsidRPr="005C5228" w:rsidRDefault="00545042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22292F">
        <w:rPr>
          <w:lang w:val="uk-UA"/>
        </w:rPr>
        <w:t>Зливков В.Л., Лукомська С.О., Федан О.В. Психодіагностика особистості у кризових життєвих ситуація</w:t>
      </w:r>
      <w:r w:rsidR="005C5228">
        <w:rPr>
          <w:lang w:val="uk-UA"/>
        </w:rPr>
        <w:t>х.</w:t>
      </w:r>
      <w:r w:rsidRPr="0022292F">
        <w:rPr>
          <w:lang w:val="uk-UA"/>
        </w:rPr>
        <w:t xml:space="preserve">  К. : Педагогічна думка, 2016. 219 с.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Карпенко І. М. Виховання як духовний катарсис особистості. Луганськ</w:t>
      </w:r>
      <w:r w:rsidR="000A766F">
        <w:rPr>
          <w:rFonts w:cs="Times New Roman"/>
          <w:szCs w:val="28"/>
          <w:lang w:val="uk-UA"/>
        </w:rPr>
        <w:t xml:space="preserve"> </w:t>
      </w:r>
      <w:r w:rsidRPr="009C2C3D">
        <w:rPr>
          <w:rFonts w:cs="Times New Roman"/>
          <w:szCs w:val="28"/>
          <w:lang w:val="uk-UA"/>
        </w:rPr>
        <w:t>: Видво «НОУЛІДЖ», 2013. С. 141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szCs w:val="28"/>
          <w:lang w:val="uk-UA"/>
        </w:rPr>
        <w:t>160.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Кормич Л. І., Багацький В. В. Культурологія (історія і теорія світової культури ХХ століття): Навчальний посібник. Х. : Одіссей, 2002. 304с.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color w:val="000000"/>
          <w:szCs w:val="28"/>
          <w:lang w:val="uk-UA"/>
        </w:rPr>
        <w:t>  Кухар В.  Теоретико-методологічні аспекти вивчення поняття «субкультура» і його складової «молодіжна субкул</w:t>
      </w:r>
      <w:r w:rsidR="000A766F">
        <w:rPr>
          <w:rFonts w:cs="Times New Roman"/>
          <w:color w:val="000000"/>
          <w:szCs w:val="28"/>
          <w:lang w:val="uk-UA"/>
        </w:rPr>
        <w:t>ьтура» в українознавчому вимірі. Українознавство,</w:t>
      </w:r>
      <w:r w:rsidRPr="009C2C3D">
        <w:rPr>
          <w:rFonts w:cs="Times New Roman"/>
          <w:color w:val="000000"/>
          <w:szCs w:val="28"/>
          <w:lang w:val="uk-UA"/>
        </w:rPr>
        <w:t xml:space="preserve"> 2012. № 1. С. 132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color w:val="000000"/>
          <w:szCs w:val="28"/>
          <w:lang w:val="uk-UA"/>
        </w:rPr>
        <w:t>136. </w:t>
      </w:r>
    </w:p>
    <w:p w:rsidR="005C5228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Лебедєв В. О. Анатомія масової культури: монографія. Х. : Форт, 2010. 164 с.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shd w:val="clear" w:color="auto" w:fill="FFFFFF"/>
        <w:tabs>
          <w:tab w:val="left" w:pos="566"/>
          <w:tab w:val="left" w:pos="1134"/>
        </w:tabs>
        <w:spacing w:after="0" w:line="360" w:lineRule="auto"/>
        <w:ind w:left="0" w:firstLine="0"/>
        <w:jc w:val="both"/>
        <w:rPr>
          <w:lang w:val="uk-UA"/>
        </w:rPr>
      </w:pPr>
      <w:r w:rsidRPr="004731BE">
        <w:rPr>
          <w:lang w:val="uk-UA"/>
        </w:rPr>
        <w:lastRenderedPageBreak/>
        <w:t xml:space="preserve">Лелюх-Степанчук О. О. Емоційний інтелект як проблема психологічної науки. </w:t>
      </w:r>
      <w:r>
        <w:t>Актуальні проблеми психології: зб. наук. пр. Інституту психології імені Г.С. Костюка</w:t>
      </w:r>
      <w:r w:rsidRPr="004731BE">
        <w:rPr>
          <w:lang w:val="uk-UA"/>
        </w:rPr>
        <w:t>,</w:t>
      </w:r>
      <w:r>
        <w:t xml:space="preserve"> 2018. </w:t>
      </w:r>
      <w:r w:rsidRPr="004731BE">
        <w:rPr>
          <w:lang w:val="uk-UA"/>
        </w:rPr>
        <w:t xml:space="preserve">№ </w:t>
      </w:r>
      <w:r>
        <w:t xml:space="preserve"> 31. С. 83</w:t>
      </w:r>
      <w:r w:rsidRPr="004731BE">
        <w:rPr>
          <w:lang w:val="uk-UA"/>
        </w:rPr>
        <w:t>–</w:t>
      </w:r>
      <w:r>
        <w:t>92</w:t>
      </w:r>
      <w:r w:rsidRPr="004731BE">
        <w:rPr>
          <w:lang w:val="uk-UA"/>
        </w:rPr>
        <w:t>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shd w:val="clear" w:color="auto" w:fill="FFFFFF"/>
        <w:tabs>
          <w:tab w:val="left" w:pos="566"/>
          <w:tab w:val="left" w:pos="1134"/>
        </w:tabs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4731BE">
        <w:rPr>
          <w:lang w:val="uk-UA"/>
        </w:rPr>
        <w:t>30. Літвякова І.А., Ханецька Н.В. ДОСЛІДЖЕННЯ ВПЛИВУ ЕМОЦІЙ НА СТАН ОСОБИСТОСТІ</w:t>
      </w:r>
      <w:r w:rsidRPr="004731BE">
        <w:rPr>
          <w:rFonts w:cs="Times New Roman"/>
          <w:szCs w:val="28"/>
          <w:lang w:val="uk-UA"/>
        </w:rPr>
        <w:t xml:space="preserve">. </w:t>
      </w:r>
      <w:r w:rsidRPr="004731BE">
        <w:rPr>
          <w:lang w:val="uk-UA"/>
        </w:rPr>
        <w:t>«Молодий вчений», 2017.  № 11. С. 22–28.</w:t>
      </w:r>
    </w:p>
    <w:p w:rsidR="005C5228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Литвінчук Л. Застосування методів музикотерапії як метод підвищення адаптаційної здатності організму ос</w:t>
      </w:r>
      <w:r w:rsidR="000A766F">
        <w:rPr>
          <w:rFonts w:cs="Times New Roman"/>
          <w:szCs w:val="28"/>
          <w:lang w:val="uk-UA"/>
        </w:rPr>
        <w:t xml:space="preserve">іб з різними видами залежностей. </w:t>
      </w:r>
      <w:r w:rsidRPr="009C2C3D">
        <w:rPr>
          <w:rFonts w:cs="Times New Roman"/>
          <w:szCs w:val="28"/>
          <w:lang w:val="uk-UA"/>
        </w:rPr>
        <w:t>Лабораторія психології соціально дезадаптованих неповнолітніх Інституту психології ім. Г. Костюка, НАПН України. К. : 2017. С. 115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szCs w:val="28"/>
          <w:lang w:val="uk-UA"/>
        </w:rPr>
        <w:t>122.</w:t>
      </w:r>
    </w:p>
    <w:p w:rsidR="00545042" w:rsidRPr="0022292F" w:rsidRDefault="00545042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22292F">
        <w:rPr>
          <w:rFonts w:cs="Times New Roman"/>
          <w:szCs w:val="28"/>
          <w:lang w:val="uk-UA"/>
        </w:rPr>
        <w:t>Миронець М. Г. Психологічні особливості переживання самотності в під</w:t>
      </w:r>
      <w:r w:rsidR="000A766F">
        <w:rPr>
          <w:rFonts w:cs="Times New Roman"/>
          <w:szCs w:val="28"/>
          <w:lang w:val="uk-UA"/>
        </w:rPr>
        <w:t xml:space="preserve">літковому віці. Наука і освіта, </w:t>
      </w:r>
      <w:r w:rsidRPr="0022292F">
        <w:rPr>
          <w:rFonts w:cs="Times New Roman"/>
          <w:szCs w:val="28"/>
          <w:lang w:val="uk-UA"/>
        </w:rPr>
        <w:t xml:space="preserve">2013. </w:t>
      </w:r>
      <w:r w:rsidR="000A766F">
        <w:rPr>
          <w:rFonts w:cs="Times New Roman"/>
          <w:szCs w:val="28"/>
          <w:lang w:val="uk-UA"/>
        </w:rPr>
        <w:t xml:space="preserve">№ 2. </w:t>
      </w:r>
      <w:r w:rsidRPr="0022292F">
        <w:rPr>
          <w:rFonts w:cs="Times New Roman"/>
          <w:szCs w:val="28"/>
          <w:lang w:val="uk-UA"/>
        </w:rPr>
        <w:t>С. 66</w:t>
      </w:r>
      <w:r w:rsidRPr="0022292F">
        <w:rPr>
          <w:rFonts w:cs="Times New Roman"/>
          <w:szCs w:val="28"/>
          <w:lang w:val="uk-UA"/>
        </w:rPr>
        <w:sym w:font="Symbol" w:char="F02D"/>
      </w:r>
      <w:r w:rsidRPr="0022292F">
        <w:rPr>
          <w:rFonts w:cs="Times New Roman"/>
          <w:szCs w:val="28"/>
          <w:lang w:val="uk-UA"/>
        </w:rPr>
        <w:t>68.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Москаленко В. В. Соціалізація особистості:монографія. К.</w:t>
      </w:r>
      <w:r w:rsidR="000A766F">
        <w:rPr>
          <w:rFonts w:cs="Times New Roman"/>
          <w:szCs w:val="28"/>
          <w:lang w:val="uk-UA"/>
        </w:rPr>
        <w:t xml:space="preserve"> </w:t>
      </w:r>
      <w:r w:rsidRPr="009C2C3D">
        <w:rPr>
          <w:rFonts w:cs="Times New Roman"/>
          <w:szCs w:val="28"/>
          <w:lang w:val="uk-UA"/>
        </w:rPr>
        <w:t>:</w:t>
      </w:r>
      <w:r w:rsidR="000A766F">
        <w:rPr>
          <w:rFonts w:cs="Times New Roman"/>
          <w:szCs w:val="28"/>
          <w:lang w:val="uk-UA"/>
        </w:rPr>
        <w:t xml:space="preserve">  Фенікс, </w:t>
      </w:r>
      <w:r w:rsidRPr="009C2C3D">
        <w:rPr>
          <w:rFonts w:cs="Times New Roman"/>
          <w:szCs w:val="28"/>
          <w:lang w:val="uk-UA"/>
        </w:rPr>
        <w:t>2013. 540 с.</w:t>
      </w:r>
    </w:p>
    <w:p w:rsidR="004731BE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Москаленко В. В. Культура і особистість</w:t>
      </w:r>
      <w:r w:rsidR="000A766F">
        <w:rPr>
          <w:rFonts w:cs="Times New Roman"/>
          <w:szCs w:val="28"/>
          <w:lang w:val="uk-UA"/>
        </w:rPr>
        <w:t>.</w:t>
      </w:r>
      <w:r w:rsidRPr="009C2C3D">
        <w:rPr>
          <w:rFonts w:cs="Times New Roman"/>
          <w:szCs w:val="28"/>
          <w:lang w:val="uk-UA"/>
        </w:rPr>
        <w:t xml:space="preserve"> Актуальні проблеми психології: Збірник наукових праць Інституту психології імені Г.С.</w:t>
      </w:r>
      <w:r w:rsidR="000A766F">
        <w:rPr>
          <w:rFonts w:cs="Times New Roman"/>
          <w:szCs w:val="28"/>
          <w:lang w:val="uk-UA"/>
        </w:rPr>
        <w:t xml:space="preserve"> </w:t>
      </w:r>
      <w:r w:rsidRPr="009C2C3D">
        <w:rPr>
          <w:rFonts w:cs="Times New Roman"/>
          <w:szCs w:val="28"/>
          <w:lang w:val="uk-UA"/>
        </w:rPr>
        <w:t>Костюка НАПН України. Психологія особистості. Психологічна допомога особистості. Київ, Фенікс, 2015. С. 352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szCs w:val="28"/>
          <w:lang w:val="uk-UA"/>
        </w:rPr>
        <w:t>361.</w:t>
      </w:r>
    </w:p>
    <w:p w:rsidR="004731BE" w:rsidRPr="001B7D9A" w:rsidRDefault="000A766F" w:rsidP="000A766F">
      <w:pPr>
        <w:widowControl w:val="0"/>
        <w:numPr>
          <w:ilvl w:val="0"/>
          <w:numId w:val="34"/>
        </w:numPr>
        <w:shd w:val="clear" w:color="auto" w:fill="FFFFFF"/>
        <w:tabs>
          <w:tab w:val="left" w:pos="360"/>
          <w:tab w:val="left" w:pos="1276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cs="Times New Roman"/>
          <w:szCs w:val="28"/>
        </w:rPr>
      </w:pPr>
      <w:r>
        <w:rPr>
          <w:rFonts w:eastAsia="Times New Roman" w:cs="Times New Roman"/>
          <w:szCs w:val="28"/>
          <w:lang w:val="uk-UA"/>
        </w:rPr>
        <w:t xml:space="preserve"> </w:t>
      </w:r>
      <w:r w:rsidR="004731BE" w:rsidRPr="001B7D9A">
        <w:rPr>
          <w:rFonts w:eastAsia="Times New Roman" w:cs="Times New Roman"/>
          <w:szCs w:val="28"/>
        </w:rPr>
        <w:t>Онуфрієва В.</w:t>
      </w:r>
      <w:r w:rsidR="004731BE">
        <w:rPr>
          <w:rFonts w:eastAsia="Times New Roman" w:cs="Times New Roman"/>
          <w:szCs w:val="28"/>
          <w:lang w:val="uk-UA"/>
        </w:rPr>
        <w:t> </w:t>
      </w:r>
      <w:r w:rsidR="004731BE" w:rsidRPr="001B7D9A">
        <w:rPr>
          <w:rFonts w:eastAsia="Times New Roman" w:cs="Times New Roman"/>
          <w:szCs w:val="28"/>
        </w:rPr>
        <w:t>В., Константінова А.С. Особливості копінг-поведінки у пі</w:t>
      </w:r>
      <w:r>
        <w:rPr>
          <w:rFonts w:eastAsia="Times New Roman" w:cs="Times New Roman"/>
          <w:szCs w:val="28"/>
        </w:rPr>
        <w:t>длітковому віці. Молодий вчений</w:t>
      </w:r>
      <w:r>
        <w:rPr>
          <w:rFonts w:eastAsia="Times New Roman" w:cs="Times New Roman"/>
          <w:szCs w:val="28"/>
          <w:lang w:val="uk-UA"/>
        </w:rPr>
        <w:t>,</w:t>
      </w:r>
      <w:r w:rsidR="004731BE" w:rsidRPr="001B7D9A">
        <w:rPr>
          <w:rFonts w:eastAsia="Times New Roman" w:cs="Times New Roman"/>
          <w:szCs w:val="28"/>
        </w:rPr>
        <w:t xml:space="preserve"> 2016. №</w:t>
      </w:r>
      <w:r>
        <w:rPr>
          <w:rFonts w:eastAsia="Times New Roman" w:cs="Times New Roman"/>
          <w:szCs w:val="28"/>
          <w:lang w:val="uk-UA"/>
        </w:rPr>
        <w:t xml:space="preserve"> </w:t>
      </w:r>
      <w:r w:rsidR="004731BE" w:rsidRPr="001B7D9A">
        <w:rPr>
          <w:rFonts w:eastAsia="Times New Roman" w:cs="Times New Roman"/>
          <w:szCs w:val="28"/>
        </w:rPr>
        <w:t>6. С.701</w:t>
      </w:r>
      <w:r w:rsidRPr="0022292F">
        <w:rPr>
          <w:rFonts w:cs="Times New Roman"/>
          <w:szCs w:val="28"/>
          <w:lang w:val="uk-UA"/>
        </w:rPr>
        <w:sym w:font="Symbol" w:char="F02D"/>
      </w:r>
      <w:r w:rsidR="004731BE" w:rsidRPr="001B7D9A">
        <w:rPr>
          <w:rFonts w:eastAsia="Times New Roman" w:cs="Times New Roman"/>
          <w:szCs w:val="28"/>
        </w:rPr>
        <w:t>703.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4731BE">
        <w:rPr>
          <w:rFonts w:cs="Times New Roman"/>
          <w:szCs w:val="28"/>
        </w:rPr>
        <w:t>Особистість у розвитку: психологічна теорія і практика : монографія. Суми : Вид-во СумДПУ імені А.С. Макаренка, 2015. 430 с.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color w:val="000000"/>
          <w:szCs w:val="28"/>
          <w:lang w:val="uk-UA"/>
        </w:rPr>
        <w:t>Охріменко О.  Субкультур</w:t>
      </w:r>
      <w:r w:rsidR="000A766F">
        <w:rPr>
          <w:rFonts w:cs="Times New Roman"/>
          <w:color w:val="000000"/>
          <w:szCs w:val="28"/>
          <w:lang w:val="uk-UA"/>
        </w:rPr>
        <w:t>и крізь призму соціальних мереж. Соціальний педагог,</w:t>
      </w:r>
      <w:r w:rsidRPr="009C2C3D">
        <w:rPr>
          <w:rFonts w:cs="Times New Roman"/>
          <w:color w:val="000000"/>
          <w:szCs w:val="28"/>
          <w:lang w:val="uk-UA"/>
        </w:rPr>
        <w:t xml:space="preserve"> 2014. № 2. С. 37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color w:val="000000"/>
          <w:szCs w:val="28"/>
          <w:lang w:val="uk-UA"/>
        </w:rPr>
        <w:t>38.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 xml:space="preserve">Підлісний </w:t>
      </w:r>
      <w:r w:rsidR="000A766F">
        <w:rPr>
          <w:rFonts w:cs="Times New Roman"/>
          <w:szCs w:val="28"/>
          <w:lang w:val="uk-UA"/>
        </w:rPr>
        <w:t xml:space="preserve">М. М. Феномен масової культури. </w:t>
      </w:r>
      <w:r w:rsidRPr="009C2C3D">
        <w:rPr>
          <w:rFonts w:cs="Times New Roman"/>
          <w:szCs w:val="28"/>
          <w:lang w:val="uk-UA"/>
        </w:rPr>
        <w:t>Філософія. Культура. Життя: Міжву</w:t>
      </w:r>
      <w:r w:rsidR="000A766F">
        <w:rPr>
          <w:rFonts w:cs="Times New Roman"/>
          <w:szCs w:val="28"/>
          <w:lang w:val="uk-UA"/>
        </w:rPr>
        <w:t>зівський збірник наукових праць,</w:t>
      </w:r>
      <w:r w:rsidRPr="009C2C3D">
        <w:rPr>
          <w:rFonts w:cs="Times New Roman"/>
          <w:szCs w:val="28"/>
          <w:lang w:val="uk-UA"/>
        </w:rPr>
        <w:t xml:space="preserve"> 2010. № 34. С. 70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szCs w:val="28"/>
          <w:lang w:val="uk-UA"/>
        </w:rPr>
        <w:t>80</w:t>
      </w:r>
      <w:r w:rsidR="000A766F">
        <w:rPr>
          <w:rFonts w:cs="Times New Roman"/>
          <w:szCs w:val="28"/>
          <w:lang w:val="uk-UA"/>
        </w:rPr>
        <w:t>.</w:t>
      </w:r>
    </w:p>
    <w:p w:rsidR="005C5228" w:rsidRPr="0071474B" w:rsidRDefault="005C5228" w:rsidP="000A766F">
      <w:pPr>
        <w:pStyle w:val="a7"/>
        <w:numPr>
          <w:ilvl w:val="0"/>
          <w:numId w:val="34"/>
        </w:numPr>
        <w:shd w:val="clear" w:color="auto" w:fill="FFFFFF"/>
        <w:tabs>
          <w:tab w:val="left" w:pos="1212"/>
        </w:tabs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 w:rsidRPr="00430F50">
        <w:rPr>
          <w:rFonts w:cs="Times New Roman"/>
          <w:szCs w:val="28"/>
        </w:rPr>
        <w:t>Пра</w:t>
      </w:r>
      <w:r w:rsidR="000A766F">
        <w:rPr>
          <w:rFonts w:cs="Times New Roman"/>
          <w:szCs w:val="28"/>
        </w:rPr>
        <w:t>ктикум із загальної психології</w:t>
      </w:r>
      <w:r w:rsidR="000A766F">
        <w:rPr>
          <w:rFonts w:cs="Times New Roman"/>
          <w:szCs w:val="28"/>
          <w:lang w:val="uk-UA"/>
        </w:rPr>
        <w:t>.</w:t>
      </w:r>
      <w:r w:rsidRPr="00430F50">
        <w:rPr>
          <w:rFonts w:cs="Times New Roman"/>
          <w:szCs w:val="28"/>
        </w:rPr>
        <w:t xml:space="preserve"> За ред. Т.</w:t>
      </w:r>
      <w:r w:rsidRPr="00430F50">
        <w:rPr>
          <w:rFonts w:cs="Times New Roman"/>
          <w:szCs w:val="28"/>
          <w:lang w:val="en-US"/>
        </w:rPr>
        <w:t> </w:t>
      </w:r>
      <w:r w:rsidRPr="00430F50">
        <w:rPr>
          <w:rFonts w:cs="Times New Roman"/>
          <w:szCs w:val="28"/>
        </w:rPr>
        <w:t>І. Пашукової. Київ, 20</w:t>
      </w:r>
      <w:r>
        <w:rPr>
          <w:rFonts w:cs="Times New Roman"/>
          <w:szCs w:val="28"/>
          <w:lang w:val="uk-UA"/>
        </w:rPr>
        <w:t>20</w:t>
      </w:r>
      <w:r w:rsidRPr="00430F50">
        <w:rPr>
          <w:rFonts w:cs="Times New Roman"/>
          <w:szCs w:val="28"/>
        </w:rPr>
        <w:t>. 204 с.</w:t>
      </w:r>
    </w:p>
    <w:p w:rsidR="005C5228" w:rsidRPr="0071474B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430F50">
        <w:rPr>
          <w:rFonts w:cs="Times New Roman"/>
          <w:szCs w:val="28"/>
        </w:rPr>
        <w:t xml:space="preserve"> Пра</w:t>
      </w:r>
      <w:r w:rsidR="000A766F">
        <w:rPr>
          <w:rFonts w:cs="Times New Roman"/>
          <w:szCs w:val="28"/>
        </w:rPr>
        <w:t>ктикум із загальної психології</w:t>
      </w:r>
      <w:r w:rsidR="000A766F">
        <w:rPr>
          <w:rFonts w:cs="Times New Roman"/>
          <w:szCs w:val="28"/>
          <w:lang w:val="uk-UA"/>
        </w:rPr>
        <w:t>.</w:t>
      </w:r>
      <w:r w:rsidRPr="00430F50">
        <w:rPr>
          <w:rFonts w:cs="Times New Roman"/>
          <w:szCs w:val="28"/>
        </w:rPr>
        <w:t xml:space="preserve"> Зелінська Т.</w:t>
      </w:r>
      <w:r w:rsidRPr="00430F50">
        <w:rPr>
          <w:rFonts w:cs="Times New Roman"/>
          <w:szCs w:val="28"/>
          <w:lang w:val="en-US"/>
        </w:rPr>
        <w:t> </w:t>
      </w:r>
      <w:r w:rsidRPr="00430F50">
        <w:rPr>
          <w:rFonts w:cs="Times New Roman"/>
          <w:szCs w:val="28"/>
        </w:rPr>
        <w:t>М. Михайлова. Навчальний посібник. Київ : Каравела, 201</w:t>
      </w:r>
      <w:r>
        <w:rPr>
          <w:rFonts w:cs="Times New Roman"/>
          <w:szCs w:val="28"/>
          <w:lang w:val="uk-UA"/>
        </w:rPr>
        <w:t>8</w:t>
      </w:r>
      <w:r w:rsidRPr="00430F50">
        <w:rPr>
          <w:rFonts w:cs="Times New Roman"/>
          <w:szCs w:val="28"/>
        </w:rPr>
        <w:t>. 272 с.</w:t>
      </w:r>
    </w:p>
    <w:p w:rsidR="005C5228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lastRenderedPageBreak/>
        <w:t xml:space="preserve">Психологічне благополуччя в уявленнях сучасних старшокласників </w:t>
      </w:r>
      <w:r w:rsidR="000A766F">
        <w:rPr>
          <w:rFonts w:cs="Times New Roman"/>
          <w:szCs w:val="28"/>
          <w:lang w:val="uk-UA"/>
        </w:rPr>
        <w:t>.</w:t>
      </w:r>
      <w:r w:rsidRPr="009C2C3D">
        <w:rPr>
          <w:rFonts w:cs="Times New Roman"/>
          <w:szCs w:val="28"/>
          <w:lang w:val="uk-UA"/>
        </w:rPr>
        <w:t xml:space="preserve"> Наукові студії із соціальної та політичної психології. К. : 2015. </w:t>
      </w:r>
      <w:r w:rsidR="000A766F">
        <w:rPr>
          <w:rFonts w:cs="Times New Roman"/>
          <w:szCs w:val="28"/>
          <w:lang w:val="uk-UA"/>
        </w:rPr>
        <w:t>№</w:t>
      </w:r>
      <w:r w:rsidRPr="009C2C3D">
        <w:rPr>
          <w:rFonts w:cs="Times New Roman"/>
          <w:szCs w:val="28"/>
          <w:lang w:val="uk-UA"/>
        </w:rPr>
        <w:t xml:space="preserve"> 35. С. 258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szCs w:val="28"/>
          <w:lang w:val="uk-UA"/>
        </w:rPr>
        <w:t>268.</w:t>
      </w:r>
    </w:p>
    <w:p w:rsidR="005C5228" w:rsidRPr="004731BE" w:rsidRDefault="005C5228" w:rsidP="000A766F">
      <w:pPr>
        <w:pStyle w:val="a7"/>
        <w:numPr>
          <w:ilvl w:val="0"/>
          <w:numId w:val="34"/>
        </w:numPr>
        <w:shd w:val="clear" w:color="auto" w:fill="FFFFFF"/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 w:rsidRPr="00430F50">
        <w:rPr>
          <w:rFonts w:cs="Times New Roman"/>
          <w:szCs w:val="28"/>
        </w:rPr>
        <w:t>Савчин М. В. Загальна психологія. Навч. посібник. Київ : ВЦ «Академія», 2020. 344 с.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tabs>
          <w:tab w:val="left" w:pos="648"/>
          <w:tab w:val="left" w:pos="1788"/>
        </w:tabs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4731BE">
        <w:rPr>
          <w:rFonts w:cs="Times New Roman"/>
          <w:bCs/>
          <w:szCs w:val="28"/>
          <w:lang w:val="uk-UA"/>
        </w:rPr>
        <w:t xml:space="preserve">Супрун Д. М. Модернізація змісту професійної підготовки психологів в галузі спеціальної освіти </w:t>
      </w:r>
      <w:r w:rsidRPr="004731BE">
        <w:rPr>
          <w:rFonts w:cs="Times New Roman"/>
          <w:szCs w:val="28"/>
          <w:lang w:val="uk-UA"/>
        </w:rPr>
        <w:t>: монографія.  Київ : Вид-во НПУ імені М. П. Драгоманова, 2018. 492 с.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shd w:val="clear" w:color="auto" w:fill="FFFFFF"/>
        <w:tabs>
          <w:tab w:val="left" w:pos="566"/>
          <w:tab w:val="left" w:pos="1134"/>
        </w:tabs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/>
        </w:rPr>
      </w:pPr>
      <w:r>
        <w:t>Тищенко Л.</w:t>
      </w:r>
      <w:r w:rsidRPr="004731BE">
        <w:rPr>
          <w:lang w:val="uk-UA"/>
        </w:rPr>
        <w:t xml:space="preserve"> </w:t>
      </w:r>
      <w:r>
        <w:t>В. Гумор як інструмент соціалізації особистості. Актуальні проблеми науки та освіти: Збірник матеріалів XXІІ підсумкової науково-практичної конференції викладачів МДУ. Маріуполь : МДУ, 2020. С. 172</w:t>
      </w:r>
      <w:r w:rsidRPr="004731BE">
        <w:rPr>
          <w:lang w:val="uk-UA"/>
        </w:rPr>
        <w:t>–</w:t>
      </w:r>
      <w:r>
        <w:t>173</w:t>
      </w:r>
      <w:r w:rsidRPr="004731BE">
        <w:rPr>
          <w:lang w:val="uk-UA"/>
        </w:rPr>
        <w:t>.</w:t>
      </w:r>
    </w:p>
    <w:p w:rsidR="00056620" w:rsidRPr="007C5EC0" w:rsidRDefault="00056620" w:rsidP="000A766F">
      <w:pPr>
        <w:pStyle w:val="a7"/>
        <w:numPr>
          <w:ilvl w:val="0"/>
          <w:numId w:val="34"/>
        </w:numPr>
        <w:shd w:val="clear" w:color="auto" w:fill="FFFFFF"/>
        <w:spacing w:after="0" w:line="360" w:lineRule="auto"/>
        <w:ind w:left="0" w:firstLine="0"/>
        <w:jc w:val="both"/>
        <w:rPr>
          <w:rFonts w:cs="Times New Roman"/>
        </w:rPr>
      </w:pPr>
      <w:r w:rsidRPr="00CE1ECF">
        <w:rPr>
          <w:rFonts w:cs="Times New Roman"/>
          <w:szCs w:val="28"/>
          <w:shd w:val="clear" w:color="auto" w:fill="FFFFFF"/>
        </w:rPr>
        <w:t>Українська психологічна термінологія: словник-довідник. За ред. М.-Л. А. Чепи. </w:t>
      </w:r>
      <w:r w:rsidRPr="00CE1ECF">
        <w:rPr>
          <w:rFonts w:cs="Times New Roman"/>
          <w:szCs w:val="28"/>
          <w:lang w:val="uk-UA"/>
        </w:rPr>
        <w:t xml:space="preserve"> </w:t>
      </w:r>
      <w:r w:rsidRPr="00CE1ECF">
        <w:rPr>
          <w:rFonts w:cs="Times New Roman"/>
          <w:szCs w:val="28"/>
          <w:shd w:val="clear" w:color="auto" w:fill="FFFFFF"/>
        </w:rPr>
        <w:t xml:space="preserve"> К., 201</w:t>
      </w:r>
      <w:r>
        <w:rPr>
          <w:rFonts w:cs="Times New Roman"/>
          <w:szCs w:val="28"/>
          <w:shd w:val="clear" w:color="auto" w:fill="FFFFFF"/>
          <w:lang w:val="uk-UA"/>
        </w:rPr>
        <w:t>8</w:t>
      </w:r>
      <w:r w:rsidRPr="00CE1ECF">
        <w:rPr>
          <w:rFonts w:cs="Times New Roman"/>
          <w:szCs w:val="28"/>
          <w:shd w:val="clear" w:color="auto" w:fill="FFFFFF"/>
        </w:rPr>
        <w:t>. </w:t>
      </w:r>
      <w:r w:rsidRPr="00CE1ECF">
        <w:rPr>
          <w:rFonts w:cs="Times New Roman"/>
          <w:szCs w:val="28"/>
          <w:lang w:val="uk-UA"/>
        </w:rPr>
        <w:t xml:space="preserve"> </w:t>
      </w:r>
      <w:r w:rsidRPr="00CE1ECF">
        <w:rPr>
          <w:rFonts w:cs="Times New Roman"/>
          <w:szCs w:val="28"/>
          <w:shd w:val="clear" w:color="auto" w:fill="FFFFFF"/>
        </w:rPr>
        <w:t>302 с. </w:t>
      </w:r>
    </w:p>
    <w:p w:rsidR="007C5EC0" w:rsidRPr="00CE1ECF" w:rsidRDefault="007C5EC0" w:rsidP="000A766F">
      <w:pPr>
        <w:pStyle w:val="a7"/>
        <w:numPr>
          <w:ilvl w:val="0"/>
          <w:numId w:val="34"/>
        </w:numPr>
        <w:shd w:val="clear" w:color="auto" w:fill="FFFFFF"/>
        <w:spacing w:after="0" w:line="360" w:lineRule="auto"/>
        <w:ind w:left="0" w:firstLine="0"/>
        <w:jc w:val="both"/>
        <w:rPr>
          <w:rFonts w:cs="Times New Roman"/>
        </w:rPr>
      </w:pPr>
      <w:r w:rsidRPr="00CE1ECF">
        <w:rPr>
          <w:rFonts w:cs="Times New Roman"/>
          <w:szCs w:val="28"/>
          <w:shd w:val="clear" w:color="auto" w:fill="FFFFFF"/>
        </w:rPr>
        <w:t>Українська психологічна термінологія: словник-довідник. За ред. М.-Л. А. Чепи. </w:t>
      </w:r>
      <w:r w:rsidRPr="00CE1ECF">
        <w:rPr>
          <w:rFonts w:cs="Times New Roman"/>
          <w:szCs w:val="28"/>
          <w:lang w:val="uk-UA"/>
        </w:rPr>
        <w:t xml:space="preserve"> </w:t>
      </w:r>
      <w:r w:rsidRPr="00CE1ECF">
        <w:rPr>
          <w:rFonts w:cs="Times New Roman"/>
          <w:szCs w:val="28"/>
          <w:shd w:val="clear" w:color="auto" w:fill="FFFFFF"/>
        </w:rPr>
        <w:t xml:space="preserve"> К., 20</w:t>
      </w:r>
      <w:r>
        <w:rPr>
          <w:rFonts w:cs="Times New Roman"/>
          <w:szCs w:val="28"/>
          <w:shd w:val="clear" w:color="auto" w:fill="FFFFFF"/>
          <w:lang w:val="uk-UA"/>
        </w:rPr>
        <w:t>20</w:t>
      </w:r>
      <w:r w:rsidRPr="00CE1ECF">
        <w:rPr>
          <w:rFonts w:cs="Times New Roman"/>
          <w:szCs w:val="28"/>
          <w:shd w:val="clear" w:color="auto" w:fill="FFFFFF"/>
        </w:rPr>
        <w:t>. </w:t>
      </w:r>
      <w:r w:rsidRPr="00CE1ECF">
        <w:rPr>
          <w:rFonts w:cs="Times New Roman"/>
          <w:szCs w:val="28"/>
          <w:lang w:val="uk-UA"/>
        </w:rPr>
        <w:t xml:space="preserve"> </w:t>
      </w:r>
      <w:r w:rsidRPr="00CE1ECF">
        <w:rPr>
          <w:rFonts w:cs="Times New Roman"/>
          <w:szCs w:val="28"/>
          <w:shd w:val="clear" w:color="auto" w:fill="FFFFFF"/>
        </w:rPr>
        <w:t>3</w:t>
      </w:r>
      <w:r>
        <w:rPr>
          <w:rFonts w:cs="Times New Roman"/>
          <w:szCs w:val="28"/>
          <w:shd w:val="clear" w:color="auto" w:fill="FFFFFF"/>
          <w:lang w:val="uk-UA"/>
        </w:rPr>
        <w:t>32</w:t>
      </w:r>
      <w:r w:rsidRPr="00CE1ECF">
        <w:rPr>
          <w:rFonts w:cs="Times New Roman"/>
          <w:szCs w:val="28"/>
          <w:shd w:val="clear" w:color="auto" w:fill="FFFFFF"/>
        </w:rPr>
        <w:t xml:space="preserve"> с. 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cs="Times New Roman"/>
          <w:szCs w:val="28"/>
          <w:lang w:val="uk-UA"/>
        </w:rPr>
      </w:pPr>
      <w:r w:rsidRPr="009C2C3D">
        <w:rPr>
          <w:rFonts w:cs="Times New Roman"/>
          <w:szCs w:val="28"/>
          <w:lang w:val="uk-UA"/>
        </w:rPr>
        <w:t>Устименко-Косоріч О. А. Масова та елітар</w:t>
      </w:r>
      <w:r w:rsidR="000A766F">
        <w:rPr>
          <w:rFonts w:cs="Times New Roman"/>
          <w:szCs w:val="28"/>
          <w:lang w:val="uk-UA"/>
        </w:rPr>
        <w:t>на культура: проблеми взаємодії</w:t>
      </w:r>
      <w:r w:rsidRPr="009C2C3D">
        <w:rPr>
          <w:rFonts w:cs="Times New Roman"/>
          <w:szCs w:val="28"/>
          <w:lang w:val="uk-UA"/>
        </w:rPr>
        <w:t>. Умань : ФОП Жовтий О. О., 2015. 175 с.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shd w:val="clear" w:color="auto" w:fill="FFFFFF"/>
        <w:tabs>
          <w:tab w:val="left" w:pos="566"/>
          <w:tab w:val="left" w:pos="1134"/>
        </w:tabs>
        <w:spacing w:after="0" w:line="360" w:lineRule="auto"/>
        <w:ind w:left="0" w:firstLine="0"/>
        <w:jc w:val="both"/>
        <w:rPr>
          <w:lang w:val="uk-UA"/>
        </w:rPr>
      </w:pPr>
      <w:r>
        <w:t>Фурман В.В. Розвиток емоційного інтелекту в професійному становлені студента. Науковий вісник ХДУ. Серія Психологічні науки</w:t>
      </w:r>
      <w:r w:rsidRPr="004731BE">
        <w:rPr>
          <w:lang w:val="uk-UA"/>
        </w:rPr>
        <w:t>,</w:t>
      </w:r>
      <w:r>
        <w:t xml:space="preserve"> 2018. № 4. С. 155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>
        <w:t>160.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 w:rsidRPr="009C2C3D">
        <w:rPr>
          <w:rFonts w:cs="Times New Roman"/>
          <w:szCs w:val="28"/>
          <w:lang w:val="uk-UA"/>
        </w:rPr>
        <w:t>Хохліна О. П. Методологічні й теоретичні основи психології : навч. посіб. Київ : НАВС, 2014. 232 с.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 w:rsidRPr="009C2C3D">
        <w:rPr>
          <w:rFonts w:cs="Times New Roman"/>
          <w:szCs w:val="28"/>
          <w:lang w:val="uk-UA"/>
        </w:rPr>
        <w:t xml:space="preserve">Хохліна О. П. Проблема структури особистості у психології. </w:t>
      </w:r>
      <w:r w:rsidR="000A766F">
        <w:rPr>
          <w:rFonts w:cs="Times New Roman"/>
          <w:szCs w:val="28"/>
          <w:lang w:val="uk-UA"/>
        </w:rPr>
        <w:t>Юридична психологія,</w:t>
      </w:r>
      <w:r w:rsidRPr="009C2C3D">
        <w:rPr>
          <w:rFonts w:cs="Times New Roman"/>
          <w:szCs w:val="28"/>
          <w:lang w:val="uk-UA"/>
        </w:rPr>
        <w:t xml:space="preserve"> 2016. № 2 (19). С. 20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szCs w:val="28"/>
          <w:lang w:val="uk-UA"/>
        </w:rPr>
        <w:t>31.</w:t>
      </w:r>
    </w:p>
    <w:p w:rsidR="005C5228" w:rsidRPr="009C2C3D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 w:rsidRPr="009C2C3D">
        <w:rPr>
          <w:rFonts w:cs="Times New Roman"/>
          <w:szCs w:val="28"/>
          <w:lang w:val="uk-UA"/>
        </w:rPr>
        <w:t>Черкасов В. Ф. Теорія і методика музичної освіти: навчальний посібник. Тернопіль : Навчальна книга, Богдан. 2014. 472 с.</w:t>
      </w:r>
    </w:p>
    <w:p w:rsidR="005C5228" w:rsidRPr="004731BE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 w:rsidRPr="009C2C3D">
        <w:rPr>
          <w:rFonts w:cs="Times New Roman"/>
          <w:szCs w:val="28"/>
          <w:lang w:val="uk-UA"/>
        </w:rPr>
        <w:t>Шевченко Г. П. Виховання – процес людинотворчості, культуротворчості, дух</w:t>
      </w:r>
      <w:r w:rsidR="000A766F">
        <w:rPr>
          <w:rFonts w:cs="Times New Roman"/>
          <w:szCs w:val="28"/>
          <w:lang w:val="uk-UA"/>
        </w:rPr>
        <w:t xml:space="preserve">отворчості. </w:t>
      </w:r>
      <w:r w:rsidRPr="009C2C3D">
        <w:rPr>
          <w:rFonts w:cs="Times New Roman"/>
          <w:szCs w:val="28"/>
          <w:lang w:val="uk-UA"/>
        </w:rPr>
        <w:t xml:space="preserve">Духовність особистості: методологія, </w:t>
      </w:r>
      <w:r w:rsidRPr="009C2C3D">
        <w:rPr>
          <w:rFonts w:cs="Times New Roman"/>
          <w:szCs w:val="28"/>
          <w:lang w:val="uk-UA"/>
        </w:rPr>
        <w:lastRenderedPageBreak/>
        <w:t>теорія і п</w:t>
      </w:r>
      <w:r w:rsidR="000A766F">
        <w:rPr>
          <w:rFonts w:cs="Times New Roman"/>
          <w:szCs w:val="28"/>
          <w:lang w:val="uk-UA"/>
        </w:rPr>
        <w:t xml:space="preserve">рактика: збірник наукових праць. </w:t>
      </w:r>
      <w:r w:rsidRPr="009C2C3D">
        <w:rPr>
          <w:rFonts w:cs="Times New Roman"/>
          <w:szCs w:val="28"/>
          <w:lang w:val="uk-UA"/>
        </w:rPr>
        <w:t xml:space="preserve">Гол. редактор Г.П.Шевченко.  Сєвєродонецьк: вид-во СНУ ім. В.Даля, 2015. </w:t>
      </w:r>
      <w:r w:rsidR="000A766F">
        <w:rPr>
          <w:rFonts w:cs="Times New Roman"/>
          <w:szCs w:val="28"/>
          <w:lang w:val="uk-UA"/>
        </w:rPr>
        <w:t xml:space="preserve">№ 3. </w:t>
      </w:r>
      <w:r w:rsidRPr="009C2C3D">
        <w:rPr>
          <w:rFonts w:cs="Times New Roman"/>
          <w:szCs w:val="28"/>
          <w:lang w:val="uk-UA"/>
        </w:rPr>
        <w:t>С. 288</w:t>
      </w:r>
      <w:r w:rsidR="000A766F" w:rsidRPr="0022292F">
        <w:rPr>
          <w:rFonts w:cs="Times New Roman"/>
          <w:szCs w:val="28"/>
          <w:lang w:val="uk-UA"/>
        </w:rPr>
        <w:sym w:font="Symbol" w:char="F02D"/>
      </w:r>
      <w:r w:rsidRPr="009C2C3D">
        <w:rPr>
          <w:rFonts w:cs="Times New Roman"/>
          <w:szCs w:val="28"/>
          <w:lang w:val="uk-UA"/>
        </w:rPr>
        <w:t>298.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lang w:val="uk-UA"/>
        </w:rPr>
      </w:pPr>
      <w:r w:rsidRPr="004731BE">
        <w:rPr>
          <w:rFonts w:eastAsia="Times New Roman" w:cs="Times New Roman"/>
          <w:szCs w:val="28"/>
          <w:lang w:val="uk-UA" w:eastAsia="ru-RU"/>
        </w:rPr>
        <w:t xml:space="preserve">Шпак М. М. </w:t>
      </w:r>
      <w:r>
        <w:t>Роль переживання у структурі емоційного інтелекту особистості</w:t>
      </w:r>
      <w:r w:rsidRPr="004731BE">
        <w:rPr>
          <w:lang w:val="uk-UA"/>
        </w:rPr>
        <w:t>. Проблеми сучасної психології, 2016. № 31. С. 36–41.</w:t>
      </w:r>
    </w:p>
    <w:p w:rsidR="004731BE" w:rsidRPr="004731BE" w:rsidRDefault="005C5228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 w:rsidRPr="009C2C3D">
        <w:rPr>
          <w:rFonts w:cs="Times New Roman"/>
          <w:szCs w:val="28"/>
          <w:lang w:val="uk-UA"/>
        </w:rPr>
        <w:t>Юцевич Ю. Є. Музика. Словник-довідник. Тернопіль : Навчальна книга, Богдан. 2003. 352 с.</w:t>
      </w:r>
    </w:p>
    <w:p w:rsidR="004731BE" w:rsidRPr="004731BE" w:rsidRDefault="004731BE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 w:rsidRPr="004731BE">
        <w:rPr>
          <w:szCs w:val="28"/>
        </w:rPr>
        <w:t>Яблонська Т. М. Розвиток ідентичності дитини в системі сімейних взаємин: монографія. Суми : Перегляд СумДПУ ім. A. С. Макаренка, 2013. 444 с.</w:t>
      </w:r>
    </w:p>
    <w:p w:rsidR="00E32E50" w:rsidRPr="004731BE" w:rsidRDefault="00E32E50" w:rsidP="000A766F">
      <w:pPr>
        <w:pStyle w:val="a7"/>
        <w:numPr>
          <w:ilvl w:val="0"/>
          <w:numId w:val="34"/>
        </w:numPr>
        <w:spacing w:after="0" w:line="360" w:lineRule="auto"/>
        <w:ind w:left="0" w:firstLine="0"/>
        <w:jc w:val="both"/>
        <w:rPr>
          <w:rFonts w:eastAsia="Times New Roman" w:cs="Times New Roman"/>
          <w:szCs w:val="28"/>
          <w:lang w:val="uk-UA" w:eastAsia="ru-RU"/>
        </w:rPr>
      </w:pPr>
      <w:r w:rsidRPr="004731BE">
        <w:rPr>
          <w:rFonts w:cs="Times New Roman"/>
          <w:szCs w:val="28"/>
          <w:lang w:val="uk-UA"/>
        </w:rPr>
        <w:t>Ярема Н. Ю. Психологічне здоров</w:t>
      </w:r>
      <w:r w:rsidR="00CF6A81" w:rsidRPr="004731BE">
        <w:rPr>
          <w:rFonts w:cs="Times New Roman"/>
          <w:szCs w:val="28"/>
          <w:lang w:val="uk-UA"/>
        </w:rPr>
        <w:t>’</w:t>
      </w:r>
      <w:r w:rsidRPr="004731BE">
        <w:rPr>
          <w:rFonts w:cs="Times New Roman"/>
          <w:szCs w:val="28"/>
          <w:lang w:val="uk-UA"/>
        </w:rPr>
        <w:t xml:space="preserve">я особистості. Юридична психологія, </w:t>
      </w:r>
      <w:r w:rsidRPr="004731BE">
        <w:rPr>
          <w:rFonts w:eastAsia="Times New Roman" w:cs="Times New Roman"/>
          <w:szCs w:val="28"/>
          <w:lang w:val="uk-UA" w:eastAsia="ru-RU"/>
        </w:rPr>
        <w:t>2015.</w:t>
      </w:r>
      <w:r w:rsidRPr="004731BE">
        <w:rPr>
          <w:rFonts w:cs="Times New Roman"/>
          <w:szCs w:val="28"/>
          <w:lang w:val="uk-UA"/>
        </w:rPr>
        <w:t xml:space="preserve"> № 2. </w:t>
      </w:r>
      <w:r w:rsidRPr="004731BE">
        <w:rPr>
          <w:rFonts w:eastAsia="Times New Roman" w:cs="Times New Roman"/>
          <w:szCs w:val="28"/>
          <w:lang w:val="uk-UA" w:eastAsia="ru-RU"/>
        </w:rPr>
        <w:t xml:space="preserve"> С. </w:t>
      </w:r>
      <w:r w:rsidRPr="004731BE">
        <w:rPr>
          <w:rFonts w:cs="Times New Roman"/>
          <w:szCs w:val="28"/>
          <w:lang w:val="uk-UA"/>
        </w:rPr>
        <w:t>106–113.</w:t>
      </w:r>
      <w:r w:rsidRPr="004731BE">
        <w:rPr>
          <w:rFonts w:eastAsia="Times New Roman" w:cs="Times New Roman"/>
          <w:bCs/>
          <w:szCs w:val="28"/>
          <w:lang w:val="uk-UA"/>
        </w:rPr>
        <w:tab/>
      </w:r>
    </w:p>
    <w:p w:rsidR="00E32E50" w:rsidRDefault="00E32E50" w:rsidP="00E32E50">
      <w:pPr>
        <w:spacing w:after="0" w:line="360" w:lineRule="auto"/>
        <w:rPr>
          <w:lang w:val="uk-UA"/>
        </w:rPr>
      </w:pPr>
    </w:p>
    <w:p w:rsidR="00E32E50" w:rsidRDefault="00E32E50" w:rsidP="00E32E50">
      <w:pPr>
        <w:spacing w:after="0" w:line="360" w:lineRule="auto"/>
        <w:rPr>
          <w:lang w:val="uk-UA"/>
        </w:rPr>
      </w:pPr>
    </w:p>
    <w:p w:rsidR="00D1157A" w:rsidRPr="00E32E50" w:rsidRDefault="00D1157A" w:rsidP="00E32E50">
      <w:pPr>
        <w:ind w:firstLine="708"/>
        <w:rPr>
          <w:lang w:val="uk-UA"/>
        </w:rPr>
      </w:pPr>
    </w:p>
    <w:sectPr w:rsidR="00D1157A" w:rsidRPr="00E32E50" w:rsidSect="00D1157A">
      <w:headerReference w:type="default" r:id="rId8"/>
      <w:footerReference w:type="first" r:id="rId9"/>
      <w:pgSz w:w="11906" w:h="16838" w:code="9"/>
      <w:pgMar w:top="1134" w:right="851" w:bottom="1134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2BCB" w:rsidRDefault="001E2BCB" w:rsidP="00D1157A">
      <w:pPr>
        <w:spacing w:after="0"/>
      </w:pPr>
      <w:r>
        <w:separator/>
      </w:r>
    </w:p>
  </w:endnote>
  <w:endnote w:type="continuationSeparator" w:id="0">
    <w:p w:rsidR="001E2BCB" w:rsidRDefault="001E2BCB" w:rsidP="00D1157A">
      <w:pPr>
        <w:spacing w:after="0"/>
      </w:pPr>
      <w:r>
        <w:continuationSeparator/>
      </w:r>
    </w:p>
  </w:endnote>
  <w:endnote w:type="continuationNotice" w:id="1">
    <w:p w:rsidR="001E2BCB" w:rsidRDefault="001E2BCB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0807" w:rsidRPr="00500807" w:rsidRDefault="00500807" w:rsidP="00500807">
    <w:pPr>
      <w:jc w:val="center"/>
    </w:pPr>
    <w:r>
      <w:rPr>
        <w:b/>
        <w:szCs w:val="28"/>
      </w:rPr>
      <w:t>Одеса 2022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2BCB" w:rsidRDefault="001E2BCB" w:rsidP="00D1157A">
      <w:pPr>
        <w:spacing w:after="0"/>
      </w:pPr>
      <w:r>
        <w:separator/>
      </w:r>
    </w:p>
  </w:footnote>
  <w:footnote w:type="continuationSeparator" w:id="0">
    <w:p w:rsidR="001E2BCB" w:rsidRDefault="001E2BCB" w:rsidP="00D1157A">
      <w:pPr>
        <w:spacing w:after="0"/>
      </w:pPr>
      <w:r>
        <w:continuationSeparator/>
      </w:r>
    </w:p>
  </w:footnote>
  <w:footnote w:type="continuationNotice" w:id="1">
    <w:p w:rsidR="001E2BCB" w:rsidRDefault="001E2BCB">
      <w:pPr>
        <w:spacing w:after="0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26979219"/>
      <w:docPartObj>
        <w:docPartGallery w:val="Page Numbers (Top of Page)"/>
        <w:docPartUnique/>
      </w:docPartObj>
    </w:sdtPr>
    <w:sdtEndPr>
      <w:rPr>
        <w:sz w:val="24"/>
      </w:rPr>
    </w:sdtEndPr>
    <w:sdtContent>
      <w:p w:rsidR="00B34554" w:rsidRPr="00D1157A" w:rsidRDefault="00B34554">
        <w:pPr>
          <w:pStyle w:val="a3"/>
          <w:jc w:val="right"/>
          <w:rPr>
            <w:sz w:val="24"/>
          </w:rPr>
        </w:pPr>
        <w:r w:rsidRPr="00D1157A">
          <w:rPr>
            <w:sz w:val="24"/>
          </w:rPr>
          <w:fldChar w:fldCharType="begin"/>
        </w:r>
        <w:r w:rsidRPr="00D1157A">
          <w:rPr>
            <w:sz w:val="24"/>
          </w:rPr>
          <w:instrText xml:space="preserve"> PAGE   \* MERGEFORMAT </w:instrText>
        </w:r>
        <w:r w:rsidRPr="00D1157A">
          <w:rPr>
            <w:sz w:val="24"/>
          </w:rPr>
          <w:fldChar w:fldCharType="separate"/>
        </w:r>
        <w:r w:rsidR="00423F75">
          <w:rPr>
            <w:noProof/>
            <w:sz w:val="24"/>
          </w:rPr>
          <w:t>12</w:t>
        </w:r>
        <w:r w:rsidRPr="00D1157A">
          <w:rPr>
            <w:sz w:val="24"/>
          </w:rPr>
          <w:fldChar w:fldCharType="end"/>
        </w:r>
      </w:p>
    </w:sdtContent>
  </w:sdt>
  <w:p w:rsidR="00B34554" w:rsidRDefault="00B3455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C7C61AC"/>
    <w:lvl w:ilvl="0"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</w:rPr>
    </w:lvl>
    <w:lvl w:ilvl="2">
      <w:start w:val="1"/>
      <w:numFmt w:val="upperRoman"/>
      <w:lvlText w:val="%3."/>
      <w:lvlJc w:val="left"/>
      <w:pPr>
        <w:ind w:left="709" w:firstLine="0"/>
      </w:pPr>
      <w:rPr>
        <w:rFonts w:ascii="Times New Roman" w:hAnsi="Times New Roman" w:cs="Times New Roman"/>
        <w:b w:val="0"/>
        <w:bCs/>
        <w:i/>
        <w:iCs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</w:rPr>
    </w:lvl>
    <w:lvl w:ilvl="3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</w:rPr>
    </w:lvl>
    <w:lvl w:ilvl="4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</w:rPr>
    </w:lvl>
    <w:lvl w:ilvl="5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</w:rPr>
    </w:lvl>
    <w:lvl w:ilvl="6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</w:rPr>
    </w:lvl>
    <w:lvl w:ilvl="7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</w:rPr>
    </w:lvl>
    <w:lvl w:ilvl="8">
      <w:start w:val="1"/>
      <w:numFmt w:val="decimal"/>
      <w:lvlText w:val="%4)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8"/>
        <w:szCs w:val="28"/>
        <w:u w:val="none"/>
        <w:effect w:val="none"/>
      </w:rPr>
    </w:lvl>
  </w:abstractNum>
  <w:abstractNum w:abstractNumId="1" w15:restartNumberingAfterBreak="0">
    <w:nsid w:val="03EF2177"/>
    <w:multiLevelType w:val="multilevel"/>
    <w:tmpl w:val="AED49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1A26A9"/>
    <w:multiLevelType w:val="multilevel"/>
    <w:tmpl w:val="D3C84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8510A1"/>
    <w:multiLevelType w:val="multilevel"/>
    <w:tmpl w:val="412820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DFE73DD"/>
    <w:multiLevelType w:val="multilevel"/>
    <w:tmpl w:val="6EE0E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F027C2C"/>
    <w:multiLevelType w:val="hybridMultilevel"/>
    <w:tmpl w:val="DDACB848"/>
    <w:lvl w:ilvl="0" w:tplc="9DFE8898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393E7D42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68329B"/>
    <w:multiLevelType w:val="hybridMultilevel"/>
    <w:tmpl w:val="E8C2F9FE"/>
    <w:lvl w:ilvl="0" w:tplc="7AA20D1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064079E"/>
    <w:multiLevelType w:val="hybridMultilevel"/>
    <w:tmpl w:val="AD22671A"/>
    <w:lvl w:ilvl="0" w:tplc="37C4DF4A">
      <w:start w:val="2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13B111EC"/>
    <w:multiLevelType w:val="multilevel"/>
    <w:tmpl w:val="8B5CC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C7A2A66"/>
    <w:multiLevelType w:val="hybridMultilevel"/>
    <w:tmpl w:val="1F60F12E"/>
    <w:lvl w:ilvl="0" w:tplc="14184D98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224208B0"/>
    <w:multiLevelType w:val="hybridMultilevel"/>
    <w:tmpl w:val="44EC9F52"/>
    <w:lvl w:ilvl="0" w:tplc="2A9C09B8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24797D20"/>
    <w:multiLevelType w:val="hybridMultilevel"/>
    <w:tmpl w:val="37866E06"/>
    <w:lvl w:ilvl="0" w:tplc="AD006CA4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26566F26"/>
    <w:multiLevelType w:val="hybridMultilevel"/>
    <w:tmpl w:val="BA1C54A8"/>
    <w:lvl w:ilvl="0" w:tplc="D474EB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0466BE"/>
    <w:multiLevelType w:val="hybridMultilevel"/>
    <w:tmpl w:val="02CEFA32"/>
    <w:lvl w:ilvl="0" w:tplc="97FC37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B977F5B"/>
    <w:multiLevelType w:val="hybridMultilevel"/>
    <w:tmpl w:val="56D6CD7C"/>
    <w:lvl w:ilvl="0" w:tplc="6C6E2986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2CFA40F5"/>
    <w:multiLevelType w:val="multilevel"/>
    <w:tmpl w:val="518A9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FE23404"/>
    <w:multiLevelType w:val="multilevel"/>
    <w:tmpl w:val="879E4EF4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17" w15:restartNumberingAfterBreak="0">
    <w:nsid w:val="35AB1F95"/>
    <w:multiLevelType w:val="hybridMultilevel"/>
    <w:tmpl w:val="45B8F95C"/>
    <w:lvl w:ilvl="0" w:tplc="57361162">
      <w:start w:val="1"/>
      <w:numFmt w:val="bullet"/>
      <w:lvlText w:val="-"/>
      <w:lvlJc w:val="left"/>
      <w:pPr>
        <w:ind w:left="43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8" w15:restartNumberingAfterBreak="0">
    <w:nsid w:val="362E346C"/>
    <w:multiLevelType w:val="multilevel"/>
    <w:tmpl w:val="9100346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42266236"/>
    <w:multiLevelType w:val="hybridMultilevel"/>
    <w:tmpl w:val="F9BAF942"/>
    <w:lvl w:ilvl="0" w:tplc="1D0EFB80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 w15:restartNumberingAfterBreak="0">
    <w:nsid w:val="439B4439"/>
    <w:multiLevelType w:val="hybridMultilevel"/>
    <w:tmpl w:val="1C486BB2"/>
    <w:lvl w:ilvl="0" w:tplc="268636A4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D31D38"/>
    <w:multiLevelType w:val="multilevel"/>
    <w:tmpl w:val="646269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E3A3C73"/>
    <w:multiLevelType w:val="hybridMultilevel"/>
    <w:tmpl w:val="AFB2D71C"/>
    <w:lvl w:ilvl="0" w:tplc="9DFE8898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ED4497"/>
    <w:multiLevelType w:val="hybridMultilevel"/>
    <w:tmpl w:val="E934056E"/>
    <w:lvl w:ilvl="0" w:tplc="A98AB1D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5154939"/>
    <w:multiLevelType w:val="hybridMultilevel"/>
    <w:tmpl w:val="B6C8C462"/>
    <w:lvl w:ilvl="0" w:tplc="30D823C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64B3EBA"/>
    <w:multiLevelType w:val="multilevel"/>
    <w:tmpl w:val="7004D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A0544C0"/>
    <w:multiLevelType w:val="hybridMultilevel"/>
    <w:tmpl w:val="9314D84A"/>
    <w:lvl w:ilvl="0" w:tplc="BAFE409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377DBC"/>
    <w:multiLevelType w:val="hybridMultilevel"/>
    <w:tmpl w:val="8D2EA878"/>
    <w:lvl w:ilvl="0" w:tplc="85104EDA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8" w15:restartNumberingAfterBreak="0">
    <w:nsid w:val="605A366F"/>
    <w:multiLevelType w:val="hybridMultilevel"/>
    <w:tmpl w:val="FCD04EA0"/>
    <w:lvl w:ilvl="0" w:tplc="D474EBE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63CE1D96"/>
    <w:multiLevelType w:val="hybridMultilevel"/>
    <w:tmpl w:val="77F683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 w15:restartNumberingAfterBreak="0">
    <w:nsid w:val="64961DB6"/>
    <w:multiLevelType w:val="multilevel"/>
    <w:tmpl w:val="0F8EF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5856CD7"/>
    <w:multiLevelType w:val="hybridMultilevel"/>
    <w:tmpl w:val="9AA2C920"/>
    <w:lvl w:ilvl="0" w:tplc="4EAA32BA">
      <w:start w:val="1"/>
      <w:numFmt w:val="decimal"/>
      <w:lvlText w:val="%1."/>
      <w:lvlJc w:val="left"/>
      <w:pPr>
        <w:ind w:left="1211" w:hanging="360"/>
      </w:pPr>
      <w:rPr>
        <w:rFonts w:ascii="Times New Roman" w:eastAsiaTheme="minorHAnsi" w:hAnsi="Times New Roman" w:cstheme="minorBidi"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001D97"/>
    <w:multiLevelType w:val="hybridMultilevel"/>
    <w:tmpl w:val="EDCA15E6"/>
    <w:lvl w:ilvl="0" w:tplc="C92C1EC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96D4801"/>
    <w:multiLevelType w:val="multilevel"/>
    <w:tmpl w:val="126AB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B0863BF"/>
    <w:multiLevelType w:val="hybridMultilevel"/>
    <w:tmpl w:val="D818AE5A"/>
    <w:lvl w:ilvl="0" w:tplc="979491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6E976635"/>
    <w:multiLevelType w:val="multilevel"/>
    <w:tmpl w:val="23FA7872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33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92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1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5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49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011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3088" w:hanging="2160"/>
      </w:pPr>
      <w:rPr>
        <w:rFonts w:hint="default"/>
      </w:rPr>
    </w:lvl>
  </w:abstractNum>
  <w:abstractNum w:abstractNumId="36" w15:restartNumberingAfterBreak="0">
    <w:nsid w:val="71046E27"/>
    <w:multiLevelType w:val="multilevel"/>
    <w:tmpl w:val="B71EB1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1523377"/>
    <w:multiLevelType w:val="multilevel"/>
    <w:tmpl w:val="4936142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8" w15:restartNumberingAfterBreak="0">
    <w:nsid w:val="780A57EE"/>
    <w:multiLevelType w:val="hybridMultilevel"/>
    <w:tmpl w:val="B25E2DCA"/>
    <w:lvl w:ilvl="0" w:tplc="2ABA7902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 w15:restartNumberingAfterBreak="0">
    <w:nsid w:val="7CE662FE"/>
    <w:multiLevelType w:val="hybridMultilevel"/>
    <w:tmpl w:val="75FA58B4"/>
    <w:lvl w:ilvl="0" w:tplc="CE8E9638">
      <w:start w:val="10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0" w15:restartNumberingAfterBreak="0">
    <w:nsid w:val="7EE8671F"/>
    <w:multiLevelType w:val="multilevel"/>
    <w:tmpl w:val="A98AB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FB04A4E"/>
    <w:multiLevelType w:val="hybridMultilevel"/>
    <w:tmpl w:val="97BA5FF0"/>
    <w:lvl w:ilvl="0" w:tplc="D474EBE4">
      <w:start w:val="1"/>
      <w:numFmt w:val="bullet"/>
      <w:lvlText w:val=""/>
      <w:lvlJc w:val="left"/>
      <w:pPr>
        <w:ind w:left="149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37"/>
  </w:num>
  <w:num w:numId="3">
    <w:abstractNumId w:val="1"/>
  </w:num>
  <w:num w:numId="4">
    <w:abstractNumId w:val="8"/>
  </w:num>
  <w:num w:numId="5">
    <w:abstractNumId w:val="40"/>
  </w:num>
  <w:num w:numId="6">
    <w:abstractNumId w:val="4"/>
  </w:num>
  <w:num w:numId="7">
    <w:abstractNumId w:val="2"/>
  </w:num>
  <w:num w:numId="8">
    <w:abstractNumId w:val="33"/>
  </w:num>
  <w:num w:numId="9">
    <w:abstractNumId w:val="21"/>
  </w:num>
  <w:num w:numId="10">
    <w:abstractNumId w:val="25"/>
  </w:num>
  <w:num w:numId="11">
    <w:abstractNumId w:val="3"/>
  </w:num>
  <w:num w:numId="12">
    <w:abstractNumId w:val="15"/>
  </w:num>
  <w:num w:numId="13">
    <w:abstractNumId w:val="30"/>
  </w:num>
  <w:num w:numId="14">
    <w:abstractNumId w:val="18"/>
  </w:num>
  <w:num w:numId="15">
    <w:abstractNumId w:val="7"/>
  </w:num>
  <w:num w:numId="16">
    <w:abstractNumId w:val="13"/>
  </w:num>
  <w:num w:numId="17">
    <w:abstractNumId w:val="36"/>
  </w:num>
  <w:num w:numId="18">
    <w:abstractNumId w:val="16"/>
  </w:num>
  <w:num w:numId="19">
    <w:abstractNumId w:val="19"/>
  </w:num>
  <w:num w:numId="20">
    <w:abstractNumId w:val="27"/>
  </w:num>
  <w:num w:numId="21">
    <w:abstractNumId w:val="11"/>
  </w:num>
  <w:num w:numId="22">
    <w:abstractNumId w:val="26"/>
  </w:num>
  <w:num w:numId="23">
    <w:abstractNumId w:val="14"/>
  </w:num>
  <w:num w:numId="2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7"/>
  </w:num>
  <w:num w:numId="26">
    <w:abstractNumId w:val="5"/>
  </w:num>
  <w:num w:numId="27">
    <w:abstractNumId w:val="41"/>
  </w:num>
  <w:num w:numId="28">
    <w:abstractNumId w:val="22"/>
  </w:num>
  <w:num w:numId="29">
    <w:abstractNumId w:val="12"/>
  </w:num>
  <w:num w:numId="30">
    <w:abstractNumId w:val="29"/>
  </w:num>
  <w:num w:numId="31">
    <w:abstractNumId w:val="28"/>
  </w:num>
  <w:num w:numId="32">
    <w:abstractNumId w:val="6"/>
  </w:num>
  <w:num w:numId="33">
    <w:abstractNumId w:val="38"/>
  </w:num>
  <w:num w:numId="34">
    <w:abstractNumId w:val="20"/>
  </w:num>
  <w:num w:numId="35">
    <w:abstractNumId w:val="31"/>
  </w:num>
  <w:num w:numId="36">
    <w:abstractNumId w:val="39"/>
  </w:num>
  <w:num w:numId="37">
    <w:abstractNumId w:val="9"/>
  </w:num>
  <w:num w:numId="38">
    <w:abstractNumId w:val="32"/>
  </w:num>
  <w:num w:numId="39">
    <w:abstractNumId w:val="10"/>
  </w:num>
  <w:num w:numId="40">
    <w:abstractNumId w:val="34"/>
  </w:num>
  <w:num w:numId="41">
    <w:abstractNumId w:val="24"/>
  </w:num>
  <w:num w:numId="4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drawingGridHorizontalSpacing w:val="14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5028"/>
    <w:rsid w:val="00002E40"/>
    <w:rsid w:val="0001086E"/>
    <w:rsid w:val="00056620"/>
    <w:rsid w:val="000756E5"/>
    <w:rsid w:val="00077EEE"/>
    <w:rsid w:val="000A766F"/>
    <w:rsid w:val="00103FE5"/>
    <w:rsid w:val="00195028"/>
    <w:rsid w:val="001C6A84"/>
    <w:rsid w:val="001E2BCB"/>
    <w:rsid w:val="002A4F7B"/>
    <w:rsid w:val="002E6745"/>
    <w:rsid w:val="002E7391"/>
    <w:rsid w:val="003807A4"/>
    <w:rsid w:val="003A0671"/>
    <w:rsid w:val="003A713F"/>
    <w:rsid w:val="003B62FF"/>
    <w:rsid w:val="003C61F5"/>
    <w:rsid w:val="003D6FBF"/>
    <w:rsid w:val="003F262A"/>
    <w:rsid w:val="00423F75"/>
    <w:rsid w:val="004731BE"/>
    <w:rsid w:val="004853E9"/>
    <w:rsid w:val="00496098"/>
    <w:rsid w:val="004D569B"/>
    <w:rsid w:val="004F2F96"/>
    <w:rsid w:val="00500807"/>
    <w:rsid w:val="00533D8C"/>
    <w:rsid w:val="00545042"/>
    <w:rsid w:val="00560990"/>
    <w:rsid w:val="0059077B"/>
    <w:rsid w:val="00591A16"/>
    <w:rsid w:val="005C5228"/>
    <w:rsid w:val="005D7566"/>
    <w:rsid w:val="00600D79"/>
    <w:rsid w:val="006956F7"/>
    <w:rsid w:val="006A54BB"/>
    <w:rsid w:val="006C0B77"/>
    <w:rsid w:val="006E4031"/>
    <w:rsid w:val="00771771"/>
    <w:rsid w:val="007A4B03"/>
    <w:rsid w:val="007B793C"/>
    <w:rsid w:val="007C5EC0"/>
    <w:rsid w:val="008242FF"/>
    <w:rsid w:val="00870751"/>
    <w:rsid w:val="008C19FD"/>
    <w:rsid w:val="008D67E3"/>
    <w:rsid w:val="00922C48"/>
    <w:rsid w:val="009A5B0B"/>
    <w:rsid w:val="009B1E16"/>
    <w:rsid w:val="009B1FBB"/>
    <w:rsid w:val="009E79BF"/>
    <w:rsid w:val="009E7E33"/>
    <w:rsid w:val="00A54FB7"/>
    <w:rsid w:val="00AD77D2"/>
    <w:rsid w:val="00B02712"/>
    <w:rsid w:val="00B34554"/>
    <w:rsid w:val="00B8082B"/>
    <w:rsid w:val="00B915B7"/>
    <w:rsid w:val="00BB287F"/>
    <w:rsid w:val="00BC7B5F"/>
    <w:rsid w:val="00C17193"/>
    <w:rsid w:val="00C60535"/>
    <w:rsid w:val="00CD4C1C"/>
    <w:rsid w:val="00CF6A81"/>
    <w:rsid w:val="00D1157A"/>
    <w:rsid w:val="00D3560E"/>
    <w:rsid w:val="00D64798"/>
    <w:rsid w:val="00DC4D08"/>
    <w:rsid w:val="00DD0E83"/>
    <w:rsid w:val="00E31A64"/>
    <w:rsid w:val="00E32E50"/>
    <w:rsid w:val="00E674B6"/>
    <w:rsid w:val="00EA59DF"/>
    <w:rsid w:val="00EE4070"/>
    <w:rsid w:val="00F12C76"/>
    <w:rsid w:val="00F15B81"/>
    <w:rsid w:val="00F928F9"/>
    <w:rsid w:val="00FE48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DF74321-8C67-4917-A07E-F128DE8E0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6956F7"/>
    <w:pPr>
      <w:keepNext/>
      <w:keepLines/>
      <w:spacing w:before="480" w:after="100" w:afterAutospacing="1" w:line="276" w:lineRule="auto"/>
      <w:outlineLvl w:val="0"/>
    </w:pPr>
    <w:rPr>
      <w:rFonts w:eastAsiaTheme="majorEastAsia" w:cs="Times New Roman"/>
      <w:b/>
      <w:bCs/>
      <w:color w:val="000000" w:themeColor="text1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1157A"/>
    <w:pPr>
      <w:tabs>
        <w:tab w:val="center" w:pos="4677"/>
        <w:tab w:val="right" w:pos="9355"/>
      </w:tabs>
      <w:spacing w:after="0"/>
    </w:pPr>
  </w:style>
  <w:style w:type="character" w:customStyle="1" w:styleId="a4">
    <w:name w:val="Верхний колонтитул Знак"/>
    <w:basedOn w:val="a0"/>
    <w:link w:val="a3"/>
    <w:uiPriority w:val="99"/>
    <w:rsid w:val="00D1157A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D1157A"/>
    <w:pPr>
      <w:tabs>
        <w:tab w:val="center" w:pos="4677"/>
        <w:tab w:val="right" w:pos="9355"/>
      </w:tabs>
      <w:spacing w:after="0"/>
    </w:pPr>
  </w:style>
  <w:style w:type="character" w:customStyle="1" w:styleId="a6">
    <w:name w:val="Нижний колонтитул Знак"/>
    <w:basedOn w:val="a0"/>
    <w:link w:val="a5"/>
    <w:uiPriority w:val="99"/>
    <w:rsid w:val="00D1157A"/>
    <w:rPr>
      <w:rFonts w:ascii="Times New Roman" w:hAnsi="Times New Roman"/>
      <w:sz w:val="28"/>
    </w:rPr>
  </w:style>
  <w:style w:type="paragraph" w:styleId="a7">
    <w:name w:val="List Paragraph"/>
    <w:basedOn w:val="a"/>
    <w:uiPriority w:val="34"/>
    <w:qFormat/>
    <w:rsid w:val="00D1157A"/>
    <w:pPr>
      <w:ind w:left="720"/>
      <w:contextualSpacing/>
    </w:pPr>
  </w:style>
  <w:style w:type="table" w:styleId="a8">
    <w:name w:val="Table Grid"/>
    <w:basedOn w:val="a1"/>
    <w:uiPriority w:val="39"/>
    <w:rsid w:val="007A4B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unhideWhenUsed/>
    <w:rsid w:val="007A4B03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styleId="aa">
    <w:name w:val="Strong"/>
    <w:basedOn w:val="a0"/>
    <w:uiPriority w:val="22"/>
    <w:qFormat/>
    <w:rsid w:val="007A4B03"/>
    <w:rPr>
      <w:b/>
      <w:bCs/>
    </w:rPr>
  </w:style>
  <w:style w:type="paragraph" w:customStyle="1" w:styleId="11">
    <w:name w:val="Абзац списка1"/>
    <w:basedOn w:val="a"/>
    <w:rsid w:val="007A4B03"/>
    <w:pPr>
      <w:widowControl w:val="0"/>
      <w:autoSpaceDE w:val="0"/>
      <w:autoSpaceDN w:val="0"/>
      <w:spacing w:after="0"/>
      <w:ind w:left="262" w:firstLine="707"/>
      <w:jc w:val="both"/>
    </w:pPr>
    <w:rPr>
      <w:rFonts w:eastAsia="Times New Roman" w:cs="Times New Roman"/>
      <w:sz w:val="22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7A4B03"/>
    <w:pPr>
      <w:spacing w:after="0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A4B03"/>
    <w:rPr>
      <w:rFonts w:ascii="Tahoma" w:hAnsi="Tahoma" w:cs="Tahoma"/>
      <w:sz w:val="16"/>
      <w:szCs w:val="16"/>
    </w:rPr>
  </w:style>
  <w:style w:type="character" w:styleId="ad">
    <w:name w:val="Emphasis"/>
    <w:basedOn w:val="a0"/>
    <w:uiPriority w:val="20"/>
    <w:qFormat/>
    <w:rsid w:val="007A4B03"/>
    <w:rPr>
      <w:i/>
      <w:iCs/>
    </w:rPr>
  </w:style>
  <w:style w:type="character" w:customStyle="1" w:styleId="jlqj4b">
    <w:name w:val="jlqj4b"/>
    <w:basedOn w:val="a0"/>
    <w:rsid w:val="007A4B03"/>
  </w:style>
  <w:style w:type="paragraph" w:customStyle="1" w:styleId="c1">
    <w:name w:val="c1"/>
    <w:basedOn w:val="a"/>
    <w:rsid w:val="00BB287F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BB287F"/>
  </w:style>
  <w:style w:type="paragraph" w:styleId="ae">
    <w:name w:val="Body Text"/>
    <w:basedOn w:val="a"/>
    <w:link w:val="af"/>
    <w:uiPriority w:val="99"/>
    <w:semiHidden/>
    <w:unhideWhenUsed/>
    <w:rsid w:val="00B02712"/>
    <w:pPr>
      <w:shd w:val="clear" w:color="auto" w:fill="FFFFFF"/>
      <w:spacing w:after="0" w:line="485" w:lineRule="exact"/>
      <w:jc w:val="both"/>
    </w:pPr>
    <w:rPr>
      <w:rFonts w:eastAsia="Arial Unicode MS" w:cs="Times New Roman"/>
      <w:sz w:val="27"/>
      <w:szCs w:val="27"/>
      <w:lang w:eastAsia="ru-RU"/>
    </w:rPr>
  </w:style>
  <w:style w:type="character" w:customStyle="1" w:styleId="af">
    <w:name w:val="Основной текст Знак"/>
    <w:basedOn w:val="a0"/>
    <w:link w:val="ae"/>
    <w:uiPriority w:val="99"/>
    <w:semiHidden/>
    <w:rsid w:val="00B02712"/>
    <w:rPr>
      <w:rFonts w:ascii="Times New Roman" w:eastAsia="Arial Unicode MS" w:hAnsi="Times New Roman" w:cs="Times New Roman"/>
      <w:sz w:val="27"/>
      <w:szCs w:val="27"/>
      <w:shd w:val="clear" w:color="auto" w:fill="FFFFFF"/>
      <w:lang w:eastAsia="ru-RU"/>
    </w:rPr>
  </w:style>
  <w:style w:type="character" w:customStyle="1" w:styleId="2">
    <w:name w:val="Заголовок №2_"/>
    <w:basedOn w:val="a0"/>
    <w:link w:val="21"/>
    <w:uiPriority w:val="99"/>
    <w:locked/>
    <w:rsid w:val="00B02712"/>
    <w:rPr>
      <w:rFonts w:ascii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21">
    <w:name w:val="Заголовок №21"/>
    <w:basedOn w:val="a"/>
    <w:link w:val="2"/>
    <w:uiPriority w:val="99"/>
    <w:rsid w:val="00B02712"/>
    <w:pPr>
      <w:shd w:val="clear" w:color="auto" w:fill="FFFFFF"/>
      <w:spacing w:after="300" w:line="240" w:lineRule="atLeast"/>
      <w:outlineLvl w:val="1"/>
    </w:pPr>
    <w:rPr>
      <w:rFonts w:cs="Times New Roman"/>
      <w:b/>
      <w:bCs/>
      <w:szCs w:val="28"/>
    </w:rPr>
  </w:style>
  <w:style w:type="character" w:customStyle="1" w:styleId="23">
    <w:name w:val="Заголовок №2 (3)_"/>
    <w:basedOn w:val="a0"/>
    <w:link w:val="230"/>
    <w:uiPriority w:val="99"/>
    <w:locked/>
    <w:rsid w:val="00B02712"/>
    <w:rPr>
      <w:rFonts w:ascii="Times New Roman" w:hAnsi="Times New Roman" w:cs="Times New Roman"/>
      <w:b/>
      <w:bCs/>
      <w:i/>
      <w:iCs/>
      <w:sz w:val="28"/>
      <w:szCs w:val="28"/>
      <w:shd w:val="clear" w:color="auto" w:fill="FFFFFF"/>
    </w:rPr>
  </w:style>
  <w:style w:type="paragraph" w:customStyle="1" w:styleId="230">
    <w:name w:val="Заголовок №2 (3)"/>
    <w:basedOn w:val="a"/>
    <w:link w:val="23"/>
    <w:uiPriority w:val="99"/>
    <w:rsid w:val="00B02712"/>
    <w:pPr>
      <w:shd w:val="clear" w:color="auto" w:fill="FFFFFF"/>
      <w:spacing w:after="0" w:line="480" w:lineRule="exact"/>
      <w:ind w:firstLine="720"/>
      <w:outlineLvl w:val="1"/>
    </w:pPr>
    <w:rPr>
      <w:rFonts w:cs="Times New Roman"/>
      <w:b/>
      <w:bCs/>
      <w:i/>
      <w:iCs/>
      <w:szCs w:val="28"/>
    </w:rPr>
  </w:style>
  <w:style w:type="character" w:customStyle="1" w:styleId="14pt">
    <w:name w:val="Основной текст + 14 pt"/>
    <w:basedOn w:val="a0"/>
    <w:uiPriority w:val="99"/>
    <w:rsid w:val="00B02712"/>
    <w:rPr>
      <w:rFonts w:ascii="Times New Roman" w:hAnsi="Times New Roman" w:cs="Times New Roman" w:hint="default"/>
      <w:sz w:val="28"/>
      <w:szCs w:val="28"/>
      <w:shd w:val="clear" w:color="auto" w:fill="FFFFFF"/>
    </w:rPr>
  </w:style>
  <w:style w:type="character" w:customStyle="1" w:styleId="10">
    <w:name w:val="Заголовок 1 Знак"/>
    <w:basedOn w:val="a0"/>
    <w:link w:val="1"/>
    <w:uiPriority w:val="9"/>
    <w:rsid w:val="006956F7"/>
    <w:rPr>
      <w:rFonts w:ascii="Times New Roman" w:eastAsiaTheme="majorEastAsia" w:hAnsi="Times New Roman" w:cs="Times New Roman"/>
      <w:b/>
      <w:bCs/>
      <w:color w:val="000000" w:themeColor="text1"/>
      <w:sz w:val="28"/>
      <w:szCs w:val="28"/>
      <w:lang w:val="uk-UA"/>
    </w:rPr>
  </w:style>
  <w:style w:type="paragraph" w:styleId="HTML">
    <w:name w:val="HTML Preformatted"/>
    <w:basedOn w:val="a"/>
    <w:link w:val="HTML0"/>
    <w:uiPriority w:val="99"/>
    <w:unhideWhenUsed/>
    <w:rsid w:val="006956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6956F7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FontStyle74">
    <w:name w:val="Font Style74"/>
    <w:uiPriority w:val="99"/>
    <w:rsid w:val="00545042"/>
    <w:rPr>
      <w:rFonts w:ascii="Times New Roman" w:hAnsi="Times New Roman" w:cs="Times New Roman"/>
      <w:sz w:val="24"/>
      <w:szCs w:val="24"/>
    </w:rPr>
  </w:style>
  <w:style w:type="character" w:customStyle="1" w:styleId="affiliation">
    <w:name w:val="affiliation"/>
    <w:basedOn w:val="a0"/>
    <w:rsid w:val="00E32E50"/>
  </w:style>
  <w:style w:type="paragraph" w:styleId="af0">
    <w:name w:val="Revision"/>
    <w:hidden/>
    <w:uiPriority w:val="99"/>
    <w:semiHidden/>
    <w:rsid w:val="00B34554"/>
    <w:pPr>
      <w:spacing w:after="0" w:line="240" w:lineRule="auto"/>
    </w:pPr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30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F9E247-3E71-4DBE-B1F8-F2EED76B9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3245</Words>
  <Characters>18500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21702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Libonu</cp:lastModifiedBy>
  <cp:revision>5</cp:revision>
  <dcterms:created xsi:type="dcterms:W3CDTF">2023-11-14T15:14:00Z</dcterms:created>
  <dcterms:modified xsi:type="dcterms:W3CDTF">2023-11-15T10:59:00Z</dcterms:modified>
</cp:coreProperties>
</file>